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1198-2022-Q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国药乐仁堂器械有限公司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9"/>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国药乐仁堂器械有限公司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河北省石家庄市长安区青园街57号</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河北省石家庄市长安区青园街57号</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梁允</w:t>
            </w:r>
            <w:bookmarkEnd w:id="10"/>
          </w:p>
        </w:tc>
        <w:tc>
          <w:tcPr>
            <w:tcW w:w="1313" w:type="dxa"/>
            <w:vAlign w:val="center"/>
          </w:tcPr>
          <w:p>
            <w:r>
              <w:rPr>
                <w:rFonts w:hint="eastAsia"/>
              </w:rPr>
              <w:t>电话.</w:t>
            </w:r>
          </w:p>
        </w:tc>
        <w:tc>
          <w:tcPr>
            <w:tcW w:w="2180" w:type="dxa"/>
            <w:vAlign w:val="center"/>
          </w:tcPr>
          <w:p>
            <w:bookmarkStart w:id="11" w:name="联系人电话"/>
            <w:r>
              <w:t>15803316053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靳志强</w:t>
            </w:r>
            <w:bookmarkEnd w:id="13"/>
          </w:p>
        </w:tc>
        <w:tc>
          <w:tcPr>
            <w:tcW w:w="1313" w:type="dxa"/>
            <w:vAlign w:val="center"/>
          </w:tcPr>
          <w:p>
            <w:r>
              <w:rPr>
                <w:rFonts w:hint="eastAsia"/>
              </w:rPr>
              <w:t>管理者代表</w:t>
            </w:r>
          </w:p>
        </w:tc>
        <w:tc>
          <w:tcPr>
            <w:tcW w:w="2180" w:type="dxa"/>
          </w:tcPr>
          <w:p>
            <w:bookmarkStart w:id="14" w:name="管理者代表"/>
            <w:r>
              <w:t>杨彦坤</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收集客户信息</w:t>
            </w:r>
            <w:r>
              <w:rPr>
                <w:rFonts w:hint="eastAsia"/>
                <w:lang w:val="en-US" w:eastAsia="zh-CN"/>
              </w:rPr>
              <w:t>--</w:t>
            </w:r>
            <w:r>
              <w:rPr>
                <w:rFonts w:hint="eastAsia"/>
              </w:rPr>
              <w:t>客户洽谈</w:t>
            </w:r>
            <w:r>
              <w:rPr>
                <w:rFonts w:hint="eastAsia"/>
                <w:lang w:val="en-US" w:eastAsia="zh-CN"/>
              </w:rPr>
              <w:t>--</w:t>
            </w:r>
            <w:r>
              <w:rPr>
                <w:rFonts w:hint="eastAsia"/>
              </w:rPr>
              <w:t>市场签单</w:t>
            </w:r>
            <w:r>
              <w:rPr>
                <w:rFonts w:hint="eastAsia"/>
                <w:lang w:val="en-US" w:eastAsia="zh-CN"/>
              </w:rPr>
              <w:t>--</w:t>
            </w:r>
            <w:r>
              <w:rPr>
                <w:rFonts w:hint="eastAsia"/>
              </w:rPr>
              <w:t>采购货源</w:t>
            </w:r>
            <w:r>
              <w:rPr>
                <w:rFonts w:hint="eastAsia"/>
                <w:lang w:val="en-US" w:eastAsia="zh-CN"/>
              </w:rPr>
              <w:t>--</w:t>
            </w:r>
            <w:r>
              <w:rPr>
                <w:rFonts w:hint="eastAsia"/>
              </w:rPr>
              <w:t>验收入库系统</w:t>
            </w:r>
            <w:r>
              <w:rPr>
                <w:rFonts w:hint="eastAsia"/>
                <w:lang w:val="en-US" w:eastAsia="zh-CN"/>
              </w:rPr>
              <w:t>--</w:t>
            </w:r>
            <w:r>
              <w:rPr>
                <w:rFonts w:hint="eastAsia"/>
              </w:rPr>
              <w:t>客户订单确认，办理出库</w:t>
            </w:r>
            <w:r>
              <w:rPr>
                <w:rFonts w:hint="eastAsia"/>
                <w:lang w:val="en-US" w:eastAsia="zh-CN"/>
              </w:rPr>
              <w:t>--</w:t>
            </w:r>
            <w:r>
              <w:rPr>
                <w:rFonts w:hint="eastAsia"/>
              </w:rPr>
              <w:t>运输/装车</w:t>
            </w:r>
            <w:r>
              <w:rPr>
                <w:rFonts w:hint="eastAsia"/>
                <w:lang w:val="en-US" w:eastAsia="zh-CN"/>
              </w:rPr>
              <w:t>发</w:t>
            </w:r>
            <w:r>
              <w:rPr>
                <w:rFonts w:hint="eastAsia"/>
              </w:rPr>
              <w:t>货</w:t>
            </w:r>
            <w:r>
              <w:rPr>
                <w:rFonts w:hint="eastAsia"/>
                <w:lang w:val="en-US" w:eastAsia="zh-CN"/>
              </w:rPr>
              <w:t>--</w:t>
            </w:r>
            <w:r>
              <w:rPr>
                <w:rFonts w:hint="eastAsia"/>
              </w:rPr>
              <w:t>交付/签字回执</w:t>
            </w:r>
            <w:r>
              <w:rPr>
                <w:rFonts w:hint="eastAsia"/>
                <w:lang w:val="en-US" w:eastAsia="zh-CN"/>
              </w:rPr>
              <w:t>--</w:t>
            </w:r>
            <w:r>
              <w:rPr>
                <w:rFonts w:hint="eastAsia"/>
              </w:rPr>
              <w:t>售后服务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2022年12月02日 下午至2022年12月04日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r>
              <w:rPr>
                <w:rFonts w:hint="eastAsia"/>
                <w:lang w:val="en-US" w:eastAsia="zh-CN"/>
              </w:rPr>
              <w:t>办公经营地址：</w:t>
            </w:r>
            <w:r>
              <w:t>河北省石家庄市长安区青园街57号</w:t>
            </w:r>
          </w:p>
          <w:p>
            <w:pPr>
              <w:pStyle w:val="12"/>
              <w:rPr>
                <w:rFonts w:hint="eastAsia" w:eastAsia="宋体"/>
                <w:lang w:val="en-US" w:eastAsia="zh-CN"/>
              </w:rPr>
            </w:pPr>
            <w:r>
              <w:rPr>
                <w:rFonts w:hint="eastAsia"/>
                <w:sz w:val="21"/>
                <w:szCs w:val="21"/>
                <w:lang w:val="en-US" w:eastAsia="zh-CN"/>
              </w:rPr>
              <w:t>仓库地址：</w:t>
            </w:r>
            <w:r>
              <w:rPr>
                <w:rFonts w:hint="eastAsia"/>
                <w:color w:val="000000"/>
                <w:lang w:val="en-US" w:eastAsia="zh-CN"/>
              </w:rPr>
              <w:t>正定县南牛乡牛家庄村西南国药乐仁堂医药物流中心5号楼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仪器仪表、消毒用品、制药设备、医疗器械、化工产品、化学试剂、玻璃仪器的销售服务（有资质要求的范围须符合资质规定）</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29.12.00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rPr>
            </w:pPr>
            <w:r>
              <w:rPr>
                <w:rFonts w:hint="eastAsia"/>
              </w:rPr>
              <w:t>国药乐仁堂器械有限公司</w:t>
            </w:r>
          </w:p>
          <w:p>
            <w:pPr>
              <w:pStyle w:val="12"/>
              <w:rPr>
                <w:lang w:val="de-DE" w:eastAsia="ja-JP"/>
              </w:rPr>
            </w:pPr>
            <w:r>
              <w:rPr>
                <w:sz w:val="21"/>
                <w:szCs w:val="21"/>
              </w:rPr>
              <w:t>河北省石家庄市长安区青园街57号</w:t>
            </w:r>
          </w:p>
        </w:tc>
        <w:tc>
          <w:tcPr>
            <w:tcW w:w="2267" w:type="dxa"/>
          </w:tcPr>
          <w:p>
            <w:r>
              <w:rPr>
                <w:rFonts w:hint="eastAsia"/>
                <w:lang w:val="en-US" w:eastAsia="zh-CN"/>
              </w:rPr>
              <w:t>办公经营地址：</w:t>
            </w:r>
            <w:r>
              <w:t>河北省石家庄市长安区青园街57号</w:t>
            </w:r>
          </w:p>
          <w:p>
            <w:pPr>
              <w:pStyle w:val="12"/>
              <w:rPr>
                <w:rFonts w:hint="eastAsia" w:eastAsia="宋体"/>
                <w:lang w:val="en-US" w:eastAsia="zh-CN"/>
              </w:rPr>
            </w:pPr>
            <w:r>
              <w:rPr>
                <w:rFonts w:hint="eastAsia"/>
                <w:sz w:val="21"/>
                <w:szCs w:val="21"/>
                <w:lang w:val="en-US" w:eastAsia="zh-CN"/>
              </w:rPr>
              <w:t>仓库地址：</w:t>
            </w:r>
            <w:r>
              <w:rPr>
                <w:rFonts w:hint="eastAsia"/>
                <w:color w:val="000000"/>
                <w:lang w:val="en-US" w:eastAsia="zh-CN"/>
              </w:rPr>
              <w:t>正定县南牛乡牛家庄村西南国药乐仁堂医药物流中心5号楼</w:t>
            </w:r>
          </w:p>
        </w:tc>
        <w:tc>
          <w:tcPr>
            <w:tcW w:w="571" w:type="dxa"/>
            <w:vAlign w:val="center"/>
          </w:tcPr>
          <w:p>
            <w:pPr>
              <w:rPr>
                <w:rFonts w:hint="eastAsia" w:eastAsia="宋体"/>
                <w:lang w:val="en-US" w:eastAsia="zh-CN"/>
              </w:rPr>
            </w:pPr>
            <w:r>
              <w:rPr>
                <w:rFonts w:hint="eastAsia"/>
                <w:lang w:val="en-US" w:eastAsia="zh-CN"/>
              </w:rPr>
              <w:t>85</w:t>
            </w:r>
          </w:p>
        </w:tc>
        <w:tc>
          <w:tcPr>
            <w:tcW w:w="2803" w:type="dxa"/>
            <w:vAlign w:val="center"/>
          </w:tcPr>
          <w:p>
            <w:pPr>
              <w:rPr>
                <w:lang w:eastAsia="ja-JP"/>
              </w:rPr>
            </w:pPr>
            <w:r>
              <w:t>仪器仪表、消毒用品、制药设备、医疗器械、化工产品、化学试剂、玻璃仪器的销售服务（有资质要求的范围须符合资质规定）</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2022-N1QMS-2244880</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9"/>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9"/>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717550" cy="2984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17550" cy="298450"/>
                          </a:xfrm>
                          <a:prstGeom prst="rect">
                            <a:avLst/>
                          </a:prstGeom>
                          <a:noFill/>
                          <a:ln w="9525">
                            <a:noFill/>
                          </a:ln>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2022.11.5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rPr>
              <w:t>■</w:t>
            </w:r>
            <w:r>
              <w:rPr>
                <w:rFonts w:hint="eastAsia"/>
              </w:rPr>
              <w:t>QMS体系建立以来□定期（近一年）□其他</w:t>
            </w:r>
          </w:p>
        </w:tc>
      </w:tr>
      <w:tr>
        <w:tblPrEx>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rPr>
                    <w:t>■</w:t>
                  </w:r>
                  <w:r>
                    <w:rPr>
                      <w:rFonts w:hint="eastAsia"/>
                    </w:rPr>
                    <w:t>法律法规□技术</w:t>
                  </w:r>
                  <w:r>
                    <w:rPr>
                      <w:rFonts w:hint="eastAsia" w:ascii="宋体" w:hAnsi="宋体"/>
                    </w:rPr>
                    <w:t>■</w:t>
                  </w:r>
                  <w:r>
                    <w:rPr>
                      <w:rFonts w:hint="eastAsia"/>
                    </w:rPr>
                    <w:t>竞争</w:t>
                  </w:r>
                  <w:r>
                    <w:rPr>
                      <w:rFonts w:hint="eastAsia" w:ascii="宋体" w:hAnsi="宋体"/>
                    </w:rPr>
                    <w:t>■</w:t>
                  </w:r>
                  <w:r>
                    <w:rPr>
                      <w:rFonts w:hint="eastAsia"/>
                    </w:rPr>
                    <w:t>市场</w:t>
                  </w:r>
                  <w:r>
                    <w:rPr>
                      <w:rFonts w:hint="eastAsia" w:ascii="宋体" w:hAnsi="宋体"/>
                    </w:rPr>
                    <w:t>■</w:t>
                  </w:r>
                  <w:r>
                    <w:rPr>
                      <w:rFonts w:hint="eastAsia"/>
                    </w:rPr>
                    <w:t>文化□社会</w:t>
                  </w:r>
                  <w:r>
                    <w:rPr>
                      <w:rFonts w:hint="eastAsia" w:ascii="宋体" w:hAnsi="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rPr>
                    <w:t>■</w:t>
                  </w:r>
                  <w:r>
                    <w:rPr>
                      <w:rFonts w:hint="eastAsia"/>
                    </w:rPr>
                    <w:t>价值观</w:t>
                  </w:r>
                  <w:r>
                    <w:rPr>
                      <w:rFonts w:hint="eastAsia" w:ascii="宋体" w:hAnsi="宋体"/>
                    </w:rPr>
                    <w:t>■</w:t>
                  </w:r>
                  <w:r>
                    <w:rPr>
                      <w:rFonts w:hint="eastAsia"/>
                    </w:rPr>
                    <w:t>文化</w:t>
                  </w:r>
                  <w:r>
                    <w:rPr>
                      <w:rFonts w:hint="eastAsia" w:ascii="宋体" w:hAnsi="宋体"/>
                    </w:rPr>
                    <w:t>■</w:t>
                  </w:r>
                  <w:r>
                    <w:rPr>
                      <w:rFonts w:hint="eastAsia"/>
                    </w:rPr>
                    <w:t>知识</w:t>
                  </w:r>
                  <w:r>
                    <w:rPr>
                      <w:rFonts w:hint="eastAsia" w:ascii="宋体" w:hAnsi="宋体"/>
                    </w:rPr>
                    <w:t>■</w:t>
                  </w:r>
                  <w:r>
                    <w:rPr>
                      <w:rFonts w:hint="eastAsia"/>
                    </w:rPr>
                    <w:t>绩效</w:t>
                  </w:r>
                  <w:r>
                    <w:rPr>
                      <w:rFonts w:hint="eastAsia" w:ascii="宋体" w:hAnsi="宋体"/>
                    </w:rPr>
                    <w:t>■</w:t>
                  </w:r>
                  <w:r>
                    <w:rPr>
                      <w:rFonts w:hint="eastAsia"/>
                    </w:rPr>
                    <w:t>工艺□设备</w:t>
                  </w:r>
                  <w:r>
                    <w:rPr>
                      <w:rFonts w:hint="eastAsia" w:ascii="宋体" w:hAnsi="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rPr>
              <w:t>■</w:t>
            </w:r>
            <w:r>
              <w:rPr>
                <w:rFonts w:hint="eastAsia"/>
              </w:rPr>
              <w:t>市场拓展□设备能力</w:t>
            </w:r>
            <w:r>
              <w:rPr>
                <w:rFonts w:hint="eastAsia" w:ascii="宋体" w:hAnsi="宋体"/>
              </w:rPr>
              <w:t>■</w:t>
            </w:r>
            <w:r>
              <w:rPr>
                <w:rFonts w:hint="eastAsia"/>
              </w:rPr>
              <w:t>人员能力</w:t>
            </w:r>
            <w:r>
              <w:rPr>
                <w:rFonts w:hint="eastAsia" w:ascii="宋体" w:hAnsi="宋体"/>
              </w:rPr>
              <w:t>■</w:t>
            </w:r>
            <w:r>
              <w:rPr>
                <w:rFonts w:hint="eastAsia"/>
              </w:rPr>
              <w:t>检测水平</w:t>
            </w:r>
            <w:r>
              <w:rPr>
                <w:rFonts w:hint="eastAsia" w:ascii="宋体" w:hAnsi="宋体"/>
              </w:rPr>
              <w:t>■</w:t>
            </w:r>
            <w:r>
              <w:rPr>
                <w:rFonts w:hint="eastAsia"/>
              </w:rPr>
              <w:t>合同评审</w:t>
            </w:r>
            <w:r>
              <w:rPr>
                <w:rFonts w:hint="eastAsia" w:ascii="宋体" w:hAnsi="宋体"/>
              </w:rPr>
              <w:t>■</w:t>
            </w:r>
            <w:r>
              <w:rPr>
                <w:rFonts w:hint="eastAsia"/>
              </w:rPr>
              <w:t>知识保密</w:t>
            </w:r>
          </w:p>
          <w:p>
            <w:pPr>
              <w:shd w:val="clear" w:color="auto" w:fill="C7DAF1" w:themeFill="text2" w:themeFillTint="32"/>
              <w:spacing w:before="40" w:after="40"/>
            </w:pPr>
            <w:r>
              <w:rPr>
                <w:rFonts w:hint="eastAsia"/>
              </w:rPr>
              <w:t>□新产品设计开发</w:t>
            </w:r>
            <w:r>
              <w:rPr>
                <w:rFonts w:hint="eastAsia" w:ascii="宋体" w:hAnsi="宋体"/>
              </w:rPr>
              <w:t>■</w:t>
            </w:r>
            <w:r>
              <w:rPr>
                <w:rFonts w:hint="eastAsia"/>
              </w:rPr>
              <w:t>原材料采购</w:t>
            </w:r>
            <w:r>
              <w:rPr>
                <w:rFonts w:hint="eastAsia" w:ascii="宋体" w:hAnsi="宋体"/>
              </w:rPr>
              <w:t>■</w:t>
            </w:r>
            <w:r>
              <w:rPr>
                <w:rFonts w:hint="eastAsia"/>
              </w:rPr>
              <w:t>外部供方控制</w:t>
            </w:r>
            <w:r>
              <w:rPr>
                <w:rFonts w:hint="eastAsia" w:ascii="宋体" w:hAnsi="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w:t>
            </w:r>
            <w:r>
              <w:rPr>
                <w:rFonts w:hint="eastAsia" w:ascii="宋体" w:hAnsi="宋体"/>
              </w:rPr>
              <w:t>■</w:t>
            </w:r>
            <w:r>
              <w:rPr>
                <w:rFonts w:hint="eastAsia"/>
              </w:rPr>
              <w:t>检验检测</w:t>
            </w:r>
            <w:r>
              <w:rPr>
                <w:rFonts w:hint="eastAsia" w:ascii="宋体" w:hAnsi="宋体"/>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rPr>
              <w:t>■</w:t>
            </w:r>
            <w:r>
              <w:rPr>
                <w:rFonts w:hint="eastAsia"/>
              </w:rPr>
              <w:t>以身作则</w:t>
            </w:r>
            <w:r>
              <w:rPr>
                <w:rFonts w:hint="eastAsia" w:ascii="宋体" w:hAnsi="宋体"/>
              </w:rPr>
              <w:t>■</w:t>
            </w:r>
            <w:r>
              <w:rPr>
                <w:rFonts w:hint="eastAsia"/>
              </w:rPr>
              <w:t>建立机制</w:t>
            </w:r>
            <w:r>
              <w:rPr>
                <w:rFonts w:hint="eastAsia" w:ascii="宋体" w:hAnsi="宋体"/>
              </w:rPr>
              <w:t>■</w:t>
            </w:r>
            <w:r>
              <w:rPr>
                <w:rFonts w:hint="eastAsia"/>
              </w:rPr>
              <w:t>法规宣</w:t>
            </w:r>
            <w:r>
              <w:rPr>
                <w:rFonts w:hint="eastAsia" w:ascii="宋体" w:hAnsi="宋体"/>
              </w:rPr>
              <w:t>■</w:t>
            </w:r>
            <w:r>
              <w:rPr>
                <w:rFonts w:hint="eastAsia"/>
              </w:rPr>
              <w:t>风险机遇的应对</w:t>
            </w:r>
            <w:r>
              <w:rPr>
                <w:rFonts w:hint="eastAsia" w:ascii="宋体" w:hAnsi="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adjustRightInd w:val="0"/>
              <w:snapToGrid w:val="0"/>
              <w:spacing w:line="300" w:lineRule="exact"/>
              <w:rPr>
                <w:u w:val="single"/>
              </w:rPr>
            </w:pPr>
            <w:r>
              <w:rPr>
                <w:rFonts w:hint="eastAsia" w:ascii="楷体" w:hAnsi="楷体" w:eastAsia="楷体" w:cs="宋体"/>
                <w:sz w:val="28"/>
                <w:szCs w:val="28"/>
                <w:lang w:val="zh-CN" w:eastAsia="zh-CN"/>
              </w:rPr>
              <w:t>顾客为先，质量至上；</w:t>
            </w:r>
            <w:r>
              <w:rPr>
                <w:rFonts w:hint="eastAsia" w:ascii="楷体" w:hAnsi="楷体" w:eastAsia="楷体" w:cs="宋体"/>
                <w:sz w:val="28"/>
                <w:szCs w:val="28"/>
                <w:lang w:val="en-US" w:eastAsia="zh-CN"/>
              </w:rPr>
              <w:t>遵纪</w:t>
            </w:r>
            <w:r>
              <w:rPr>
                <w:rFonts w:hint="eastAsia" w:ascii="楷体" w:hAnsi="楷体" w:eastAsia="楷体" w:cs="宋体"/>
                <w:sz w:val="28"/>
                <w:szCs w:val="28"/>
                <w:lang w:val="zh-CN" w:eastAsia="zh-CN"/>
              </w:rPr>
              <w:t>守法，追求卓越！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质管部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rPr>
                    <w:t>风险：公司</w:t>
                  </w:r>
                  <w:r>
                    <w:rPr>
                      <w:rFonts w:hint="eastAsia"/>
                      <w:lang w:val="en-US" w:eastAsia="zh-CN"/>
                    </w:rPr>
                    <w:t>所销售产品</w:t>
                  </w:r>
                  <w:r>
                    <w:rPr>
                      <w:rFonts w:hint="eastAsia"/>
                    </w:rPr>
                    <w:t>在</w:t>
                  </w:r>
                  <w:r>
                    <w:rPr>
                      <w:rFonts w:hint="eastAsia"/>
                      <w:lang w:val="en-US" w:eastAsia="zh-CN"/>
                    </w:rPr>
                    <w:t>医疗系统</w:t>
                  </w:r>
                  <w:r>
                    <w:rPr>
                      <w:rFonts w:hint="eastAsia"/>
                    </w:rPr>
                    <w:t>区域进行销售，公司对当地国的法律法规是否充分收集评估，并转化为公司制度执行，符合新法规要求</w:t>
                  </w:r>
                </w:p>
                <w:p>
                  <w:r>
                    <w:rPr>
                      <w:rFonts w:hint="eastAsia"/>
                    </w:rPr>
                    <w:t>机遇：</w:t>
                  </w:r>
                  <w:r>
                    <w:rPr>
                      <w:rFonts w:hint="eastAsia"/>
                      <w:lang w:val="en-US" w:eastAsia="zh-CN"/>
                    </w:rPr>
                    <w:t>疫情下国家税收政策减免，减轻企业负担，医疗器械需求量增加，业务量增加</w:t>
                  </w:r>
                </w:p>
              </w:tc>
              <w:tc>
                <w:tcPr>
                  <w:tcW w:w="3965" w:type="dxa"/>
                </w:tcPr>
                <w:p>
                  <w:r>
                    <w:rPr>
                      <w:rFonts w:hint="eastAsia"/>
                    </w:rPr>
                    <w:t>1.主要职能部门按照要求加强相关产品销售区域所在地法律法规的收集评价</w:t>
                  </w:r>
                </w:p>
                <w:p>
                  <w:r>
                    <w:rPr>
                      <w:rFonts w:hint="eastAsia"/>
                    </w:rPr>
                    <w:t>2.</w:t>
                  </w:r>
                  <w:r>
                    <w:rPr>
                      <w:rFonts w:hint="eastAsia"/>
                      <w:lang w:val="en-US" w:eastAsia="zh-CN"/>
                    </w:rPr>
                    <w:t>业务</w:t>
                  </w:r>
                  <w:r>
                    <w:rPr>
                      <w:rFonts w:hint="eastAsia"/>
                    </w:rPr>
                    <w:t>部门加大市场开拓</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tc>
              <w:tc>
                <w:tcPr>
                  <w:tcW w:w="3965" w:type="dxa"/>
                </w:tcPr>
                <w:p/>
              </w:tc>
              <w:tc>
                <w:tcPr>
                  <w:tcW w:w="1717" w:type="dxa"/>
                </w:tc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r>
                    <w:rPr>
                      <w:rFonts w:hint="eastAsia"/>
                      <w:lang w:val="zh-CN" w:eastAsia="zh-CN"/>
                    </w:rPr>
                    <w:t>交货（产品、服务）合格率≥99%</w:t>
                  </w:r>
                  <w:r>
                    <w:rPr>
                      <w:rFonts w:hint="eastAsia"/>
                    </w:rPr>
                    <w:t>；</w:t>
                  </w:r>
                </w:p>
              </w:tc>
              <w:tc>
                <w:tcPr>
                  <w:tcW w:w="3136" w:type="dxa"/>
                  <w:shd w:val="clear" w:color="auto" w:fill="auto"/>
                  <w:vAlign w:val="center"/>
                </w:tcPr>
                <w:p>
                  <w:pPr>
                    <w:shd w:val="clear" w:color="auto" w:fill="C7DAF1" w:themeFill="text2" w:themeFillTint="32"/>
                    <w:rPr>
                      <w:lang w:val="en-GB"/>
                    </w:rPr>
                  </w:pPr>
                  <w:r>
                    <w:rPr>
                      <w:rFonts w:hint="eastAsia" w:ascii="宋体" w:hAnsi="宋体"/>
                      <w:szCs w:val="21"/>
                    </w:rPr>
                    <w:t>交验合格产品数╱交验产品数X 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采购运营部</w:t>
                  </w:r>
                  <w:r>
                    <w:rPr>
                      <w:rFonts w:hint="eastAsia"/>
                      <w:lang w:val="en-GB"/>
                    </w:rPr>
                    <w:t>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w:t>
                  </w:r>
                  <w:r>
                    <w:rPr>
                      <w:rFonts w:ascii="宋体" w:hAnsi="宋体"/>
                      <w:lang w:val="en-GB"/>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vAlign w:val="center"/>
                </w:tcPr>
                <w:p>
                  <w:pPr>
                    <w:shd w:val="clear" w:color="auto" w:fill="C7DAF1" w:themeFill="text2" w:themeFillTint="32"/>
                  </w:pPr>
                  <w:r>
                    <w:rPr>
                      <w:rFonts w:hint="eastAsia" w:ascii="宋体" w:hAnsi="宋体"/>
                      <w:szCs w:val="21"/>
                    </w:rPr>
                    <w:t>交货期及时率</w:t>
                  </w:r>
                  <w:r>
                    <w:rPr>
                      <w:rFonts w:ascii="宋体" w:hAnsi="宋体"/>
                      <w:szCs w:val="21"/>
                    </w:rPr>
                    <w:t>≥</w:t>
                  </w:r>
                  <w:r>
                    <w:rPr>
                      <w:rFonts w:hint="eastAsia" w:ascii="宋体" w:hAnsi="宋体"/>
                      <w:szCs w:val="21"/>
                    </w:rPr>
                    <w:t xml:space="preserve"> 9</w:t>
                  </w:r>
                  <w:r>
                    <w:rPr>
                      <w:rFonts w:hint="eastAsia" w:ascii="宋体" w:hAnsi="宋体"/>
                      <w:szCs w:val="21"/>
                      <w:lang w:val="en-US" w:eastAsia="zh-CN"/>
                    </w:rPr>
                    <w:t>8</w:t>
                  </w:r>
                  <w:r>
                    <w:rPr>
                      <w:rFonts w:hint="eastAsia" w:ascii="宋体" w:hAnsi="宋体"/>
                      <w:szCs w:val="21"/>
                    </w:rPr>
                    <w:t>%</w:t>
                  </w:r>
                </w:p>
              </w:tc>
              <w:tc>
                <w:tcPr>
                  <w:tcW w:w="3136" w:type="dxa"/>
                </w:tcPr>
                <w:p>
                  <w:pPr>
                    <w:shd w:val="clear" w:color="auto" w:fill="C7DAF1" w:themeFill="text2" w:themeFillTint="32"/>
                    <w:rPr>
                      <w:rFonts w:ascii="宋体" w:hAnsi="宋体"/>
                    </w:rPr>
                  </w:pPr>
                  <w:r>
                    <w:rPr>
                      <w:rFonts w:hint="eastAsia" w:ascii="宋体" w:hAnsi="宋体"/>
                      <w:szCs w:val="21"/>
                    </w:rPr>
                    <w:t>及时交货到位次数╱交货总次数X100%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1</w:t>
                  </w:r>
                  <w:r>
                    <w:rPr>
                      <w:rFonts w:ascii="宋体" w:hAnsi="宋体"/>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vAlign w:val="center"/>
                </w:tcPr>
                <w:p>
                  <w:pPr>
                    <w:shd w:val="clear" w:color="auto" w:fill="C7DAF1" w:themeFill="text2" w:themeFillTint="32"/>
                  </w:pPr>
                  <w:r>
                    <w:rPr>
                      <w:rFonts w:ascii="宋体" w:hAnsi="宋体"/>
                      <w:szCs w:val="21"/>
                    </w:rPr>
                    <w:t>顾客满意度≥9</w:t>
                  </w:r>
                  <w:r>
                    <w:rPr>
                      <w:rFonts w:hint="eastAsia" w:ascii="宋体" w:hAnsi="宋体"/>
                      <w:szCs w:val="21"/>
                      <w:lang w:val="en-US" w:eastAsia="zh-CN"/>
                    </w:rPr>
                    <w:t>6</w:t>
                  </w:r>
                  <w:r>
                    <w:rPr>
                      <w:rFonts w:ascii="宋体" w:hAnsi="宋体"/>
                      <w:szCs w:val="21"/>
                    </w:rPr>
                    <w:t>%；并逐年提高</w:t>
                  </w:r>
                </w:p>
              </w:tc>
              <w:tc>
                <w:tcPr>
                  <w:tcW w:w="3136" w:type="dxa"/>
                </w:tcPr>
                <w:p>
                  <w:pPr>
                    <w:shd w:val="clear" w:color="auto" w:fill="C7DAF1" w:themeFill="text2" w:themeFillTint="32"/>
                    <w:rPr>
                      <w:rFonts w:ascii="宋体" w:hAnsi="宋体"/>
                    </w:rPr>
                  </w:pPr>
                  <w:r>
                    <w:rPr>
                      <w:rFonts w:hint="eastAsia" w:ascii="宋体" w:hAnsi="宋体"/>
                      <w:szCs w:val="21"/>
                    </w:rPr>
                    <w:t>满意度总得分╱调查顾客数 X 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9</w:t>
                  </w:r>
                  <w:r>
                    <w:rPr>
                      <w:rFonts w:hint="eastAsia" w:ascii="宋体" w:hAnsi="宋体"/>
                      <w:lang w:val="en-US" w:eastAsia="zh-CN"/>
                    </w:rPr>
                    <w:t>9.7</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numPr>
                <w:ilvl w:val="0"/>
                <w:numId w:val="0"/>
              </w:numPr>
              <w:rPr>
                <w:rFonts w:hint="eastAsia" w:ascii="楷体" w:hAnsi="楷体" w:eastAsia="楷体" w:cs="楷体"/>
                <w:sz w:val="21"/>
                <w:szCs w:val="21"/>
                <w:lang w:eastAsia="zh-CN"/>
              </w:rPr>
            </w:pPr>
            <w:r>
              <w:rPr>
                <w:rFonts w:hint="eastAsia" w:ascii="楷体" w:hAnsi="楷体" w:eastAsia="楷体" w:cs="楷体"/>
                <w:sz w:val="21"/>
                <w:szCs w:val="21"/>
                <w:lang w:val="en-US" w:eastAsia="zh-CN"/>
              </w:rPr>
              <w:t>1）企业租赁</w:t>
            </w:r>
            <w:r>
              <w:rPr>
                <w:rFonts w:hint="eastAsia" w:ascii="楷体" w:hAnsi="楷体" w:eastAsia="楷体" w:cs="楷体"/>
                <w:sz w:val="21"/>
                <w:szCs w:val="21"/>
              </w:rPr>
              <w:t>河北省石家庄市长安区青园街57号</w:t>
            </w:r>
            <w:r>
              <w:rPr>
                <w:rFonts w:hint="eastAsia" w:ascii="楷体" w:hAnsi="楷体" w:eastAsia="楷体" w:cs="楷体"/>
                <w:sz w:val="21"/>
                <w:szCs w:val="21"/>
                <w:lang w:eastAsia="zh-CN"/>
              </w:rPr>
              <w:t>，面积</w:t>
            </w:r>
            <w:r>
              <w:rPr>
                <w:rFonts w:hint="eastAsia" w:ascii="楷体" w:hAnsi="楷体" w:eastAsia="楷体" w:cs="楷体"/>
                <w:sz w:val="21"/>
                <w:szCs w:val="21"/>
                <w:lang w:val="en-US" w:eastAsia="zh-CN"/>
              </w:rPr>
              <w:t>1933</w:t>
            </w:r>
            <w:r>
              <w:rPr>
                <w:rFonts w:hint="eastAsia" w:ascii="楷体" w:hAnsi="楷体" w:eastAsia="楷体" w:cs="楷体"/>
                <w:sz w:val="21"/>
                <w:szCs w:val="21"/>
                <w:lang w:eastAsia="zh-CN"/>
              </w:rPr>
              <w:t>平米，</w:t>
            </w:r>
            <w:r>
              <w:rPr>
                <w:rFonts w:hint="eastAsia" w:ascii="楷体" w:hAnsi="楷体" w:eastAsia="楷体" w:cs="楷体"/>
                <w:sz w:val="21"/>
                <w:szCs w:val="21"/>
                <w:lang w:val="en-US" w:eastAsia="zh-CN"/>
              </w:rPr>
              <w:t>作为企业办公经营用房，</w:t>
            </w:r>
            <w:r>
              <w:rPr>
                <w:rFonts w:hint="eastAsia" w:ascii="楷体" w:hAnsi="楷体" w:eastAsia="楷体" w:cs="楷体"/>
                <w:sz w:val="21"/>
                <w:szCs w:val="21"/>
                <w:lang w:eastAsia="zh-CN"/>
              </w:rPr>
              <w:t>配备有办公室、会议室、洽谈室等；提供了租赁合同。</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w:t>
            </w:r>
            <w:r>
              <w:rPr>
                <w:rFonts w:hint="eastAsia" w:ascii="楷体" w:hAnsi="楷体" w:eastAsia="楷体" w:cs="楷体"/>
                <w:sz w:val="21"/>
                <w:szCs w:val="21"/>
                <w:lang w:eastAsia="zh-CN"/>
              </w:rPr>
              <w:t>仓库：</w:t>
            </w:r>
            <w:r>
              <w:rPr>
                <w:rFonts w:hint="eastAsia" w:ascii="楷体" w:hAnsi="楷体" w:eastAsia="楷体" w:cs="楷体"/>
                <w:color w:val="000000"/>
                <w:sz w:val="21"/>
                <w:szCs w:val="21"/>
                <w:lang w:val="en-US" w:eastAsia="zh-CN"/>
              </w:rPr>
              <w:t>正定县南牛乡牛家庄村西南国药乐仁堂医药物流中心5号楼作为</w:t>
            </w:r>
            <w:r>
              <w:rPr>
                <w:rFonts w:hint="eastAsia" w:ascii="楷体" w:hAnsi="楷体" w:eastAsia="楷体" w:cs="楷体"/>
                <w:sz w:val="21"/>
                <w:szCs w:val="21"/>
                <w:lang w:eastAsia="zh-CN"/>
              </w:rPr>
              <w:t>仓库，提供了租赁合同。</w:t>
            </w:r>
          </w:p>
          <w:p>
            <w:pPr>
              <w:rPr>
                <w:rFonts w:ascii="楷体" w:hAnsi="楷体" w:eastAsia="楷体"/>
                <w:szCs w:val="20"/>
              </w:rPr>
            </w:pPr>
            <w:r>
              <w:rPr>
                <w:rFonts w:hint="eastAsia" w:ascii="楷体" w:hAnsi="楷体" w:eastAsia="楷体" w:cs="楷体"/>
                <w:sz w:val="21"/>
                <w:szCs w:val="21"/>
                <w:lang w:val="en-US" w:eastAsia="zh-CN"/>
              </w:rPr>
              <w:t>3）</w:t>
            </w:r>
            <w:r>
              <w:rPr>
                <w:rFonts w:hint="eastAsia" w:ascii="楷体" w:hAnsi="楷体" w:eastAsia="楷体" w:cs="楷体"/>
                <w:sz w:val="21"/>
                <w:szCs w:val="21"/>
                <w:lang w:eastAsia="zh-CN"/>
              </w:rPr>
              <w:t>基础设施：总经理识别设施配制的需要，提供和维护为实现持续改进所需的没施，当需求变化时，及时提供增添设施，确保需求，质管部负责具体的采购和管理，办公设施：电脑、电话、打印机等，满足办公经营需求；库房配备：</w:t>
            </w:r>
            <w:r>
              <w:rPr>
                <w:rFonts w:hint="eastAsia" w:ascii="楷体" w:hAnsi="楷体" w:eastAsia="楷体" w:cs="楷体"/>
                <w:sz w:val="21"/>
                <w:szCs w:val="21"/>
                <w:lang w:val="en-US" w:eastAsia="zh-CN"/>
              </w:rPr>
              <w:t>备用发电机、</w:t>
            </w:r>
            <w:r>
              <w:rPr>
                <w:rFonts w:hint="eastAsia" w:ascii="楷体" w:hAnsi="楷体" w:eastAsia="楷体" w:cs="楷体"/>
                <w:sz w:val="21"/>
                <w:szCs w:val="21"/>
                <w:lang w:eastAsia="zh-CN"/>
              </w:rPr>
              <w:t>空调、常温室、阴凉库、冰柜等设施，满足库房运行需要。</w:t>
            </w:r>
          </w:p>
          <w:p>
            <w:pPr>
              <w:shd w:val="clear" w:color="auto" w:fill="C7DAF1" w:themeFill="text2" w:themeFillTint="32"/>
              <w:rPr>
                <w:u w:val="single"/>
              </w:rPr>
            </w:pPr>
            <w:r>
              <w:rPr>
                <w:rFonts w:hint="eastAsia"/>
              </w:rPr>
              <w:t xml:space="preserve"> </w:t>
            </w:r>
          </w:p>
          <w:p>
            <w:pPr>
              <w:shd w:val="clear" w:color="auto" w:fill="C7DAF1" w:themeFill="text2" w:themeFillTint="32"/>
            </w:pPr>
            <w:r>
              <w:rPr>
                <w:rFonts w:hint="eastAsia" w:ascii="宋体" w:hAnsi="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服务流程检查表</w:t>
            </w:r>
            <w:r>
              <w:rPr>
                <w:rFonts w:hint="eastAsia" w:ascii="Wingdings" w:hAnsi="Wingdings"/>
              </w:rPr>
              <w:t>¨</w:t>
            </w:r>
            <w:r>
              <w:rPr>
                <w:rFonts w:hint="eastAsia" w:ascii="Wingdings" w:hAnsi="Wingdings"/>
                <w:lang w:val="en-US" w:eastAsia="zh-CN"/>
              </w:rPr>
              <w:t>仓库温湿度监控系统“</w:t>
            </w:r>
            <w:r>
              <w:rPr>
                <w:rFonts w:hint="eastAsia"/>
              </w:rPr>
              <w:t>其他</w:t>
            </w:r>
          </w:p>
          <w:p>
            <w:pPr>
              <w:rPr>
                <w:rFonts w:hint="eastAsia" w:ascii="楷体" w:hAnsi="楷体" w:eastAsia="楷体" w:cs="楷体"/>
                <w:sz w:val="21"/>
                <w:szCs w:val="21"/>
              </w:rPr>
            </w:pPr>
            <w:r>
              <w:rPr>
                <w:rFonts w:hint="eastAsia"/>
              </w:rPr>
              <w:t xml:space="preserve"> </w:t>
            </w:r>
            <w:r>
              <w:rPr>
                <w:rFonts w:hint="eastAsia" w:ascii="楷体" w:hAnsi="楷体" w:eastAsia="楷体" w:cs="楷体"/>
                <w:sz w:val="21"/>
                <w:szCs w:val="21"/>
              </w:rPr>
              <w:t>公司目前的监视和测量工具主要是</w:t>
            </w:r>
            <w:r>
              <w:rPr>
                <w:rFonts w:hint="eastAsia" w:ascii="楷体" w:hAnsi="楷体" w:eastAsia="楷体" w:cs="楷体"/>
                <w:sz w:val="21"/>
                <w:szCs w:val="21"/>
                <w:lang w:val="en-US" w:eastAsia="zh-CN"/>
              </w:rPr>
              <w:t>仓库温度监控系统，</w:t>
            </w:r>
            <w:r>
              <w:rPr>
                <w:rFonts w:hint="eastAsia" w:ascii="楷体" w:hAnsi="楷体" w:eastAsia="楷体" w:cs="楷体"/>
                <w:sz w:val="21"/>
                <w:szCs w:val="21"/>
              </w:rPr>
              <w:t>《职工职业规范》和《顾客满意情况调查表》《服务人员服务规范》《职工考勤制度》等，通过表格或客户确认的方式来对产品的设计销售服务过程进行监督和检查，以确保满足顾客要求。</w:t>
            </w:r>
          </w:p>
          <w:p>
            <w:pPr>
              <w:shd w:val="clear" w:color="auto" w:fill="C7DAF1" w:themeFill="text2" w:themeFillTint="32"/>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服务工艺</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lang w:val="en-US" w:eastAsia="zh-CN"/>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w:t>
            </w:r>
            <w:r>
              <w:rPr>
                <w:rFonts w:hint="eastAsia"/>
                <w:lang w:val="en-US" w:eastAsia="zh-CN"/>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ascii="Wingdings" w:hAnsi="Wingdings"/>
                <w:lang w:val="en-US" w:eastAsia="zh-CN"/>
              </w:rPr>
              <w:t>产品</w:t>
            </w:r>
            <w:r>
              <w:rPr>
                <w:rFonts w:hint="eastAsia"/>
              </w:rPr>
              <w:t>运输</w:t>
            </w:r>
            <w:r>
              <w:rPr>
                <w:rFonts w:hint="eastAsia" w:ascii="Wingdings" w:hAnsi="Wingdings"/>
              </w:rPr>
              <w:t>¨</w:t>
            </w:r>
            <w:r>
              <w:rPr>
                <w:rFonts w:hint="eastAsia" w:ascii="Wingdings" w:hAnsi="Wingdings"/>
                <w:lang w:val="en-US" w:eastAsia="zh-CN"/>
              </w:rPr>
              <w:t>温湿度监控系统验证</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92" w:type="dxa"/>
                </w:tcPr>
                <w:p>
                  <w:r>
                    <w:rPr>
                      <w:rFonts w:hint="eastAsia"/>
                      <w:lang w:val="en-US" w:eastAsia="zh-CN"/>
                    </w:rPr>
                    <w:t>资质范围内医疗器械的销售</w:t>
                  </w:r>
                </w:p>
              </w:tc>
              <w:tc>
                <w:tcPr>
                  <w:tcW w:w="3665" w:type="dxa"/>
                </w:tcPr>
                <w:p>
                  <w:pPr>
                    <w:shd w:val="clear" w:color="auto" w:fill="C7DAF1" w:themeFill="text2" w:themeFillTint="32"/>
                    <w:jc w:val="left"/>
                  </w:pPr>
                  <w:r>
                    <w:rPr>
                      <w:rFonts w:hint="eastAsia"/>
                    </w:rPr>
                    <w:t>业务洽谈、签订合同、产品检验、</w:t>
                  </w:r>
                  <w:r>
                    <w:rPr>
                      <w:rFonts w:hint="eastAsia"/>
                      <w:lang w:val="en-US" w:eastAsia="zh-CN"/>
                    </w:rPr>
                    <w:t>仓储控制、</w:t>
                  </w:r>
                  <w:r>
                    <w:rPr>
                      <w:rFonts w:hint="eastAsia"/>
                    </w:rPr>
                    <w:t>交付</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业务洽谈</w:t>
            </w:r>
            <w:r>
              <w:rPr>
                <w:rFonts w:hint="eastAsia"/>
              </w:rPr>
              <w:t>，</w:t>
            </w:r>
            <w:r>
              <w:rPr>
                <w:rFonts w:hint="eastAsia"/>
                <w:lang w:val="en-US" w:eastAsia="zh-CN"/>
              </w:rPr>
              <w:t>仓库管理</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 xml:space="preserve"> </w:t>
            </w:r>
          </w:p>
          <w:p>
            <w:pPr>
              <w:shd w:val="clear" w:color="auto" w:fill="C7DAF1" w:themeFill="text2" w:themeFillTint="32"/>
              <w:jc w:val="left"/>
              <w:rPr>
                <w:rFonts w:hint="eastAsia" w:eastAsia="宋体"/>
                <w:lang w:val="en-US" w:eastAsia="zh-CN"/>
              </w:rPr>
            </w:pPr>
            <w:r>
              <w:rPr>
                <w:rFonts w:hint="eastAsia"/>
                <w:lang w:val="en-US" w:eastAsia="zh-CN"/>
              </w:rPr>
              <w:t>未对“仓库管理”过程进行确认，已开具不符合</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val="en-US" w:eastAsia="zh-CN"/>
              </w:rPr>
              <w:t xml:space="preserve"> </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ascii="Wingdings" w:hAnsi="Wingdings"/>
                <w:lang w:val="en-US" w:eastAsia="zh-CN"/>
              </w:rPr>
              <w:t>召回</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w:t>
            </w:r>
            <w:r>
              <w:t>02</w:t>
            </w:r>
            <w:r>
              <w:rPr>
                <w:rFonts w:hint="eastAsia"/>
                <w:lang w:val="en-US" w:eastAsia="zh-CN"/>
              </w:rPr>
              <w:t>2</w:t>
            </w:r>
            <w:r>
              <w:rPr>
                <w:rFonts w:hint="eastAsia"/>
              </w:rPr>
              <w:t>年</w:t>
            </w:r>
            <w:r>
              <w:rPr>
                <w:rFonts w:hint="eastAsia"/>
                <w:lang w:val="en-US" w:eastAsia="zh-CN"/>
              </w:rPr>
              <w:t>10</w:t>
            </w:r>
            <w:r>
              <w:rPr>
                <w:rFonts w:hint="eastAsia"/>
              </w:rPr>
              <w:t>月1</w:t>
            </w:r>
            <w:r>
              <w:rPr>
                <w:rFonts w:hint="eastAsia"/>
                <w:lang w:val="en-US" w:eastAsia="zh-CN"/>
              </w:rPr>
              <w:t>0</w:t>
            </w:r>
            <w:r>
              <w:rPr>
                <w:rFonts w:hint="eastAsia"/>
              </w:rPr>
              <w:t>日实施了质量管理体系内部审核，对质量管理体系的符合性和有效性进行了审核。内审发现的项不符合在本次审核前已完成整改。在公司内完成的这些审核是可信的。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w:t>
            </w:r>
            <w:r>
              <w:t>02</w:t>
            </w:r>
            <w:r>
              <w:rPr>
                <w:rFonts w:hint="eastAsia"/>
                <w:lang w:val="en-US" w:eastAsia="zh-CN"/>
              </w:rPr>
              <w:t>2</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pPr>
            <w:r>
              <w:rPr>
                <w:rFonts w:hint="eastAsia"/>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bookmarkStart w:id="31" w:name="_GoBack"/>
            <w:bookmarkEnd w:id="31"/>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方正姚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E8F3437"/>
    <w:rsid w:val="700C6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正文 首行缩进:  2 字符"/>
    <w:basedOn w:val="1"/>
    <w:qFormat/>
    <w:uiPriority w:val="0"/>
    <w:pPr>
      <w:ind w:firstLine="200" w:firstLineChars="200"/>
    </w:pPr>
    <w:rPr>
      <w:rFonts w:cs="宋体"/>
      <w:sz w:val="24"/>
      <w:szCs w:val="20"/>
    </w:rPr>
  </w:style>
  <w:style w:type="paragraph" w:customStyle="1" w:styleId="12">
    <w:name w:val="表格文字"/>
    <w:basedOn w:val="1"/>
    <w:qFormat/>
    <w:uiPriority w:val="0"/>
    <w:pPr>
      <w:spacing w:before="25" w:after="25"/>
    </w:pPr>
    <w:rPr>
      <w:bCs/>
      <w:spacing w:val="10"/>
    </w:rPr>
  </w:style>
  <w:style w:type="paragraph" w:customStyle="1" w:styleId="13">
    <w:name w:val="List Paragraph"/>
    <w:basedOn w:val="1"/>
    <w:qFormat/>
    <w:uiPriority w:val="34"/>
    <w:pPr>
      <w:ind w:firstLine="420" w:firstLineChars="200"/>
    </w:pPr>
  </w:style>
  <w:style w:type="character" w:customStyle="1" w:styleId="14">
    <w:name w:val="页眉 Char1"/>
    <w:basedOn w:val="7"/>
    <w:link w:val="2"/>
    <w:qFormat/>
    <w:uiPriority w:val="99"/>
    <w:rPr>
      <w:rFonts w:ascii="Times New Roman" w:hAnsi="Times New Roman" w:eastAsia="宋体" w:cs="Times New Roman"/>
      <w:sz w:val="18"/>
      <w:szCs w:val="18"/>
    </w:rPr>
  </w:style>
  <w:style w:type="character" w:customStyle="1" w:styleId="15">
    <w:name w:val="页脚 Char"/>
    <w:basedOn w:val="7"/>
    <w:link w:val="4"/>
    <w:qFormat/>
    <w:uiPriority w:val="99"/>
    <w:rPr>
      <w:rFonts w:ascii="Times New Roman" w:hAnsi="Times New Roman" w:eastAsia="宋体" w:cs="Times New Roman"/>
      <w:sz w:val="18"/>
      <w:szCs w:val="18"/>
    </w:rPr>
  </w:style>
  <w:style w:type="character" w:customStyle="1" w:styleId="16">
    <w:name w:val="批注框文本 Char"/>
    <w:basedOn w:val="7"/>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2022-12-04T00:04:28Z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