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1258-2022-EnMs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1337"/>
        <w:gridCol w:w="330"/>
        <w:gridCol w:w="1370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大庆市力讯电通科技有限公司</w:t>
            </w:r>
            <w:bookmarkEnd w:id="1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李丽英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91230600672922489B</w:t>
            </w:r>
            <w:bookmarkEnd w:id="4"/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EnMS:未认可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RB/T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119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2015/</w:t>
            </w:r>
            <w:r>
              <w:rPr>
                <w:rFonts w:hint="eastAsia"/>
                <w:sz w:val="22"/>
                <w:szCs w:val="22"/>
              </w:rPr>
              <w:t xml:space="preserve"> RB/T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101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2013</w:t>
            </w:r>
            <w:r>
              <w:rPr>
                <w:rFonts w:hint="eastAsia"/>
                <w:sz w:val="22"/>
                <w:szCs w:val="22"/>
              </w:rPr>
              <w:t xml:space="preserve">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22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>
            <w:pPr>
              <w:pStyle w:val="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pStyle w:val="14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大庆市力讯电通科技有限公司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石油钻采专用设备（抽油机智能保护器、多功能蓄能井口保护器、智能自动皮带调节报警装置）、油田电力附属设备（变压器平台预警远传保护器、防雷击防腐蚀防护网、一体化监测汇集保护装置、绝缘热缩防护产品）的加工及销售，水泥预制构件、井下工具销售所涉及的能源管理活动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黑龙江省大庆市萨尔图区拥军村十三中对面</w:t>
            </w:r>
            <w:bookmarkEnd w:id="19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大庆市让胡路区奥林路世奥中心513室</w:t>
            </w:r>
            <w:bookmarkEnd w:id="20"/>
          </w:p>
        </w:tc>
        <w:tc>
          <w:tcPr>
            <w:tcW w:w="5013" w:type="dxa"/>
            <w:gridSpan w:val="4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XXXXX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Co.Ltd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Development and Manufacturing of  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Room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XXXX</w:t>
            </w:r>
            <w:r>
              <w:rPr>
                <w:rFonts w:cs="Arial"/>
                <w:b/>
                <w:bCs/>
                <w:sz w:val="22"/>
                <w:szCs w:val="16"/>
              </w:rPr>
              <w:t>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</w:t>
            </w:r>
            <w:r>
              <w:rPr>
                <w:rFonts w:hint="eastAsia" w:cs="Arial"/>
                <w:b/>
                <w:bCs/>
                <w:sz w:val="22"/>
                <w:szCs w:val="16"/>
                <w:vertAlign w:val="superscript"/>
              </w:rPr>
              <w:t>th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Floor,No.XX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Building,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</w:t>
            </w:r>
            <w:r>
              <w:rPr>
                <w:rFonts w:cs="Arial"/>
                <w:b/>
                <w:bCs/>
                <w:sz w:val="22"/>
                <w:szCs w:val="16"/>
              </w:rPr>
              <w:t xml:space="preserve"> District,</w:t>
            </w:r>
            <w:r>
              <w:rPr>
                <w:rFonts w:hint="eastAsia" w:cs="Arial"/>
                <w:b/>
                <w:bCs/>
                <w:sz w:val="22"/>
                <w:szCs w:val="16"/>
              </w:rPr>
              <w:t xml:space="preserve"> XXX Province,XXXXXX, P.R.China</w:t>
            </w: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231775</wp:posOffset>
                  </wp:positionV>
                  <wp:extent cx="673100" cy="274955"/>
                  <wp:effectExtent l="0" t="0" r="0" b="3810"/>
                  <wp:wrapSquare wrapText="bothSides"/>
                  <wp:docPr id="1" name="图片 1" descr="李丽英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丽英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</w:p>
    <w:p>
      <w:pPr>
        <w:snapToGrid w:val="0"/>
        <w:spacing w:line="0" w:lineRule="atLeast"/>
      </w:pPr>
      <w:r>
        <w:rPr>
          <w:rFonts w:hint="eastAsia"/>
        </w:rPr>
        <w:t>附件2：</w:t>
      </w:r>
    </w:p>
    <w:p>
      <w:pPr>
        <w:pStyle w:val="3"/>
        <w:spacing w:line="0" w:lineRule="atLeast"/>
        <w:ind w:firstLine="0"/>
        <w:jc w:val="center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宋体" w:hAnsi="宋体"/>
          <w:b/>
          <w:color w:val="000000" w:themeColor="text1"/>
          <w:sz w:val="30"/>
          <w:szCs w:val="30"/>
        </w:rPr>
        <w:t>能源管理体系认证证书附件</w:t>
      </w:r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获证组织名称：</w:t>
      </w:r>
      <w:bookmarkStart w:id="21" w:name="组织名称Add2"/>
      <w:r>
        <w:rPr>
          <w:rFonts w:hint="eastAsia"/>
          <w:b/>
          <w:color w:val="000000" w:themeColor="text1"/>
          <w:sz w:val="22"/>
          <w:szCs w:val="22"/>
        </w:rPr>
        <w:t>大庆市力讯电通科技有限公司</w:t>
      </w:r>
      <w:bookmarkEnd w:id="21"/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 xml:space="preserve">            </w:t>
      </w:r>
      <w:r>
        <w:rPr>
          <w:rFonts w:hint="eastAsia"/>
          <w:b/>
          <w:color w:val="000000" w:themeColor="text1"/>
          <w:sz w:val="22"/>
          <w:szCs w:val="22"/>
        </w:rPr>
        <w:t>证书注册号：</w:t>
      </w:r>
      <w:bookmarkStart w:id="22" w:name="证书编号Add1"/>
      <w:bookmarkEnd w:id="22"/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获证组织</w:t>
      </w:r>
      <w:r>
        <w:rPr>
          <w:rFonts w:hint="eastAsia"/>
          <w:b/>
          <w:color w:val="000000" w:themeColor="text1"/>
          <w:sz w:val="22"/>
          <w:szCs w:val="22"/>
          <w:lang w:val="en-US" w:eastAsia="zh-CN"/>
        </w:rPr>
        <w:t>经营</w:t>
      </w:r>
      <w:r>
        <w:rPr>
          <w:rFonts w:hint="eastAsia"/>
          <w:b/>
          <w:color w:val="000000" w:themeColor="text1"/>
          <w:sz w:val="22"/>
          <w:szCs w:val="22"/>
        </w:rPr>
        <w:t>地址：</w:t>
      </w:r>
      <w:bookmarkStart w:id="23" w:name="生产地址"/>
      <w:r>
        <w:rPr>
          <w:b/>
          <w:color w:val="000000" w:themeColor="text1"/>
          <w:sz w:val="22"/>
          <w:szCs w:val="22"/>
        </w:rPr>
        <w:t>黑龙江省大庆市萨尔图区七二一王家围子</w:t>
      </w:r>
      <w:bookmarkEnd w:id="23"/>
    </w:p>
    <w:p>
      <w:pPr>
        <w:pStyle w:val="3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认证依据标准：GB/T 23331-2020/ISO50001:2018《能源管理体系 要求及使用指南》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546" w:firstLineChars="700"/>
        <w:textAlignment w:val="auto"/>
        <w:rPr>
          <w:rFonts w:hint="eastAsia" w:ascii="Times New Roman" w:hAnsi="Times New Roman" w:eastAsia="宋体" w:cs="Times New Roman"/>
          <w:b/>
          <w:color w:val="000000" w:themeColor="text1"/>
          <w:kern w:val="2"/>
          <w:sz w:val="22"/>
          <w:szCs w:val="22"/>
          <w:lang w:val="de-DE" w:eastAsia="zh-CN" w:bidi="ar-SA"/>
        </w:rPr>
      </w:pPr>
      <w:r>
        <w:rPr>
          <w:rFonts w:hint="eastAsia"/>
          <w:b/>
          <w:color w:val="000000" w:themeColor="text1"/>
          <w:sz w:val="22"/>
          <w:szCs w:val="22"/>
        </w:rPr>
        <w:t>&amp;R</w:t>
      </w:r>
      <w:r>
        <w:rPr>
          <w:rFonts w:hint="eastAsia" w:ascii="Times New Roman" w:hAnsi="Times New Roman" w:eastAsia="宋体" w:cs="Times New Roman"/>
          <w:b/>
          <w:bCs w:val="0"/>
          <w:color w:val="000000" w:themeColor="text1"/>
          <w:spacing w:val="0"/>
          <w:kern w:val="2"/>
          <w:sz w:val="22"/>
          <w:szCs w:val="22"/>
          <w:lang w:val="de-DE" w:eastAsia="zh-CN" w:bidi="ar-SA"/>
        </w:rPr>
        <w:t>B/</w:t>
      </w:r>
      <w:r>
        <w:rPr>
          <w:rFonts w:hint="eastAsia" w:ascii="Times New Roman" w:hAnsi="Times New Roman" w:eastAsia="宋体" w:cs="Times New Roman"/>
          <w:b/>
          <w:bCs w:val="0"/>
          <w:color w:val="000000" w:themeColor="text1"/>
          <w:spacing w:val="0"/>
          <w:kern w:val="2"/>
          <w:sz w:val="22"/>
          <w:szCs w:val="22"/>
          <w:lang w:val="en-US" w:eastAsia="zh-CN" w:bidi="ar-SA"/>
        </w:rPr>
        <w:t>T119-2015 能源管理体系 机械制造企业认证要求</w:t>
      </w:r>
      <w:r>
        <w:rPr>
          <w:rFonts w:hint="eastAsia" w:ascii="Times New Roman" w:hAnsi="Times New Roman" w:eastAsia="宋体" w:cs="Times New Roman"/>
          <w:b/>
          <w:color w:val="000000" w:themeColor="text1"/>
          <w:kern w:val="2"/>
          <w:sz w:val="22"/>
          <w:szCs w:val="22"/>
          <w:lang w:val="de-DE" w:eastAsia="zh-CN" w:bidi="ar-SA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textAlignment w:val="auto"/>
        <w:rPr>
          <w:rFonts w:hint="eastAsia" w:ascii="Times New Roman" w:hAnsi="Times New Roman" w:eastAsia="宋体" w:cs="Times New Roman"/>
          <w:b/>
          <w:bCs w:val="0"/>
          <w:color w:val="000000" w:themeColor="text1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kern w:val="2"/>
          <w:sz w:val="22"/>
          <w:szCs w:val="22"/>
          <w:lang w:val="en-US" w:eastAsia="zh-CN" w:bidi="ar-SA"/>
        </w:rPr>
        <w:t xml:space="preserve">             </w:t>
      </w:r>
      <w:r>
        <w:rPr>
          <w:rFonts w:hint="eastAsia" w:ascii="Times New Roman" w:hAnsi="Times New Roman" w:eastAsia="宋体" w:cs="Times New Roman"/>
          <w:b/>
          <w:bCs w:val="0"/>
          <w:color w:val="000000" w:themeColor="text1"/>
          <w:spacing w:val="0"/>
          <w:kern w:val="2"/>
          <w:sz w:val="22"/>
          <w:szCs w:val="22"/>
          <w:lang w:val="de-DE" w:eastAsia="zh-CN" w:bidi="ar-SA"/>
        </w:rPr>
        <w:t xml:space="preserve">RB/T </w:t>
      </w:r>
      <w:r>
        <w:rPr>
          <w:rFonts w:hint="eastAsia" w:ascii="Times New Roman" w:hAnsi="Times New Roman" w:eastAsia="宋体" w:cs="Times New Roman"/>
          <w:b/>
          <w:bCs w:val="0"/>
          <w:color w:val="000000" w:themeColor="text1"/>
          <w:spacing w:val="0"/>
          <w:kern w:val="2"/>
          <w:sz w:val="22"/>
          <w:szCs w:val="22"/>
          <w:lang w:val="en-US" w:eastAsia="zh-CN" w:bidi="ar-SA"/>
        </w:rPr>
        <w:t>101-2013 能源管理体系 电子信息企业认证要求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865"/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审核类型及时间</w:t>
            </w:r>
          </w:p>
        </w:tc>
        <w:tc>
          <w:tcPr>
            <w:tcW w:w="3865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能源数据</w:t>
            </w:r>
          </w:p>
        </w:tc>
        <w:tc>
          <w:tcPr>
            <w:tcW w:w="3705" w:type="dxa"/>
          </w:tcPr>
          <w:p>
            <w:pPr>
              <w:pStyle w:val="3"/>
              <w:spacing w:line="400" w:lineRule="exact"/>
              <w:ind w:firstLine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能耗核算边界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初次审核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22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7</w:t>
            </w:r>
            <w:r>
              <w:rPr>
                <w:rFonts w:hint="eastAsia"/>
                <w:sz w:val="20"/>
                <w:szCs w:val="22"/>
                <w:u w:val="single"/>
              </w:rPr>
              <w:t>~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8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6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01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01日</w:t>
            </w:r>
            <w:r>
              <w:rPr>
                <w:rFonts w:hint="eastAsia"/>
                <w:sz w:val="20"/>
                <w:szCs w:val="22"/>
              </w:rPr>
              <w:t>至</w:t>
            </w:r>
            <w:r>
              <w:rPr>
                <w:rFonts w:hint="eastAsia"/>
                <w:sz w:val="20"/>
                <w:szCs w:val="22"/>
                <w:u w:val="single"/>
              </w:rPr>
              <w:t>20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  <w:lang w:val="en-US" w:eastAsia="zh-CN"/>
              </w:rPr>
              <w:t>31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05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边界：</w:t>
            </w:r>
            <w:r>
              <w:rPr>
                <w:sz w:val="21"/>
                <w:szCs w:val="21"/>
                <w:highlight w:val="none"/>
              </w:rPr>
              <w:t>位于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highlight w:val="none"/>
              </w:rPr>
              <w:t>黑龙江省大庆市萨尔图区七二一王家围子</w:t>
            </w:r>
            <w:r>
              <w:rPr>
                <w:sz w:val="21"/>
                <w:szCs w:val="21"/>
                <w:highlight w:val="none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大庆市力讯电通科技有限公司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highlight w:val="none"/>
              </w:rPr>
              <w:t>石油钻采专用设备（抽油机智能保护器、多功能蓄能井口保护器、智能自动皮带调节报警装置）、油田电力附属设备（变压器平台预警远传保护器、防雷击防腐蚀防护网、一体化监测汇集保护装置、绝缘热缩防护产品）的加工及销售，水泥预制构件、井下工具销售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所涉及的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  <w:t>能源采购、加工、转换、使用过程的相关管理活动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生产</w:t>
            </w:r>
            <w:r>
              <w:rPr>
                <w:rFonts w:hint="eastAsia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及辅助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系统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生产技术部</w:t>
            </w:r>
            <w:r>
              <w:rPr>
                <w:rFonts w:hint="eastAsia"/>
                <w:sz w:val="20"/>
                <w:szCs w:val="22"/>
                <w:highlight w:val="none"/>
                <w:lang w:val="en-US" w:eastAsia="zh-CN"/>
              </w:rPr>
              <w:t>[摇臂钻床、数控车床、普通车床、激光切割机等制造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设备、配电</w:t>
            </w:r>
            <w:r>
              <w:rPr>
                <w:rFonts w:hint="eastAsia" w:ascii="Times New Roman" w:hAnsi="Times New Roman" w:eastAsia="宋体" w:cs="Times New Roman"/>
                <w:sz w:val="20"/>
                <w:szCs w:val="22"/>
                <w:highlight w:val="none"/>
                <w:lang w:val="en-US" w:eastAsia="zh-CN"/>
              </w:rPr>
              <w:t>等</w:t>
            </w:r>
            <w:r>
              <w:rPr>
                <w:rFonts w:hint="eastAsia" w:cs="Times New Roman"/>
                <w:sz w:val="20"/>
                <w:szCs w:val="22"/>
                <w:highlight w:val="none"/>
                <w:lang w:val="en-US" w:eastAsia="zh-CN"/>
              </w:rPr>
              <w:t>]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>相关部门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  <w:t>：办公室</w:t>
            </w:r>
            <w:r>
              <w:rPr>
                <w:rFonts w:hint="eastAsia" w:cs="Times New Roman"/>
                <w:kern w:val="2"/>
                <w:sz w:val="20"/>
                <w:szCs w:val="22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65" w:type="dxa"/>
          </w:tcPr>
          <w:p>
            <w:pPr>
              <w:pStyle w:val="3"/>
              <w:spacing w:line="320" w:lineRule="exact"/>
              <w:ind w:firstLine="0"/>
              <w:rPr>
                <w:rFonts w:hint="default" w:eastAsia="宋体"/>
                <w:b/>
                <w:bCs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  <w:r>
              <w:rPr>
                <w:rFonts w:hint="eastAsia"/>
                <w:b/>
                <w:bCs/>
                <w:sz w:val="20"/>
                <w:lang w:val="en-US" w:eastAsia="zh-CN"/>
              </w:rPr>
              <w:t>1671套/台/只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产值：</w:t>
            </w:r>
            <w:r>
              <w:rPr>
                <w:rFonts w:hint="eastAsia"/>
                <w:b/>
                <w:bCs/>
                <w:sz w:val="20"/>
                <w:szCs w:val="22"/>
                <w:highlight w:val="none"/>
              </w:rPr>
              <w:t>78.6558万元</w:t>
            </w:r>
          </w:p>
        </w:tc>
        <w:tc>
          <w:tcPr>
            <w:tcW w:w="370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65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  <w:szCs w:val="22"/>
                <w:lang w:val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综合能耗：2214.92kgce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</w:p>
        </w:tc>
        <w:tc>
          <w:tcPr>
            <w:tcW w:w="370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65" w:type="dxa"/>
          </w:tcPr>
          <w:p>
            <w:pPr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  <w:p>
            <w:pPr>
              <w:rPr>
                <w:rFonts w:hint="eastAsia" w:ascii="宋体" w:hAnsi="宋体" w:eastAsia="宋体"/>
                <w:b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>单位产值综合能耗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highlight w:val="none"/>
                <w:lang w:val="en-US" w:eastAsia="zh-CN"/>
              </w:rPr>
              <w:t>28.16kgce/万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2"/>
                <w:lang w:val="en-US" w:eastAsia="zh-CN"/>
              </w:rPr>
              <w:t>元</w:t>
            </w:r>
          </w:p>
        </w:tc>
        <w:tc>
          <w:tcPr>
            <w:tcW w:w="370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6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  <w:p>
            <w:pPr>
              <w:rPr>
                <w:rFonts w:hint="default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政府未下达节能量指标。</w:t>
            </w:r>
            <w:bookmarkStart w:id="24" w:name="_GoBack"/>
            <w:bookmarkEnd w:id="24"/>
          </w:p>
        </w:tc>
        <w:tc>
          <w:tcPr>
            <w:tcW w:w="370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第一次监督审核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6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05" w:type="dxa"/>
            <w:vMerge w:val="restart"/>
          </w:tcPr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65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70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65" w:type="dxa"/>
          </w:tcPr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</w:tc>
        <w:tc>
          <w:tcPr>
            <w:tcW w:w="370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65" w:type="dxa"/>
          </w:tcPr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</w:tc>
        <w:tc>
          <w:tcPr>
            <w:tcW w:w="370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6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</w:tc>
        <w:tc>
          <w:tcPr>
            <w:tcW w:w="370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36" w:type="dxa"/>
            <w:vMerge w:val="restart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第二次监督审核</w:t>
            </w:r>
          </w:p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XX~XX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6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能耗统计期：</w:t>
            </w:r>
          </w:p>
          <w:p>
            <w:pPr>
              <w:pStyle w:val="3"/>
              <w:spacing w:line="40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月至</w:t>
            </w:r>
            <w:r>
              <w:rPr>
                <w:rFonts w:hint="eastAsia"/>
                <w:sz w:val="20"/>
                <w:szCs w:val="22"/>
                <w:u w:val="single"/>
              </w:rPr>
              <w:t>20XX</w:t>
            </w:r>
            <w:r>
              <w:rPr>
                <w:rFonts w:hint="eastAsia"/>
                <w:sz w:val="20"/>
                <w:szCs w:val="22"/>
              </w:rPr>
              <w:t>年</w:t>
            </w:r>
            <w:r>
              <w:rPr>
                <w:rFonts w:hint="eastAsia"/>
                <w:sz w:val="20"/>
                <w:szCs w:val="22"/>
                <w:u w:val="single"/>
              </w:rPr>
              <w:t>XX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u w:val="single"/>
              </w:rPr>
              <w:t>XX-XX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705" w:type="dxa"/>
            <w:vMerge w:val="restart"/>
          </w:tcPr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65" w:type="dxa"/>
          </w:tcPr>
          <w:p>
            <w:pPr>
              <w:pStyle w:val="3"/>
              <w:spacing w:line="320" w:lineRule="exact"/>
              <w:ind w:firstLine="0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产量：</w:t>
            </w:r>
          </w:p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</w:rPr>
              <w:t>产值（万元）：</w:t>
            </w:r>
          </w:p>
        </w:tc>
        <w:tc>
          <w:tcPr>
            <w:tcW w:w="370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65" w:type="dxa"/>
          </w:tcPr>
          <w:p>
            <w:pPr>
              <w:pStyle w:val="3"/>
              <w:spacing w:line="320" w:lineRule="exact"/>
              <w:ind w:firstLine="0"/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综合能耗</w:t>
            </w:r>
            <w:r>
              <w:rPr>
                <w:rFonts w:hint="eastAsia"/>
                <w:b/>
                <w:bCs/>
                <w:sz w:val="20"/>
                <w:szCs w:val="22"/>
              </w:rPr>
              <w:t>（吨标准煤）</w:t>
            </w:r>
            <w:r>
              <w:rPr>
                <w:rFonts w:hint="eastAsia"/>
                <w:b/>
                <w:bCs/>
                <w:sz w:val="20"/>
                <w:szCs w:val="22"/>
                <w:lang w:val="zh-CN"/>
              </w:rPr>
              <w:t>：</w:t>
            </w:r>
          </w:p>
        </w:tc>
        <w:tc>
          <w:tcPr>
            <w:tcW w:w="370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65" w:type="dxa"/>
          </w:tcPr>
          <w:p>
            <w:pPr>
              <w:rPr>
                <w:rFonts w:ascii="宋体" w:hAnsi="宋体"/>
                <w:b/>
                <w:color w:val="000000" w:themeColor="text1"/>
                <w:szCs w:val="24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单位能耗：</w:t>
            </w:r>
          </w:p>
        </w:tc>
        <w:tc>
          <w:tcPr>
            <w:tcW w:w="370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036" w:type="dxa"/>
            <w:vMerge w:val="continue"/>
          </w:tcPr>
          <w:p>
            <w:pPr>
              <w:pStyle w:val="3"/>
              <w:spacing w:line="400" w:lineRule="exact"/>
              <w:ind w:firstLine="0"/>
              <w:rPr>
                <w:sz w:val="20"/>
                <w:szCs w:val="22"/>
              </w:rPr>
            </w:pPr>
          </w:p>
        </w:tc>
        <w:tc>
          <w:tcPr>
            <w:tcW w:w="386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节能量（吨标准煤）：</w:t>
            </w:r>
          </w:p>
        </w:tc>
        <w:tc>
          <w:tcPr>
            <w:tcW w:w="3705" w:type="dxa"/>
            <w:vMerge w:val="continue"/>
          </w:tcPr>
          <w:p>
            <w:pPr>
              <w:pStyle w:val="3"/>
              <w:spacing w:line="320" w:lineRule="exact"/>
              <w:ind w:firstLine="0"/>
              <w:rPr>
                <w:sz w:val="20"/>
              </w:rPr>
            </w:pPr>
          </w:p>
        </w:tc>
      </w:tr>
    </w:tbl>
    <w:p>
      <w:pPr>
        <w:pStyle w:val="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1MWMwZjFmNDgxNmRlYjQ1MmI0MGNlYTRjNGU0ZDUifQ=="/>
  </w:docVars>
  <w:rsids>
    <w:rsidRoot w:val="00000000"/>
    <w:rsid w:val="026F7F3B"/>
    <w:rsid w:val="084F5913"/>
    <w:rsid w:val="2D3E487C"/>
    <w:rsid w:val="37BE040C"/>
    <w:rsid w:val="3835232A"/>
    <w:rsid w:val="4E46794C"/>
    <w:rsid w:val="5D1B3790"/>
    <w:rsid w:val="70052A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 Indent"/>
    <w:basedOn w:val="1"/>
    <w:link w:val="9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5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6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7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8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1151</Words>
  <Characters>1976</Characters>
  <Lines>18</Lines>
  <Paragraphs>5</Paragraphs>
  <TotalTime>3</TotalTime>
  <ScaleCrop>false</ScaleCrop>
  <LinksUpToDate>false</LinksUpToDate>
  <CharactersWithSpaces>2193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丽英</cp:lastModifiedBy>
  <cp:lastPrinted>2019-05-13T03:13:00Z</cp:lastPrinted>
  <dcterms:modified xsi:type="dcterms:W3CDTF">2022-12-08T06:15:52Z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2052-11.1.0.10314</vt:lpwstr>
  </property>
</Properties>
</file>