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8CAFF" w14:textId="77777777" w:rsidR="00CA0D6A" w:rsidRDefault="00CA0D6A">
      <w:pPr>
        <w:pStyle w:val="a3"/>
        <w:spacing w:line="360" w:lineRule="auto"/>
        <w:jc w:val="left"/>
        <w:rPr>
          <w:b/>
          <w:bCs/>
          <w:sz w:val="24"/>
        </w:rPr>
      </w:pPr>
      <w:r>
        <w:rPr>
          <w:noProof/>
        </w:rPr>
        <w:drawing>
          <wp:inline distT="0" distB="0" distL="0" distR="0" wp14:anchorId="4C212C1F" wp14:editId="2FA68837">
            <wp:extent cx="911679" cy="283028"/>
            <wp:effectExtent l="0" t="0" r="3175" b="3175"/>
            <wp:docPr id="118226" name="图片 19" descr="{BABEC5CF-DB36-4531-BD87-04E8E11C6CC1}.png">
              <a:extLst xmlns:a="http://schemas.openxmlformats.org/drawingml/2006/main">
                <a:ext uri="{FF2B5EF4-FFF2-40B4-BE49-F238E27FC236}">
                  <a16:creationId xmlns:a16="http://schemas.microsoft.com/office/drawing/2014/main" id="{1A30775C-3726-F291-7704-1256973CA2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26" name="图片 19" descr="{BABEC5CF-DB36-4531-BD87-04E8E11C6CC1}.png">
                      <a:extLst>
                        <a:ext uri="{FF2B5EF4-FFF2-40B4-BE49-F238E27FC236}">
                          <a16:creationId xmlns:a16="http://schemas.microsoft.com/office/drawing/2014/main" id="{1A30775C-3726-F291-7704-1256973CA2C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679" cy="283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5A54D406" w14:textId="299B6044" w:rsidR="004A6E9F" w:rsidRDefault="00B53CF7">
      <w:pPr>
        <w:pStyle w:val="a3"/>
        <w:spacing w:line="360" w:lineRule="auto"/>
        <w:jc w:val="left"/>
        <w:rPr>
          <w:b/>
          <w:bCs/>
          <w:sz w:val="24"/>
        </w:rPr>
      </w:pPr>
      <w:r>
        <w:rPr>
          <w:b/>
          <w:bCs/>
          <w:sz w:val="24"/>
        </w:rPr>
        <w:t>附</w:t>
      </w:r>
      <w:r>
        <w:rPr>
          <w:rFonts w:hint="eastAsia"/>
          <w:b/>
          <w:bCs/>
          <w:sz w:val="24"/>
        </w:rPr>
        <w:t>1</w:t>
      </w:r>
      <w:r>
        <w:rPr>
          <w:b/>
          <w:bCs/>
          <w:sz w:val="24"/>
        </w:rPr>
        <w:t>：</w:t>
      </w:r>
    </w:p>
    <w:p w14:paraId="686B909E" w14:textId="77777777" w:rsidR="00BC42E7" w:rsidRDefault="00BC42E7" w:rsidP="00BC42E7">
      <w:pPr>
        <w:pStyle w:val="a3"/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42CrMo</w:t>
      </w:r>
      <w:r>
        <w:rPr>
          <w:rFonts w:hint="eastAsia"/>
          <w:b/>
          <w:bCs/>
          <w:sz w:val="28"/>
          <w:szCs w:val="28"/>
        </w:rPr>
        <w:t>调质无缝钢管屈服强度检验</w:t>
      </w:r>
      <w:r>
        <w:rPr>
          <w:b/>
          <w:bCs/>
          <w:sz w:val="28"/>
          <w:szCs w:val="28"/>
        </w:rPr>
        <w:t>过程</w:t>
      </w:r>
    </w:p>
    <w:p w14:paraId="0197EFD1" w14:textId="77777777" w:rsidR="00BC42E7" w:rsidRDefault="00BC42E7" w:rsidP="00BC42E7">
      <w:pPr>
        <w:pStyle w:val="a3"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b/>
          <w:bCs/>
          <w:sz w:val="28"/>
          <w:szCs w:val="28"/>
        </w:rPr>
        <w:t>不确定度评定报告</w:t>
      </w:r>
    </w:p>
    <w:p w14:paraId="3CD7E66A" w14:textId="48BA726F" w:rsidR="00BC42E7" w:rsidRPr="008F0226" w:rsidRDefault="00BC42E7" w:rsidP="00BC42E7">
      <w:pPr>
        <w:widowControl/>
        <w:spacing w:line="360" w:lineRule="auto"/>
        <w:jc w:val="left"/>
        <w:rPr>
          <w:color w:val="000000"/>
          <w:kern w:val="0"/>
          <w:szCs w:val="21"/>
        </w:rPr>
      </w:pPr>
      <w:r w:rsidRPr="008F0226">
        <w:rPr>
          <w:b/>
          <w:bCs/>
          <w:color w:val="000000"/>
          <w:kern w:val="0"/>
          <w:szCs w:val="21"/>
        </w:rPr>
        <w:t xml:space="preserve">1 </w:t>
      </w:r>
      <w:r w:rsidRPr="008F0226">
        <w:rPr>
          <w:b/>
          <w:bCs/>
          <w:color w:val="000000"/>
          <w:kern w:val="0"/>
          <w:szCs w:val="21"/>
        </w:rPr>
        <w:t>、概述</w:t>
      </w:r>
      <w:r w:rsidRPr="008F0226">
        <w:rPr>
          <w:color w:val="000000"/>
          <w:szCs w:val="21"/>
        </w:rPr>
        <w:br/>
        <w:t>1</w:t>
      </w:r>
      <w:r w:rsidRPr="008F0226">
        <w:rPr>
          <w:color w:val="000000"/>
          <w:kern w:val="0"/>
          <w:szCs w:val="21"/>
        </w:rPr>
        <w:t>.</w:t>
      </w:r>
      <w:r w:rsidRPr="008F0226">
        <w:rPr>
          <w:color w:val="000000"/>
          <w:szCs w:val="21"/>
        </w:rPr>
        <w:t>1</w:t>
      </w:r>
      <w:r w:rsidRPr="008F0226">
        <w:rPr>
          <w:color w:val="000000"/>
          <w:szCs w:val="21"/>
        </w:rPr>
        <w:t>测量方法：依据</w:t>
      </w:r>
      <w:r w:rsidRPr="008F0226">
        <w:rPr>
          <w:color w:val="000000"/>
          <w:szCs w:val="21"/>
        </w:rPr>
        <w:t>GB/T228.1-2021</w:t>
      </w:r>
      <w:r w:rsidRPr="008F0226">
        <w:rPr>
          <w:color w:val="000000"/>
          <w:szCs w:val="21"/>
        </w:rPr>
        <w:t>《金属材料</w:t>
      </w:r>
      <w:r w:rsidRPr="008F0226">
        <w:rPr>
          <w:color w:val="000000"/>
          <w:szCs w:val="21"/>
        </w:rPr>
        <w:t xml:space="preserve"> </w:t>
      </w:r>
      <w:r w:rsidRPr="008F0226">
        <w:rPr>
          <w:color w:val="000000"/>
          <w:szCs w:val="21"/>
        </w:rPr>
        <w:t>拉伸试验</w:t>
      </w:r>
      <w:r w:rsidRPr="008F0226">
        <w:rPr>
          <w:color w:val="000000"/>
          <w:szCs w:val="21"/>
        </w:rPr>
        <w:t xml:space="preserve">  </w:t>
      </w:r>
      <w:r w:rsidRPr="008F0226">
        <w:rPr>
          <w:color w:val="000000"/>
          <w:szCs w:val="21"/>
        </w:rPr>
        <w:t>第</w:t>
      </w:r>
      <w:r w:rsidRPr="008F0226">
        <w:rPr>
          <w:color w:val="000000"/>
          <w:szCs w:val="21"/>
        </w:rPr>
        <w:t>1</w:t>
      </w:r>
      <w:r w:rsidRPr="008F0226">
        <w:rPr>
          <w:color w:val="000000"/>
          <w:szCs w:val="21"/>
        </w:rPr>
        <w:t xml:space="preserve">部分：室温试验方法》　</w:t>
      </w:r>
      <w:r w:rsidRPr="008F0226">
        <w:rPr>
          <w:color w:val="000000"/>
          <w:kern w:val="0"/>
          <w:szCs w:val="21"/>
        </w:rPr>
        <w:t xml:space="preserve">　</w:t>
      </w:r>
    </w:p>
    <w:p w14:paraId="41AF40E8" w14:textId="77777777" w:rsidR="00BC42E7" w:rsidRPr="008F0226" w:rsidRDefault="00BC42E7" w:rsidP="00BC42E7">
      <w:pPr>
        <w:widowControl/>
        <w:spacing w:line="360" w:lineRule="auto"/>
        <w:jc w:val="left"/>
        <w:rPr>
          <w:color w:val="000000"/>
          <w:kern w:val="0"/>
          <w:szCs w:val="21"/>
        </w:rPr>
      </w:pPr>
      <w:r w:rsidRPr="008F0226">
        <w:rPr>
          <w:color w:val="000000"/>
          <w:kern w:val="0"/>
          <w:szCs w:val="21"/>
        </w:rPr>
        <w:t>1.2</w:t>
      </w:r>
      <w:r w:rsidRPr="008F0226">
        <w:rPr>
          <w:color w:val="000000"/>
          <w:kern w:val="0"/>
          <w:szCs w:val="21"/>
        </w:rPr>
        <w:t>环境条件：温度</w:t>
      </w:r>
      <w:r w:rsidRPr="008F0226">
        <w:rPr>
          <w:szCs w:val="21"/>
        </w:rPr>
        <w:t>（</w:t>
      </w:r>
      <w:r w:rsidRPr="008F0226">
        <w:rPr>
          <w:szCs w:val="21"/>
        </w:rPr>
        <w:t>23±5</w:t>
      </w:r>
      <w:r w:rsidRPr="008F0226">
        <w:rPr>
          <w:szCs w:val="21"/>
        </w:rPr>
        <w:t>）</w:t>
      </w:r>
      <w:r w:rsidRPr="008F0226">
        <w:rPr>
          <w:szCs w:val="21"/>
        </w:rPr>
        <w:t>℃</w:t>
      </w:r>
      <w:r w:rsidRPr="008F0226">
        <w:rPr>
          <w:color w:val="000000"/>
          <w:kern w:val="0"/>
          <w:szCs w:val="21"/>
        </w:rPr>
        <w:t>；</w:t>
      </w:r>
    </w:p>
    <w:p w14:paraId="7B59E5C2" w14:textId="7F579DDF" w:rsidR="00BC42E7" w:rsidRPr="008F0226" w:rsidRDefault="00BC42E7" w:rsidP="00BC42E7">
      <w:pPr>
        <w:spacing w:line="312" w:lineRule="auto"/>
        <w:rPr>
          <w:kern w:val="0"/>
          <w:szCs w:val="21"/>
        </w:rPr>
      </w:pPr>
      <w:r w:rsidRPr="008F0226">
        <w:rPr>
          <w:kern w:val="0"/>
          <w:szCs w:val="21"/>
        </w:rPr>
        <w:t>1.3</w:t>
      </w:r>
      <w:r w:rsidRPr="008F0226">
        <w:rPr>
          <w:kern w:val="0"/>
          <w:szCs w:val="21"/>
        </w:rPr>
        <w:t>检测设备：</w:t>
      </w:r>
      <w:r w:rsidRPr="008F0226">
        <w:rPr>
          <w:szCs w:val="21"/>
        </w:rPr>
        <w:t>WAW-4605-E</w:t>
      </w:r>
      <w:r w:rsidRPr="008F0226">
        <w:rPr>
          <w:kern w:val="0"/>
          <w:szCs w:val="21"/>
        </w:rPr>
        <w:t>微机</w:t>
      </w:r>
      <w:proofErr w:type="gramStart"/>
      <w:r w:rsidRPr="008F0226">
        <w:rPr>
          <w:kern w:val="0"/>
          <w:szCs w:val="21"/>
        </w:rPr>
        <w:t>控制电液伺服</w:t>
      </w:r>
      <w:proofErr w:type="gramEnd"/>
      <w:r w:rsidRPr="008F0226">
        <w:rPr>
          <w:kern w:val="0"/>
          <w:szCs w:val="21"/>
        </w:rPr>
        <w:t>万能试验机</w:t>
      </w:r>
      <w:r w:rsidR="00DF797A" w:rsidRPr="008F0226">
        <w:rPr>
          <w:i/>
          <w:iCs/>
          <w:szCs w:val="21"/>
        </w:rPr>
        <w:t xml:space="preserve"> </w:t>
      </w:r>
      <w:proofErr w:type="spellStart"/>
      <w:r w:rsidRPr="008F0226">
        <w:rPr>
          <w:i/>
          <w:iCs/>
          <w:szCs w:val="21"/>
        </w:rPr>
        <w:t>U</w:t>
      </w:r>
      <w:r w:rsidRPr="008F0226">
        <w:rPr>
          <w:szCs w:val="21"/>
        </w:rPr>
        <w:t>rel</w:t>
      </w:r>
      <w:proofErr w:type="spellEnd"/>
      <w:r w:rsidRPr="008F0226">
        <w:rPr>
          <w:szCs w:val="21"/>
        </w:rPr>
        <w:t xml:space="preserve">=0.15% </w:t>
      </w:r>
      <w:r w:rsidRPr="008F0226">
        <w:rPr>
          <w:szCs w:val="21"/>
        </w:rPr>
        <w:t>，</w:t>
      </w:r>
      <w:r w:rsidRPr="008F0226">
        <w:rPr>
          <w:i/>
          <w:iCs/>
          <w:szCs w:val="21"/>
        </w:rPr>
        <w:t>k</w:t>
      </w:r>
      <w:r w:rsidRPr="008F0226">
        <w:rPr>
          <w:szCs w:val="21"/>
        </w:rPr>
        <w:t>=2</w:t>
      </w:r>
    </w:p>
    <w:p w14:paraId="42D04FBE" w14:textId="2F6EC056" w:rsidR="00BC42E7" w:rsidRPr="008F0226" w:rsidRDefault="00BC42E7" w:rsidP="00BC42E7">
      <w:pPr>
        <w:widowControl/>
        <w:spacing w:line="360" w:lineRule="auto"/>
        <w:jc w:val="left"/>
        <w:rPr>
          <w:kern w:val="0"/>
          <w:szCs w:val="21"/>
        </w:rPr>
      </w:pPr>
      <w:r w:rsidRPr="008F0226">
        <w:rPr>
          <w:kern w:val="0"/>
          <w:szCs w:val="21"/>
        </w:rPr>
        <w:t>1.4</w:t>
      </w:r>
      <w:r w:rsidRPr="008F0226">
        <w:rPr>
          <w:kern w:val="0"/>
          <w:szCs w:val="21"/>
        </w:rPr>
        <w:t>被测对象：</w:t>
      </w:r>
      <w:r w:rsidRPr="008F0226">
        <w:rPr>
          <w:kern w:val="0"/>
          <w:szCs w:val="21"/>
        </w:rPr>
        <w:t>42CrMo</w:t>
      </w:r>
      <w:r w:rsidRPr="008F0226">
        <w:rPr>
          <w:kern w:val="0"/>
          <w:szCs w:val="21"/>
        </w:rPr>
        <w:t>调质无缝钢管拉伸试样，</w:t>
      </w:r>
      <w:r w:rsidR="000B1359" w:rsidRPr="008F0226">
        <w:rPr>
          <w:bCs/>
          <w:color w:val="000000"/>
          <w:szCs w:val="21"/>
        </w:rPr>
        <w:t>抗拉强度</w:t>
      </w:r>
      <w:r w:rsidR="00B56AD3">
        <w:rPr>
          <w:rFonts w:hint="eastAsia"/>
          <w:bCs/>
          <w:color w:val="000000"/>
          <w:szCs w:val="21"/>
        </w:rPr>
        <w:t>（</w:t>
      </w:r>
      <w:r w:rsidR="00B56AD3" w:rsidRPr="008F0226">
        <w:rPr>
          <w:color w:val="000000"/>
          <w:szCs w:val="21"/>
        </w:rPr>
        <w:t>930-1050</w:t>
      </w:r>
      <w:r w:rsidR="00B56AD3">
        <w:rPr>
          <w:rFonts w:hint="eastAsia"/>
          <w:bCs/>
          <w:color w:val="000000"/>
          <w:szCs w:val="21"/>
        </w:rPr>
        <w:t>）</w:t>
      </w:r>
      <w:r w:rsidR="000B1359" w:rsidRPr="008F0226">
        <w:rPr>
          <w:color w:val="000000"/>
          <w:szCs w:val="21"/>
        </w:rPr>
        <w:t>MPa</w:t>
      </w:r>
    </w:p>
    <w:p w14:paraId="4C900710" w14:textId="74270C53" w:rsidR="00BC42E7" w:rsidRPr="008F0226" w:rsidRDefault="00BC42E7" w:rsidP="00BC42E7">
      <w:pPr>
        <w:snapToGrid w:val="0"/>
        <w:spacing w:line="360" w:lineRule="auto"/>
        <w:rPr>
          <w:kern w:val="0"/>
          <w:szCs w:val="21"/>
        </w:rPr>
      </w:pPr>
      <w:r w:rsidRPr="008F0226">
        <w:rPr>
          <w:kern w:val="0"/>
          <w:szCs w:val="21"/>
        </w:rPr>
        <w:t>1.5</w:t>
      </w:r>
      <w:r w:rsidRPr="008F0226">
        <w:rPr>
          <w:kern w:val="0"/>
          <w:szCs w:val="21"/>
        </w:rPr>
        <w:t>测量过程：机械加工试件加工尺寸参照标准要求。采用微机</w:t>
      </w:r>
      <w:proofErr w:type="gramStart"/>
      <w:r w:rsidRPr="008F0226">
        <w:rPr>
          <w:kern w:val="0"/>
          <w:szCs w:val="21"/>
        </w:rPr>
        <w:t>控制电液伺服</w:t>
      </w:r>
      <w:proofErr w:type="gramEnd"/>
      <w:r w:rsidRPr="008F0226">
        <w:rPr>
          <w:kern w:val="0"/>
          <w:szCs w:val="21"/>
        </w:rPr>
        <w:t>万能试验机进行拉力试验，测量拉断试棒所需的规定非比例延伸力</w:t>
      </w:r>
      <w:r w:rsidRPr="008F0226">
        <w:rPr>
          <w:kern w:val="0"/>
          <w:szCs w:val="21"/>
        </w:rPr>
        <w:t>(</w:t>
      </w:r>
      <w:proofErr w:type="spellStart"/>
      <w:r w:rsidRPr="008F0226">
        <w:rPr>
          <w:kern w:val="0"/>
          <w:szCs w:val="21"/>
        </w:rPr>
        <w:t>Fp</w:t>
      </w:r>
      <w:proofErr w:type="spellEnd"/>
      <w:r w:rsidRPr="008F0226">
        <w:rPr>
          <w:kern w:val="0"/>
          <w:szCs w:val="21"/>
        </w:rPr>
        <w:t>)</w:t>
      </w:r>
      <w:r w:rsidRPr="008F0226">
        <w:rPr>
          <w:kern w:val="0"/>
          <w:szCs w:val="21"/>
        </w:rPr>
        <w:t>、屈服强度（</w:t>
      </w:r>
      <w:r w:rsidRPr="008F0226">
        <w:rPr>
          <w:kern w:val="0"/>
          <w:szCs w:val="21"/>
        </w:rPr>
        <w:t>RP0.2</w:t>
      </w:r>
      <w:r w:rsidRPr="008F0226">
        <w:rPr>
          <w:kern w:val="0"/>
          <w:szCs w:val="21"/>
        </w:rPr>
        <w:t>）</w:t>
      </w:r>
      <w:r w:rsidR="003A0755" w:rsidRPr="008F0226">
        <w:rPr>
          <w:kern w:val="0"/>
          <w:szCs w:val="21"/>
        </w:rPr>
        <w:t>。</w:t>
      </w:r>
    </w:p>
    <w:p w14:paraId="71DC82DF" w14:textId="77777777" w:rsidR="004A6E9F" w:rsidRPr="008F0226" w:rsidRDefault="00B53CF7" w:rsidP="0019283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szCs w:val="21"/>
        </w:rPr>
      </w:pPr>
      <w:r w:rsidRPr="008F0226">
        <w:rPr>
          <w:b/>
          <w:bCs/>
          <w:color w:val="000000"/>
          <w:szCs w:val="21"/>
        </w:rPr>
        <w:t>数学模型</w:t>
      </w:r>
      <w:r w:rsidRPr="008F0226">
        <w:rPr>
          <w:szCs w:val="21"/>
        </w:rPr>
        <w:t xml:space="preserve"> </w:t>
      </w:r>
    </w:p>
    <w:p w14:paraId="33959B40" w14:textId="0D62A967" w:rsidR="004A6E9F" w:rsidRPr="008F0226" w:rsidRDefault="00B53CF7" w:rsidP="0019283F">
      <w:pPr>
        <w:autoSpaceDE w:val="0"/>
        <w:autoSpaceDN w:val="0"/>
        <w:spacing w:line="360" w:lineRule="auto"/>
        <w:ind w:firstLineChars="550" w:firstLine="1155"/>
        <w:rPr>
          <w:color w:val="000000"/>
          <w:kern w:val="0"/>
          <w:position w:val="-30"/>
          <w:szCs w:val="21"/>
          <w:vertAlign w:val="subscript"/>
        </w:rPr>
      </w:pPr>
      <w:r w:rsidRPr="008F0226">
        <w:rPr>
          <w:szCs w:val="21"/>
        </w:rPr>
        <w:t xml:space="preserve"> </w:t>
      </w:r>
      <w:r w:rsidR="0057647A" w:rsidRPr="008F0226">
        <w:rPr>
          <w:color w:val="000000"/>
          <w:kern w:val="0"/>
          <w:szCs w:val="21"/>
        </w:rPr>
        <w:t>X=</w:t>
      </w:r>
      <m:oMath>
        <m:f>
          <m:fPr>
            <m:ctrlPr>
              <w:rPr>
                <w:rFonts w:ascii="Cambria Math" w:hAnsi="Cambria Math"/>
                <w:i/>
                <w:color w:val="000000"/>
                <w:kern w:val="0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kern w:val="0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kern w:val="0"/>
                    <w:szCs w:val="21"/>
                  </w:rPr>
                  <m:t>F</m:t>
                </m:r>
              </m:e>
              <m:sub>
                <m:r>
                  <w:rPr>
                    <w:rFonts w:ascii="Cambria Math" w:hAnsi="Cambria Math"/>
                    <w:color w:val="000000"/>
                    <w:kern w:val="0"/>
                    <w:szCs w:val="21"/>
                  </w:rPr>
                  <m:t>m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kern w:val="0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kern w:val="0"/>
                    <w:szCs w:val="21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/>
                    <w:kern w:val="0"/>
                    <w:szCs w:val="21"/>
                  </w:rPr>
                  <m:t>O</m:t>
                </m:r>
              </m:sub>
            </m:sSub>
          </m:den>
        </m:f>
      </m:oMath>
    </w:p>
    <w:p w14:paraId="0D71B202" w14:textId="76E1A844" w:rsidR="004A6E9F" w:rsidRPr="008F0226" w:rsidRDefault="00B53CF7" w:rsidP="0019283F">
      <w:pPr>
        <w:snapToGrid w:val="0"/>
        <w:spacing w:line="360" w:lineRule="auto"/>
        <w:ind w:firstLineChars="200" w:firstLine="420"/>
        <w:jc w:val="left"/>
        <w:rPr>
          <w:color w:val="000000"/>
          <w:kern w:val="0"/>
          <w:szCs w:val="21"/>
        </w:rPr>
      </w:pPr>
      <w:r w:rsidRPr="008F0226">
        <w:rPr>
          <w:color w:val="000000"/>
          <w:kern w:val="0"/>
          <w:szCs w:val="21"/>
        </w:rPr>
        <w:t>公式中：</w:t>
      </w:r>
      <w:r w:rsidR="0057647A" w:rsidRPr="008F0226">
        <w:rPr>
          <w:color w:val="000000"/>
          <w:kern w:val="0"/>
          <w:szCs w:val="21"/>
        </w:rPr>
        <w:t>X</w:t>
      </w:r>
      <w:r w:rsidR="0057647A" w:rsidRPr="008F0226">
        <w:rPr>
          <w:color w:val="000000"/>
          <w:kern w:val="0"/>
          <w:szCs w:val="21"/>
          <w:vertAlign w:val="subscript"/>
        </w:rPr>
        <w:t>—</w:t>
      </w:r>
      <w:r w:rsidRPr="008F0226">
        <w:rPr>
          <w:color w:val="000000"/>
          <w:kern w:val="0"/>
          <w:szCs w:val="21"/>
        </w:rPr>
        <w:t>抗拉强度</w:t>
      </w:r>
      <w:r w:rsidRPr="008F0226">
        <w:rPr>
          <w:color w:val="000000"/>
          <w:kern w:val="0"/>
          <w:szCs w:val="21"/>
        </w:rPr>
        <w:t>;</w:t>
      </w:r>
      <w:r w:rsidRPr="008F0226">
        <w:rPr>
          <w:color w:val="000000"/>
          <w:kern w:val="0"/>
          <w:szCs w:val="21"/>
          <w:vertAlign w:val="superscript"/>
        </w:rPr>
        <w:t xml:space="preserve">    </w:t>
      </w:r>
      <w:r w:rsidRPr="008F0226">
        <w:rPr>
          <w:color w:val="000000"/>
          <w:kern w:val="0"/>
          <w:szCs w:val="21"/>
        </w:rPr>
        <w:t>S</w:t>
      </w:r>
      <w:r w:rsidRPr="008F0226">
        <w:rPr>
          <w:color w:val="000000"/>
          <w:kern w:val="0"/>
          <w:szCs w:val="21"/>
          <w:vertAlign w:val="subscript"/>
        </w:rPr>
        <w:t>0</w:t>
      </w:r>
      <w:r w:rsidR="0057647A" w:rsidRPr="008F0226">
        <w:rPr>
          <w:color w:val="000000"/>
          <w:kern w:val="0"/>
          <w:szCs w:val="21"/>
          <w:vertAlign w:val="subscript"/>
        </w:rPr>
        <w:t>—</w:t>
      </w:r>
      <w:r w:rsidRPr="008F0226">
        <w:rPr>
          <w:color w:val="000000"/>
          <w:kern w:val="0"/>
          <w:szCs w:val="21"/>
        </w:rPr>
        <w:t>试样原始横截面积</w:t>
      </w:r>
      <w:r w:rsidRPr="008F0226">
        <w:rPr>
          <w:color w:val="000000"/>
          <w:kern w:val="0"/>
          <w:szCs w:val="21"/>
        </w:rPr>
        <w:t>;</w:t>
      </w:r>
      <w:r w:rsidRPr="008F0226">
        <w:rPr>
          <w:color w:val="000000"/>
          <w:kern w:val="0"/>
          <w:szCs w:val="21"/>
          <w:vertAlign w:val="superscript"/>
        </w:rPr>
        <w:t xml:space="preserve">    </w:t>
      </w:r>
      <w:r w:rsidRPr="008F0226">
        <w:rPr>
          <w:color w:val="000000"/>
          <w:kern w:val="0"/>
          <w:szCs w:val="21"/>
        </w:rPr>
        <w:t>F</w:t>
      </w:r>
      <w:r w:rsidRPr="008F0226">
        <w:rPr>
          <w:color w:val="000000"/>
          <w:kern w:val="0"/>
          <w:szCs w:val="21"/>
          <w:vertAlign w:val="subscript"/>
        </w:rPr>
        <w:t>m</w:t>
      </w:r>
      <w:proofErr w:type="gramStart"/>
      <w:r w:rsidR="0057647A" w:rsidRPr="008F0226">
        <w:rPr>
          <w:color w:val="000000"/>
          <w:kern w:val="0"/>
          <w:szCs w:val="21"/>
          <w:vertAlign w:val="subscript"/>
        </w:rPr>
        <w:t>—</w:t>
      </w:r>
      <w:r w:rsidRPr="008F0226">
        <w:rPr>
          <w:color w:val="000000"/>
          <w:kern w:val="0"/>
          <w:szCs w:val="21"/>
        </w:rPr>
        <w:t>最大</w:t>
      </w:r>
      <w:proofErr w:type="gramEnd"/>
      <w:r w:rsidRPr="008F0226">
        <w:rPr>
          <w:color w:val="000000"/>
          <w:kern w:val="0"/>
          <w:szCs w:val="21"/>
        </w:rPr>
        <w:t>试验力</w:t>
      </w:r>
      <w:r w:rsidRPr="008F0226">
        <w:rPr>
          <w:color w:val="000000"/>
          <w:kern w:val="0"/>
          <w:szCs w:val="21"/>
        </w:rPr>
        <w:t>;</w:t>
      </w:r>
    </w:p>
    <w:p w14:paraId="79AB2941" w14:textId="77777777" w:rsidR="00EC7E17" w:rsidRPr="008F0226" w:rsidRDefault="00EC7E17" w:rsidP="0019283F">
      <w:pPr>
        <w:numPr>
          <w:ilvl w:val="0"/>
          <w:numId w:val="2"/>
        </w:numPr>
        <w:spacing w:line="360" w:lineRule="auto"/>
        <w:rPr>
          <w:szCs w:val="21"/>
        </w:rPr>
      </w:pPr>
      <w:r w:rsidRPr="008F0226">
        <w:rPr>
          <w:b/>
          <w:szCs w:val="21"/>
        </w:rPr>
        <w:t>输入量的标准不确定度评定</w:t>
      </w:r>
    </w:p>
    <w:p w14:paraId="365A970E" w14:textId="0E090DAE" w:rsidR="00EC7E17" w:rsidRPr="008F0226" w:rsidRDefault="00EC7E17" w:rsidP="0019283F">
      <w:pPr>
        <w:spacing w:line="360" w:lineRule="auto"/>
        <w:ind w:firstLineChars="257" w:firstLine="540"/>
        <w:rPr>
          <w:bCs/>
          <w:szCs w:val="21"/>
        </w:rPr>
      </w:pPr>
      <w:r w:rsidRPr="008F0226">
        <w:rPr>
          <w:szCs w:val="21"/>
        </w:rPr>
        <w:t>输入量的不确定度来源主要是：测量重复性引起的不确定度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u</m:t>
            </m:r>
          </m:e>
          <m:sub>
            <m:r>
              <w:rPr>
                <w:rFonts w:ascii="Cambria Math" w:hAnsi="Cambria Math"/>
                <w:szCs w:val="21"/>
              </w:rPr>
              <m:t>1</m:t>
            </m:r>
          </m:sub>
        </m:sSub>
      </m:oMath>
      <w:r w:rsidRPr="008F0226">
        <w:rPr>
          <w:b/>
          <w:bCs/>
          <w:szCs w:val="21"/>
        </w:rPr>
        <w:t>；</w:t>
      </w:r>
      <w:r w:rsidRPr="008F0226">
        <w:rPr>
          <w:bCs/>
          <w:szCs w:val="21"/>
        </w:rPr>
        <w:t>测量设备</w:t>
      </w:r>
      <w:r w:rsidRPr="008F0226">
        <w:rPr>
          <w:szCs w:val="21"/>
        </w:rPr>
        <w:t>引入的标准不确定度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u</m:t>
            </m:r>
          </m:e>
          <m:sub>
            <m:r>
              <w:rPr>
                <w:rFonts w:ascii="Cambria Math" w:hAnsi="Cambria Math"/>
                <w:szCs w:val="21"/>
              </w:rPr>
              <m:t>2</m:t>
            </m:r>
          </m:sub>
        </m:sSub>
      </m:oMath>
      <w:r w:rsidRPr="008F0226">
        <w:rPr>
          <w:bCs/>
          <w:szCs w:val="21"/>
        </w:rPr>
        <w:t>。</w:t>
      </w:r>
    </w:p>
    <w:p w14:paraId="4C61B20D" w14:textId="22D09808" w:rsidR="00EC7E17" w:rsidRPr="008F0226" w:rsidRDefault="00EC7E17" w:rsidP="0019283F">
      <w:pPr>
        <w:spacing w:line="360" w:lineRule="auto"/>
        <w:rPr>
          <w:szCs w:val="21"/>
        </w:rPr>
      </w:pPr>
      <w:r w:rsidRPr="008F0226">
        <w:rPr>
          <w:szCs w:val="21"/>
        </w:rPr>
        <w:t>3.1</w:t>
      </w:r>
      <w:r w:rsidRPr="008F0226">
        <w:rPr>
          <w:szCs w:val="21"/>
        </w:rPr>
        <w:t>测量重复性引起的标准不确定度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u</m:t>
            </m:r>
          </m:e>
          <m:sub>
            <m:r>
              <w:rPr>
                <w:rFonts w:ascii="Cambria Math" w:hAnsi="Cambria Math"/>
                <w:szCs w:val="21"/>
              </w:rPr>
              <m:t>1</m:t>
            </m:r>
          </m:sub>
        </m:sSub>
      </m:oMath>
      <w:r w:rsidRPr="008F0226">
        <w:rPr>
          <w:szCs w:val="21"/>
        </w:rPr>
        <w:t>的评定</w:t>
      </w:r>
    </w:p>
    <w:p w14:paraId="24BA3D54" w14:textId="0003849C" w:rsidR="004A6E9F" w:rsidRPr="008F0226" w:rsidRDefault="00B53CF7" w:rsidP="0019283F">
      <w:pPr>
        <w:spacing w:line="360" w:lineRule="auto"/>
        <w:ind w:firstLine="480"/>
        <w:rPr>
          <w:szCs w:val="21"/>
        </w:rPr>
      </w:pPr>
      <w:r w:rsidRPr="008F0226">
        <w:rPr>
          <w:szCs w:val="21"/>
        </w:rPr>
        <w:t>进行</w:t>
      </w:r>
      <w:r w:rsidRPr="008F0226">
        <w:rPr>
          <w:szCs w:val="21"/>
        </w:rPr>
        <w:t>A</w:t>
      </w:r>
      <w:r w:rsidRPr="008F0226">
        <w:rPr>
          <w:szCs w:val="21"/>
        </w:rPr>
        <w:t>类评定测量：在</w:t>
      </w:r>
      <w:r w:rsidR="009D75B0" w:rsidRPr="008F0226">
        <w:rPr>
          <w:color w:val="000000"/>
          <w:kern w:val="0"/>
          <w:szCs w:val="21"/>
        </w:rPr>
        <w:t>微机控制电子万能试验</w:t>
      </w:r>
      <w:proofErr w:type="gramStart"/>
      <w:r w:rsidR="009D75B0" w:rsidRPr="008F0226">
        <w:rPr>
          <w:color w:val="000000"/>
          <w:kern w:val="0"/>
          <w:szCs w:val="21"/>
        </w:rPr>
        <w:t>机</w:t>
      </w:r>
      <w:r w:rsidRPr="008F0226">
        <w:rPr>
          <w:szCs w:val="21"/>
        </w:rPr>
        <w:t>正常</w:t>
      </w:r>
      <w:proofErr w:type="gramEnd"/>
      <w:r w:rsidRPr="008F0226">
        <w:rPr>
          <w:szCs w:val="21"/>
        </w:rPr>
        <w:t>工作状态下，同一组人，用同一台</w:t>
      </w:r>
      <w:r w:rsidR="009D75B0" w:rsidRPr="008F0226">
        <w:rPr>
          <w:color w:val="000000"/>
          <w:kern w:val="0"/>
          <w:szCs w:val="21"/>
        </w:rPr>
        <w:t>微机控制电子万能试验机</w:t>
      </w:r>
      <w:r w:rsidRPr="008F0226">
        <w:rPr>
          <w:szCs w:val="21"/>
        </w:rPr>
        <w:t>，在相临近的时间内，在同一根钢材上取</w:t>
      </w:r>
      <w:r w:rsidRPr="008F0226">
        <w:rPr>
          <w:szCs w:val="21"/>
        </w:rPr>
        <w:t>10</w:t>
      </w:r>
      <w:r w:rsidRPr="008F0226">
        <w:rPr>
          <w:szCs w:val="21"/>
        </w:rPr>
        <w:t>个试样连续测量，得到</w:t>
      </w:r>
      <w:r w:rsidRPr="008F0226">
        <w:rPr>
          <w:szCs w:val="21"/>
        </w:rPr>
        <w:t>10</w:t>
      </w:r>
      <w:r w:rsidRPr="008F0226">
        <w:rPr>
          <w:szCs w:val="21"/>
        </w:rPr>
        <w:t>个测量数据汇于表</w:t>
      </w:r>
      <w:r w:rsidRPr="008F0226">
        <w:rPr>
          <w:szCs w:val="21"/>
        </w:rPr>
        <w:t>1</w:t>
      </w:r>
      <w:r w:rsidRPr="008F0226">
        <w:rPr>
          <w:szCs w:val="21"/>
        </w:rPr>
        <w:t>：</w:t>
      </w:r>
    </w:p>
    <w:p w14:paraId="17CF74A4" w14:textId="73EA90E1" w:rsidR="004A6E9F" w:rsidRDefault="00B53CF7" w:rsidP="0019283F">
      <w:pPr>
        <w:spacing w:line="360" w:lineRule="auto"/>
        <w:ind w:firstLineChars="1500" w:firstLine="3150"/>
        <w:rPr>
          <w:szCs w:val="21"/>
        </w:rPr>
      </w:pPr>
      <w:r w:rsidRPr="008F0226">
        <w:rPr>
          <w:szCs w:val="21"/>
        </w:rPr>
        <w:t>表</w:t>
      </w:r>
      <w:r w:rsidRPr="008F0226">
        <w:rPr>
          <w:szCs w:val="21"/>
        </w:rPr>
        <w:t>1</w:t>
      </w:r>
      <w:r w:rsidRPr="008F0226">
        <w:rPr>
          <w:szCs w:val="21"/>
        </w:rPr>
        <w:t>重复性数据</w:t>
      </w:r>
    </w:p>
    <w:tbl>
      <w:tblPr>
        <w:tblpPr w:leftFromText="180" w:rightFromText="180" w:vertAnchor="text" w:horzAnchor="page" w:tblpX="1877" w:tblpY="244"/>
        <w:tblOverlap w:val="never"/>
        <w:tblW w:w="8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275"/>
        <w:gridCol w:w="1276"/>
        <w:gridCol w:w="1276"/>
        <w:gridCol w:w="1417"/>
      </w:tblGrid>
      <w:tr w:rsidR="00B56AD3" w:rsidRPr="008F0226" w14:paraId="34803266" w14:textId="77777777" w:rsidTr="00B56AD3">
        <w:trPr>
          <w:trHeight w:val="465"/>
        </w:trPr>
        <w:tc>
          <w:tcPr>
            <w:tcW w:w="1809" w:type="dxa"/>
            <w:vAlign w:val="center"/>
          </w:tcPr>
          <w:p w14:paraId="0CBA891B" w14:textId="77777777" w:rsidR="00B56AD3" w:rsidRPr="008F0226" w:rsidRDefault="00B56AD3" w:rsidP="00B56AD3">
            <w:pPr>
              <w:widowControl/>
              <w:adjustRightInd w:val="0"/>
              <w:spacing w:line="360" w:lineRule="auto"/>
              <w:ind w:firstLineChars="50" w:firstLine="105"/>
              <w:jc w:val="center"/>
              <w:rPr>
                <w:szCs w:val="21"/>
              </w:rPr>
            </w:pPr>
            <w:r w:rsidRPr="008F0226">
              <w:rPr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14:paraId="6B2A75E5" w14:textId="77777777" w:rsidR="00B56AD3" w:rsidRPr="008F0226" w:rsidRDefault="00B56AD3" w:rsidP="00B56AD3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Cs w:val="21"/>
              </w:rPr>
            </w:pPr>
            <w:r w:rsidRPr="008F0226">
              <w:rPr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14:paraId="56F9CF05" w14:textId="77777777" w:rsidR="00B56AD3" w:rsidRPr="008F0226" w:rsidRDefault="00B56AD3" w:rsidP="00B56AD3">
            <w:pPr>
              <w:widowControl/>
              <w:adjustRightInd w:val="0"/>
              <w:spacing w:line="360" w:lineRule="auto"/>
              <w:ind w:left="237"/>
              <w:jc w:val="center"/>
              <w:rPr>
                <w:szCs w:val="21"/>
              </w:rPr>
            </w:pPr>
            <w:r w:rsidRPr="008F0226">
              <w:rPr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4887E455" w14:textId="77777777" w:rsidR="00B56AD3" w:rsidRPr="008F0226" w:rsidRDefault="00B56AD3" w:rsidP="00B56AD3">
            <w:pPr>
              <w:widowControl/>
              <w:adjustRightInd w:val="0"/>
              <w:spacing w:line="360" w:lineRule="auto"/>
              <w:ind w:left="252"/>
              <w:jc w:val="center"/>
              <w:rPr>
                <w:szCs w:val="21"/>
              </w:rPr>
            </w:pPr>
            <w:r w:rsidRPr="008F0226">
              <w:rPr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204F71D7" w14:textId="77777777" w:rsidR="00B56AD3" w:rsidRPr="008F0226" w:rsidRDefault="00B56AD3" w:rsidP="00B56AD3">
            <w:pPr>
              <w:widowControl/>
              <w:adjustRightInd w:val="0"/>
              <w:spacing w:line="360" w:lineRule="auto"/>
              <w:ind w:firstLineChars="50" w:firstLine="105"/>
              <w:jc w:val="center"/>
              <w:rPr>
                <w:szCs w:val="21"/>
              </w:rPr>
            </w:pPr>
            <w:r w:rsidRPr="008F0226">
              <w:rPr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 w14:paraId="22CEFA3B" w14:textId="77777777" w:rsidR="00B56AD3" w:rsidRPr="008F0226" w:rsidRDefault="00B56AD3" w:rsidP="00B56AD3">
            <w:pPr>
              <w:widowControl/>
              <w:adjustRightInd w:val="0"/>
              <w:spacing w:line="360" w:lineRule="auto"/>
              <w:ind w:leftChars="49" w:left="103" w:firstLineChars="50" w:firstLine="105"/>
              <w:jc w:val="center"/>
              <w:rPr>
                <w:szCs w:val="21"/>
              </w:rPr>
            </w:pPr>
            <w:r w:rsidRPr="008F0226">
              <w:rPr>
                <w:szCs w:val="21"/>
              </w:rPr>
              <w:t>5</w:t>
            </w:r>
          </w:p>
        </w:tc>
      </w:tr>
      <w:tr w:rsidR="00B56AD3" w:rsidRPr="008F0226" w14:paraId="0AE04DBD" w14:textId="77777777" w:rsidTr="00B56AD3">
        <w:trPr>
          <w:trHeight w:val="450"/>
        </w:trPr>
        <w:tc>
          <w:tcPr>
            <w:tcW w:w="1809" w:type="dxa"/>
            <w:vAlign w:val="center"/>
          </w:tcPr>
          <w:p w14:paraId="4B21D497" w14:textId="67D20C12" w:rsidR="00B56AD3" w:rsidRPr="008F0226" w:rsidRDefault="00B56AD3" w:rsidP="00B56AD3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8F0226">
              <w:rPr>
                <w:szCs w:val="21"/>
              </w:rPr>
              <w:t>读数</w:t>
            </w:r>
            <w:r w:rsidRPr="008F0226">
              <w:rPr>
                <w:color w:val="000000"/>
                <w:kern w:val="0"/>
                <w:szCs w:val="21"/>
              </w:rPr>
              <w:t>X</w:t>
            </w:r>
            <w:r w:rsidRPr="008F0226">
              <w:rPr>
                <w:color w:val="000000" w:themeColor="text1"/>
                <w:szCs w:val="21"/>
              </w:rPr>
              <w:t>(MPa)</w:t>
            </w:r>
          </w:p>
        </w:tc>
        <w:tc>
          <w:tcPr>
            <w:tcW w:w="1276" w:type="dxa"/>
            <w:vAlign w:val="center"/>
          </w:tcPr>
          <w:p w14:paraId="6BE5800A" w14:textId="1318D8F7" w:rsidR="00B56AD3" w:rsidRPr="008F0226" w:rsidRDefault="00B56AD3" w:rsidP="00B56AD3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8F0226">
              <w:rPr>
                <w:color w:val="000000"/>
                <w:szCs w:val="21"/>
              </w:rPr>
              <w:t>980</w:t>
            </w:r>
          </w:p>
        </w:tc>
        <w:tc>
          <w:tcPr>
            <w:tcW w:w="1275" w:type="dxa"/>
            <w:vAlign w:val="center"/>
          </w:tcPr>
          <w:p w14:paraId="5E6E0202" w14:textId="5F35E8A9" w:rsidR="00B56AD3" w:rsidRPr="008F0226" w:rsidRDefault="00B56AD3" w:rsidP="00B56AD3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8F0226">
              <w:rPr>
                <w:color w:val="000000"/>
                <w:szCs w:val="21"/>
              </w:rPr>
              <w:t>982</w:t>
            </w:r>
          </w:p>
        </w:tc>
        <w:tc>
          <w:tcPr>
            <w:tcW w:w="1276" w:type="dxa"/>
            <w:vAlign w:val="center"/>
          </w:tcPr>
          <w:p w14:paraId="3D4FE2AA" w14:textId="4A7C369A" w:rsidR="00B56AD3" w:rsidRPr="008F0226" w:rsidRDefault="00B56AD3" w:rsidP="00B56AD3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8F0226">
              <w:rPr>
                <w:color w:val="000000"/>
                <w:szCs w:val="21"/>
              </w:rPr>
              <w:t>981</w:t>
            </w:r>
          </w:p>
        </w:tc>
        <w:tc>
          <w:tcPr>
            <w:tcW w:w="1276" w:type="dxa"/>
            <w:vAlign w:val="center"/>
          </w:tcPr>
          <w:p w14:paraId="3CB768BA" w14:textId="48B00E53" w:rsidR="00B56AD3" w:rsidRPr="008F0226" w:rsidRDefault="00B56AD3" w:rsidP="00B56AD3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8F0226">
              <w:rPr>
                <w:color w:val="000000"/>
                <w:szCs w:val="21"/>
              </w:rPr>
              <w:t>980</w:t>
            </w:r>
          </w:p>
        </w:tc>
        <w:tc>
          <w:tcPr>
            <w:tcW w:w="1417" w:type="dxa"/>
            <w:vAlign w:val="center"/>
          </w:tcPr>
          <w:p w14:paraId="633980A9" w14:textId="345BD2D7" w:rsidR="00B56AD3" w:rsidRPr="008F0226" w:rsidRDefault="00B56AD3" w:rsidP="00B56AD3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 w:rsidRPr="008F0226">
              <w:rPr>
                <w:color w:val="000000"/>
                <w:szCs w:val="21"/>
              </w:rPr>
              <w:t>984</w:t>
            </w:r>
          </w:p>
        </w:tc>
      </w:tr>
      <w:tr w:rsidR="00B56AD3" w:rsidRPr="008F0226" w14:paraId="4FB87EF0" w14:textId="77777777" w:rsidTr="00B56AD3">
        <w:trPr>
          <w:trHeight w:val="450"/>
        </w:trPr>
        <w:tc>
          <w:tcPr>
            <w:tcW w:w="1809" w:type="dxa"/>
          </w:tcPr>
          <w:p w14:paraId="4D1B88D0" w14:textId="04B5E24E" w:rsidR="00B56AD3" w:rsidRPr="008F0226" w:rsidRDefault="00B56AD3" w:rsidP="00B56AD3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8F0226">
              <w:rPr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14:paraId="345C7785" w14:textId="4216398B" w:rsidR="00B56AD3" w:rsidRPr="008F0226" w:rsidRDefault="00B56AD3" w:rsidP="00B56AD3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  <w:r w:rsidRPr="008F0226">
              <w:rPr>
                <w:szCs w:val="21"/>
              </w:rPr>
              <w:t>6</w:t>
            </w:r>
          </w:p>
        </w:tc>
        <w:tc>
          <w:tcPr>
            <w:tcW w:w="1275" w:type="dxa"/>
            <w:vAlign w:val="center"/>
          </w:tcPr>
          <w:p w14:paraId="5A61E8A1" w14:textId="69AA72EB" w:rsidR="00B56AD3" w:rsidRPr="008F0226" w:rsidRDefault="00B56AD3" w:rsidP="00B56AD3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  <w:r w:rsidRPr="008F0226">
              <w:rPr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792654FB" w14:textId="4B079104" w:rsidR="00B56AD3" w:rsidRPr="008F0226" w:rsidRDefault="00B56AD3" w:rsidP="00B56AD3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  <w:r w:rsidRPr="008F0226">
              <w:rPr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E9721FC" w14:textId="7C5312A7" w:rsidR="00B56AD3" w:rsidRPr="008F0226" w:rsidRDefault="00B56AD3" w:rsidP="00B56AD3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  <w:r w:rsidRPr="008F0226">
              <w:rPr>
                <w:szCs w:val="21"/>
              </w:rPr>
              <w:t>9</w:t>
            </w:r>
          </w:p>
        </w:tc>
        <w:tc>
          <w:tcPr>
            <w:tcW w:w="1417" w:type="dxa"/>
            <w:vAlign w:val="center"/>
          </w:tcPr>
          <w:p w14:paraId="16FFA3AE" w14:textId="19FF8675" w:rsidR="00B56AD3" w:rsidRPr="008F0226" w:rsidRDefault="00B56AD3" w:rsidP="00B56AD3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  <w:r w:rsidRPr="008F0226">
              <w:rPr>
                <w:szCs w:val="21"/>
              </w:rPr>
              <w:t>10</w:t>
            </w:r>
          </w:p>
        </w:tc>
      </w:tr>
      <w:tr w:rsidR="00B56AD3" w:rsidRPr="008F0226" w14:paraId="029AC0AA" w14:textId="77777777" w:rsidTr="00B56AD3">
        <w:trPr>
          <w:trHeight w:val="450"/>
        </w:trPr>
        <w:tc>
          <w:tcPr>
            <w:tcW w:w="1809" w:type="dxa"/>
          </w:tcPr>
          <w:p w14:paraId="78FC3125" w14:textId="0465941A" w:rsidR="00B56AD3" w:rsidRPr="008F0226" w:rsidRDefault="00B56AD3" w:rsidP="00B56AD3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275825">
              <w:rPr>
                <w:szCs w:val="21"/>
              </w:rPr>
              <w:t>读数值</w:t>
            </w:r>
            <w:r w:rsidRPr="00275825">
              <w:rPr>
                <w:color w:val="000000"/>
                <w:kern w:val="0"/>
                <w:szCs w:val="21"/>
              </w:rPr>
              <w:t>X</w:t>
            </w:r>
            <w:r w:rsidRPr="00275825">
              <w:rPr>
                <w:color w:val="000000" w:themeColor="text1"/>
                <w:szCs w:val="21"/>
              </w:rPr>
              <w:t>(MPa)</w:t>
            </w:r>
          </w:p>
        </w:tc>
        <w:tc>
          <w:tcPr>
            <w:tcW w:w="1276" w:type="dxa"/>
            <w:vAlign w:val="center"/>
          </w:tcPr>
          <w:p w14:paraId="7DF65EDC" w14:textId="7AD5FEA8" w:rsidR="00B56AD3" w:rsidRPr="008F0226" w:rsidRDefault="00B56AD3" w:rsidP="00B56AD3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  <w:r w:rsidRPr="008F0226">
              <w:rPr>
                <w:color w:val="000000"/>
                <w:szCs w:val="21"/>
              </w:rPr>
              <w:t>984</w:t>
            </w:r>
          </w:p>
        </w:tc>
        <w:tc>
          <w:tcPr>
            <w:tcW w:w="1275" w:type="dxa"/>
            <w:vAlign w:val="center"/>
          </w:tcPr>
          <w:p w14:paraId="6FA21907" w14:textId="7E977028" w:rsidR="00B56AD3" w:rsidRPr="008F0226" w:rsidRDefault="00B56AD3" w:rsidP="00B56AD3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  <w:r w:rsidRPr="008F0226">
              <w:rPr>
                <w:color w:val="000000"/>
                <w:szCs w:val="21"/>
              </w:rPr>
              <w:t>980</w:t>
            </w:r>
          </w:p>
        </w:tc>
        <w:tc>
          <w:tcPr>
            <w:tcW w:w="1276" w:type="dxa"/>
            <w:vAlign w:val="center"/>
          </w:tcPr>
          <w:p w14:paraId="38A70C2B" w14:textId="12B6BBED" w:rsidR="00B56AD3" w:rsidRPr="008F0226" w:rsidRDefault="00B56AD3" w:rsidP="00B56AD3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  <w:r w:rsidRPr="008F0226">
              <w:rPr>
                <w:color w:val="000000"/>
                <w:szCs w:val="21"/>
              </w:rPr>
              <w:t>981</w:t>
            </w:r>
          </w:p>
        </w:tc>
        <w:tc>
          <w:tcPr>
            <w:tcW w:w="1276" w:type="dxa"/>
            <w:vAlign w:val="center"/>
          </w:tcPr>
          <w:p w14:paraId="7B8A9360" w14:textId="07541D49" w:rsidR="00B56AD3" w:rsidRPr="008F0226" w:rsidRDefault="00B56AD3" w:rsidP="00B56AD3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  <w:r w:rsidRPr="008F0226">
              <w:rPr>
                <w:color w:val="000000"/>
                <w:szCs w:val="21"/>
              </w:rPr>
              <w:t>980</w:t>
            </w:r>
          </w:p>
        </w:tc>
        <w:tc>
          <w:tcPr>
            <w:tcW w:w="1417" w:type="dxa"/>
            <w:vAlign w:val="center"/>
          </w:tcPr>
          <w:p w14:paraId="0E44CE34" w14:textId="40F4371C" w:rsidR="00B56AD3" w:rsidRPr="008F0226" w:rsidRDefault="00B56AD3" w:rsidP="00B56AD3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  <w:r w:rsidRPr="008F0226">
              <w:rPr>
                <w:color w:val="000000"/>
                <w:szCs w:val="21"/>
              </w:rPr>
              <w:t>980</w:t>
            </w:r>
          </w:p>
        </w:tc>
      </w:tr>
    </w:tbl>
    <w:p w14:paraId="1B7B45A2" w14:textId="3B0B95B3" w:rsidR="007A77F6" w:rsidRPr="008F0226" w:rsidRDefault="007A77F6" w:rsidP="007A77F6">
      <w:pPr>
        <w:spacing w:line="360" w:lineRule="auto"/>
        <w:ind w:firstLineChars="300" w:firstLine="630"/>
        <w:rPr>
          <w:szCs w:val="21"/>
        </w:rPr>
      </w:pPr>
      <w:r w:rsidRPr="008F0226">
        <w:rPr>
          <w:szCs w:val="21"/>
        </w:rPr>
        <w:t>测的值的算术平均值：</w:t>
      </w:r>
    </w:p>
    <w:p w14:paraId="1F8328A7" w14:textId="4C662CE7" w:rsidR="007A77F6" w:rsidRPr="008F0226" w:rsidRDefault="00000000" w:rsidP="007A77F6">
      <w:pPr>
        <w:spacing w:line="360" w:lineRule="auto"/>
        <w:ind w:left="780" w:firstLineChars="800" w:firstLine="1680"/>
        <w:rPr>
          <w:color w:val="000000" w:themeColor="text1"/>
          <w:szCs w:val="21"/>
        </w:rPr>
      </w:pPr>
      <m:oMath>
        <m:bar>
          <m:barPr>
            <m:pos m:val="top"/>
            <m:ctrlPr>
              <w:rPr>
                <w:rFonts w:ascii="Cambria Math" w:hAnsi="Cambria Math"/>
                <w:i/>
                <w:szCs w:val="21"/>
              </w:rPr>
            </m:ctrlPr>
          </m:barPr>
          <m:e>
            <m:r>
              <w:rPr>
                <w:rFonts w:ascii="Cambria Math" w:hAnsi="Cambria Math"/>
                <w:szCs w:val="21"/>
              </w:rPr>
              <m:t>x</m:t>
            </m:r>
          </m:e>
        </m:bar>
        <m:r>
          <w:rPr>
            <w:rFonts w:ascii="Cambria Math" w:hAnsi="Cambria Math"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nary>
              <m:naryPr>
                <m:chr m:val="∑"/>
                <m:ctrlPr>
                  <w:rPr>
                    <w:rFonts w:ascii="Cambria Math" w:hAnsi="Cambria Math"/>
                    <w:i/>
                    <w:szCs w:val="21"/>
                  </w:rPr>
                </m:ctrlPr>
              </m:naryPr>
              <m:sub>
                <m:r>
                  <w:rPr>
                    <w:rFonts w:ascii="Cambria Math" w:hAnsi="Cambria Math"/>
                    <w:szCs w:val="21"/>
                  </w:rPr>
                  <m:t>k=1</m:t>
                </m:r>
              </m:sub>
              <m:sup>
                <m:r>
                  <w:rPr>
                    <w:rFonts w:ascii="Cambria Math" w:hAnsi="Cambria Math"/>
                    <w:szCs w:val="21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1"/>
                      </w:rPr>
                      <m:t>k</m:t>
                    </m:r>
                  </m:sub>
                </m:sSub>
              </m:e>
            </m:nary>
          </m:num>
          <m:den>
            <m:r>
              <w:rPr>
                <w:rFonts w:ascii="Cambria Math" w:hAnsi="Cambria Math"/>
                <w:szCs w:val="21"/>
              </w:rPr>
              <m:t>n</m:t>
            </m:r>
          </m:den>
        </m:f>
      </m:oMath>
      <w:r w:rsidR="007A77F6" w:rsidRPr="008F0226">
        <w:rPr>
          <w:szCs w:val="21"/>
        </w:rPr>
        <w:t>＝</w:t>
      </w:r>
      <w:r w:rsidR="007A77F6" w:rsidRPr="008F0226">
        <w:rPr>
          <w:szCs w:val="21"/>
        </w:rPr>
        <w:t>981.20</w:t>
      </w:r>
      <w:r w:rsidR="007A77F6" w:rsidRPr="008F0226">
        <w:rPr>
          <w:color w:val="000000" w:themeColor="text1"/>
          <w:szCs w:val="21"/>
        </w:rPr>
        <w:t xml:space="preserve"> MPa</w:t>
      </w:r>
    </w:p>
    <w:p w14:paraId="098BB715" w14:textId="06EBCF7A" w:rsidR="007A77F6" w:rsidRPr="008F0226" w:rsidRDefault="007A77F6" w:rsidP="007A77F6">
      <w:pPr>
        <w:spacing w:line="360" w:lineRule="auto"/>
        <w:ind w:firstLineChars="300" w:firstLine="630"/>
        <w:rPr>
          <w:kern w:val="0"/>
          <w:szCs w:val="21"/>
        </w:rPr>
      </w:pPr>
      <w:r w:rsidRPr="008F0226">
        <w:rPr>
          <w:kern w:val="0"/>
          <w:szCs w:val="21"/>
        </w:rPr>
        <w:lastRenderedPageBreak/>
        <w:t>单个测量值的实验标准差</w:t>
      </w:r>
    </w:p>
    <w:p w14:paraId="4FFB5527" w14:textId="6819875D" w:rsidR="007A77F6" w:rsidRPr="008F0226" w:rsidRDefault="007A77F6" w:rsidP="007A77F6">
      <w:pPr>
        <w:widowControl/>
        <w:tabs>
          <w:tab w:val="center" w:pos="4360"/>
          <w:tab w:val="right" w:pos="8300"/>
        </w:tabs>
        <w:spacing w:line="360" w:lineRule="auto"/>
        <w:ind w:left="420" w:firstLineChars="900" w:firstLine="1890"/>
        <w:rPr>
          <w:szCs w:val="21"/>
        </w:rPr>
      </w:pPr>
      <w:r w:rsidRPr="008F0226">
        <w:rPr>
          <w:kern w:val="0"/>
          <w:szCs w:val="21"/>
        </w:rPr>
        <w:t xml:space="preserve"> </w:t>
      </w:r>
      <m:oMath>
        <m:r>
          <w:rPr>
            <w:rFonts w:ascii="Cambria Math" w:hAnsi="Cambria Math"/>
            <w:kern w:val="0"/>
            <w:szCs w:val="21"/>
          </w:rPr>
          <m:t>s=</m:t>
        </m:r>
        <m:rad>
          <m:radPr>
            <m:degHide m:val="1"/>
            <m:ctrlPr>
              <w:rPr>
                <w:rFonts w:ascii="Cambria Math" w:hAnsi="Cambria Math"/>
                <w:i/>
                <w:kern w:val="0"/>
                <w:szCs w:val="21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kern w:val="0"/>
                    <w:szCs w:val="21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kern w:val="0"/>
                        <w:szCs w:val="21"/>
                      </w:rPr>
                    </m:ctrlPr>
                  </m:sSupPr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/>
                            <w:i/>
                            <w:kern w:val="0"/>
                            <w:szCs w:val="21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kern w:val="0"/>
                            <w:szCs w:val="21"/>
                          </w:rPr>
                          <m:t>k=1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kern w:val="0"/>
                            <w:szCs w:val="21"/>
                          </w:rPr>
                          <m:t>n</m:t>
                        </m:r>
                      </m:sup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kern w:val="0"/>
                                <w:szCs w:val="21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kern w:val="0"/>
                                    <w:szCs w:val="21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kern w:val="0"/>
                                    <w:szCs w:val="21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kern w:val="0"/>
                                    <w:szCs w:val="21"/>
                                  </w:rPr>
                                  <m:t>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kern w:val="0"/>
                                <w:szCs w:val="21"/>
                              </w:rPr>
                              <m:t>-</m:t>
                            </m:r>
                            <m:bar>
                              <m:barPr>
                                <m:pos m:val="top"/>
                                <m:ctrlPr>
                                  <w:rPr>
                                    <w:rFonts w:ascii="Cambria Math" w:hAnsi="Cambria Math"/>
                                    <w:i/>
                                    <w:kern w:val="0"/>
                                    <w:szCs w:val="21"/>
                                  </w:rPr>
                                </m:ctrlPr>
                              </m:barPr>
                              <m:e>
                                <m:r>
                                  <w:rPr>
                                    <w:rFonts w:ascii="Cambria Math" w:hAnsi="Cambria Math"/>
                                    <w:kern w:val="0"/>
                                    <w:szCs w:val="21"/>
                                  </w:rPr>
                                  <m:t>x</m:t>
                                </m:r>
                              </m:e>
                            </m:bar>
                          </m:e>
                        </m:d>
                      </m:e>
                    </m:nary>
                  </m:e>
                  <m:sup>
                    <m:r>
                      <w:rPr>
                        <w:rFonts w:ascii="Cambria Math" w:hAnsi="Cambria Math"/>
                        <w:kern w:val="0"/>
                        <w:szCs w:val="21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kern w:val="0"/>
                    <w:szCs w:val="21"/>
                  </w:rPr>
                  <m:t>n-1</m:t>
                </m:r>
              </m:den>
            </m:f>
          </m:e>
        </m:rad>
      </m:oMath>
      <w:r w:rsidRPr="008F0226">
        <w:rPr>
          <w:kern w:val="0"/>
          <w:szCs w:val="21"/>
        </w:rPr>
        <w:t>＝</w:t>
      </w:r>
      <w:r w:rsidRPr="008F0226">
        <w:rPr>
          <w:szCs w:val="21"/>
        </w:rPr>
        <w:t>1.62</w:t>
      </w:r>
      <w:r w:rsidRPr="008F0226">
        <w:rPr>
          <w:color w:val="000000" w:themeColor="text1"/>
          <w:szCs w:val="21"/>
        </w:rPr>
        <w:t xml:space="preserve"> MPa</w:t>
      </w:r>
    </w:p>
    <w:p w14:paraId="2D48ED84" w14:textId="77777777" w:rsidR="007A77F6" w:rsidRPr="008F0226" w:rsidRDefault="007A77F6" w:rsidP="007A77F6">
      <w:pPr>
        <w:widowControl/>
        <w:tabs>
          <w:tab w:val="center" w:pos="4360"/>
          <w:tab w:val="right" w:pos="8300"/>
        </w:tabs>
        <w:spacing w:line="360" w:lineRule="auto"/>
        <w:ind w:firstLineChars="300" w:firstLine="630"/>
        <w:rPr>
          <w:kern w:val="0"/>
          <w:szCs w:val="21"/>
        </w:rPr>
      </w:pPr>
      <w:r w:rsidRPr="008F0226">
        <w:rPr>
          <w:kern w:val="0"/>
          <w:szCs w:val="21"/>
        </w:rPr>
        <w:t>被测量估计值（</w:t>
      </w:r>
      <m:oMath>
        <m:acc>
          <m:accPr>
            <m:chr m:val="̅"/>
            <m:ctrlPr>
              <w:rPr>
                <w:rFonts w:ascii="Cambria Math" w:hAnsi="Cambria Math"/>
                <w:kern w:val="0"/>
                <w:szCs w:val="21"/>
              </w:rPr>
            </m:ctrlPr>
          </m:accPr>
          <m:e>
            <m:r>
              <w:rPr>
                <w:rFonts w:ascii="Cambria Math" w:hAnsi="Cambria Math"/>
                <w:kern w:val="0"/>
                <w:szCs w:val="21"/>
              </w:rPr>
              <m:t>x</m:t>
            </m:r>
          </m:e>
        </m:acc>
      </m:oMath>
      <w:r w:rsidRPr="008F0226">
        <w:rPr>
          <w:kern w:val="0"/>
          <w:szCs w:val="21"/>
        </w:rPr>
        <w:t>）标准不确定度分量</w:t>
      </w:r>
      <w:r w:rsidRPr="008F0226">
        <w:rPr>
          <w:kern w:val="0"/>
          <w:szCs w:val="21"/>
        </w:rPr>
        <w:t>u</w:t>
      </w:r>
      <w:r w:rsidRPr="008F0226">
        <w:rPr>
          <w:kern w:val="0"/>
          <w:szCs w:val="21"/>
          <w:vertAlign w:val="subscript"/>
        </w:rPr>
        <w:t>1</w:t>
      </w:r>
      <w:r w:rsidRPr="008F0226">
        <w:rPr>
          <w:kern w:val="0"/>
          <w:szCs w:val="21"/>
        </w:rPr>
        <w:t>：</w:t>
      </w:r>
    </w:p>
    <w:p w14:paraId="7E404F8A" w14:textId="407395DC" w:rsidR="007A77F6" w:rsidRPr="008F0226" w:rsidRDefault="007A77F6" w:rsidP="007A77F6">
      <w:pPr>
        <w:widowControl/>
        <w:tabs>
          <w:tab w:val="center" w:pos="4360"/>
          <w:tab w:val="right" w:pos="8300"/>
        </w:tabs>
        <w:spacing w:line="360" w:lineRule="auto"/>
        <w:ind w:firstLineChars="300" w:firstLine="630"/>
        <w:rPr>
          <w:kern w:val="0"/>
          <w:szCs w:val="21"/>
        </w:rPr>
      </w:pPr>
      <w:r w:rsidRPr="008F0226">
        <w:rPr>
          <w:kern w:val="0"/>
          <w:szCs w:val="21"/>
        </w:rPr>
        <w:t>（</w:t>
      </w:r>
      <m:oMath>
        <m:acc>
          <m:accPr>
            <m:chr m:val="̅"/>
            <m:ctrlPr>
              <w:rPr>
                <w:rFonts w:ascii="Cambria Math" w:hAnsi="Cambria Math"/>
                <w:kern w:val="0"/>
                <w:szCs w:val="21"/>
              </w:rPr>
            </m:ctrlPr>
          </m:accPr>
          <m:e>
            <m:r>
              <w:rPr>
                <w:rFonts w:ascii="Cambria Math" w:hAnsi="Cambria Math"/>
                <w:kern w:val="0"/>
                <w:szCs w:val="21"/>
              </w:rPr>
              <m:t>x</m:t>
            </m:r>
          </m:e>
        </m:acc>
      </m:oMath>
      <w:r w:rsidRPr="008F0226">
        <w:rPr>
          <w:kern w:val="0"/>
          <w:szCs w:val="21"/>
        </w:rPr>
        <w:t>为</w:t>
      </w:r>
      <w:r w:rsidRPr="008F0226">
        <w:rPr>
          <w:kern w:val="0"/>
          <w:szCs w:val="21"/>
        </w:rPr>
        <w:t>1</w:t>
      </w:r>
      <w:r w:rsidRPr="008F0226">
        <w:rPr>
          <w:kern w:val="0"/>
          <w:szCs w:val="21"/>
        </w:rPr>
        <w:t>组数据的平均值，取</w:t>
      </w:r>
      <w:r w:rsidRPr="008F0226">
        <w:rPr>
          <w:kern w:val="0"/>
          <w:szCs w:val="21"/>
        </w:rPr>
        <w:t>n=1</w:t>
      </w:r>
      <w:r w:rsidRPr="008F0226">
        <w:rPr>
          <w:kern w:val="0"/>
          <w:szCs w:val="21"/>
        </w:rPr>
        <w:t>）</w:t>
      </w:r>
    </w:p>
    <w:p w14:paraId="5F844D99" w14:textId="19AF678E" w:rsidR="004A6E9F" w:rsidRPr="008F0226" w:rsidRDefault="00000000" w:rsidP="00832E9E">
      <w:pPr>
        <w:snapToGrid w:val="0"/>
        <w:spacing w:line="360" w:lineRule="auto"/>
        <w:ind w:firstLineChars="1200" w:firstLine="2520"/>
        <w:jc w:val="left"/>
        <w:rPr>
          <w:color w:val="000000"/>
          <w:kern w:val="0"/>
          <w:position w:val="-14"/>
          <w:szCs w:val="21"/>
        </w:rPr>
      </w:pP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u</m:t>
            </m:r>
          </m:e>
          <m:sub>
            <m:r>
              <w:rPr>
                <w:rFonts w:ascii="Cambria Math" w:hAnsi="Cambria Math"/>
                <w:szCs w:val="21"/>
              </w:rPr>
              <m:t>1</m:t>
            </m:r>
          </m:sub>
        </m:sSub>
      </m:oMath>
      <w:r w:rsidR="00B53CF7" w:rsidRPr="008F0226">
        <w:rPr>
          <w:kern w:val="0"/>
          <w:szCs w:val="21"/>
        </w:rPr>
        <w:t xml:space="preserve"> =S=</w:t>
      </w:r>
      <w:r w:rsidR="00832E9E" w:rsidRPr="008F0226">
        <w:rPr>
          <w:szCs w:val="21"/>
        </w:rPr>
        <w:t>1.62</w:t>
      </w:r>
      <w:r w:rsidR="00832E9E" w:rsidRPr="008F0226">
        <w:rPr>
          <w:color w:val="000000" w:themeColor="text1"/>
          <w:szCs w:val="21"/>
        </w:rPr>
        <w:t xml:space="preserve"> MPa</w:t>
      </w:r>
    </w:p>
    <w:p w14:paraId="11D440B3" w14:textId="292C2586" w:rsidR="001663D8" w:rsidRPr="008F0226" w:rsidRDefault="00B53CF7" w:rsidP="0019283F">
      <w:pPr>
        <w:spacing w:line="360" w:lineRule="auto"/>
        <w:rPr>
          <w:bCs/>
          <w:szCs w:val="21"/>
        </w:rPr>
      </w:pPr>
      <w:r w:rsidRPr="008F0226">
        <w:rPr>
          <w:szCs w:val="21"/>
        </w:rPr>
        <w:t>2.2</w:t>
      </w:r>
      <w:r w:rsidRPr="008F0226">
        <w:rPr>
          <w:szCs w:val="21"/>
        </w:rPr>
        <w:t>、</w:t>
      </w:r>
      <w:r w:rsidR="001663D8" w:rsidRPr="008F0226">
        <w:rPr>
          <w:bCs/>
          <w:szCs w:val="21"/>
        </w:rPr>
        <w:t>测量设备</w:t>
      </w:r>
      <w:r w:rsidR="001663D8" w:rsidRPr="008F0226">
        <w:rPr>
          <w:szCs w:val="21"/>
        </w:rPr>
        <w:t>引入的标准不确定度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u</m:t>
            </m:r>
          </m:e>
          <m:sub>
            <m:r>
              <w:rPr>
                <w:rFonts w:ascii="Cambria Math" w:hAnsi="Cambria Math"/>
                <w:szCs w:val="21"/>
              </w:rPr>
              <m:t>2</m:t>
            </m:r>
          </m:sub>
        </m:sSub>
      </m:oMath>
      <w:r w:rsidR="00666791" w:rsidRPr="008F0226">
        <w:rPr>
          <w:bCs/>
          <w:szCs w:val="21"/>
        </w:rPr>
        <w:t>的评定</w:t>
      </w:r>
    </w:p>
    <w:p w14:paraId="55FD8C46" w14:textId="39D2A868" w:rsidR="004A6E9F" w:rsidRPr="008F0226" w:rsidRDefault="00B53CF7" w:rsidP="0019283F">
      <w:pPr>
        <w:spacing w:line="360" w:lineRule="auto"/>
        <w:ind w:leftChars="67" w:left="141" w:firstLineChars="250" w:firstLine="525"/>
        <w:rPr>
          <w:szCs w:val="21"/>
        </w:rPr>
      </w:pPr>
      <w:r w:rsidRPr="008F0226">
        <w:rPr>
          <w:szCs w:val="21"/>
        </w:rPr>
        <w:t>查</w:t>
      </w:r>
      <w:r w:rsidR="009D75B0" w:rsidRPr="008F0226">
        <w:rPr>
          <w:color w:val="000000"/>
          <w:kern w:val="0"/>
          <w:szCs w:val="21"/>
        </w:rPr>
        <w:t>微机控制电子万能试验机</w:t>
      </w:r>
      <w:r w:rsidRPr="008F0226">
        <w:rPr>
          <w:szCs w:val="21"/>
        </w:rPr>
        <w:t>的校准证书，设备的</w:t>
      </w:r>
      <w:proofErr w:type="spellStart"/>
      <w:r w:rsidR="00DF797A" w:rsidRPr="008F0226">
        <w:rPr>
          <w:i/>
          <w:iCs/>
          <w:szCs w:val="21"/>
        </w:rPr>
        <w:t>U</w:t>
      </w:r>
      <w:r w:rsidR="00DF797A" w:rsidRPr="008F0226">
        <w:rPr>
          <w:szCs w:val="21"/>
        </w:rPr>
        <w:t>rel</w:t>
      </w:r>
      <w:proofErr w:type="spellEnd"/>
      <w:r w:rsidR="00DF797A" w:rsidRPr="008F0226">
        <w:rPr>
          <w:szCs w:val="21"/>
        </w:rPr>
        <w:t>=0.15% (</w:t>
      </w:r>
      <w:r w:rsidR="00DF797A" w:rsidRPr="008F0226">
        <w:rPr>
          <w:i/>
          <w:iCs/>
          <w:szCs w:val="21"/>
        </w:rPr>
        <w:t>k</w:t>
      </w:r>
      <w:r w:rsidR="00DF797A" w:rsidRPr="008F0226">
        <w:rPr>
          <w:szCs w:val="21"/>
        </w:rPr>
        <w:t>=2),</w:t>
      </w:r>
      <w:r w:rsidRPr="008F0226">
        <w:rPr>
          <w:szCs w:val="21"/>
        </w:rPr>
        <w:t>服从均匀分配</w:t>
      </w:r>
      <w:r w:rsidRPr="008F0226">
        <w:rPr>
          <w:szCs w:val="21"/>
        </w:rPr>
        <w:t>,</w:t>
      </w:r>
      <w:r w:rsidRPr="008F0226">
        <w:rPr>
          <w:szCs w:val="21"/>
        </w:rPr>
        <w:t>半宽</w:t>
      </w:r>
      <w:r w:rsidRPr="008F0226">
        <w:rPr>
          <w:szCs w:val="21"/>
        </w:rPr>
        <w:t>a=</w:t>
      </w:r>
      <w:r w:rsidR="000B1359" w:rsidRPr="008F0226">
        <w:rPr>
          <w:szCs w:val="21"/>
        </w:rPr>
        <w:t>0.15</w:t>
      </w:r>
      <w:r w:rsidRPr="008F0226">
        <w:rPr>
          <w:szCs w:val="21"/>
        </w:rPr>
        <w:t>%,</w:t>
      </w:r>
      <w:r w:rsidRPr="008F0226">
        <w:rPr>
          <w:szCs w:val="21"/>
        </w:rPr>
        <w:t>则：</w:t>
      </w:r>
    </w:p>
    <w:p w14:paraId="3DBD19B7" w14:textId="0C18FD6F" w:rsidR="001663D8" w:rsidRPr="008F0226" w:rsidRDefault="00000000" w:rsidP="0019283F">
      <w:pPr>
        <w:spacing w:line="360" w:lineRule="auto"/>
        <w:ind w:left="-142" w:firstLineChars="1242" w:firstLine="2608"/>
        <w:rPr>
          <w:i/>
          <w:position w:val="-24"/>
          <w:szCs w:val="2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1"/>
                </w:rPr>
              </m:ctrlPr>
            </m:sSubPr>
            <m:e>
              <m:r>
                <w:rPr>
                  <w:rFonts w:ascii="Cambria Math" w:hAnsi="Cambria Math"/>
                  <w:szCs w:val="21"/>
                </w:rPr>
                <m:t>u</m:t>
              </m:r>
            </m:e>
            <m:sub>
              <m:r>
                <w:rPr>
                  <w:rFonts w:ascii="Cambria Math" w:hAnsi="Cambria Math"/>
                  <w:szCs w:val="21"/>
                </w:rPr>
                <m:t>2</m:t>
              </m:r>
            </m:sub>
          </m:sSub>
          <m:r>
            <w:rPr>
              <w:rFonts w:ascii="Cambria Math" w:hAnsi="Cambria Math"/>
              <w:szCs w:val="21"/>
            </w:rPr>
            <m:t>=</m:t>
          </m:r>
          <m:f>
            <m:fPr>
              <m:ctrlPr>
                <w:rPr>
                  <w:rFonts w:ascii="Cambria Math" w:hAnsi="Cambria Math"/>
                  <w:szCs w:val="21"/>
                </w:rPr>
              </m:ctrlPr>
            </m:fPr>
            <m:num>
              <m:r>
                <m:rPr>
                  <m:nor/>
                </m:rPr>
                <w:rPr>
                  <w:szCs w:val="21"/>
                </w:rPr>
                <m:t>0.15%×1050MPa</m:t>
              </m:r>
            </m:num>
            <m:den>
              <m:r>
                <w:rPr>
                  <w:rFonts w:ascii="Cambria Math" w:hAnsi="Cambria Math"/>
                  <w:szCs w:val="21"/>
                </w:rPr>
                <m:t>2</m:t>
              </m:r>
              <m:ctrlPr>
                <w:rPr>
                  <w:rFonts w:ascii="Cambria Math" w:hAnsi="Cambria Math"/>
                  <w:i/>
                  <w:szCs w:val="21"/>
                </w:rPr>
              </m:ctrlPr>
            </m:den>
          </m:f>
          <m:r>
            <w:rPr>
              <w:rFonts w:ascii="Cambria Math" w:hAnsi="Cambria Math"/>
              <w:szCs w:val="21"/>
            </w:rPr>
            <m:t>=0.78</m:t>
          </m:r>
          <m:r>
            <m:rPr>
              <m:nor/>
            </m:rPr>
            <w:rPr>
              <w:szCs w:val="21"/>
            </w:rPr>
            <m:t>MPa</m:t>
          </m:r>
        </m:oMath>
      </m:oMathPara>
    </w:p>
    <w:p w14:paraId="7C5338AA" w14:textId="77777777" w:rsidR="009E1E81" w:rsidRPr="008F0226" w:rsidRDefault="009E1E81" w:rsidP="0019283F">
      <w:pPr>
        <w:spacing w:line="360" w:lineRule="auto"/>
        <w:jc w:val="left"/>
        <w:rPr>
          <w:szCs w:val="21"/>
        </w:rPr>
      </w:pPr>
      <w:r w:rsidRPr="008F0226">
        <w:rPr>
          <w:b/>
          <w:bCs/>
          <w:szCs w:val="21"/>
        </w:rPr>
        <w:t>4</w:t>
      </w:r>
      <w:r w:rsidRPr="008F0226">
        <w:rPr>
          <w:b/>
          <w:bCs/>
          <w:szCs w:val="21"/>
        </w:rPr>
        <w:t>、合成标准不确定度的评定</w:t>
      </w:r>
    </w:p>
    <w:p w14:paraId="1FB1D58F" w14:textId="77777777" w:rsidR="009E1E81" w:rsidRPr="008F0226" w:rsidRDefault="009E1E81" w:rsidP="0019283F">
      <w:pPr>
        <w:spacing w:line="360" w:lineRule="auto"/>
        <w:rPr>
          <w:szCs w:val="21"/>
        </w:rPr>
      </w:pPr>
      <w:r w:rsidRPr="008F0226">
        <w:rPr>
          <w:szCs w:val="21"/>
        </w:rPr>
        <w:t>4.1</w:t>
      </w:r>
      <w:r w:rsidRPr="008F0226">
        <w:rPr>
          <w:szCs w:val="21"/>
        </w:rPr>
        <w:t>标准不确定度汇总表</w:t>
      </w:r>
    </w:p>
    <w:p w14:paraId="045A95E9" w14:textId="77777777" w:rsidR="009E1E81" w:rsidRPr="008F0226" w:rsidRDefault="009E1E81" w:rsidP="0019283F">
      <w:pPr>
        <w:spacing w:line="360" w:lineRule="auto"/>
        <w:ind w:firstLineChars="200" w:firstLine="420"/>
        <w:rPr>
          <w:szCs w:val="21"/>
        </w:rPr>
      </w:pPr>
      <w:r w:rsidRPr="008F0226">
        <w:rPr>
          <w:szCs w:val="21"/>
        </w:rPr>
        <w:t>输入量的标准不确定度汇总于表</w:t>
      </w:r>
      <w:r w:rsidRPr="008F0226">
        <w:rPr>
          <w:szCs w:val="21"/>
        </w:rPr>
        <w:t>2</w:t>
      </w:r>
      <w:r w:rsidRPr="008F0226">
        <w:rPr>
          <w:szCs w:val="21"/>
        </w:rPr>
        <w:t>。</w:t>
      </w:r>
    </w:p>
    <w:p w14:paraId="2235BFA6" w14:textId="77777777" w:rsidR="009E1E81" w:rsidRPr="008F0226" w:rsidRDefault="009E1E81" w:rsidP="0019283F">
      <w:pPr>
        <w:spacing w:line="360" w:lineRule="auto"/>
        <w:jc w:val="center"/>
        <w:rPr>
          <w:szCs w:val="21"/>
        </w:rPr>
      </w:pPr>
      <w:r w:rsidRPr="008F0226">
        <w:rPr>
          <w:szCs w:val="21"/>
        </w:rPr>
        <w:t>表</w:t>
      </w:r>
      <w:r w:rsidRPr="008F0226">
        <w:rPr>
          <w:szCs w:val="21"/>
        </w:rPr>
        <w:t xml:space="preserve">2   </w:t>
      </w:r>
      <w:r w:rsidRPr="008F0226">
        <w:rPr>
          <w:szCs w:val="21"/>
        </w:rPr>
        <w:t>标准不确定度汇总表</w:t>
      </w:r>
    </w:p>
    <w:tbl>
      <w:tblPr>
        <w:tblW w:w="8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805"/>
        <w:gridCol w:w="2439"/>
      </w:tblGrid>
      <w:tr w:rsidR="009E1E81" w:rsidRPr="008F0226" w14:paraId="37E0CA98" w14:textId="77777777" w:rsidTr="002D0D06">
        <w:trPr>
          <w:jc w:val="center"/>
        </w:trPr>
        <w:tc>
          <w:tcPr>
            <w:tcW w:w="2268" w:type="dxa"/>
            <w:vAlign w:val="center"/>
          </w:tcPr>
          <w:p w14:paraId="0305F908" w14:textId="77777777" w:rsidR="009E1E81" w:rsidRPr="008F0226" w:rsidRDefault="009E1E81" w:rsidP="0019283F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8F0226">
              <w:rPr>
                <w:szCs w:val="21"/>
              </w:rPr>
              <w:t>标准不确定度分量</w:t>
            </w:r>
          </w:p>
        </w:tc>
        <w:tc>
          <w:tcPr>
            <w:tcW w:w="3805" w:type="dxa"/>
            <w:vAlign w:val="center"/>
          </w:tcPr>
          <w:p w14:paraId="172F6473" w14:textId="77777777" w:rsidR="009E1E81" w:rsidRPr="008F0226" w:rsidRDefault="009E1E81" w:rsidP="0019283F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8F0226">
              <w:rPr>
                <w:szCs w:val="21"/>
              </w:rPr>
              <w:t>不确定度来源</w:t>
            </w:r>
          </w:p>
        </w:tc>
        <w:tc>
          <w:tcPr>
            <w:tcW w:w="2439" w:type="dxa"/>
            <w:vAlign w:val="center"/>
          </w:tcPr>
          <w:p w14:paraId="102D60A1" w14:textId="0AEB6CE6" w:rsidR="009E1E81" w:rsidRPr="008F0226" w:rsidRDefault="009E1E81" w:rsidP="0019283F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8F0226">
              <w:rPr>
                <w:szCs w:val="21"/>
              </w:rPr>
              <w:t>不确定度值</w:t>
            </w:r>
            <w:r w:rsidR="000211FB" w:rsidRPr="008F0226">
              <w:rPr>
                <w:kern w:val="0"/>
                <w:szCs w:val="21"/>
              </w:rPr>
              <w:t>MPa</w:t>
            </w:r>
          </w:p>
        </w:tc>
      </w:tr>
      <w:tr w:rsidR="009E1E81" w:rsidRPr="008F0226" w14:paraId="1B4DADCA" w14:textId="77777777" w:rsidTr="002D0D06">
        <w:trPr>
          <w:jc w:val="center"/>
        </w:trPr>
        <w:tc>
          <w:tcPr>
            <w:tcW w:w="2268" w:type="dxa"/>
          </w:tcPr>
          <w:p w14:paraId="45C8F559" w14:textId="77777777" w:rsidR="009E1E81" w:rsidRPr="008F0226" w:rsidRDefault="009E1E81" w:rsidP="0019283F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8F0226">
              <w:rPr>
                <w:szCs w:val="21"/>
              </w:rPr>
              <w:t>标准不确定度</w:t>
            </w:r>
            <w:r w:rsidRPr="008F0226">
              <w:rPr>
                <w:szCs w:val="21"/>
              </w:rPr>
              <w:t>u</w:t>
            </w:r>
            <w:r w:rsidRPr="008F0226">
              <w:rPr>
                <w:szCs w:val="21"/>
                <w:vertAlign w:val="subscript"/>
              </w:rPr>
              <w:t>1</w:t>
            </w:r>
          </w:p>
        </w:tc>
        <w:tc>
          <w:tcPr>
            <w:tcW w:w="3805" w:type="dxa"/>
          </w:tcPr>
          <w:p w14:paraId="49791FCA" w14:textId="77777777" w:rsidR="009E1E81" w:rsidRPr="008F0226" w:rsidRDefault="009E1E81" w:rsidP="0019283F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8F0226">
              <w:rPr>
                <w:szCs w:val="21"/>
              </w:rPr>
              <w:t>测量重复性所引入的不确定度</w:t>
            </w:r>
          </w:p>
        </w:tc>
        <w:tc>
          <w:tcPr>
            <w:tcW w:w="2439" w:type="dxa"/>
            <w:vAlign w:val="center"/>
          </w:tcPr>
          <w:p w14:paraId="46C554A9" w14:textId="2303733C" w:rsidR="009E1E81" w:rsidRPr="008F0226" w:rsidRDefault="00D62C84" w:rsidP="0019283F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8F0226">
              <w:rPr>
                <w:szCs w:val="21"/>
              </w:rPr>
              <w:t>1</w:t>
            </w:r>
            <w:r w:rsidR="00C90D85" w:rsidRPr="008F0226">
              <w:rPr>
                <w:szCs w:val="21"/>
              </w:rPr>
              <w:t>.</w:t>
            </w:r>
            <w:r w:rsidRPr="008F0226">
              <w:rPr>
                <w:szCs w:val="21"/>
              </w:rPr>
              <w:t>62</w:t>
            </w:r>
          </w:p>
        </w:tc>
      </w:tr>
      <w:tr w:rsidR="009E1E81" w:rsidRPr="008F0226" w14:paraId="61AA71B5" w14:textId="77777777" w:rsidTr="002D0D06">
        <w:trPr>
          <w:jc w:val="center"/>
        </w:trPr>
        <w:tc>
          <w:tcPr>
            <w:tcW w:w="2268" w:type="dxa"/>
          </w:tcPr>
          <w:p w14:paraId="0E10E26C" w14:textId="77777777" w:rsidR="009E1E81" w:rsidRPr="008F0226" w:rsidRDefault="009E1E81" w:rsidP="0019283F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8F0226">
              <w:rPr>
                <w:szCs w:val="21"/>
              </w:rPr>
              <w:t>标准不确定度</w:t>
            </w:r>
            <w:r w:rsidRPr="008F0226">
              <w:rPr>
                <w:szCs w:val="21"/>
              </w:rPr>
              <w:t>u</w:t>
            </w:r>
            <w:r w:rsidRPr="008F0226">
              <w:rPr>
                <w:szCs w:val="21"/>
                <w:vertAlign w:val="subscript"/>
              </w:rPr>
              <w:t>2</w:t>
            </w:r>
          </w:p>
        </w:tc>
        <w:tc>
          <w:tcPr>
            <w:tcW w:w="3805" w:type="dxa"/>
          </w:tcPr>
          <w:p w14:paraId="38CAFA03" w14:textId="77777777" w:rsidR="009E1E81" w:rsidRPr="008F0226" w:rsidRDefault="009E1E81" w:rsidP="0019283F">
            <w:pPr>
              <w:widowControl/>
              <w:adjustRightInd w:val="0"/>
              <w:spacing w:line="360" w:lineRule="auto"/>
              <w:jc w:val="center"/>
              <w:rPr>
                <w:szCs w:val="21"/>
              </w:rPr>
            </w:pPr>
            <w:r w:rsidRPr="008F0226">
              <w:rPr>
                <w:szCs w:val="21"/>
              </w:rPr>
              <w:t>测量设备引入的不确定度</w:t>
            </w:r>
          </w:p>
        </w:tc>
        <w:tc>
          <w:tcPr>
            <w:tcW w:w="2439" w:type="dxa"/>
            <w:vAlign w:val="center"/>
          </w:tcPr>
          <w:p w14:paraId="5DE62871" w14:textId="7BCBD2CF" w:rsidR="009E1E81" w:rsidRPr="008F0226" w:rsidRDefault="00D62C84" w:rsidP="0019283F"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szCs w:val="21"/>
              </w:rPr>
            </w:pPr>
            <w:r w:rsidRPr="008F0226">
              <w:rPr>
                <w:szCs w:val="21"/>
              </w:rPr>
              <w:t>0</w:t>
            </w:r>
            <w:r w:rsidR="00C90D85" w:rsidRPr="008F0226">
              <w:rPr>
                <w:szCs w:val="21"/>
              </w:rPr>
              <w:t>.</w:t>
            </w:r>
            <w:r w:rsidRPr="008F0226">
              <w:rPr>
                <w:szCs w:val="21"/>
              </w:rPr>
              <w:t>7</w:t>
            </w:r>
            <w:r w:rsidR="00C90D85" w:rsidRPr="008F0226">
              <w:rPr>
                <w:szCs w:val="21"/>
              </w:rPr>
              <w:t>8</w:t>
            </w:r>
          </w:p>
        </w:tc>
      </w:tr>
    </w:tbl>
    <w:p w14:paraId="62D913DA" w14:textId="77777777" w:rsidR="009E1E81" w:rsidRPr="008F0226" w:rsidRDefault="009E1E81" w:rsidP="0019283F">
      <w:pPr>
        <w:spacing w:line="360" w:lineRule="auto"/>
        <w:rPr>
          <w:szCs w:val="21"/>
        </w:rPr>
      </w:pPr>
      <w:r w:rsidRPr="008F0226">
        <w:rPr>
          <w:szCs w:val="21"/>
        </w:rPr>
        <w:t>4.2</w:t>
      </w:r>
      <w:r w:rsidRPr="008F0226">
        <w:rPr>
          <w:szCs w:val="21"/>
        </w:rPr>
        <w:t>合成标准不确定度的计算</w:t>
      </w:r>
    </w:p>
    <w:p w14:paraId="3CDB9000" w14:textId="77777777" w:rsidR="009E1E81" w:rsidRPr="008F0226" w:rsidRDefault="009E1E81" w:rsidP="0019283F">
      <w:pPr>
        <w:spacing w:line="360" w:lineRule="auto"/>
        <w:ind w:firstLineChars="200" w:firstLine="420"/>
        <w:rPr>
          <w:szCs w:val="21"/>
        </w:rPr>
      </w:pPr>
      <w:r w:rsidRPr="008F0226">
        <w:rPr>
          <w:szCs w:val="21"/>
        </w:rPr>
        <w:t>合成标准不确定度可按下式得到：</w:t>
      </w:r>
    </w:p>
    <w:p w14:paraId="4E3028DD" w14:textId="6AEA3BC6" w:rsidR="009E1E81" w:rsidRPr="008F0226" w:rsidRDefault="00000000" w:rsidP="0019283F">
      <w:pPr>
        <w:spacing w:line="360" w:lineRule="auto"/>
        <w:ind w:firstLineChars="200" w:firstLine="420"/>
        <w:rPr>
          <w:b/>
          <w:bCs/>
          <w:szCs w:val="2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1"/>
                  <w:vertAlign w:val="subscript"/>
                </w:rPr>
              </m:ctrlPr>
            </m:sSubPr>
            <m:e>
              <m:r>
                <w:rPr>
                  <w:rFonts w:ascii="Cambria Math" w:hAnsi="Cambria Math"/>
                  <w:szCs w:val="21"/>
                  <w:vertAlign w:val="subscript"/>
                </w:rPr>
                <m:t>u</m:t>
              </m:r>
            </m:e>
            <m:sub>
              <m:r>
                <w:rPr>
                  <w:rFonts w:ascii="Cambria Math" w:hAnsi="Cambria Math"/>
                  <w:szCs w:val="21"/>
                  <w:vertAlign w:val="subscript"/>
                </w:rPr>
                <m:t>C</m:t>
              </m:r>
            </m:sub>
          </m:sSub>
          <m:r>
            <w:rPr>
              <w:rFonts w:ascii="Cambria Math" w:hAnsi="Cambria Math"/>
              <w:szCs w:val="21"/>
              <w:vertAlign w:val="subscript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Cs w:val="21"/>
                  <w:vertAlign w:val="subscript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/>
                      <w:i/>
                      <w:szCs w:val="21"/>
                      <w:vertAlign w:val="subscript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1"/>
                      <w:vertAlign w:val="subscript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Cs w:val="21"/>
                      <w:vertAlign w:val="subscript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Cs w:val="21"/>
                      <w:vertAlign w:val="subscript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Cs w:val="21"/>
                  <w:vertAlign w:val="subscript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1"/>
                      <w:vertAlign w:val="subscript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1"/>
                      <w:vertAlign w:val="subscript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Cs w:val="21"/>
                      <w:vertAlign w:val="subscript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Cs w:val="21"/>
                      <w:vertAlign w:val="subscript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/>
              <w:szCs w:val="21"/>
              <w:vertAlign w:val="subscript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Cs w:val="21"/>
                  <w:vertAlign w:val="subscript"/>
                </w:rPr>
              </m:ctrlPr>
            </m:radPr>
            <m:deg/>
            <m:e>
              <m:r>
                <w:rPr>
                  <w:rFonts w:ascii="Cambria Math" w:hAnsi="Cambria Math"/>
                  <w:szCs w:val="21"/>
                  <w:vertAlign w:val="subscript"/>
                </w:rPr>
                <m:t>1.6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1"/>
                      <w:vertAlign w:val="subscript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1"/>
                      <w:vertAlign w:val="subscript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Cs w:val="21"/>
                      <w:vertAlign w:val="subscript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1"/>
                  <w:vertAlign w:val="subscript"/>
                </w:rPr>
                <m:t>+0.7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1"/>
                      <w:vertAlign w:val="subscript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1"/>
                      <w:vertAlign w:val="subscript"/>
                    </w:rPr>
                    <m:t>8</m:t>
                  </m:r>
                </m:e>
                <m:sup>
                  <m:r>
                    <w:rPr>
                      <w:rFonts w:ascii="Cambria Math" w:hAnsi="Cambria Math"/>
                      <w:szCs w:val="21"/>
                      <w:vertAlign w:val="subscript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Cs w:val="21"/>
              <w:vertAlign w:val="subscript"/>
            </w:rPr>
            <m:t>=1.8</m:t>
          </m:r>
          <m:r>
            <m:rPr>
              <m:sty m:val="p"/>
            </m:rPr>
            <w:rPr>
              <w:rFonts w:ascii="Cambria Math" w:hAnsi="Cambria Math"/>
              <w:kern w:val="0"/>
              <w:szCs w:val="21"/>
            </w:rPr>
            <m:t>MPa</m:t>
          </m:r>
        </m:oMath>
      </m:oMathPara>
    </w:p>
    <w:p w14:paraId="289C9076" w14:textId="77777777" w:rsidR="009E1E81" w:rsidRPr="008F0226" w:rsidRDefault="009E1E81" w:rsidP="0019283F">
      <w:pPr>
        <w:spacing w:line="360" w:lineRule="auto"/>
        <w:rPr>
          <w:b/>
          <w:bCs/>
          <w:szCs w:val="21"/>
        </w:rPr>
      </w:pPr>
      <w:r w:rsidRPr="008F0226">
        <w:rPr>
          <w:b/>
          <w:bCs/>
          <w:szCs w:val="21"/>
        </w:rPr>
        <w:t>5</w:t>
      </w:r>
      <w:r w:rsidRPr="008F0226">
        <w:rPr>
          <w:b/>
          <w:bCs/>
          <w:szCs w:val="21"/>
        </w:rPr>
        <w:t>、扩展不确定度的计算</w:t>
      </w:r>
    </w:p>
    <w:p w14:paraId="195EC11B" w14:textId="77777777" w:rsidR="009E1E81" w:rsidRPr="008F0226" w:rsidRDefault="009E1E81" w:rsidP="0019283F">
      <w:pPr>
        <w:spacing w:line="360" w:lineRule="auto"/>
        <w:ind w:left="360"/>
        <w:rPr>
          <w:szCs w:val="21"/>
        </w:rPr>
      </w:pPr>
      <w:r w:rsidRPr="008F0226">
        <w:rPr>
          <w:szCs w:val="21"/>
        </w:rPr>
        <w:t>取</w:t>
      </w:r>
      <w:r w:rsidRPr="008F0226">
        <w:rPr>
          <w:kern w:val="0"/>
          <w:szCs w:val="21"/>
        </w:rPr>
        <w:t>包含因子</w:t>
      </w:r>
      <w:r w:rsidRPr="008F0226">
        <w:rPr>
          <w:i/>
          <w:kern w:val="0"/>
          <w:szCs w:val="21"/>
        </w:rPr>
        <w:t>k</w:t>
      </w:r>
      <w:r w:rsidRPr="008F0226">
        <w:rPr>
          <w:i/>
          <w:iCs/>
          <w:kern w:val="0"/>
          <w:szCs w:val="21"/>
        </w:rPr>
        <w:t xml:space="preserve"> </w:t>
      </w:r>
      <w:r w:rsidRPr="008F0226">
        <w:rPr>
          <w:kern w:val="0"/>
          <w:szCs w:val="21"/>
        </w:rPr>
        <w:t>= 2,</w:t>
      </w:r>
      <w:r w:rsidRPr="008F0226">
        <w:rPr>
          <w:kern w:val="0"/>
          <w:szCs w:val="21"/>
        </w:rPr>
        <w:t>置信概率</w:t>
      </w:r>
      <w:r w:rsidRPr="008F0226">
        <w:rPr>
          <w:kern w:val="0"/>
          <w:szCs w:val="21"/>
        </w:rPr>
        <w:t xml:space="preserve"> 95</w:t>
      </w:r>
      <w:r w:rsidRPr="008F0226">
        <w:rPr>
          <w:kern w:val="0"/>
          <w:szCs w:val="21"/>
        </w:rPr>
        <w:t>％</w:t>
      </w:r>
      <w:r w:rsidRPr="008F0226">
        <w:rPr>
          <w:i/>
          <w:szCs w:val="21"/>
        </w:rPr>
        <w:t xml:space="preserve">,  </w:t>
      </w:r>
      <w:r w:rsidRPr="008F0226">
        <w:rPr>
          <w:szCs w:val="21"/>
        </w:rPr>
        <w:t>得</w:t>
      </w:r>
    </w:p>
    <w:p w14:paraId="6322F229" w14:textId="31926A14" w:rsidR="009E1E81" w:rsidRPr="008F0226" w:rsidRDefault="009E1E81" w:rsidP="004B085E">
      <w:pPr>
        <w:spacing w:line="360" w:lineRule="auto"/>
        <w:ind w:left="780" w:firstLineChars="625" w:firstLine="1313"/>
        <w:rPr>
          <w:szCs w:val="21"/>
        </w:rPr>
      </w:pPr>
      <w:r w:rsidRPr="008F0226">
        <w:rPr>
          <w:i/>
          <w:szCs w:val="21"/>
        </w:rPr>
        <w:t>U</w:t>
      </w:r>
      <w:r w:rsidRPr="008F0226">
        <w:rPr>
          <w:i/>
          <w:szCs w:val="21"/>
        </w:rPr>
        <w:t>＝</w:t>
      </w:r>
      <w:r w:rsidRPr="008F0226">
        <w:rPr>
          <w:szCs w:val="21"/>
        </w:rPr>
        <w:t xml:space="preserve"> </w:t>
      </w:r>
      <w:proofErr w:type="spellStart"/>
      <w:r w:rsidRPr="008F0226">
        <w:rPr>
          <w:i/>
          <w:kern w:val="0"/>
          <w:szCs w:val="21"/>
        </w:rPr>
        <w:t>k</w:t>
      </w:r>
      <w:r w:rsidRPr="008F0226">
        <w:rPr>
          <w:szCs w:val="21"/>
        </w:rPr>
        <w:t>u</w:t>
      </w:r>
      <w:r w:rsidRPr="008F0226">
        <w:rPr>
          <w:szCs w:val="21"/>
          <w:vertAlign w:val="subscript"/>
        </w:rPr>
        <w:t>c</w:t>
      </w:r>
      <w:proofErr w:type="spellEnd"/>
      <w:r w:rsidRPr="008F0226">
        <w:rPr>
          <w:szCs w:val="21"/>
        </w:rPr>
        <w:t>＝</w:t>
      </w:r>
      <w:r w:rsidRPr="008F0226">
        <w:rPr>
          <w:szCs w:val="21"/>
        </w:rPr>
        <w:t>2×</w:t>
      </w:r>
      <w:r w:rsidR="00D62C84" w:rsidRPr="008F0226">
        <w:rPr>
          <w:szCs w:val="21"/>
        </w:rPr>
        <w:t>1</w:t>
      </w:r>
      <w:r w:rsidR="00666791" w:rsidRPr="008F0226">
        <w:rPr>
          <w:szCs w:val="21"/>
        </w:rPr>
        <w:t>.8</w:t>
      </w:r>
      <w:r w:rsidR="000211FB" w:rsidRPr="008F0226">
        <w:rPr>
          <w:kern w:val="0"/>
          <w:szCs w:val="21"/>
        </w:rPr>
        <w:t>MPa</w:t>
      </w:r>
      <w:r w:rsidRPr="008F0226">
        <w:rPr>
          <w:szCs w:val="21"/>
        </w:rPr>
        <w:t>＝</w:t>
      </w:r>
      <w:r w:rsidR="00D62C84" w:rsidRPr="008F0226">
        <w:rPr>
          <w:szCs w:val="21"/>
        </w:rPr>
        <w:t>3</w:t>
      </w:r>
      <w:r w:rsidR="00666791" w:rsidRPr="008F0226">
        <w:rPr>
          <w:szCs w:val="21"/>
        </w:rPr>
        <w:t>.</w:t>
      </w:r>
      <w:r w:rsidR="00D62C84" w:rsidRPr="008F0226">
        <w:rPr>
          <w:szCs w:val="21"/>
        </w:rPr>
        <w:t>6</w:t>
      </w:r>
      <w:r w:rsidR="000211FB" w:rsidRPr="008F0226">
        <w:rPr>
          <w:kern w:val="0"/>
          <w:szCs w:val="21"/>
        </w:rPr>
        <w:t>MPa</w:t>
      </w:r>
    </w:p>
    <w:p w14:paraId="4EB1086D" w14:textId="77777777" w:rsidR="009E1E81" w:rsidRPr="008F0226" w:rsidRDefault="009E1E81" w:rsidP="0019283F">
      <w:pPr>
        <w:spacing w:line="360" w:lineRule="auto"/>
        <w:rPr>
          <w:szCs w:val="21"/>
        </w:rPr>
      </w:pPr>
      <w:r w:rsidRPr="008F0226">
        <w:rPr>
          <w:b/>
          <w:bCs/>
          <w:szCs w:val="21"/>
        </w:rPr>
        <w:t>6</w:t>
      </w:r>
      <w:r w:rsidRPr="008F0226">
        <w:rPr>
          <w:b/>
          <w:bCs/>
          <w:szCs w:val="21"/>
        </w:rPr>
        <w:t>、测量不确定度的报告与表示</w:t>
      </w:r>
      <w:r w:rsidRPr="008F0226">
        <w:rPr>
          <w:b/>
          <w:bCs/>
          <w:szCs w:val="21"/>
        </w:rPr>
        <w:t xml:space="preserve">   </w:t>
      </w:r>
      <w:r w:rsidRPr="008F0226">
        <w:rPr>
          <w:szCs w:val="21"/>
        </w:rPr>
        <w:t xml:space="preserve">  </w:t>
      </w:r>
    </w:p>
    <w:p w14:paraId="1534DAB3" w14:textId="5A207E9D" w:rsidR="004A6E9F" w:rsidRDefault="009E1E81" w:rsidP="004B085E">
      <w:pPr>
        <w:spacing w:line="360" w:lineRule="auto"/>
        <w:ind w:left="780" w:firstLineChars="583" w:firstLine="1224"/>
        <w:rPr>
          <w:kern w:val="0"/>
          <w:szCs w:val="21"/>
        </w:rPr>
      </w:pPr>
      <w:r w:rsidRPr="008F0226">
        <w:rPr>
          <w:i/>
          <w:szCs w:val="21"/>
        </w:rPr>
        <w:t>U</w:t>
      </w:r>
      <w:r w:rsidRPr="008F0226">
        <w:rPr>
          <w:i/>
          <w:szCs w:val="21"/>
        </w:rPr>
        <w:t>＝</w:t>
      </w:r>
      <w:r w:rsidR="00D62C84" w:rsidRPr="008F0226">
        <w:rPr>
          <w:szCs w:val="21"/>
        </w:rPr>
        <w:t>3</w:t>
      </w:r>
      <w:r w:rsidRPr="008F0226">
        <w:rPr>
          <w:szCs w:val="21"/>
        </w:rPr>
        <w:t>.</w:t>
      </w:r>
      <w:r w:rsidR="00D62C84" w:rsidRPr="008F0226">
        <w:rPr>
          <w:szCs w:val="21"/>
        </w:rPr>
        <w:t>6</w:t>
      </w:r>
      <w:r w:rsidR="000211FB" w:rsidRPr="008F0226">
        <w:rPr>
          <w:kern w:val="0"/>
          <w:szCs w:val="21"/>
        </w:rPr>
        <w:t>MPa</w:t>
      </w:r>
      <w:r w:rsidRPr="008F0226">
        <w:rPr>
          <w:szCs w:val="21"/>
        </w:rPr>
        <w:t xml:space="preserve">  </w:t>
      </w:r>
      <w:r w:rsidRPr="008F0226">
        <w:rPr>
          <w:i/>
          <w:kern w:val="0"/>
          <w:szCs w:val="21"/>
        </w:rPr>
        <w:t>k</w:t>
      </w:r>
      <w:r w:rsidRPr="008F0226">
        <w:rPr>
          <w:i/>
          <w:iCs/>
          <w:kern w:val="0"/>
          <w:szCs w:val="21"/>
        </w:rPr>
        <w:t xml:space="preserve"> </w:t>
      </w:r>
      <w:r w:rsidRPr="008F0226">
        <w:rPr>
          <w:kern w:val="0"/>
          <w:szCs w:val="21"/>
        </w:rPr>
        <w:t>= 2</w:t>
      </w:r>
    </w:p>
    <w:p w14:paraId="2BA62F0B" w14:textId="216782F4" w:rsidR="00CA0D6A" w:rsidRDefault="00CA0D6A" w:rsidP="004B085E">
      <w:pPr>
        <w:spacing w:line="360" w:lineRule="auto"/>
        <w:ind w:left="780" w:firstLineChars="583" w:firstLine="1224"/>
        <w:rPr>
          <w:szCs w:val="21"/>
        </w:rPr>
      </w:pPr>
    </w:p>
    <w:p w14:paraId="1B1788D5" w14:textId="5D914B26" w:rsidR="00CA0D6A" w:rsidRPr="00CA0D6A" w:rsidRDefault="00CA0D6A" w:rsidP="00CA0D6A">
      <w:pPr>
        <w:spacing w:line="360" w:lineRule="auto"/>
        <w:ind w:leftChars="-33" w:left="1" w:hangingChars="33" w:hanging="70"/>
        <w:jc w:val="left"/>
        <w:rPr>
          <w:b/>
          <w:bCs/>
          <w:kern w:val="0"/>
          <w:szCs w:val="21"/>
        </w:rPr>
      </w:pPr>
      <w:r w:rsidRPr="00CA0D6A">
        <w:rPr>
          <w:rFonts w:hint="eastAsia"/>
          <w:b/>
          <w:bCs/>
          <w:szCs w:val="21"/>
        </w:rPr>
        <w:t>编制：王娟</w:t>
      </w:r>
      <w:r w:rsidRPr="00CA0D6A">
        <w:rPr>
          <w:rFonts w:hint="eastAsia"/>
          <w:b/>
          <w:bCs/>
          <w:szCs w:val="21"/>
        </w:rPr>
        <w:t xml:space="preserve"> </w:t>
      </w:r>
      <w:r w:rsidRPr="00CA0D6A">
        <w:rPr>
          <w:b/>
          <w:bCs/>
          <w:szCs w:val="21"/>
        </w:rPr>
        <w:t xml:space="preserve">   </w:t>
      </w:r>
      <w:r w:rsidRPr="00CA0D6A">
        <w:rPr>
          <w:rFonts w:hint="eastAsia"/>
          <w:b/>
          <w:bCs/>
          <w:szCs w:val="21"/>
        </w:rPr>
        <w:t>审核：朱乐</w:t>
      </w:r>
    </w:p>
    <w:sectPr w:rsidR="00CA0D6A" w:rsidRPr="00CA0D6A">
      <w:footerReference w:type="default" r:id="rId9"/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FC473" w14:textId="77777777" w:rsidR="00B06979" w:rsidRDefault="00B06979">
      <w:r>
        <w:separator/>
      </w:r>
    </w:p>
  </w:endnote>
  <w:endnote w:type="continuationSeparator" w:id="0">
    <w:p w14:paraId="10F76350" w14:textId="77777777" w:rsidR="00B06979" w:rsidRDefault="00B0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06465" w14:textId="77777777" w:rsidR="004A6E9F" w:rsidRDefault="00B53CF7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50D86788" w14:textId="77777777" w:rsidR="004A6E9F" w:rsidRDefault="004A6E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D0FC6" w14:textId="77777777" w:rsidR="00B06979" w:rsidRDefault="00B06979">
      <w:r>
        <w:separator/>
      </w:r>
    </w:p>
  </w:footnote>
  <w:footnote w:type="continuationSeparator" w:id="0">
    <w:p w14:paraId="76205659" w14:textId="77777777" w:rsidR="00B06979" w:rsidRDefault="00B06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32B07E"/>
    <w:multiLevelType w:val="singleLevel"/>
    <w:tmpl w:val="9032B07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A97B3FC4"/>
    <w:multiLevelType w:val="singleLevel"/>
    <w:tmpl w:val="A97B3FC4"/>
    <w:lvl w:ilvl="0">
      <w:start w:val="2"/>
      <w:numFmt w:val="decimal"/>
      <w:suff w:val="nothing"/>
      <w:lvlText w:val="%1、"/>
      <w:lvlJc w:val="left"/>
    </w:lvl>
  </w:abstractNum>
  <w:num w:numId="1" w16cid:durableId="112485724">
    <w:abstractNumId w:val="1"/>
  </w:num>
  <w:num w:numId="2" w16cid:durableId="1435900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95E52F6"/>
    <w:rsid w:val="000211FB"/>
    <w:rsid w:val="00036AC5"/>
    <w:rsid w:val="00062C64"/>
    <w:rsid w:val="00067EB5"/>
    <w:rsid w:val="000B1359"/>
    <w:rsid w:val="000C736C"/>
    <w:rsid w:val="000D5B0F"/>
    <w:rsid w:val="000F5927"/>
    <w:rsid w:val="001015F0"/>
    <w:rsid w:val="001663D8"/>
    <w:rsid w:val="0019283F"/>
    <w:rsid w:val="00194D5A"/>
    <w:rsid w:val="001B03E0"/>
    <w:rsid w:val="001B0550"/>
    <w:rsid w:val="001C1E14"/>
    <w:rsid w:val="001C5021"/>
    <w:rsid w:val="00202874"/>
    <w:rsid w:val="00227CDF"/>
    <w:rsid w:val="00235DBC"/>
    <w:rsid w:val="00253900"/>
    <w:rsid w:val="00266B2A"/>
    <w:rsid w:val="002B0F65"/>
    <w:rsid w:val="002B4717"/>
    <w:rsid w:val="002F2E08"/>
    <w:rsid w:val="0031005A"/>
    <w:rsid w:val="00310C79"/>
    <w:rsid w:val="003869A8"/>
    <w:rsid w:val="003A0755"/>
    <w:rsid w:val="003F6438"/>
    <w:rsid w:val="00441AB0"/>
    <w:rsid w:val="0047357A"/>
    <w:rsid w:val="00477F42"/>
    <w:rsid w:val="00486E22"/>
    <w:rsid w:val="004921F9"/>
    <w:rsid w:val="004A6E9F"/>
    <w:rsid w:val="004B085E"/>
    <w:rsid w:val="00521D30"/>
    <w:rsid w:val="00537DF8"/>
    <w:rsid w:val="00546929"/>
    <w:rsid w:val="0055550A"/>
    <w:rsid w:val="0057647A"/>
    <w:rsid w:val="00581C90"/>
    <w:rsid w:val="005A154F"/>
    <w:rsid w:val="005A7359"/>
    <w:rsid w:val="005D7B92"/>
    <w:rsid w:val="006640CF"/>
    <w:rsid w:val="00666791"/>
    <w:rsid w:val="006C16F4"/>
    <w:rsid w:val="006E25D7"/>
    <w:rsid w:val="00702D38"/>
    <w:rsid w:val="00703B09"/>
    <w:rsid w:val="007A54BF"/>
    <w:rsid w:val="007A77F6"/>
    <w:rsid w:val="007F06F6"/>
    <w:rsid w:val="00832E9E"/>
    <w:rsid w:val="00851D4D"/>
    <w:rsid w:val="008F0226"/>
    <w:rsid w:val="009101CE"/>
    <w:rsid w:val="009D4234"/>
    <w:rsid w:val="009D75B0"/>
    <w:rsid w:val="009E1E81"/>
    <w:rsid w:val="009F0E5A"/>
    <w:rsid w:val="00A16F29"/>
    <w:rsid w:val="00A27A88"/>
    <w:rsid w:val="00A77F3C"/>
    <w:rsid w:val="00B0188D"/>
    <w:rsid w:val="00B06979"/>
    <w:rsid w:val="00B45D3B"/>
    <w:rsid w:val="00B53CF7"/>
    <w:rsid w:val="00B56AD3"/>
    <w:rsid w:val="00B72BDD"/>
    <w:rsid w:val="00BB5BA9"/>
    <w:rsid w:val="00BC42E7"/>
    <w:rsid w:val="00C65C43"/>
    <w:rsid w:val="00C90D85"/>
    <w:rsid w:val="00CA0D6A"/>
    <w:rsid w:val="00CC3654"/>
    <w:rsid w:val="00CE624D"/>
    <w:rsid w:val="00D05652"/>
    <w:rsid w:val="00D21A74"/>
    <w:rsid w:val="00D24F36"/>
    <w:rsid w:val="00D60E80"/>
    <w:rsid w:val="00D62C84"/>
    <w:rsid w:val="00D948D4"/>
    <w:rsid w:val="00DD3C8D"/>
    <w:rsid w:val="00DF797A"/>
    <w:rsid w:val="00E264E2"/>
    <w:rsid w:val="00EB48A0"/>
    <w:rsid w:val="00EC6217"/>
    <w:rsid w:val="00EC7E17"/>
    <w:rsid w:val="00EF78E1"/>
    <w:rsid w:val="00F20F45"/>
    <w:rsid w:val="00F34237"/>
    <w:rsid w:val="00F358AB"/>
    <w:rsid w:val="00F433F8"/>
    <w:rsid w:val="00F45BE3"/>
    <w:rsid w:val="00F50C2B"/>
    <w:rsid w:val="00F51CCD"/>
    <w:rsid w:val="00F55B64"/>
    <w:rsid w:val="00F71631"/>
    <w:rsid w:val="00F9582A"/>
    <w:rsid w:val="00FD1399"/>
    <w:rsid w:val="01A572D6"/>
    <w:rsid w:val="01E8114D"/>
    <w:rsid w:val="029D4DA9"/>
    <w:rsid w:val="039E0C08"/>
    <w:rsid w:val="0436565A"/>
    <w:rsid w:val="04444815"/>
    <w:rsid w:val="052D5D16"/>
    <w:rsid w:val="05834B33"/>
    <w:rsid w:val="059C21AC"/>
    <w:rsid w:val="05CC1598"/>
    <w:rsid w:val="05D917CE"/>
    <w:rsid w:val="062619D7"/>
    <w:rsid w:val="063C65F3"/>
    <w:rsid w:val="06C201D1"/>
    <w:rsid w:val="07640BC6"/>
    <w:rsid w:val="07736171"/>
    <w:rsid w:val="07A00CE5"/>
    <w:rsid w:val="07A829E9"/>
    <w:rsid w:val="07B775B2"/>
    <w:rsid w:val="07D84327"/>
    <w:rsid w:val="07F70615"/>
    <w:rsid w:val="08685BC2"/>
    <w:rsid w:val="09600ABA"/>
    <w:rsid w:val="09BE7075"/>
    <w:rsid w:val="09F53EC7"/>
    <w:rsid w:val="0A6A0552"/>
    <w:rsid w:val="0A6D12D3"/>
    <w:rsid w:val="0A9A5E74"/>
    <w:rsid w:val="0B397FDA"/>
    <w:rsid w:val="0B571171"/>
    <w:rsid w:val="0BFE7F4C"/>
    <w:rsid w:val="0C39210C"/>
    <w:rsid w:val="0C5D575B"/>
    <w:rsid w:val="0CDE01E3"/>
    <w:rsid w:val="0DC07BA3"/>
    <w:rsid w:val="0DD565AD"/>
    <w:rsid w:val="0E0E4026"/>
    <w:rsid w:val="0E1326AB"/>
    <w:rsid w:val="0E2137A4"/>
    <w:rsid w:val="0EBC1312"/>
    <w:rsid w:val="0EEB4B2B"/>
    <w:rsid w:val="0F7C3AD7"/>
    <w:rsid w:val="0F895180"/>
    <w:rsid w:val="0FC13A76"/>
    <w:rsid w:val="10C76CC6"/>
    <w:rsid w:val="117068EC"/>
    <w:rsid w:val="1193590A"/>
    <w:rsid w:val="11AF1B39"/>
    <w:rsid w:val="11DD0A90"/>
    <w:rsid w:val="11F07B6C"/>
    <w:rsid w:val="13873537"/>
    <w:rsid w:val="139520C4"/>
    <w:rsid w:val="150669D4"/>
    <w:rsid w:val="1581369B"/>
    <w:rsid w:val="15844914"/>
    <w:rsid w:val="15C75A68"/>
    <w:rsid w:val="175072CC"/>
    <w:rsid w:val="18175742"/>
    <w:rsid w:val="183E7280"/>
    <w:rsid w:val="184846F1"/>
    <w:rsid w:val="1891397E"/>
    <w:rsid w:val="19905B34"/>
    <w:rsid w:val="1A295A32"/>
    <w:rsid w:val="1A2B58EB"/>
    <w:rsid w:val="1B47770D"/>
    <w:rsid w:val="1B58094D"/>
    <w:rsid w:val="1B8F690F"/>
    <w:rsid w:val="1CB87686"/>
    <w:rsid w:val="1D20123D"/>
    <w:rsid w:val="1D4A0172"/>
    <w:rsid w:val="1D51099E"/>
    <w:rsid w:val="1D7625E1"/>
    <w:rsid w:val="1E03261D"/>
    <w:rsid w:val="1E3A785E"/>
    <w:rsid w:val="1FF43D6E"/>
    <w:rsid w:val="200B6EB8"/>
    <w:rsid w:val="207C095D"/>
    <w:rsid w:val="21141391"/>
    <w:rsid w:val="214F5096"/>
    <w:rsid w:val="2204258C"/>
    <w:rsid w:val="22897E6A"/>
    <w:rsid w:val="22A05F60"/>
    <w:rsid w:val="22CF6C0C"/>
    <w:rsid w:val="23A470A8"/>
    <w:rsid w:val="24884C9B"/>
    <w:rsid w:val="24CB6DA3"/>
    <w:rsid w:val="25263E94"/>
    <w:rsid w:val="25C47678"/>
    <w:rsid w:val="25DC18B8"/>
    <w:rsid w:val="25E901E4"/>
    <w:rsid w:val="26952394"/>
    <w:rsid w:val="26AA6502"/>
    <w:rsid w:val="26C77B58"/>
    <w:rsid w:val="271523F4"/>
    <w:rsid w:val="273F687F"/>
    <w:rsid w:val="27725E1D"/>
    <w:rsid w:val="27E67DC6"/>
    <w:rsid w:val="2888703C"/>
    <w:rsid w:val="28E30BCC"/>
    <w:rsid w:val="292A5016"/>
    <w:rsid w:val="295D751C"/>
    <w:rsid w:val="295E52F6"/>
    <w:rsid w:val="2AE95DBC"/>
    <w:rsid w:val="2B183C58"/>
    <w:rsid w:val="2B915DA3"/>
    <w:rsid w:val="2BB2651F"/>
    <w:rsid w:val="2C293905"/>
    <w:rsid w:val="2C672178"/>
    <w:rsid w:val="2C7F5B3F"/>
    <w:rsid w:val="2CB95CCB"/>
    <w:rsid w:val="2CD45115"/>
    <w:rsid w:val="2F71161C"/>
    <w:rsid w:val="2F8341B4"/>
    <w:rsid w:val="2FC91055"/>
    <w:rsid w:val="31130268"/>
    <w:rsid w:val="31476743"/>
    <w:rsid w:val="3194312D"/>
    <w:rsid w:val="31F564F9"/>
    <w:rsid w:val="326B7BD8"/>
    <w:rsid w:val="329657FA"/>
    <w:rsid w:val="32CC6078"/>
    <w:rsid w:val="32FD5AF2"/>
    <w:rsid w:val="331112E0"/>
    <w:rsid w:val="344A4C58"/>
    <w:rsid w:val="35081864"/>
    <w:rsid w:val="35221E10"/>
    <w:rsid w:val="3594212D"/>
    <w:rsid w:val="35AF42BC"/>
    <w:rsid w:val="35BB3EF0"/>
    <w:rsid w:val="35BC43EE"/>
    <w:rsid w:val="35D21864"/>
    <w:rsid w:val="36184782"/>
    <w:rsid w:val="361D2439"/>
    <w:rsid w:val="369670BA"/>
    <w:rsid w:val="36B1337A"/>
    <w:rsid w:val="36EA7F37"/>
    <w:rsid w:val="374B63DB"/>
    <w:rsid w:val="37A94C31"/>
    <w:rsid w:val="37F17F01"/>
    <w:rsid w:val="3832240A"/>
    <w:rsid w:val="385C5CFF"/>
    <w:rsid w:val="389B0011"/>
    <w:rsid w:val="38F00271"/>
    <w:rsid w:val="3979419B"/>
    <w:rsid w:val="39983970"/>
    <w:rsid w:val="39B90E5F"/>
    <w:rsid w:val="3A366619"/>
    <w:rsid w:val="3A532552"/>
    <w:rsid w:val="3A546CFB"/>
    <w:rsid w:val="3A9E7CD6"/>
    <w:rsid w:val="3B3532F3"/>
    <w:rsid w:val="3BF007D8"/>
    <w:rsid w:val="3C190BD7"/>
    <w:rsid w:val="3CD52698"/>
    <w:rsid w:val="3E5364E3"/>
    <w:rsid w:val="3E6E530F"/>
    <w:rsid w:val="3E782D86"/>
    <w:rsid w:val="3E7D1666"/>
    <w:rsid w:val="3E9D59BC"/>
    <w:rsid w:val="3ECF2A41"/>
    <w:rsid w:val="3F113FAD"/>
    <w:rsid w:val="3F45685F"/>
    <w:rsid w:val="3F652FF2"/>
    <w:rsid w:val="3F6903D3"/>
    <w:rsid w:val="3F6A1D37"/>
    <w:rsid w:val="3F880E75"/>
    <w:rsid w:val="3FA173DB"/>
    <w:rsid w:val="3FA977D6"/>
    <w:rsid w:val="3FB17206"/>
    <w:rsid w:val="3FB52560"/>
    <w:rsid w:val="409F2474"/>
    <w:rsid w:val="41733268"/>
    <w:rsid w:val="41815A03"/>
    <w:rsid w:val="419B4960"/>
    <w:rsid w:val="421836FA"/>
    <w:rsid w:val="42B72E18"/>
    <w:rsid w:val="43116D5D"/>
    <w:rsid w:val="43226E9A"/>
    <w:rsid w:val="43310DEF"/>
    <w:rsid w:val="43E1370A"/>
    <w:rsid w:val="447828CB"/>
    <w:rsid w:val="44957419"/>
    <w:rsid w:val="44CE6944"/>
    <w:rsid w:val="45084E0D"/>
    <w:rsid w:val="4510340A"/>
    <w:rsid w:val="45436606"/>
    <w:rsid w:val="454C526C"/>
    <w:rsid w:val="45FE3658"/>
    <w:rsid w:val="462C7D91"/>
    <w:rsid w:val="463F1C8F"/>
    <w:rsid w:val="47115130"/>
    <w:rsid w:val="47674205"/>
    <w:rsid w:val="481174DD"/>
    <w:rsid w:val="49680B69"/>
    <w:rsid w:val="499A7F67"/>
    <w:rsid w:val="499D7538"/>
    <w:rsid w:val="49EA0FF1"/>
    <w:rsid w:val="4A224389"/>
    <w:rsid w:val="4A2B6181"/>
    <w:rsid w:val="4A4334F0"/>
    <w:rsid w:val="4B522FFF"/>
    <w:rsid w:val="4B5F1004"/>
    <w:rsid w:val="4BA806D8"/>
    <w:rsid w:val="4BE6799C"/>
    <w:rsid w:val="4C25311D"/>
    <w:rsid w:val="4C37478E"/>
    <w:rsid w:val="4C4E578C"/>
    <w:rsid w:val="4CD60CFE"/>
    <w:rsid w:val="4D15783D"/>
    <w:rsid w:val="4D745CA4"/>
    <w:rsid w:val="4E376FEA"/>
    <w:rsid w:val="4E537ACA"/>
    <w:rsid w:val="4E9273F7"/>
    <w:rsid w:val="4EC074DC"/>
    <w:rsid w:val="4F3508CD"/>
    <w:rsid w:val="4FC501D3"/>
    <w:rsid w:val="503109B0"/>
    <w:rsid w:val="506A3EB6"/>
    <w:rsid w:val="50CA1F6E"/>
    <w:rsid w:val="510D7F1F"/>
    <w:rsid w:val="51103D48"/>
    <w:rsid w:val="513B0B9F"/>
    <w:rsid w:val="51610189"/>
    <w:rsid w:val="51D71733"/>
    <w:rsid w:val="52163E48"/>
    <w:rsid w:val="52315D80"/>
    <w:rsid w:val="526747A8"/>
    <w:rsid w:val="5271040D"/>
    <w:rsid w:val="536A5EBD"/>
    <w:rsid w:val="546F1767"/>
    <w:rsid w:val="54A719C3"/>
    <w:rsid w:val="550D2A39"/>
    <w:rsid w:val="55366705"/>
    <w:rsid w:val="558C45D2"/>
    <w:rsid w:val="55E0145F"/>
    <w:rsid w:val="561C144A"/>
    <w:rsid w:val="56755922"/>
    <w:rsid w:val="57CC2099"/>
    <w:rsid w:val="582F6F84"/>
    <w:rsid w:val="58901B50"/>
    <w:rsid w:val="589249BA"/>
    <w:rsid w:val="58D81F6A"/>
    <w:rsid w:val="58F639C2"/>
    <w:rsid w:val="58F91F1B"/>
    <w:rsid w:val="5944689B"/>
    <w:rsid w:val="594D7C19"/>
    <w:rsid w:val="597C5875"/>
    <w:rsid w:val="59956C1A"/>
    <w:rsid w:val="59D42493"/>
    <w:rsid w:val="5A3F282F"/>
    <w:rsid w:val="5A9B483D"/>
    <w:rsid w:val="5ACE0218"/>
    <w:rsid w:val="5BA913FC"/>
    <w:rsid w:val="5BEA2D95"/>
    <w:rsid w:val="5C27098D"/>
    <w:rsid w:val="5C4F1973"/>
    <w:rsid w:val="5C501380"/>
    <w:rsid w:val="5C854FDC"/>
    <w:rsid w:val="5CB54C7C"/>
    <w:rsid w:val="5CB80534"/>
    <w:rsid w:val="5D36115F"/>
    <w:rsid w:val="5D7B6436"/>
    <w:rsid w:val="5DE757F8"/>
    <w:rsid w:val="5E6C67F7"/>
    <w:rsid w:val="5EFD54A6"/>
    <w:rsid w:val="5FBA6C7D"/>
    <w:rsid w:val="6001421E"/>
    <w:rsid w:val="6007674C"/>
    <w:rsid w:val="600B2CAE"/>
    <w:rsid w:val="602F4E4E"/>
    <w:rsid w:val="60501025"/>
    <w:rsid w:val="60571F5B"/>
    <w:rsid w:val="60A22F1C"/>
    <w:rsid w:val="61131B89"/>
    <w:rsid w:val="614439C5"/>
    <w:rsid w:val="61877715"/>
    <w:rsid w:val="625C24E6"/>
    <w:rsid w:val="6304360C"/>
    <w:rsid w:val="636B6556"/>
    <w:rsid w:val="639677D8"/>
    <w:rsid w:val="63BD10F1"/>
    <w:rsid w:val="63DB627B"/>
    <w:rsid w:val="65107258"/>
    <w:rsid w:val="66413CAC"/>
    <w:rsid w:val="675A3771"/>
    <w:rsid w:val="676A399F"/>
    <w:rsid w:val="681A2A94"/>
    <w:rsid w:val="681B0E89"/>
    <w:rsid w:val="682A1EA8"/>
    <w:rsid w:val="687136DB"/>
    <w:rsid w:val="68C8067B"/>
    <w:rsid w:val="690F086D"/>
    <w:rsid w:val="6923468F"/>
    <w:rsid w:val="69567324"/>
    <w:rsid w:val="69970073"/>
    <w:rsid w:val="69B33D64"/>
    <w:rsid w:val="69E35E2E"/>
    <w:rsid w:val="6A764632"/>
    <w:rsid w:val="6B975284"/>
    <w:rsid w:val="6BAD067B"/>
    <w:rsid w:val="6BF70BCC"/>
    <w:rsid w:val="6C5A5A6D"/>
    <w:rsid w:val="6CB540F2"/>
    <w:rsid w:val="6D195B18"/>
    <w:rsid w:val="6D1A7968"/>
    <w:rsid w:val="6DA0701F"/>
    <w:rsid w:val="6E54677B"/>
    <w:rsid w:val="6E632DE0"/>
    <w:rsid w:val="6E9F7006"/>
    <w:rsid w:val="6EA232AD"/>
    <w:rsid w:val="6EE5207C"/>
    <w:rsid w:val="6FEB2C4F"/>
    <w:rsid w:val="702B3A5D"/>
    <w:rsid w:val="71472155"/>
    <w:rsid w:val="718843E3"/>
    <w:rsid w:val="71F52FD3"/>
    <w:rsid w:val="72BE3DBB"/>
    <w:rsid w:val="733C6C07"/>
    <w:rsid w:val="7376125A"/>
    <w:rsid w:val="739666E4"/>
    <w:rsid w:val="74065F4B"/>
    <w:rsid w:val="743D06D5"/>
    <w:rsid w:val="7460690A"/>
    <w:rsid w:val="747F6300"/>
    <w:rsid w:val="7529196A"/>
    <w:rsid w:val="753B0584"/>
    <w:rsid w:val="75513159"/>
    <w:rsid w:val="75EC159B"/>
    <w:rsid w:val="766C27D1"/>
    <w:rsid w:val="77572114"/>
    <w:rsid w:val="77595F33"/>
    <w:rsid w:val="784903B4"/>
    <w:rsid w:val="789B1DCD"/>
    <w:rsid w:val="78AD2CA3"/>
    <w:rsid w:val="78E1237D"/>
    <w:rsid w:val="78EB596B"/>
    <w:rsid w:val="79507382"/>
    <w:rsid w:val="79F6091D"/>
    <w:rsid w:val="7A0963C2"/>
    <w:rsid w:val="7A2B1906"/>
    <w:rsid w:val="7A602F8D"/>
    <w:rsid w:val="7A7B1BBB"/>
    <w:rsid w:val="7A7F2C28"/>
    <w:rsid w:val="7AA83914"/>
    <w:rsid w:val="7B09220C"/>
    <w:rsid w:val="7B1A5A17"/>
    <w:rsid w:val="7C797189"/>
    <w:rsid w:val="7CBD5A0B"/>
    <w:rsid w:val="7CD35AB8"/>
    <w:rsid w:val="7DC46F29"/>
    <w:rsid w:val="7DDA6779"/>
    <w:rsid w:val="7DE91E93"/>
    <w:rsid w:val="7E320E13"/>
    <w:rsid w:val="7FB6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370C16"/>
  <w15:docId w15:val="{1D8D30E9-BF31-475E-9221-068FE950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77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line="240" w:lineRule="exact"/>
    </w:pPr>
    <w:rPr>
      <w:sz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styleId="ab">
    <w:name w:val="Placeholder Text"/>
    <w:basedOn w:val="a0"/>
    <w:uiPriority w:val="99"/>
    <w:semiHidden/>
    <w:qFormat/>
    <w:rPr>
      <w:color w:val="808080"/>
    </w:rPr>
  </w:style>
  <w:style w:type="character" w:customStyle="1" w:styleId="a4">
    <w:name w:val="正文文本 字符"/>
    <w:basedOn w:val="a0"/>
    <w:link w:val="a3"/>
    <w:rsid w:val="00BC42E7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知足常乐</dc:creator>
  <cp:lastModifiedBy>julumei@outlook.com</cp:lastModifiedBy>
  <cp:revision>77</cp:revision>
  <dcterms:created xsi:type="dcterms:W3CDTF">2020-03-30T23:43:00Z</dcterms:created>
  <dcterms:modified xsi:type="dcterms:W3CDTF">2022-11-29T13:09:00Z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