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福州联华林德气体有限公司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5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5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6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7" w:name="初审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■</w:t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二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8" w:name="再认证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再认证</w:t>
            </w:r>
            <w:bookmarkStart w:id="9" w:name="监督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监督（</w:t>
            </w:r>
            <w:bookmarkStart w:id="10" w:name="监督次数"/>
            <w:bookmarkEnd w:id="10"/>
            <w:r>
              <w:rPr>
                <w:rFonts w:hint="eastAsia"/>
                <w:b/>
                <w:szCs w:val="21"/>
              </w:rPr>
              <w:t>）次□证书转换</w:t>
            </w:r>
            <w:bookmarkStart w:id="11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1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企业的大宗气体（氢气、氧气、二氧化碳、氩气）的供给没有用电的计量，建议企业在具备条件进行改进。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下次审核关注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能源种类：建议考虑氢气、氧气、二氧化碳、氩气、叉车柴油</w:t>
            </w:r>
          </w:p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下次审核关注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计量器具校验还需要加强管理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下次审核关注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bookmarkStart w:id="12" w:name="_GoBack"/>
            <w:bookmarkEnd w:id="12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CE13D17"/>
    <w:rsid w:val="41397437"/>
    <w:rsid w:val="58853674"/>
    <w:rsid w:val="6F891E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0</TotalTime>
  <ScaleCrop>false</ScaleCrop>
  <LinksUpToDate>false</LinksUpToDate>
  <CharactersWithSpaces>192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丽英</cp:lastModifiedBy>
  <dcterms:modified xsi:type="dcterms:W3CDTF">2022-12-05T06:38:20Z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2052-11.1.0.10314</vt:lpwstr>
  </property>
</Properties>
</file>