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钢垚再生资源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邢金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刘思顺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2月03日 上午至2022年12月0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