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621"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1991"/>
        <w:gridCol w:w="1040"/>
        <w:gridCol w:w="745"/>
        <w:gridCol w:w="1"/>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515" w:hRule="atLeast"/>
        </w:trPr>
        <w:tc>
          <w:tcPr>
            <w:tcW w:w="1991" w:type="dxa"/>
            <w:vMerge w:val="restart"/>
            <w:shd w:val="clear" w:color="auto" w:fill="EBF1DE" w:themeFill="accent3" w:themeFillTint="32"/>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40" w:type="dxa"/>
            <w:vMerge w:val="restart"/>
            <w:shd w:val="clear" w:color="auto" w:fill="EBF1DE" w:themeFill="accent3" w:themeFillTint="32"/>
            <w:vAlign w:val="center"/>
          </w:tcPr>
          <w:p>
            <w:pPr>
              <w:rPr>
                <w:sz w:val="24"/>
                <w:szCs w:val="24"/>
              </w:rPr>
            </w:pPr>
            <w:r>
              <w:rPr>
                <w:rFonts w:hint="eastAsia"/>
                <w:sz w:val="24"/>
                <w:szCs w:val="24"/>
              </w:rPr>
              <w:t>涉及</w:t>
            </w:r>
          </w:p>
          <w:p>
            <w:r>
              <w:rPr>
                <w:rFonts w:hint="eastAsia"/>
                <w:sz w:val="24"/>
                <w:szCs w:val="24"/>
              </w:rPr>
              <w:t>条款</w:t>
            </w:r>
          </w:p>
        </w:tc>
        <w:tc>
          <w:tcPr>
            <w:tcW w:w="10005" w:type="dxa"/>
            <w:gridSpan w:val="3"/>
            <w:shd w:val="clear" w:color="auto" w:fill="EBF1DE" w:themeFill="accent3" w:themeFillTint="32"/>
            <w:vAlign w:val="center"/>
          </w:tcPr>
          <w:p>
            <w:pPr>
              <w:shd w:val="clear"/>
              <w:rPr>
                <w:rFonts w:hint="eastAsia" w:ascii="Times New Roman" w:hAnsi="Times New Roman" w:eastAsia="宋体" w:cs="Times New Roman"/>
                <w:kern w:val="2"/>
                <w:sz w:val="24"/>
                <w:szCs w:val="24"/>
                <w:lang w:val="en-US" w:eastAsia="zh-CN" w:bidi="ar-SA"/>
              </w:rPr>
            </w:pPr>
            <w:r>
              <w:rPr>
                <w:rFonts w:hint="eastAsia"/>
                <w:sz w:val="24"/>
                <w:szCs w:val="24"/>
              </w:rPr>
              <w:t xml:space="preserve">受审核部门：领导层 </w:t>
            </w:r>
            <w:r>
              <w:rPr>
                <w:sz w:val="24"/>
                <w:szCs w:val="24"/>
              </w:rPr>
              <w:t xml:space="preserve">       </w:t>
            </w:r>
            <w:r>
              <w:rPr>
                <w:rFonts w:hint="eastAsia"/>
                <w:sz w:val="24"/>
                <w:szCs w:val="24"/>
                <w:lang w:val="en-US" w:eastAsia="zh-CN"/>
              </w:rPr>
              <w:t xml:space="preserve">主管领导：毛亚东   </w:t>
            </w:r>
            <w:r>
              <w:rPr>
                <w:sz w:val="24"/>
                <w:szCs w:val="24"/>
              </w:rPr>
              <w:t xml:space="preserve">  </w:t>
            </w:r>
            <w:r>
              <w:rPr>
                <w:rFonts w:hint="eastAsia"/>
                <w:sz w:val="24"/>
                <w:szCs w:val="24"/>
              </w:rPr>
              <w:t>陪同人员：</w:t>
            </w:r>
            <w:r>
              <w:rPr>
                <w:rFonts w:hint="eastAsia"/>
                <w:sz w:val="24"/>
                <w:szCs w:val="24"/>
                <w:lang w:val="en-US" w:eastAsia="zh-CN"/>
              </w:rPr>
              <w:t>沈怡</w:t>
            </w:r>
          </w:p>
        </w:tc>
        <w:tc>
          <w:tcPr>
            <w:tcW w:w="1585" w:type="dxa"/>
            <w:vMerge w:val="restart"/>
            <w:shd w:val="clear" w:color="auto" w:fill="EBF1DE" w:themeFill="accent3" w:themeFillTint="32"/>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534" w:hRule="atLeast"/>
        </w:trPr>
        <w:tc>
          <w:tcPr>
            <w:tcW w:w="1991" w:type="dxa"/>
            <w:vMerge w:val="continue"/>
            <w:shd w:val="clear" w:color="auto" w:fill="EBF1DE" w:themeFill="accent3" w:themeFillTint="32"/>
            <w:vAlign w:val="center"/>
          </w:tcPr>
          <w:p/>
        </w:tc>
        <w:tc>
          <w:tcPr>
            <w:tcW w:w="1040" w:type="dxa"/>
            <w:vMerge w:val="continue"/>
            <w:shd w:val="clear" w:color="auto" w:fill="EBF1DE" w:themeFill="accent3" w:themeFillTint="32"/>
            <w:vAlign w:val="center"/>
          </w:tcPr>
          <w:p/>
        </w:tc>
        <w:tc>
          <w:tcPr>
            <w:tcW w:w="10005" w:type="dxa"/>
            <w:gridSpan w:val="3"/>
            <w:shd w:val="clear" w:color="auto" w:fill="EBF1DE" w:themeFill="accent3" w:themeFillTint="32"/>
            <w:vAlign w:val="center"/>
          </w:tcPr>
          <w:p>
            <w:pPr>
              <w:pStyle w:val="2"/>
              <w:shd w:val="clear"/>
              <w:rPr>
                <w:rFonts w:hint="default" w:ascii="Times New Roman" w:hAnsi="Times New Roman" w:eastAsia="宋体" w:cs="Times New Roman"/>
                <w:bCs/>
                <w:spacing w:val="10"/>
                <w:kern w:val="2"/>
                <w:sz w:val="21"/>
                <w:lang w:val="en-US" w:eastAsia="zh-CN" w:bidi="ar-SA"/>
              </w:rPr>
            </w:pPr>
            <w:r>
              <w:rPr>
                <w:rFonts w:hint="eastAsia"/>
                <w:sz w:val="21"/>
                <w:szCs w:val="21"/>
              </w:rPr>
              <w:t>审核员：</w:t>
            </w:r>
            <w:r>
              <w:rPr>
                <w:rFonts w:hint="eastAsia"/>
                <w:sz w:val="21"/>
                <w:szCs w:val="21"/>
                <w:lang w:val="en-US" w:eastAsia="zh-CN"/>
              </w:rPr>
              <w:t>肖新龙</w:t>
            </w:r>
            <w:r>
              <w:rPr>
                <w:rFonts w:hint="eastAsia"/>
                <w:sz w:val="21"/>
                <w:szCs w:val="21"/>
              </w:rPr>
              <w:t xml:space="preserve"> </w:t>
            </w:r>
            <w:r>
              <w:rPr>
                <w:sz w:val="21"/>
                <w:szCs w:val="21"/>
              </w:rPr>
              <w:t xml:space="preserve">            </w:t>
            </w:r>
            <w:r>
              <w:rPr>
                <w:rFonts w:hint="eastAsia"/>
                <w:sz w:val="21"/>
                <w:szCs w:val="21"/>
              </w:rPr>
              <w:t>审核日期：</w:t>
            </w:r>
            <w:r>
              <w:rPr>
                <w:sz w:val="21"/>
                <w:szCs w:val="21"/>
              </w:rPr>
              <w:t>202</w:t>
            </w:r>
            <w:r>
              <w:rPr>
                <w:rFonts w:hint="eastAsia"/>
                <w:sz w:val="21"/>
                <w:szCs w:val="21"/>
                <w:lang w:val="en-US" w:eastAsia="zh-CN"/>
              </w:rPr>
              <w:t>2-12-05上午</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516" w:hRule="atLeast"/>
        </w:trPr>
        <w:tc>
          <w:tcPr>
            <w:tcW w:w="1991" w:type="dxa"/>
            <w:vMerge w:val="continue"/>
            <w:shd w:val="clear" w:color="auto" w:fill="EBF1DE" w:themeFill="accent3" w:themeFillTint="32"/>
            <w:vAlign w:val="center"/>
          </w:tcPr>
          <w:p/>
        </w:tc>
        <w:tc>
          <w:tcPr>
            <w:tcW w:w="1040" w:type="dxa"/>
            <w:vMerge w:val="continue"/>
            <w:shd w:val="clear" w:color="auto" w:fill="EBF1DE" w:themeFill="accent3" w:themeFillTint="32"/>
            <w:vAlign w:val="center"/>
          </w:tcPr>
          <w:p/>
        </w:tc>
        <w:tc>
          <w:tcPr>
            <w:tcW w:w="10005" w:type="dxa"/>
            <w:gridSpan w:val="3"/>
            <w:shd w:val="clear" w:color="auto" w:fill="EBF1DE" w:themeFill="accent3" w:themeFillTint="32"/>
            <w:vAlign w:val="center"/>
          </w:tcPr>
          <w:p>
            <w:pPr>
              <w:keepNext w:val="0"/>
              <w:keepLines w:val="0"/>
              <w:pageBreakBefore w:val="0"/>
              <w:widowControl w:val="0"/>
              <w:shd w:val="clear"/>
              <w:tabs>
                <w:tab w:val="left" w:pos="709"/>
              </w:tabs>
              <w:kinsoku/>
              <w:wordWrap/>
              <w:overflowPunct/>
              <w:topLinePunct w:val="0"/>
              <w:autoSpaceDE/>
              <w:autoSpaceDN/>
              <w:bidi w:val="0"/>
              <w:adjustRightInd/>
              <w:spacing w:line="360" w:lineRule="auto"/>
              <w:ind w:right="57"/>
              <w:jc w:val="left"/>
              <w:textAlignment w:val="auto"/>
              <w:rPr>
                <w:rFonts w:hint="eastAsia"/>
              </w:rPr>
            </w:pPr>
            <w:r>
              <w:rPr>
                <w:rFonts w:hint="eastAsia"/>
              </w:rPr>
              <w:t>审核条款：</w:t>
            </w:r>
          </w:p>
          <w:p>
            <w:pPr>
              <w:keepNext w:val="0"/>
              <w:keepLines w:val="0"/>
              <w:pageBreakBefore w:val="0"/>
              <w:widowControl w:val="0"/>
              <w:shd w:val="clear"/>
              <w:tabs>
                <w:tab w:val="left" w:pos="709"/>
              </w:tabs>
              <w:kinsoku/>
              <w:wordWrap/>
              <w:overflowPunct/>
              <w:topLinePunct w:val="0"/>
              <w:autoSpaceDE/>
              <w:autoSpaceDN/>
              <w:bidi w:val="0"/>
              <w:adjustRightInd/>
              <w:spacing w:line="360" w:lineRule="auto"/>
              <w:ind w:right="57"/>
              <w:jc w:val="left"/>
              <w:textAlignment w:val="auto"/>
            </w:pPr>
            <w:r>
              <w:rPr>
                <w:rFonts w:hint="eastAsia"/>
              </w:rPr>
              <w:t xml:space="preserve">Q：4.1/4.2 /4.3/ 4.4/ </w:t>
            </w:r>
            <w:r>
              <w:t>5.1</w:t>
            </w:r>
            <w:r>
              <w:rPr>
                <w:rFonts w:hint="eastAsia"/>
              </w:rPr>
              <w:t>/</w:t>
            </w:r>
            <w:r>
              <w:t>5.2</w:t>
            </w:r>
            <w:r>
              <w:rPr>
                <w:rFonts w:hint="eastAsia"/>
              </w:rPr>
              <w:t xml:space="preserve">/ </w:t>
            </w:r>
            <w:r>
              <w:t>5.3</w:t>
            </w:r>
            <w:r>
              <w:rPr>
                <w:rFonts w:hint="eastAsia"/>
              </w:rPr>
              <w:t>/6.1/6.2/</w:t>
            </w:r>
            <w:r>
              <w:t>6.3</w:t>
            </w:r>
            <w:r>
              <w:rPr>
                <w:rFonts w:hint="eastAsia"/>
              </w:rPr>
              <w:t>/</w:t>
            </w:r>
            <w:r>
              <w:t>7</w:t>
            </w:r>
            <w:r>
              <w:rPr>
                <w:rFonts w:hint="eastAsia"/>
              </w:rPr>
              <w:t>.1.1/7.4/</w:t>
            </w:r>
            <w:r>
              <w:rPr>
                <w:rFonts w:hint="eastAsia"/>
                <w:lang w:val="en-US" w:eastAsia="zh-CN"/>
              </w:rPr>
              <w:t>7.5.1/8.1/</w:t>
            </w:r>
            <w:r>
              <w:rPr>
                <w:rFonts w:hint="eastAsia"/>
              </w:rPr>
              <w:t>9.1.1/</w:t>
            </w:r>
            <w:r>
              <w:rPr>
                <w:rFonts w:hint="eastAsia"/>
                <w:lang w:val="en-US" w:eastAsia="zh-CN"/>
              </w:rPr>
              <w:t>9.2/</w:t>
            </w:r>
            <w:r>
              <w:rPr>
                <w:rFonts w:hint="eastAsia"/>
              </w:rPr>
              <w:t>9.3/10.1</w:t>
            </w:r>
            <w:r>
              <w:rPr>
                <w:rFonts w:hint="eastAsia"/>
                <w:lang w:val="en-US" w:eastAsia="zh-CN"/>
              </w:rPr>
              <w:t>/</w:t>
            </w:r>
            <w:r>
              <w:rPr>
                <w:rFonts w:hint="eastAsia"/>
              </w:rPr>
              <w:t>10.3</w:t>
            </w:r>
          </w:p>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rPr>
            </w:pPr>
            <w:r>
              <w:rPr>
                <w:rFonts w:hint="eastAsia"/>
              </w:rPr>
              <w:t>F：4.1/4.2/4.3/4.4/5.1/5.2/5.3/6.1/6.2/6.3/7.1.1/7.4/</w:t>
            </w:r>
            <w:r>
              <w:rPr>
                <w:rFonts w:hint="eastAsia"/>
                <w:lang w:val="en-US" w:eastAsia="zh-CN"/>
              </w:rPr>
              <w:t>7.5.1/8.1/8.4/9.1.1/9.2/</w:t>
            </w:r>
            <w:r>
              <w:rPr>
                <w:rFonts w:hint="eastAsia"/>
              </w:rPr>
              <w:t>9.3/</w:t>
            </w:r>
            <w:r>
              <w:rPr>
                <w:rFonts w:hint="eastAsia"/>
                <w:lang w:val="en-US" w:eastAsia="zh-CN"/>
              </w:rPr>
              <w:t>10.2/</w:t>
            </w:r>
            <w:r>
              <w:rPr>
                <w:rFonts w:hint="eastAsia"/>
              </w:rPr>
              <w:t>10.3</w:t>
            </w:r>
          </w:p>
          <w:p>
            <w:pPr>
              <w:pStyle w:val="2"/>
              <w:rPr>
                <w:rFonts w:hint="eastAsia"/>
              </w:rPr>
            </w:pPr>
            <w:r>
              <w:rPr>
                <w:rFonts w:hint="eastAsia"/>
              </w:rPr>
              <w:t>E:4.1/4.2/4.3/4.4/5.1/5.2/5.3/6.1/6.2/6.3/7.1/7.</w:t>
            </w:r>
            <w:r>
              <w:rPr>
                <w:rFonts w:hint="eastAsia"/>
                <w:lang w:val="en-US" w:eastAsia="zh-CN"/>
              </w:rPr>
              <w:t>4</w:t>
            </w:r>
            <w:r>
              <w:rPr>
                <w:rFonts w:hint="eastAsia"/>
              </w:rPr>
              <w:t>/</w:t>
            </w:r>
            <w:r>
              <w:rPr>
                <w:rFonts w:hint="eastAsia"/>
                <w:lang w:val="en-US" w:eastAsia="zh-CN"/>
              </w:rPr>
              <w:t>7.5.1/8.2/</w:t>
            </w:r>
            <w:r>
              <w:rPr>
                <w:rFonts w:hint="eastAsia"/>
              </w:rPr>
              <w:t xml:space="preserve">9.1.1/9.3/10.1/10.3 </w:t>
            </w:r>
          </w:p>
          <w:p>
            <w:pPr>
              <w:pStyle w:val="2"/>
              <w:rPr>
                <w:rFonts w:hint="eastAsia"/>
              </w:rPr>
            </w:pPr>
            <w:r>
              <w:rPr>
                <w:rFonts w:hint="eastAsia"/>
              </w:rPr>
              <w:t>O:4.1/4.2/4.3/4.4/5.1/5.2/5.3/6.1/6.2/6.3/7.1/7.</w:t>
            </w:r>
            <w:r>
              <w:rPr>
                <w:rFonts w:hint="eastAsia"/>
                <w:lang w:val="en-US" w:eastAsia="zh-CN"/>
              </w:rPr>
              <w:t>4</w:t>
            </w:r>
            <w:r>
              <w:rPr>
                <w:rFonts w:hint="eastAsia"/>
              </w:rPr>
              <w:t>/</w:t>
            </w:r>
            <w:r>
              <w:rPr>
                <w:rFonts w:hint="eastAsia"/>
                <w:lang w:val="en-US" w:eastAsia="zh-CN"/>
              </w:rPr>
              <w:t>7.5.1/8.2/</w:t>
            </w:r>
            <w:r>
              <w:rPr>
                <w:rFonts w:hint="eastAsia"/>
              </w:rPr>
              <w:t xml:space="preserve">9.1.1/9.3/10.1/10.3 </w:t>
            </w:r>
          </w:p>
          <w:p>
            <w:pPr>
              <w:keepNext w:val="0"/>
              <w:keepLines w:val="0"/>
              <w:pageBreakBefore w:val="0"/>
              <w:widowControl w:val="0"/>
              <w:shd w:val="clear"/>
              <w:kinsoku/>
              <w:wordWrap/>
              <w:overflowPunct/>
              <w:topLinePunct w:val="0"/>
              <w:autoSpaceDE/>
              <w:autoSpaceDN/>
              <w:bidi w:val="0"/>
              <w:adjustRightInd/>
              <w:snapToGrid w:val="0"/>
              <w:spacing w:line="360" w:lineRule="auto"/>
              <w:jc w:val="left"/>
              <w:textAlignment w:val="auto"/>
            </w:pPr>
            <w:r>
              <w:rPr>
                <w:rFonts w:hint="eastAsia"/>
              </w:rPr>
              <w:t>H</w:t>
            </w:r>
            <w:r>
              <w:rPr>
                <w:rFonts w:hint="eastAsia"/>
                <w:lang w:val="en-US" w:eastAsia="zh-CN"/>
              </w:rPr>
              <w:t>ACCP</w:t>
            </w:r>
            <w:r>
              <w:rPr>
                <w:rFonts w:hint="eastAsia"/>
              </w:rPr>
              <w:t>：</w:t>
            </w:r>
            <w:r>
              <w:rPr>
                <w:rFonts w:hint="eastAsia"/>
                <w:lang w:val="en-US" w:eastAsia="zh-CN"/>
              </w:rPr>
              <w:t>1</w:t>
            </w:r>
            <w:r>
              <w:rPr>
                <w:rFonts w:hint="eastAsia"/>
              </w:rPr>
              <w:t>.1</w:t>
            </w:r>
            <w:r>
              <w:rPr>
                <w:rFonts w:hint="eastAsia"/>
                <w:lang w:val="en-US" w:eastAsia="zh-CN"/>
              </w:rPr>
              <w:t>/1.2.1/1.2.2</w:t>
            </w:r>
            <w:r>
              <w:rPr>
                <w:rFonts w:hint="eastAsia"/>
              </w:rPr>
              <w:t>/2.1-2.5/</w:t>
            </w:r>
            <w:r>
              <w:rPr>
                <w:rFonts w:hint="eastAsia"/>
                <w:lang w:val="en-US" w:eastAsia="zh-CN"/>
              </w:rPr>
              <w:t>3.1/</w:t>
            </w:r>
            <w:r>
              <w:rPr>
                <w:rFonts w:hint="eastAsia"/>
              </w:rPr>
              <w:t>3.13</w:t>
            </w:r>
            <w:r>
              <w:t>/5.4/5.5</w:t>
            </w:r>
          </w:p>
          <w:p>
            <w:pPr>
              <w:pStyle w:val="7"/>
              <w:spacing w:line="360" w:lineRule="auto"/>
              <w:rPr>
                <w:rFonts w:hint="default"/>
                <w:lang w:val="en-US" w:eastAsia="zh-CN"/>
              </w:rPr>
            </w:pPr>
            <w:r>
              <w:rPr>
                <w:rFonts w:hint="default"/>
                <w:sz w:val="21"/>
                <w:szCs w:val="21"/>
                <w:u w:val="single"/>
                <w:lang w:val="en-US" w:eastAsia="zh-CN"/>
              </w:rPr>
              <w:t>标准/规范/法规的执行情况、上次审核不符合项的验证、认证证书、标志的使用情况、投诉或事故、监督抽查情况、体系变动</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r>
              <w:rPr>
                <w:rFonts w:hint="eastAsia"/>
              </w:rPr>
              <w:t>理解组织及其环境</w:t>
            </w:r>
          </w:p>
        </w:tc>
        <w:tc>
          <w:tcPr>
            <w:tcW w:w="1040" w:type="dxa"/>
            <w:vMerge w:val="restart"/>
            <w:shd w:val="clear" w:color="auto" w:fill="EBF1DE" w:themeFill="accent3" w:themeFillTint="32"/>
          </w:tcPr>
          <w:p>
            <w:r>
              <w:rPr>
                <w:rFonts w:hint="eastAsia"/>
              </w:rPr>
              <w:t xml:space="preserve">Q4.1 </w:t>
            </w:r>
          </w:p>
          <w:p>
            <w:pPr>
              <w:rPr>
                <w:rFonts w:hint="eastAsia"/>
              </w:rPr>
            </w:pPr>
            <w:r>
              <w:rPr>
                <w:rFonts w:hint="eastAsia"/>
              </w:rPr>
              <w:t>F4.1</w:t>
            </w:r>
          </w:p>
          <w:p>
            <w:pPr>
              <w:pStyle w:val="2"/>
              <w:rPr>
                <w:rFonts w:hint="eastAsia"/>
                <w:lang w:val="en-US" w:eastAsia="zh-CN"/>
              </w:rPr>
            </w:pPr>
            <w:r>
              <w:rPr>
                <w:rFonts w:hint="eastAsia"/>
                <w:lang w:val="en-US" w:eastAsia="zh-CN"/>
              </w:rPr>
              <w:t>E4.1</w:t>
            </w:r>
          </w:p>
          <w:p>
            <w:pPr>
              <w:pStyle w:val="2"/>
              <w:rPr>
                <w:rFonts w:hint="default"/>
                <w:lang w:val="en-US" w:eastAsia="zh-CN"/>
              </w:rPr>
            </w:pPr>
            <w:r>
              <w:rPr>
                <w:rFonts w:hint="eastAsia"/>
                <w:lang w:val="en-US" w:eastAsia="zh-CN"/>
              </w:rPr>
              <w:t>O4.1</w:t>
            </w:r>
          </w:p>
        </w:tc>
        <w:tc>
          <w:tcPr>
            <w:tcW w:w="745" w:type="dxa"/>
            <w:shd w:val="clear" w:color="auto" w:fill="EBF1DE" w:themeFill="accent3" w:themeFillTint="32"/>
          </w:tcPr>
          <w:p>
            <w:r>
              <w:rPr>
                <w:rFonts w:hint="eastAsia"/>
              </w:rPr>
              <w:t>文件名称</w:t>
            </w:r>
          </w:p>
        </w:tc>
        <w:tc>
          <w:tcPr>
            <w:tcW w:w="9260" w:type="dxa"/>
            <w:gridSpan w:val="2"/>
            <w:shd w:val="clear" w:color="auto" w:fill="EBF1DE" w:themeFill="accent3" w:themeFillTint="32"/>
          </w:tcPr>
          <w:p>
            <w:r>
              <w:rPr>
                <w:rFonts w:hint="eastAsia"/>
              </w:rPr>
              <w:t>如：</w:t>
            </w:r>
            <w:r>
              <w:rPr/>
              <w:sym w:font="Wingdings" w:char="00FE"/>
            </w:r>
            <w:r>
              <w:rPr>
                <w:rFonts w:hint="eastAsia"/>
              </w:rPr>
              <w:t>管理手册第4.1章、</w:t>
            </w:r>
            <w:r>
              <w:rPr/>
              <w:sym w:font="Wingdings" w:char="00A8"/>
            </w:r>
            <w:r>
              <w:rPr>
                <w:rFonts w:hint="eastAsia"/>
              </w:rPr>
              <w:t>组织内外部环境要素识别表、</w:t>
            </w:r>
            <w:r>
              <w:rPr/>
              <w:sym w:font="Wingdings" w:char="00A8"/>
            </w:r>
            <w:r>
              <w:rPr>
                <w:rFonts w:hint="eastAsia"/>
              </w:rPr>
              <w:t>《公司环境分析控制程序》</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796" w:hRule="atLeast"/>
        </w:trPr>
        <w:tc>
          <w:tcPr>
            <w:tcW w:w="1991" w:type="dxa"/>
            <w:vMerge w:val="continue"/>
            <w:shd w:val="clear" w:color="auto" w:fill="EBF1DE" w:themeFill="accent3" w:themeFillTint="32"/>
          </w:tcPr>
          <w:p/>
        </w:tc>
        <w:tc>
          <w:tcPr>
            <w:tcW w:w="104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60" w:type="dxa"/>
            <w:gridSpan w:val="2"/>
            <w:shd w:val="clear" w:color="auto" w:fill="EBF1DE" w:themeFill="accent3" w:themeFillTint="32"/>
          </w:tcPr>
          <w:p>
            <w:pPr>
              <w:rPr>
                <w:color w:val="000000"/>
                <w:szCs w:val="21"/>
              </w:rPr>
            </w:pPr>
            <w:r>
              <w:rPr>
                <w:rFonts w:hint="eastAsia"/>
                <w:color w:val="000000"/>
                <w:szCs w:val="21"/>
              </w:rPr>
              <w:t>与最高管理者</w:t>
            </w:r>
            <w:r>
              <w:rPr>
                <w:rFonts w:hint="eastAsia"/>
                <w:color w:val="000000"/>
                <w:szCs w:val="21"/>
                <w:lang w:val="en-US" w:eastAsia="zh-CN"/>
              </w:rPr>
              <w:t>现场</w:t>
            </w:r>
            <w:r>
              <w:rPr>
                <w:rFonts w:hint="eastAsia"/>
                <w:color w:val="000000"/>
                <w:szCs w:val="21"/>
              </w:rPr>
              <w:t>沟通：</w:t>
            </w:r>
          </w:p>
          <w:p>
            <w:pPr>
              <w:rPr>
                <w:color w:val="000000"/>
                <w:szCs w:val="21"/>
              </w:rPr>
            </w:pPr>
            <w:r>
              <w:rPr>
                <w:rFonts w:hint="eastAsia"/>
                <w:color w:val="000000"/>
                <w:szCs w:val="21"/>
              </w:rPr>
              <w:t>组织的环境：</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外部环境</w:t>
                  </w:r>
                </w:p>
              </w:tc>
              <w:tc>
                <w:tcPr>
                  <w:tcW w:w="723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列举主要的内容</w:t>
                  </w:r>
                </w:p>
              </w:tc>
              <w:tc>
                <w:tcPr>
                  <w:tcW w:w="7230" w:type="dxa"/>
                </w:tcPr>
                <w:p>
                  <w:pPr>
                    <w:rPr>
                      <w:rFonts w:hint="eastAsia"/>
                      <w:lang w:val="en-US" w:eastAsia="zh-CN"/>
                    </w:rPr>
                  </w:pPr>
                  <w:r>
                    <w:rPr>
                      <w:rFonts w:hint="eastAsia"/>
                      <w:lang w:val="en-US" w:eastAsia="zh-CN"/>
                    </w:rPr>
                    <w:t>市场竞争激烈；</w:t>
                  </w:r>
                </w:p>
                <w:p>
                  <w:pPr>
                    <w:rPr>
                      <w:rFonts w:hint="eastAsia"/>
                      <w:lang w:val="en-US" w:eastAsia="zh-CN"/>
                    </w:rPr>
                  </w:pPr>
                  <w:r>
                    <w:rPr>
                      <w:rFonts w:hint="eastAsia"/>
                      <w:lang w:val="en-US" w:eastAsia="zh-CN"/>
                    </w:rPr>
                    <w:t>客户对企业的资源配置、食品安全意识及能力越来越高；</w:t>
                  </w:r>
                </w:p>
                <w:p>
                  <w:pPr>
                    <w:pStyle w:val="10"/>
                    <w:ind w:left="0" w:leftChars="0" w:firstLine="0" w:firstLineChars="0"/>
                    <w:rPr>
                      <w:rFonts w:hint="default"/>
                      <w:lang w:val="en-US" w:eastAsia="zh-CN"/>
                    </w:rPr>
                  </w:pPr>
                  <w:r>
                    <w:rPr>
                      <w:rFonts w:hint="eastAsia"/>
                      <w:lang w:val="en-US" w:eastAsia="zh-CN"/>
                    </w:rPr>
                    <w:t>整体经济环境较去年变化不大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1" w:type="dxa"/>
                </w:tcPr>
                <w:p>
                  <w:r>
                    <w:rPr>
                      <w:rFonts w:hint="eastAsia"/>
                    </w:rPr>
                    <w:t>内部环境</w:t>
                  </w:r>
                </w:p>
              </w:tc>
              <w:tc>
                <w:tcPr>
                  <w:tcW w:w="723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绩效</w:t>
                  </w:r>
                  <w:r>
                    <w:rPr>
                      <w:rFonts w:hint="eastAsia"/>
                      <w:lang w:val="en-US" w:eastAsia="zh-CN"/>
                    </w:rPr>
                    <w:t xml:space="preserve"> </w:t>
                  </w:r>
                  <w:r>
                    <w:rPr>
                      <w:rFonts w:hint="eastAsia"/>
                    </w:rPr>
                    <w:t xml:space="preserve"> □工艺</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列举主要的内容</w:t>
                  </w:r>
                </w:p>
              </w:tc>
              <w:tc>
                <w:tcPr>
                  <w:tcW w:w="7230" w:type="dxa"/>
                </w:tcPr>
                <w:p>
                  <w:pPr>
                    <w:rPr>
                      <w:rFonts w:hint="eastAsia"/>
                      <w:lang w:val="en-US" w:eastAsia="zh-CN"/>
                    </w:rPr>
                  </w:pPr>
                  <w:r>
                    <w:rPr>
                      <w:rFonts w:hint="eastAsia"/>
                      <w:lang w:val="en-US" w:eastAsia="zh-CN"/>
                    </w:rPr>
                    <w:t>人员比较稳定；</w:t>
                  </w:r>
                </w:p>
                <w:p>
                  <w:pPr>
                    <w:pStyle w:val="10"/>
                    <w:ind w:left="0" w:leftChars="0" w:firstLine="0" w:firstLineChars="0"/>
                    <w:rPr>
                      <w:rFonts w:hint="eastAsia"/>
                      <w:lang w:val="en-US" w:eastAsia="zh-CN"/>
                    </w:rPr>
                  </w:pPr>
                  <w:r>
                    <w:rPr>
                      <w:rFonts w:hint="eastAsia"/>
                      <w:lang w:val="en-US" w:eastAsia="zh-CN"/>
                    </w:rPr>
                    <w:t>设备设施配置比较齐全，满足投标等需求；</w:t>
                  </w:r>
                </w:p>
                <w:p>
                  <w:pPr>
                    <w:pStyle w:val="10"/>
                    <w:ind w:left="0" w:leftChars="0" w:firstLine="0" w:firstLineChars="0"/>
                    <w:rPr>
                      <w:rFonts w:hint="default"/>
                      <w:lang w:val="en-US" w:eastAsia="zh-CN"/>
                    </w:rPr>
                  </w:pPr>
                  <w:r>
                    <w:rPr>
                      <w:rFonts w:hint="eastAsia"/>
                      <w:lang w:val="en-US" w:eastAsia="zh-CN"/>
                    </w:rPr>
                    <w:t>在销售行业经营多年，经验比较丰富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color w:val="000000"/>
                      <w:szCs w:val="21"/>
                    </w:rPr>
                    <w:t>组织优势说明</w:t>
                  </w:r>
                </w:p>
              </w:tc>
              <w:tc>
                <w:tcPr>
                  <w:tcW w:w="7230" w:type="dxa"/>
                </w:tcPr>
                <w:p>
                  <w:pPr>
                    <w:rPr>
                      <w:rFonts w:hint="eastAsia"/>
                      <w:lang w:val="en-US" w:eastAsia="zh-CN"/>
                    </w:rPr>
                  </w:pPr>
                  <w:r>
                    <w:rPr>
                      <w:rFonts w:hint="eastAsia"/>
                      <w:lang w:val="en-US" w:eastAsia="zh-CN"/>
                    </w:rPr>
                    <w:t>老板非常重视产品质量和安全</w:t>
                  </w:r>
                </w:p>
                <w:p>
                  <w:pPr>
                    <w:rPr>
                      <w:rFonts w:hint="default" w:eastAsia="宋体"/>
                      <w:lang w:val="en-US" w:eastAsia="zh-CN"/>
                    </w:rPr>
                  </w:pPr>
                  <w:r>
                    <w:rPr>
                      <w:rFonts w:hint="eastAsia"/>
                      <w:lang w:val="en-US" w:eastAsia="zh-CN"/>
                    </w:rPr>
                    <w:t>资金基本充足；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color w:val="000000"/>
                      <w:szCs w:val="21"/>
                    </w:rPr>
                    <w:t>组织劣势说明</w:t>
                  </w:r>
                </w:p>
              </w:tc>
              <w:tc>
                <w:tcPr>
                  <w:tcW w:w="7230" w:type="dxa"/>
                </w:tcPr>
                <w:p>
                  <w:pPr>
                    <w:pStyle w:val="7"/>
                    <w:rPr>
                      <w:rFonts w:hint="eastAsia"/>
                      <w:sz w:val="21"/>
                      <w:szCs w:val="21"/>
                      <w:lang w:val="en-US" w:eastAsia="zh-CN"/>
                    </w:rPr>
                  </w:pPr>
                  <w:r>
                    <w:rPr>
                      <w:rFonts w:hint="eastAsia"/>
                      <w:sz w:val="21"/>
                      <w:szCs w:val="21"/>
                      <w:lang w:val="en-US" w:eastAsia="zh-CN"/>
                    </w:rPr>
                    <w:t>员工对体系标准的理解深入程度需要提升；</w:t>
                  </w:r>
                </w:p>
                <w:p>
                  <w:pPr>
                    <w:pStyle w:val="7"/>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yellow"/>
                    </w:rPr>
                  </w:pPr>
                  <w:r>
                    <w:rPr>
                      <w:rFonts w:hint="eastAsia"/>
                      <w:color w:val="000000"/>
                      <w:szCs w:val="21"/>
                      <w:highlight w:val="none"/>
                    </w:rPr>
                    <w:t>主要风险的说明</w:t>
                  </w:r>
                </w:p>
              </w:tc>
              <w:tc>
                <w:tcPr>
                  <w:tcW w:w="7230" w:type="dxa"/>
                </w:tcPr>
                <w:p>
                  <w:pPr>
                    <w:rPr>
                      <w:rFonts w:hint="eastAsia"/>
                      <w:lang w:val="en-US" w:eastAsia="zh-CN"/>
                    </w:rPr>
                  </w:pPr>
                  <w:r>
                    <w:rPr>
                      <w:rFonts w:hint="eastAsia"/>
                      <w:lang w:val="en-US" w:eastAsia="zh-CN"/>
                    </w:rPr>
                    <w:t>担心经营不合规，监管部门处罚；</w:t>
                  </w:r>
                </w:p>
                <w:p>
                  <w:pPr>
                    <w:pStyle w:val="10"/>
                    <w:ind w:left="0" w:leftChars="0" w:firstLine="0" w:firstLineChars="0"/>
                    <w:rPr>
                      <w:rFonts w:hint="eastAsia"/>
                      <w:lang w:val="en-US" w:eastAsia="zh-CN"/>
                    </w:rPr>
                  </w:pPr>
                  <w:r>
                    <w:rPr>
                      <w:rFonts w:hint="eastAsia"/>
                      <w:lang w:val="en-US" w:eastAsia="zh-CN"/>
                    </w:rPr>
                    <w:t>配送的产品错误或者不满足客户订单需求，导致顾客投诉或客户丢失；</w:t>
                  </w:r>
                </w:p>
                <w:p>
                  <w:pPr>
                    <w:pStyle w:val="10"/>
                    <w:ind w:left="0" w:leftChars="0" w:firstLine="0" w:firstLineChars="0"/>
                    <w:rPr>
                      <w:rFonts w:hint="default"/>
                      <w:lang w:val="en-US" w:eastAsia="zh-CN"/>
                    </w:rPr>
                  </w:pPr>
                  <w:r>
                    <w:rPr>
                      <w:rFonts w:hint="eastAsia"/>
                      <w:lang w:val="en-US" w:eastAsia="zh-CN"/>
                    </w:rPr>
                    <w:t>安全事故等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yellow"/>
                    </w:rPr>
                  </w:pPr>
                  <w:r>
                    <w:rPr>
                      <w:rFonts w:hint="eastAsia"/>
                      <w:color w:val="000000"/>
                      <w:szCs w:val="21"/>
                      <w:highlight w:val="none"/>
                    </w:rPr>
                    <w:t>机遇的说明</w:t>
                  </w:r>
                </w:p>
              </w:tc>
              <w:tc>
                <w:tcPr>
                  <w:tcW w:w="7230" w:type="dxa"/>
                </w:tcPr>
                <w:p>
                  <w:pPr>
                    <w:numPr>
                      <w:ilvl w:val="0"/>
                      <w:numId w:val="0"/>
                    </w:numPr>
                    <w:rPr>
                      <w:rFonts w:hint="eastAsia"/>
                      <w:lang w:val="en-US" w:eastAsia="zh-CN"/>
                    </w:rPr>
                  </w:pPr>
                  <w:r>
                    <w:rPr>
                      <w:rFonts w:hint="eastAsia"/>
                      <w:lang w:val="en-US" w:eastAsia="zh-CN"/>
                    </w:rPr>
                    <w:t>在本地经营声誉较好，认可度较高，便于新客户的开拓；</w:t>
                  </w:r>
                </w:p>
                <w:p>
                  <w:pPr>
                    <w:pStyle w:val="10"/>
                    <w:ind w:left="0" w:leftChars="0" w:firstLine="0" w:firstLineChars="0"/>
                    <w:rPr>
                      <w:rFonts w:hint="default"/>
                      <w:lang w:val="en-US" w:eastAsia="zh-CN"/>
                    </w:rPr>
                  </w:pPr>
                  <w:r>
                    <w:rPr>
                      <w:rFonts w:hint="eastAsia"/>
                      <w:lang w:val="en-US" w:eastAsia="zh-CN"/>
                    </w:rPr>
                    <w:t>资金资源配置齐全，适合开拓新市场</w:t>
                  </w:r>
                </w:p>
              </w:tc>
            </w:tr>
          </w:tbl>
          <w:p>
            <w:pPr>
              <w:rPr>
                <w:color w:val="000000"/>
                <w:szCs w:val="21"/>
              </w:rPr>
            </w:pPr>
          </w:p>
          <w:p>
            <w:pPr>
              <w:rPr>
                <w:rFonts w:hint="eastAsia"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w:t>
            </w:r>
            <w:r>
              <w:rPr>
                <w:rFonts w:hint="eastAsia"/>
              </w:rPr>
              <w:t>组织内外部环境要素识别表</w:t>
            </w:r>
            <w:r>
              <w:rPr>
                <w:rFonts w:hint="eastAsia" w:ascii="宋体" w:hAnsi="宋体"/>
              </w:rPr>
              <w:t>》</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r>
              <w:rPr>
                <w:rFonts w:hint="eastAsia"/>
                <w:lang w:eastAsia="zh-CN"/>
              </w:rPr>
              <w:t>——《理解组织及其环境》</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r>
              <w:rPr>
                <w:rFonts w:hint="eastAsia"/>
              </w:rPr>
              <w:t>理解相关方的需求和期望</w:t>
            </w:r>
          </w:p>
        </w:tc>
        <w:tc>
          <w:tcPr>
            <w:tcW w:w="1040" w:type="dxa"/>
            <w:vMerge w:val="restart"/>
            <w:shd w:val="clear" w:color="auto" w:fill="EBF1DE" w:themeFill="accent3" w:themeFillTint="32"/>
          </w:tcPr>
          <w:p>
            <w:r>
              <w:rPr>
                <w:rFonts w:hint="eastAsia"/>
              </w:rPr>
              <w:t xml:space="preserve">Q4.2 </w:t>
            </w:r>
          </w:p>
          <w:p>
            <w:pPr>
              <w:rPr>
                <w:rFonts w:hint="eastAsia"/>
              </w:rPr>
            </w:pPr>
            <w:r>
              <w:rPr>
                <w:rFonts w:hint="eastAsia"/>
              </w:rPr>
              <w:t>F4.2</w:t>
            </w:r>
          </w:p>
          <w:p>
            <w:pPr>
              <w:pStyle w:val="2"/>
              <w:rPr>
                <w:rFonts w:hint="default"/>
                <w:lang w:val="en-US" w:eastAsia="zh-CN"/>
              </w:rPr>
            </w:pPr>
          </w:p>
        </w:tc>
        <w:tc>
          <w:tcPr>
            <w:tcW w:w="745" w:type="dxa"/>
            <w:shd w:val="clear" w:color="auto" w:fill="EBF1DE" w:themeFill="accent3" w:themeFillTint="32"/>
          </w:tcPr>
          <w:p>
            <w:r>
              <w:rPr>
                <w:rFonts w:hint="eastAsia"/>
              </w:rPr>
              <w:t>文件名称</w:t>
            </w:r>
          </w:p>
        </w:tc>
        <w:tc>
          <w:tcPr>
            <w:tcW w:w="9260" w:type="dxa"/>
            <w:gridSpan w:val="2"/>
            <w:shd w:val="clear" w:color="auto" w:fill="EBF1DE" w:themeFill="accent3" w:themeFillTint="32"/>
          </w:tcPr>
          <w:p>
            <w:pPr>
              <w:rPr>
                <w:rFonts w:hint="eastAsia" w:eastAsia="宋体"/>
                <w:lang w:eastAsia="zh-CN"/>
              </w:rPr>
            </w:pPr>
            <w:r>
              <w:rPr>
                <w:rFonts w:hint="eastAsia"/>
                <w:highlight w:val="none"/>
              </w:rPr>
              <w:t>如：</w:t>
            </w:r>
            <w:r>
              <w:rPr>
                <w:highlight w:val="none"/>
              </w:rPr>
              <w:sym w:font="Wingdings" w:char="00FE"/>
            </w:r>
            <w:r>
              <w:rPr>
                <w:rFonts w:hint="eastAsia"/>
                <w:highlight w:val="none"/>
              </w:rPr>
              <w:t>《</w:t>
            </w:r>
            <w:r>
              <w:rPr>
                <w:rFonts w:hint="eastAsia"/>
                <w:highlight w:val="none"/>
                <w:lang w:val="en-US" w:eastAsia="zh-CN"/>
              </w:rPr>
              <w:t>相关方需求和期望控制程序</w:t>
            </w:r>
            <w:r>
              <w:rPr>
                <w:rFonts w:hint="eastAsia"/>
                <w:highlight w:val="none"/>
              </w:rPr>
              <w:t>》、</w:t>
            </w:r>
            <w:r>
              <w:rPr>
                <w:highlight w:val="none"/>
              </w:rPr>
              <w:sym w:font="Wingdings" w:char="00FE"/>
            </w:r>
            <w:r>
              <w:rPr>
                <w:rFonts w:hint="eastAsia"/>
                <w:highlight w:val="none"/>
              </w:rPr>
              <w:t>管理手册第4.2</w:t>
            </w:r>
            <w:r>
              <w:rPr>
                <w:rFonts w:hint="eastAsia"/>
                <w:highlight w:val="none"/>
                <w:lang w:val="en-US" w:eastAsia="zh-CN"/>
              </w:rPr>
              <w:t>条款</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92" w:hRule="atLeast"/>
        </w:trPr>
        <w:tc>
          <w:tcPr>
            <w:tcW w:w="1991" w:type="dxa"/>
            <w:vMerge w:val="continue"/>
            <w:shd w:val="clear" w:color="auto" w:fill="EBF1DE" w:themeFill="accent3" w:themeFillTint="32"/>
          </w:tcPr>
          <w:p/>
        </w:tc>
        <w:tc>
          <w:tcPr>
            <w:tcW w:w="104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60" w:type="dxa"/>
            <w:gridSpan w:val="2"/>
            <w:shd w:val="clear" w:color="auto" w:fill="EBF1DE" w:themeFill="accent3" w:themeFillTint="32"/>
          </w:tcPr>
          <w:p>
            <w:pPr>
              <w:rPr>
                <w:color w:val="000000"/>
                <w:szCs w:val="21"/>
              </w:rPr>
            </w:pPr>
            <w:r>
              <w:rPr>
                <w:rFonts w:hint="eastAsia"/>
                <w:color w:val="000000"/>
                <w:szCs w:val="21"/>
              </w:rPr>
              <w:t xml:space="preserve"> </w:t>
            </w:r>
          </w:p>
          <w:tbl>
            <w:tblPr>
              <w:tblStyle w:val="12"/>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2701" w:type="dxa"/>
                </w:tcPr>
                <w:p>
                  <w:r>
                    <w:rPr>
                      <w:rFonts w:hint="eastAsia"/>
                    </w:rPr>
                    <w:t>相关方名称举例</w:t>
                  </w:r>
                </w:p>
              </w:tc>
              <w:tc>
                <w:tcPr>
                  <w:tcW w:w="4729"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701"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桐乡市市场监督管理局</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遵守质量/食品安全相关的法律法规</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701" w:type="dxa"/>
                  <w:vAlign w:val="top"/>
                </w:tcPr>
                <w:p>
                  <w:pPr>
                    <w:pStyle w:val="10"/>
                    <w:shd w:val="clear"/>
                    <w:ind w:left="0" w:leftChars="0" w:firstLine="0" w:firstLineChars="0"/>
                    <w:rPr>
                      <w:rFonts w:hint="default" w:ascii="宋体" w:hAnsi="宋体" w:eastAsia="宋体" w:cs="Times New Roman"/>
                      <w:kern w:val="2"/>
                      <w:sz w:val="21"/>
                      <w:szCs w:val="24"/>
                      <w:highlight w:val="none"/>
                      <w:lang w:val="en-US" w:eastAsia="zh-CN" w:bidi="ar-SA"/>
                    </w:rPr>
                  </w:pPr>
                  <w:r>
                    <w:rPr>
                      <w:rFonts w:hint="eastAsia"/>
                      <w:highlight w:val="none"/>
                      <w:lang w:val="en-US" w:eastAsia="zh-CN"/>
                    </w:rPr>
                    <w:t>桐乡市梧桐于光兵副食品店、五芳斋餐饮有限公司、昆山成友食品有限公司、等</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组织的持续经营、明示质量/食品安全采购要求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81" w:type="dxa"/>
                </w:tcPr>
                <w:p>
                  <w:pPr>
                    <w:rPr>
                      <w:highlight w:val="none"/>
                    </w:rPr>
                  </w:pPr>
                  <w:r>
                    <w:rPr>
                      <w:rFonts w:hint="eastAsia"/>
                      <w:highlight w:val="none"/>
                    </w:rPr>
                    <w:t>☑顾客</w:t>
                  </w:r>
                </w:p>
              </w:tc>
              <w:tc>
                <w:tcPr>
                  <w:tcW w:w="2701" w:type="dxa"/>
                  <w:vAlign w:val="top"/>
                </w:tcPr>
                <w:p>
                  <w:pPr>
                    <w:pStyle w:val="10"/>
                    <w:shd w:val="clear"/>
                    <w:ind w:left="0" w:leftChars="0" w:firstLine="0" w:firstLineChars="0"/>
                    <w:rPr>
                      <w:rFonts w:hint="default"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崇福留良幼儿园、崇福芝村幼儿园、启新初中部、启新史桥小学部、城北小学等</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消费者</w:t>
                  </w:r>
                </w:p>
              </w:tc>
              <w:tc>
                <w:tcPr>
                  <w:tcW w:w="2701"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ascii="宋体" w:hAnsi="宋体" w:cs="宋体"/>
                      <w:szCs w:val="21"/>
                      <w:highlight w:val="none"/>
                      <w:lang w:val="en-US" w:eastAsia="zh-CN"/>
                    </w:rPr>
                    <w:t>学校幼儿园师生、企事业单位食堂员工</w:t>
                  </w:r>
                </w:p>
              </w:tc>
              <w:tc>
                <w:tcPr>
                  <w:tcW w:w="4729" w:type="dxa"/>
                </w:tcPr>
                <w:p>
                  <w:pPr>
                    <w:rPr>
                      <w:highlight w:val="none"/>
                    </w:rPr>
                  </w:pPr>
                  <w:r>
                    <w:rPr>
                      <w:rFonts w:hint="eastAsia"/>
                      <w:highlight w:val="none"/>
                    </w:rPr>
                    <w:t>☑良好的使用感受</w:t>
                  </w:r>
                </w:p>
                <w:p>
                  <w:pPr>
                    <w:rPr>
                      <w:highlight w:val="none"/>
                    </w:rPr>
                  </w:pPr>
                  <w:r>
                    <w:rPr>
                      <w:rFonts w:hint="eastAsia"/>
                      <w:highlight w:val="none"/>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701" w:type="dxa"/>
                  <w:vAlign w:val="top"/>
                </w:tcPr>
                <w:p>
                  <w:pPr>
                    <w:shd w:val="clear"/>
                    <w:rPr>
                      <w:rFonts w:ascii="Times New Roman" w:hAnsi="Times New Roman" w:eastAsia="宋体" w:cs="Times New Roman"/>
                      <w:kern w:val="2"/>
                      <w:sz w:val="21"/>
                      <w:szCs w:val="24"/>
                      <w:highlight w:val="none"/>
                      <w:lang w:val="en-US" w:eastAsia="zh-CN" w:bidi="ar-SA"/>
                    </w:rPr>
                  </w:pPr>
                  <w:r>
                    <w:rPr>
                      <w:rFonts w:hint="eastAsia"/>
                      <w:szCs w:val="24"/>
                      <w:highlight w:val="none"/>
                    </w:rPr>
                    <w:t>雇员</w:t>
                  </w:r>
                </w:p>
              </w:tc>
              <w:tc>
                <w:tcPr>
                  <w:tcW w:w="4729" w:type="dxa"/>
                </w:tcPr>
                <w:p>
                  <w:r>
                    <w:rPr>
                      <w:rFonts w:hint="eastAsia"/>
                    </w:rPr>
                    <w:t>☑组织的持续经营、自我发展</w:t>
                  </w:r>
                </w:p>
                <w:p>
                  <w:r>
                    <w:rPr>
                      <w:rFonts w:hint="eastAsia"/>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lang w:eastAsia="zh-CN"/>
                    </w:rPr>
                    <w:t>□</w:t>
                  </w:r>
                  <w:r>
                    <w:rPr>
                      <w:rFonts w:hint="eastAsia"/>
                    </w:rPr>
                    <w:t>投资方</w:t>
                  </w:r>
                </w:p>
              </w:tc>
              <w:tc>
                <w:tcPr>
                  <w:tcW w:w="2701"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eastAsia="zh-CN"/>
                    </w:rPr>
                    <w:t>——</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组织的持续经营、盈利</w:t>
                  </w:r>
                </w:p>
                <w:p>
                  <w:r>
                    <w:rPr>
                      <w:rFonts w:hint="eastAsia"/>
                      <w:lang w:eastAsia="zh-CN"/>
                    </w:rPr>
                    <w:t>□</w:t>
                  </w:r>
                  <w:r>
                    <w:rPr>
                      <w:rFonts w:hint="eastAsia"/>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r>
                    <w:rPr>
                      <w:rFonts w:hint="eastAsia"/>
                    </w:rPr>
                    <w:sym w:font="Wingdings 2" w:char="0052"/>
                  </w:r>
                  <w:r>
                    <w:rPr>
                      <w:rFonts w:hint="eastAsia"/>
                    </w:rPr>
                    <w:t>社区</w:t>
                  </w:r>
                </w:p>
              </w:tc>
              <w:tc>
                <w:tcPr>
                  <w:tcW w:w="2701"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位于农副产品批发市场内</w:t>
                  </w:r>
                </w:p>
              </w:tc>
              <w:tc>
                <w:tcPr>
                  <w:tcW w:w="4729" w:type="dxa"/>
                </w:tcPr>
                <w:p>
                  <w:r>
                    <w:rPr>
                      <w:rFonts w:hint="eastAsia"/>
                    </w:rPr>
                    <w:sym w:font="Wingdings 2" w:char="0052"/>
                  </w:r>
                  <w:r>
                    <w:rPr>
                      <w:rFonts w:hint="eastAsia"/>
                    </w:rPr>
                    <w:t>不因食品安全问题影响周围人员的就业</w:t>
                  </w:r>
                </w:p>
                <w:p>
                  <w:pPr>
                    <w:rPr>
                      <w:rFonts w:hint="default" w:eastAsia="宋体"/>
                      <w:lang w:val="en-US" w:eastAsia="zh-CN"/>
                    </w:rPr>
                  </w:pPr>
                  <w:r>
                    <w:rPr>
                      <w:rFonts w:hint="eastAsia"/>
                    </w:rPr>
                    <w:sym w:font="Wingdings 2" w:char="0052"/>
                  </w:r>
                  <w:r>
                    <w:rPr>
                      <w:rFonts w:hint="eastAsia"/>
                      <w:lang w:val="en-US" w:eastAsia="zh-CN"/>
                    </w:rPr>
                    <w:t>不因质量和食品安全问题影响批发市场经营；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A3"/>
                  </w:r>
                  <w:r>
                    <w:rPr>
                      <w:rFonts w:hint="eastAsia"/>
                    </w:rPr>
                    <w:t>其他</w:t>
                  </w:r>
                </w:p>
              </w:tc>
              <w:tc>
                <w:tcPr>
                  <w:tcW w:w="2701" w:type="dxa"/>
                  <w:vAlign w:val="top"/>
                </w:tcPr>
                <w:p>
                  <w:pPr>
                    <w:shd w:val="clear"/>
                    <w:rPr>
                      <w:rFonts w:hint="default" w:ascii="Times New Roman" w:hAnsi="Times New Roman" w:eastAsia="宋体" w:cs="Times New Roman"/>
                      <w:kern w:val="2"/>
                      <w:sz w:val="21"/>
                      <w:highlight w:val="none"/>
                      <w:lang w:val="en-US" w:eastAsia="zh-CN" w:bidi="ar-SA"/>
                    </w:rPr>
                  </w:pPr>
                </w:p>
              </w:tc>
              <w:tc>
                <w:tcPr>
                  <w:tcW w:w="4729" w:type="dxa"/>
                </w:tcPr>
                <w:p>
                  <w:pPr>
                    <w:rPr>
                      <w:rFonts w:hint="default"/>
                      <w:lang w:val="en-US" w:eastAsia="zh-CN"/>
                    </w:rPr>
                  </w:pPr>
                </w:p>
              </w:tc>
            </w:tr>
          </w:tbl>
          <w:p>
            <w:pPr>
              <w:rPr>
                <w:color w:val="000000"/>
                <w:szCs w:val="21"/>
              </w:rPr>
            </w:pPr>
          </w:p>
          <w:p>
            <w:pPr>
              <w:rPr>
                <w:rFonts w:hint="default"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r>
              <w:rPr>
                <w:rFonts w:hint="eastAsia"/>
                <w:lang w:eastAsia="zh-CN"/>
              </w:rPr>
              <w:t>——</w:t>
            </w:r>
            <w:r>
              <w:rPr>
                <w:rFonts w:hint="eastAsia"/>
                <w:lang w:val="en-US" w:eastAsia="zh-CN"/>
              </w:rPr>
              <w:t>现场沟通</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r>
              <w:rPr>
                <w:rFonts w:hint="eastAsia"/>
              </w:rPr>
              <w:t>理解相关方的需求和期望</w:t>
            </w:r>
          </w:p>
        </w:tc>
        <w:tc>
          <w:tcPr>
            <w:tcW w:w="1040" w:type="dxa"/>
            <w:vMerge w:val="restart"/>
            <w:shd w:val="clear" w:color="auto" w:fill="EBF1DE" w:themeFill="accent3" w:themeFillTint="32"/>
          </w:tcPr>
          <w:p>
            <w:r>
              <w:rPr>
                <w:rFonts w:hint="eastAsia"/>
                <w:lang w:val="en-US" w:eastAsia="zh-CN"/>
              </w:rPr>
              <w:t>E</w:t>
            </w:r>
            <w:r>
              <w:rPr>
                <w:rFonts w:hint="eastAsia"/>
              </w:rPr>
              <w:t xml:space="preserve">4.2 </w:t>
            </w:r>
          </w:p>
        </w:tc>
        <w:tc>
          <w:tcPr>
            <w:tcW w:w="746" w:type="dxa"/>
            <w:gridSpan w:val="2"/>
            <w:shd w:val="clear" w:color="auto" w:fill="EBF1DE" w:themeFill="accent3" w:themeFillTint="3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EBF1DE" w:themeFill="accent3" w:themeFillTint="32"/>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sym w:font="Wingdings" w:char="00FE"/>
            </w:r>
            <w:r>
              <w:rPr>
                <w:rFonts w:hint="eastAsia"/>
              </w:rPr>
              <w:t>《</w:t>
            </w:r>
            <w:r>
              <w:rPr>
                <w:rFonts w:hint="eastAsia"/>
                <w:lang w:val="en-US" w:eastAsia="zh-CN"/>
              </w:rPr>
              <w:t xml:space="preserve">相关方需求和期望控制程序 </w:t>
            </w:r>
            <w:r>
              <w:rPr>
                <w:rFonts w:hint="eastAsia"/>
              </w:rPr>
              <w:t>》、</w:t>
            </w:r>
            <w:r>
              <w:rPr/>
              <w:sym w:font="Wingdings" w:char="00FE"/>
            </w:r>
            <w:r>
              <w:rPr>
                <w:rFonts w:hint="eastAsia"/>
              </w:rPr>
              <w:t>管理手册第4.2</w:t>
            </w:r>
            <w:r>
              <w:rPr>
                <w:rFonts w:hint="eastAsia"/>
                <w:lang w:val="en-US" w:eastAsia="zh-CN"/>
              </w:rPr>
              <w:t>条款</w:t>
            </w:r>
          </w:p>
        </w:tc>
        <w:tc>
          <w:tcPr>
            <w:tcW w:w="1585" w:type="dxa"/>
            <w:vMerge w:val="restart"/>
            <w:shd w:val="clear" w:color="auto" w:fill="EBF1DE" w:themeFill="accent3" w:themeFillTint="32"/>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991" w:type="dxa"/>
            <w:vMerge w:val="continue"/>
            <w:shd w:val="clear" w:color="auto" w:fill="EBF1DE" w:themeFill="accent3" w:themeFillTint="32"/>
          </w:tcPr>
          <w:p/>
        </w:tc>
        <w:tc>
          <w:tcPr>
            <w:tcW w:w="1040" w:type="dxa"/>
            <w:vMerge w:val="continue"/>
            <w:shd w:val="clear" w:color="auto" w:fill="EBF1DE" w:themeFill="accent3" w:themeFillTint="32"/>
          </w:tcPr>
          <w:p/>
        </w:tc>
        <w:tc>
          <w:tcPr>
            <w:tcW w:w="746" w:type="dxa"/>
            <w:gridSpan w:val="2"/>
            <w:shd w:val="clear" w:color="auto" w:fill="EBF1DE" w:themeFill="accent3" w:themeFillTint="3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EBF1DE" w:themeFill="accent3" w:themeFillTint="32"/>
          </w:tcPr>
          <w:p>
            <w:pPr>
              <w:rPr>
                <w:rFonts w:hint="eastAsia"/>
                <w:color w:val="000000"/>
                <w:szCs w:val="21"/>
                <w:lang w:val="en-US" w:eastAsia="zh-CN"/>
              </w:rPr>
            </w:pPr>
            <w:r>
              <w:rPr>
                <w:rFonts w:hint="eastAsia"/>
                <w:color w:val="000000"/>
                <w:szCs w:val="21"/>
                <w:lang w:val="en-US" w:eastAsia="zh-CN"/>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相关方名称举例</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cyan"/>
                      <w:vertAlign w:val="baseline"/>
                      <w:lang w:val="en-US" w:eastAsia="zh-CN" w:bidi="ar-SA"/>
                    </w:rPr>
                  </w:pPr>
                  <w:r>
                    <w:rPr>
                      <w:rFonts w:hint="eastAsia"/>
                      <w:highlight w:val="none"/>
                      <w:vertAlign w:val="baseline"/>
                      <w:lang w:val="en-US" w:eastAsia="zh-CN"/>
                    </w:rPr>
                    <w:t>重要的相关方</w:t>
                  </w:r>
                  <w:r>
                    <w:rPr>
                      <w:rFonts w:hint="eastAsia"/>
                      <w:vertAlign w:val="baseline"/>
                      <w:lang w:val="en-US" w:eastAsia="zh-CN"/>
                    </w:rPr>
                    <w:t>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yellow"/>
                      <w:vertAlign w:val="baseline"/>
                      <w:lang w:val="en-US" w:eastAsia="zh-CN"/>
                    </w:rPr>
                  </w:pPr>
                  <w:r>
                    <w:rPr>
                      <w:rFonts w:hint="default"/>
                      <w:highlight w:val="none"/>
                      <w:vertAlign w:val="baseline"/>
                      <w:lang w:val="en-US" w:eastAsia="zh-CN"/>
                    </w:rPr>
                    <w:t>嘉兴市生态环境局桐乡分局</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遵守环境相关的法律法规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达标排放</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w:t>
                  </w:r>
                </w:p>
              </w:tc>
              <w:tc>
                <w:tcPr>
                  <w:tcW w:w="2495" w:type="dxa"/>
                  <w:vAlign w:val="top"/>
                </w:tcPr>
                <w:p>
                  <w:pPr>
                    <w:pStyle w:val="10"/>
                    <w:shd w:val="clear"/>
                    <w:ind w:left="0" w:leftChars="0" w:firstLine="0" w:firstLineChars="0"/>
                    <w:rPr>
                      <w:rFonts w:hint="default" w:ascii="宋体" w:hAnsi="宋体" w:eastAsia="宋体" w:cs="Times New Roman"/>
                      <w:kern w:val="2"/>
                      <w:sz w:val="21"/>
                      <w:szCs w:val="24"/>
                      <w:highlight w:val="none"/>
                      <w:lang w:val="en-US" w:eastAsia="zh-CN" w:bidi="ar-SA"/>
                    </w:rPr>
                  </w:pPr>
                  <w:r>
                    <w:rPr>
                      <w:rFonts w:hint="eastAsia"/>
                      <w:highlight w:val="none"/>
                      <w:lang w:val="en-US" w:eastAsia="zh-CN"/>
                    </w:rPr>
                    <w:t>桐乡市梧桐于光兵副食品店、五芳斋餐饮有限公司、昆山成友食品有限公司、等</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明示采购的环保要求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highlight w:val="none"/>
                      <w:lang w:val="en-US" w:eastAsia="zh-CN"/>
                    </w:rPr>
                    <w:sym w:font="Wingdings" w:char="00FE"/>
                  </w:r>
                  <w:r>
                    <w:rPr>
                      <w:rFonts w:hint="eastAsia"/>
                      <w:highlight w:val="none"/>
                      <w:lang w:val="en-US" w:eastAsia="zh-CN"/>
                    </w:rPr>
                    <w:t xml:space="preserve">是  </w:t>
                  </w:r>
                  <w:r>
                    <w:rPr>
                      <w:rFonts w:hint="eastAsia"/>
                      <w:highlight w:val="none"/>
                      <w:lang w:val="en-US" w:eastAsia="zh-CN"/>
                    </w:rPr>
                    <w:sym w:font="Wingdings" w:char="00A8"/>
                  </w:r>
                  <w:r>
                    <w:rPr>
                      <w:rFonts w:hint="eastAsia"/>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2495" w:type="dxa"/>
                  <w:vAlign w:val="top"/>
                </w:tcPr>
                <w:p>
                  <w:pPr>
                    <w:pStyle w:val="10"/>
                    <w:shd w:val="clear"/>
                    <w:ind w:left="0" w:leftChars="0" w:firstLine="0" w:firstLineChars="0"/>
                    <w:rPr>
                      <w:rFonts w:hint="default"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崇福留良幼儿园、崇福芝村幼儿园、启新初中部、启新史桥小学部、城北小学等</w:t>
                  </w:r>
                </w:p>
              </w:tc>
              <w:tc>
                <w:tcPr>
                  <w:tcW w:w="3611"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不因环保问题影响</w:t>
                  </w:r>
                  <w:r>
                    <w:rPr>
                      <w:rFonts w:hint="eastAsia"/>
                      <w:highlight w:val="none"/>
                      <w:vertAlign w:val="baseline"/>
                      <w:lang w:val="en-US" w:eastAsia="zh-CN"/>
                    </w:rPr>
                    <w:t>按时按质按量交付产品或服务；</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lang w:eastAsia="zh-CN"/>
                    </w:rPr>
                    <w:t>☑</w:t>
                  </w:r>
                  <w:r>
                    <w:rPr>
                      <w:rFonts w:hint="eastAsia"/>
                      <w:highlight w:val="none"/>
                      <w:lang w:val="en-US" w:eastAsia="zh-CN"/>
                    </w:rPr>
                    <w:t>提供明确的MSDS</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消费者</w:t>
                  </w:r>
                </w:p>
              </w:tc>
              <w:tc>
                <w:tcPr>
                  <w:tcW w:w="2495" w:type="dxa"/>
                  <w:vAlign w:val="top"/>
                </w:tcPr>
                <w:p>
                  <w:pPr>
                    <w:rPr>
                      <w:rFonts w:hint="default" w:ascii="Times New Roman" w:hAnsi="Times New Roman" w:eastAsia="宋体" w:cs="Times New Roman"/>
                      <w:kern w:val="2"/>
                      <w:sz w:val="21"/>
                      <w:highlight w:val="yellow"/>
                      <w:lang w:val="en-US" w:eastAsia="zh-CN" w:bidi="ar-SA"/>
                    </w:rPr>
                  </w:pPr>
                  <w:r>
                    <w:rPr>
                      <w:rFonts w:hint="eastAsia" w:ascii="宋体" w:hAnsi="宋体" w:cs="宋体"/>
                      <w:szCs w:val="21"/>
                      <w:highlight w:val="none"/>
                      <w:lang w:val="en-US" w:eastAsia="zh-CN"/>
                    </w:rPr>
                    <w:t>学校幼儿园师生、企事业单位食堂员工</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lang w:eastAsia="zh-CN"/>
                    </w:rPr>
                    <w:t>☑</w:t>
                  </w:r>
                  <w:r>
                    <w:rPr>
                      <w:rFonts w:hint="eastAsia"/>
                      <w:highlight w:val="none"/>
                      <w:lang w:val="en-US" w:eastAsia="zh-CN"/>
                    </w:rPr>
                    <w:t>不因使用（如耗电）和最终处置带来麻烦</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2495"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szCs w:val="24"/>
                      <w:highlight w:val="none"/>
                    </w:rPr>
                    <w:t>雇员</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不因环保问题停产，</w:t>
                  </w:r>
                  <w:r>
                    <w:rPr>
                      <w:rFonts w:hint="eastAsia"/>
                      <w:highlight w:val="none"/>
                      <w:vertAlign w:val="baseline"/>
                      <w:lang w:val="en-US" w:eastAsia="zh-CN"/>
                    </w:rPr>
                    <w:t>组织持续经营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249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eastAsia="zh-CN"/>
                    </w:rPr>
                    <w:t>——</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1D41D5"/>
                      <w:highlight w:val="none"/>
                      <w:vertAlign w:val="baseline"/>
                      <w:lang w:val="en-US" w:eastAsia="zh-CN"/>
                    </w:rPr>
                  </w:pPr>
                  <w:r>
                    <w:rPr>
                      <w:rFonts w:hint="eastAsia"/>
                      <w:color w:val="1D41D5"/>
                      <w:highlight w:val="none"/>
                      <w:lang w:eastAsia="zh-CN"/>
                    </w:rPr>
                    <w:t>□</w:t>
                  </w:r>
                  <w:r>
                    <w:rPr>
                      <w:rFonts w:hint="eastAsia"/>
                      <w:color w:val="1D41D5"/>
                      <w:highlight w:val="none"/>
                      <w:lang w:val="en-US" w:eastAsia="zh-CN"/>
                    </w:rPr>
                    <w:t>不因环保问题停产，</w:t>
                  </w:r>
                  <w:r>
                    <w:rPr>
                      <w:rFonts w:hint="eastAsia"/>
                      <w:color w:val="1D41D5"/>
                      <w:highlight w:val="none"/>
                      <w:vertAlign w:val="baseline"/>
                      <w:lang w:val="en-US" w:eastAsia="zh-CN"/>
                    </w:rPr>
                    <w:t>组织持续经营、盈利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1D41D5"/>
                      <w:highlight w:val="none"/>
                      <w:vertAlign w:val="baseline"/>
                      <w:lang w:val="en-US" w:eastAsia="zh-CN"/>
                    </w:rPr>
                  </w:pPr>
                  <w:r>
                    <w:rPr>
                      <w:rFonts w:hint="eastAsia"/>
                      <w:color w:val="1D41D5"/>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1D41D5"/>
                      <w:kern w:val="2"/>
                      <w:sz w:val="21"/>
                      <w:highlight w:val="none"/>
                      <w:lang w:val="en-US" w:eastAsia="zh-CN" w:bidi="ar-SA"/>
                    </w:rPr>
                  </w:pPr>
                  <w:r>
                    <w:rPr>
                      <w:rFonts w:hint="eastAsia"/>
                      <w:color w:val="1D41D5"/>
                      <w:lang w:val="en-US" w:eastAsia="zh-CN"/>
                    </w:rPr>
                    <w:sym w:font="Wingdings" w:char="00A8"/>
                  </w:r>
                  <w:r>
                    <w:rPr>
                      <w:rFonts w:hint="eastAsia"/>
                      <w:color w:val="1D41D5"/>
                      <w:lang w:val="en-US" w:eastAsia="zh-CN"/>
                    </w:rPr>
                    <w:t xml:space="preserve">是  </w:t>
                  </w:r>
                  <w:r>
                    <w:rPr>
                      <w:rFonts w:hint="eastAsia"/>
                      <w:color w:val="1D41D5"/>
                      <w:lang w:val="en-US" w:eastAsia="zh-CN"/>
                    </w:rPr>
                    <w:sym w:font="Wingdings" w:char="00A8"/>
                  </w:r>
                  <w:r>
                    <w:rPr>
                      <w:rFonts w:hint="eastAsia"/>
                      <w:color w:val="1D41D5"/>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highlight w:val="none"/>
                      <w:lang w:eastAsia="zh-CN"/>
                    </w:rPr>
                    <w:t>☑</w:t>
                  </w:r>
                  <w:r>
                    <w:rPr>
                      <w:rFonts w:hint="eastAsia"/>
                      <w:highlight w:val="none"/>
                      <w:lang w:val="en-US" w:eastAsia="zh-CN"/>
                    </w:rPr>
                    <w:t>社区</w:t>
                  </w:r>
                </w:p>
              </w:tc>
              <w:tc>
                <w:tcPr>
                  <w:tcW w:w="249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位于农副产品批发市场内</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1D41D5"/>
                      <w:highlight w:val="none"/>
                      <w:vertAlign w:val="baseline"/>
                      <w:lang w:val="en-US" w:eastAsia="zh-CN"/>
                    </w:rPr>
                  </w:pPr>
                  <w:r>
                    <w:rPr>
                      <w:rFonts w:hint="eastAsia"/>
                      <w:color w:val="1D41D5"/>
                      <w:highlight w:val="none"/>
                      <w:lang w:eastAsia="zh-CN"/>
                    </w:rPr>
                    <w:t>☑</w:t>
                  </w:r>
                  <w:r>
                    <w:rPr>
                      <w:rFonts w:hint="eastAsia"/>
                      <w:color w:val="1D41D5"/>
                      <w:highlight w:val="none"/>
                      <w:lang w:val="en-US" w:eastAsia="zh-CN"/>
                    </w:rPr>
                    <w:t>不因环保问题影响污染周围的环境</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1D41D5"/>
                      <w:kern w:val="2"/>
                      <w:sz w:val="21"/>
                      <w:highlight w:val="none"/>
                      <w:vertAlign w:val="baseline"/>
                      <w:lang w:val="en-US" w:eastAsia="zh-CN" w:bidi="ar-SA"/>
                    </w:rPr>
                  </w:pPr>
                  <w:r>
                    <w:rPr>
                      <w:rFonts w:hint="eastAsia"/>
                      <w:color w:val="1D41D5"/>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1D41D5"/>
                      <w:kern w:val="2"/>
                      <w:sz w:val="21"/>
                      <w:highlight w:val="none"/>
                      <w:lang w:val="en-US" w:eastAsia="zh-CN" w:bidi="ar-SA"/>
                    </w:rPr>
                  </w:pPr>
                  <w:r>
                    <w:rPr>
                      <w:rFonts w:hint="eastAsia"/>
                      <w:color w:val="1D41D5"/>
                      <w:lang w:val="en-US" w:eastAsia="zh-CN"/>
                    </w:rPr>
                    <w:sym w:font="Wingdings" w:char="00FE"/>
                  </w:r>
                  <w:r>
                    <w:rPr>
                      <w:rFonts w:hint="eastAsia"/>
                      <w:color w:val="1D41D5"/>
                      <w:lang w:val="en-US" w:eastAsia="zh-CN"/>
                    </w:rPr>
                    <w:t xml:space="preserve">是  </w:t>
                  </w:r>
                  <w:r>
                    <w:rPr>
                      <w:rFonts w:hint="eastAsia"/>
                      <w:color w:val="1D41D5"/>
                      <w:lang w:val="en-US" w:eastAsia="zh-CN"/>
                    </w:rPr>
                    <w:sym w:font="Wingdings" w:char="00A8"/>
                  </w:r>
                  <w:r>
                    <w:rPr>
                      <w:rFonts w:hint="eastAsia"/>
                      <w:color w:val="1D41D5"/>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3611"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bl>
          <w:p>
            <w:pPr>
              <w:rPr>
                <w:rFonts w:hint="eastAsia"/>
                <w:color w:val="000000"/>
                <w:szCs w:val="21"/>
                <w:lang w:val="en-US" w:eastAsia="zh-CN"/>
              </w:rPr>
            </w:pPr>
          </w:p>
          <w:p>
            <w:pPr>
              <w:rPr>
                <w:rFonts w:hint="eastAsia"/>
                <w:lang w:val="en-US" w:eastAsia="zh-CN"/>
              </w:rPr>
            </w:pPr>
            <w:r>
              <w:rPr>
                <w:rFonts w:hint="eastAsia"/>
                <w:color w:val="000000"/>
                <w:szCs w:val="21"/>
                <w:lang w:val="en-US" w:eastAsia="zh-CN"/>
              </w:rPr>
              <w:t>主要证据体现在</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highlight w:val="none"/>
                <w:lang w:val="en-US" w:eastAsia="zh-CN"/>
              </w:rPr>
              <w:t xml:space="preserve"> </w:t>
            </w:r>
            <w:r>
              <w:rPr>
                <w:rFonts w:hint="eastAsia"/>
                <w:lang w:val="en-US" w:eastAsia="zh-CN"/>
              </w:rPr>
              <w:t xml:space="preserve"> </w:t>
            </w:r>
            <w:r>
              <w:rPr>
                <w:rFonts w:hint="eastAsia"/>
                <w:lang w:val="en-US" w:eastAsia="zh-CN"/>
              </w:rPr>
              <w:sym w:font="Wingdings" w:char="00A8"/>
            </w:r>
            <w:r>
              <w:rPr>
                <w:rFonts w:hint="eastAsia"/>
                <w:lang w:val="en-US" w:eastAsia="zh-CN"/>
              </w:rPr>
              <w:t xml:space="preserve">《年度业务计划》 </w:t>
            </w:r>
            <w:r>
              <w:rPr>
                <w:rFonts w:hint="eastAsia"/>
                <w:lang w:val="en-US" w:eastAsia="zh-CN"/>
              </w:rPr>
              <w:sym w:font="Wingdings" w:char="00A8"/>
            </w:r>
            <w:r>
              <w:rPr>
                <w:rFonts w:hint="eastAsia"/>
                <w:lang w:val="en-US" w:eastAsia="zh-CN"/>
              </w:rPr>
              <w:t>其他</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pPr>
              <w:rPr>
                <w:rFonts w:hint="eastAsia" w:ascii="Arial" w:hAnsi="Arial"/>
                <w:color w:val="auto"/>
                <w:highlight w:val="none"/>
              </w:rPr>
            </w:pPr>
            <w:bookmarkStart w:id="0" w:name="_Toc17985659"/>
            <w:r>
              <w:rPr>
                <w:rFonts w:hint="eastAsia" w:ascii="Arial" w:hAnsi="Arial"/>
                <w:color w:val="auto"/>
                <w:highlight w:val="none"/>
              </w:rPr>
              <w:t>理解工作人员和其他相关方的需求和期望</w:t>
            </w:r>
            <w:bookmarkEnd w:id="0"/>
          </w:p>
          <w:p>
            <w:pPr>
              <w:rPr>
                <w:rFonts w:hint="eastAsia" w:ascii="Arial" w:hAnsi="Arial"/>
                <w:color w:val="auto"/>
                <w:highlight w:val="none"/>
              </w:rPr>
            </w:pPr>
          </w:p>
        </w:tc>
        <w:tc>
          <w:tcPr>
            <w:tcW w:w="1040" w:type="dxa"/>
            <w:vMerge w:val="restart"/>
            <w:shd w:val="clear" w:color="auto" w:fill="EBF1DE" w:themeFill="accent3" w:themeFillTint="32"/>
          </w:tcPr>
          <w:p>
            <w:pPr>
              <w:rPr>
                <w:rFonts w:hint="default" w:eastAsia="宋体"/>
                <w:color w:val="auto"/>
                <w:highlight w:val="none"/>
                <w:lang w:val="en-US" w:eastAsia="zh-CN"/>
              </w:rPr>
            </w:pPr>
            <w:r>
              <w:rPr>
                <w:rFonts w:hint="eastAsia"/>
                <w:color w:val="auto"/>
                <w:highlight w:val="none"/>
                <w:lang w:val="en-US" w:eastAsia="zh-CN"/>
              </w:rPr>
              <w:t>O4.2</w:t>
            </w:r>
          </w:p>
        </w:tc>
        <w:tc>
          <w:tcPr>
            <w:tcW w:w="746" w:type="dxa"/>
            <w:gridSpan w:val="2"/>
            <w:shd w:val="clear" w:color="auto" w:fill="EBF1DE" w:themeFill="accent3" w:themeFillTint="32"/>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shd w:val="clear" w:color="auto" w:fill="EBF1DE" w:themeFill="accent3" w:themeFillTint="32"/>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如：</w:t>
            </w:r>
            <w:r>
              <w:rPr/>
              <w:sym w:font="Wingdings" w:char="00A8"/>
            </w:r>
            <w:r>
              <w:rPr>
                <w:rFonts w:hint="eastAsia"/>
              </w:rPr>
              <w:t>《</w:t>
            </w:r>
            <w:r>
              <w:rPr>
                <w:rFonts w:hint="eastAsia"/>
                <w:lang w:val="en-US" w:eastAsia="zh-CN"/>
              </w:rPr>
              <w:t xml:space="preserve">相关方需求和期望控制程序 </w:t>
            </w:r>
            <w:r>
              <w:rPr>
                <w:rFonts w:hint="eastAsia"/>
              </w:rPr>
              <w:t>》、</w:t>
            </w:r>
            <w:r>
              <w:rPr/>
              <w:sym w:font="Wingdings" w:char="00FE"/>
            </w:r>
            <w:r>
              <w:rPr>
                <w:rFonts w:hint="eastAsia"/>
              </w:rPr>
              <w:t>管理手册第4.2</w:t>
            </w:r>
            <w:r>
              <w:rPr>
                <w:rFonts w:hint="eastAsia"/>
                <w:lang w:val="en-US" w:eastAsia="zh-CN"/>
              </w:rPr>
              <w:t>条款</w:t>
            </w:r>
          </w:p>
        </w:tc>
        <w:tc>
          <w:tcPr>
            <w:tcW w:w="1585" w:type="dxa"/>
            <w:vMerge w:val="restart"/>
            <w:shd w:val="clear" w:color="auto" w:fill="EBF1DE" w:themeFill="accent3" w:themeFillTint="32"/>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11" w:hRule="atLeast"/>
        </w:trPr>
        <w:tc>
          <w:tcPr>
            <w:tcW w:w="1991" w:type="dxa"/>
            <w:vMerge w:val="continue"/>
            <w:shd w:val="clear" w:color="auto" w:fill="EBF1DE" w:themeFill="accent3" w:themeFillTint="32"/>
          </w:tcPr>
          <w:p>
            <w:pPr>
              <w:rPr>
                <w:color w:val="auto"/>
                <w:highlight w:val="none"/>
              </w:rPr>
            </w:pPr>
          </w:p>
        </w:tc>
        <w:tc>
          <w:tcPr>
            <w:tcW w:w="1040" w:type="dxa"/>
            <w:vMerge w:val="continue"/>
            <w:shd w:val="clear" w:color="auto" w:fill="EBF1DE" w:themeFill="accent3" w:themeFillTint="32"/>
          </w:tcPr>
          <w:p>
            <w:pPr>
              <w:rPr>
                <w:color w:val="auto"/>
                <w:highlight w:val="none"/>
              </w:rPr>
            </w:pPr>
          </w:p>
        </w:tc>
        <w:tc>
          <w:tcPr>
            <w:tcW w:w="746" w:type="dxa"/>
            <w:gridSpan w:val="2"/>
            <w:shd w:val="clear" w:color="auto" w:fill="EBF1DE" w:themeFill="accent3" w:themeFillTint="32"/>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59" w:type="dxa"/>
            <w:shd w:val="clear" w:color="auto" w:fill="EBF1DE" w:themeFill="accent3" w:themeFillTint="32"/>
          </w:tcPr>
          <w:p>
            <w:pPr>
              <w:rPr>
                <w:rFonts w:hint="eastAsia"/>
                <w:color w:val="auto"/>
                <w:szCs w:val="21"/>
                <w:highlight w:val="none"/>
                <w:lang w:val="en-US" w:eastAsia="zh-CN"/>
              </w:rPr>
            </w:pPr>
            <w:r>
              <w:rPr>
                <w:rFonts w:hint="eastAsia"/>
                <w:color w:val="auto"/>
                <w:szCs w:val="21"/>
                <w:highlight w:val="none"/>
                <w:lang w:val="en-US" w:eastAsia="zh-CN"/>
              </w:rPr>
              <w:t xml:space="preserve"> </w:t>
            </w:r>
          </w:p>
          <w:tbl>
            <w:tblPr>
              <w:tblStyle w:val="12"/>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379"/>
              <w:gridCol w:w="3727"/>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重要的相关方</w:t>
                  </w:r>
                </w:p>
              </w:tc>
              <w:tc>
                <w:tcPr>
                  <w:tcW w:w="237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相关方名称举例</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重要的相关方需求和希望（不必全选）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主管部门</w:t>
                  </w:r>
                </w:p>
              </w:tc>
              <w:tc>
                <w:tcPr>
                  <w:tcW w:w="23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yellow"/>
                      <w:vertAlign w:val="baseline"/>
                      <w:lang w:val="en-US" w:eastAsia="zh-CN" w:bidi="ar-SA"/>
                    </w:rPr>
                  </w:pPr>
                  <w:r>
                    <w:rPr>
                      <w:rFonts w:hint="eastAsia"/>
                      <w:highlight w:val="none"/>
                      <w:vertAlign w:val="baseline"/>
                      <w:lang w:val="en-US" w:eastAsia="zh-CN"/>
                    </w:rPr>
                    <w:t>如：桐乡市应急管理局，桐乡市消防救援大队</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遵守职业健康安全相关的法律法规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供方</w:t>
                  </w:r>
                </w:p>
              </w:tc>
              <w:tc>
                <w:tcPr>
                  <w:tcW w:w="2379" w:type="dxa"/>
                  <w:vAlign w:val="top"/>
                </w:tcPr>
                <w:p>
                  <w:pPr>
                    <w:pStyle w:val="10"/>
                    <w:shd w:val="clear"/>
                    <w:ind w:left="0" w:leftChars="0" w:firstLine="0" w:firstLineChars="0"/>
                    <w:rPr>
                      <w:rFonts w:hint="default" w:ascii="宋体" w:hAnsi="宋体" w:eastAsia="宋体" w:cs="Times New Roman"/>
                      <w:kern w:val="2"/>
                      <w:sz w:val="21"/>
                      <w:szCs w:val="24"/>
                      <w:highlight w:val="none"/>
                      <w:lang w:val="en-US" w:eastAsia="zh-CN" w:bidi="ar-SA"/>
                    </w:rPr>
                  </w:pPr>
                  <w:r>
                    <w:rPr>
                      <w:rFonts w:hint="eastAsia"/>
                      <w:highlight w:val="none"/>
                      <w:lang w:val="en-US" w:eastAsia="zh-CN"/>
                    </w:rPr>
                    <w:t>桐乡市梧桐于光兵副食品店、五芳斋餐饮有限公司、昆山成友食品有限公司、等</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明示采购的职业健康安全要求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顾客</w:t>
                  </w:r>
                </w:p>
              </w:tc>
              <w:tc>
                <w:tcPr>
                  <w:tcW w:w="2379" w:type="dxa"/>
                  <w:vAlign w:val="top"/>
                </w:tcPr>
                <w:p>
                  <w:pPr>
                    <w:pStyle w:val="10"/>
                    <w:shd w:val="clear"/>
                    <w:ind w:left="0" w:leftChars="0" w:firstLine="0" w:firstLineChars="0"/>
                    <w:rPr>
                      <w:rFonts w:hint="default"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崇福留良幼儿园、崇福芝村幼儿园、启新初中部、启新史桥小学部、城北小学等</w:t>
                  </w:r>
                </w:p>
              </w:tc>
              <w:tc>
                <w:tcPr>
                  <w:tcW w:w="3727"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问题影响</w:t>
                  </w:r>
                  <w:r>
                    <w:rPr>
                      <w:rFonts w:hint="eastAsia"/>
                      <w:color w:val="auto"/>
                      <w:highlight w:val="none"/>
                      <w:vertAlign w:val="baseline"/>
                      <w:lang w:val="en-US" w:eastAsia="zh-CN"/>
                    </w:rPr>
                    <w:t>按时按质按量交付产品或服务；</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员工</w:t>
                  </w:r>
                </w:p>
              </w:tc>
              <w:tc>
                <w:tcPr>
                  <w:tcW w:w="2379"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szCs w:val="24"/>
                      <w:highlight w:val="none"/>
                    </w:rPr>
                    <w:t>雇员</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不发生工伤和职业病，</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组织持续经营</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投资方</w:t>
                  </w:r>
                </w:p>
              </w:tc>
              <w:tc>
                <w:tcPr>
                  <w:tcW w:w="2379"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eastAsia="zh-CN"/>
                    </w:rPr>
                    <w:t>——</w:t>
                  </w:r>
                </w:p>
              </w:tc>
              <w:tc>
                <w:tcPr>
                  <w:tcW w:w="372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问题停产，</w:t>
                  </w:r>
                  <w:r>
                    <w:rPr>
                      <w:rFonts w:hint="eastAsia"/>
                      <w:color w:val="auto"/>
                      <w:highlight w:val="none"/>
                      <w:vertAlign w:val="baseline"/>
                      <w:lang w:val="en-US" w:eastAsia="zh-CN"/>
                    </w:rPr>
                    <w:t>组织持续经营、盈利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w:t>
                  </w:r>
                  <w:r>
                    <w:rPr>
                      <w:rFonts w:hint="eastAsia"/>
                      <w:color w:val="auto"/>
                      <w:highlight w:val="none"/>
                      <w:lang w:val="en-US" w:eastAsia="zh-CN"/>
                    </w:rPr>
                    <w:t>承包方</w:t>
                  </w:r>
                </w:p>
              </w:tc>
              <w:tc>
                <w:tcPr>
                  <w:tcW w:w="2379" w:type="dxa"/>
                  <w:vAlign w:val="top"/>
                </w:tcPr>
                <w:p>
                  <w:pPr>
                    <w:rPr>
                      <w:rFonts w:hint="default" w:ascii="Times New Roman" w:hAnsi="Times New Roman" w:eastAsia="宋体" w:cs="Times New Roman"/>
                      <w:kern w:val="2"/>
                      <w:sz w:val="21"/>
                      <w:highlight w:val="yellow"/>
                      <w:lang w:val="en-US" w:eastAsia="zh-CN" w:bidi="ar-SA"/>
                    </w:rPr>
                  </w:pPr>
                  <w:r>
                    <w:rPr>
                      <w:rFonts w:hint="eastAsia"/>
                      <w:highlight w:val="none"/>
                      <w:lang w:val="en-US" w:eastAsia="zh-CN"/>
                    </w:rPr>
                    <w:t>位于农副产品批发市场内</w:t>
                  </w:r>
                </w:p>
              </w:tc>
              <w:tc>
                <w:tcPr>
                  <w:tcW w:w="372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不发生</w:t>
                  </w:r>
                  <w:r>
                    <w:rPr>
                      <w:rFonts w:hint="eastAsia"/>
                      <w:color w:val="auto"/>
                      <w:highlight w:val="none"/>
                      <w:vertAlign w:val="baseline"/>
                      <w:lang w:val="en-US" w:eastAsia="zh-CN"/>
                    </w:rPr>
                    <w:t>职业健康安全</w:t>
                  </w:r>
                  <w:r>
                    <w:rPr>
                      <w:rFonts w:hint="eastAsia"/>
                      <w:color w:val="auto"/>
                      <w:highlight w:val="none"/>
                      <w:lang w:val="en-US" w:eastAsia="zh-CN"/>
                    </w:rPr>
                    <w:t>事故</w:t>
                  </w:r>
                  <w:r>
                    <w:rPr>
                      <w:rFonts w:hint="eastAsia"/>
                      <w:color w:val="auto"/>
                      <w:highlight w:val="none"/>
                      <w:vertAlign w:val="baseline"/>
                      <w:lang w:val="en-US" w:eastAsia="zh-CN"/>
                    </w:rPr>
                    <w:t>，</w:t>
                  </w:r>
                  <w:r>
                    <w:rPr>
                      <w:rFonts w:hint="eastAsia"/>
                      <w:color w:val="auto"/>
                      <w:highlight w:val="none"/>
                      <w:lang w:val="en-US" w:eastAsia="zh-CN"/>
                    </w:rPr>
                    <w:t>良好安全的合作机会</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rPr>
                  </w:pPr>
                  <w:r>
                    <w:rPr>
                      <w:rFonts w:hint="eastAsia"/>
                      <w:color w:val="auto"/>
                      <w:highlight w:val="none"/>
                      <w:lang w:eastAsia="zh-CN"/>
                    </w:rPr>
                    <w:t>□</w:t>
                  </w:r>
                  <w:r>
                    <w:rPr>
                      <w:rFonts w:hint="eastAsia"/>
                      <w:color w:val="auto"/>
                      <w:highlight w:val="none"/>
                      <w:lang w:val="en-US" w:eastAsia="zh-CN"/>
                    </w:rPr>
                    <w:t>其他</w:t>
                  </w:r>
                </w:p>
              </w:tc>
              <w:tc>
                <w:tcPr>
                  <w:tcW w:w="23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p>
              </w:tc>
              <w:tc>
                <w:tcPr>
                  <w:tcW w:w="372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bl>
          <w:p>
            <w:pPr>
              <w:rPr>
                <w:rFonts w:hint="eastAsia"/>
                <w:color w:val="auto"/>
                <w:szCs w:val="21"/>
                <w:highlight w:val="none"/>
                <w:lang w:val="en-US" w:eastAsia="zh-CN"/>
              </w:rPr>
            </w:pPr>
          </w:p>
          <w:p>
            <w:pPr>
              <w:rPr>
                <w:rFonts w:hint="eastAsia"/>
                <w:color w:val="auto"/>
                <w:highlight w:val="none"/>
                <w:lang w:val="en-US" w:eastAsia="zh-CN"/>
              </w:rPr>
            </w:pPr>
            <w:r>
              <w:rPr>
                <w:rFonts w:hint="eastAsia"/>
                <w:color w:val="auto"/>
                <w:szCs w:val="21"/>
                <w:highlight w:val="none"/>
                <w:lang w:val="en-US" w:eastAsia="zh-CN"/>
              </w:rPr>
              <w:t>主要证据体现在</w:t>
            </w:r>
            <w:r>
              <w:rPr>
                <w:rFonts w:hint="eastAsia"/>
                <w:color w:val="auto"/>
                <w:highlight w:val="none"/>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《理解相关方的需求和期望》</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 xml:space="preserve">《年度业务计划》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tc>
        <w:tc>
          <w:tcPr>
            <w:tcW w:w="1585" w:type="dxa"/>
            <w:vMerge w:val="continue"/>
            <w:shd w:val="clear" w:color="auto" w:fill="EBF1DE" w:themeFill="accent3" w:themeFillTint="32"/>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r>
              <w:rPr>
                <w:rFonts w:hint="eastAsia"/>
              </w:rPr>
              <w:t>确定质量/食品安全管理体系的范围</w:t>
            </w:r>
          </w:p>
        </w:tc>
        <w:tc>
          <w:tcPr>
            <w:tcW w:w="1040" w:type="dxa"/>
            <w:vMerge w:val="restart"/>
            <w:shd w:val="clear" w:color="auto" w:fill="EBF1DE" w:themeFill="accent3" w:themeFillTint="32"/>
          </w:tcPr>
          <w:p>
            <w:r>
              <w:rPr>
                <w:rFonts w:hint="eastAsia"/>
              </w:rPr>
              <w:t>Q4.3</w:t>
            </w:r>
          </w:p>
          <w:p>
            <w:pPr>
              <w:rPr>
                <w:rFonts w:hint="eastAsia"/>
              </w:rPr>
            </w:pPr>
            <w:r>
              <w:rPr>
                <w:rFonts w:hint="eastAsia"/>
              </w:rPr>
              <w:t>F4.3</w:t>
            </w:r>
          </w:p>
          <w:p>
            <w:pPr>
              <w:pStyle w:val="7"/>
              <w:rPr>
                <w:rFonts w:hint="eastAsia"/>
                <w:lang w:val="en-US" w:eastAsia="zh-CN"/>
              </w:rPr>
            </w:pPr>
            <w:r>
              <w:rPr>
                <w:rFonts w:hint="eastAsia"/>
                <w:lang w:val="en-US" w:eastAsia="zh-CN"/>
              </w:rPr>
              <w:t>E4.3</w:t>
            </w:r>
          </w:p>
          <w:p>
            <w:pPr>
              <w:pStyle w:val="7"/>
              <w:rPr>
                <w:rFonts w:hint="eastAsia"/>
                <w:lang w:val="en-US" w:eastAsia="zh-CN"/>
              </w:rPr>
            </w:pPr>
            <w:r>
              <w:rPr>
                <w:rFonts w:hint="eastAsia"/>
                <w:lang w:val="en-US" w:eastAsia="zh-CN"/>
              </w:rPr>
              <w:t>O4.3</w:t>
            </w:r>
          </w:p>
          <w:p>
            <w:pPr>
              <w:shd w:val="clear"/>
              <w:rPr>
                <w:rFonts w:hint="eastAsia"/>
                <w:lang w:val="en-US" w:eastAsia="zh-CN"/>
              </w:rPr>
            </w:pPr>
            <w:r>
              <w:rPr>
                <w:rFonts w:hint="eastAsia"/>
                <w:lang w:val="en-US" w:eastAsia="zh-CN"/>
              </w:rPr>
              <w:t>H(V1.0)</w:t>
            </w:r>
          </w:p>
          <w:p>
            <w:pPr>
              <w:pStyle w:val="7"/>
              <w:rPr>
                <w:rFonts w:hint="default"/>
                <w:lang w:val="en-US" w:eastAsia="zh-CN"/>
              </w:rPr>
            </w:pPr>
            <w:r>
              <w:rPr>
                <w:rFonts w:hint="eastAsia"/>
              </w:rPr>
              <w:t>1</w:t>
            </w:r>
            <w:r>
              <w:t>.1</w:t>
            </w:r>
          </w:p>
        </w:tc>
        <w:tc>
          <w:tcPr>
            <w:tcW w:w="745" w:type="dxa"/>
            <w:shd w:val="clear" w:color="auto" w:fill="EBF1DE" w:themeFill="accent3" w:themeFillTint="32"/>
          </w:tcPr>
          <w:p>
            <w:r>
              <w:rPr>
                <w:rFonts w:hint="eastAsia"/>
              </w:rPr>
              <w:t>文件名称</w:t>
            </w:r>
          </w:p>
        </w:tc>
        <w:tc>
          <w:tcPr>
            <w:tcW w:w="9260" w:type="dxa"/>
            <w:gridSpan w:val="2"/>
            <w:shd w:val="clear" w:color="auto" w:fill="EBF1DE" w:themeFill="accent3" w:themeFillTint="32"/>
          </w:tcPr>
          <w:p>
            <w:r>
              <w:rPr>
                <w:rFonts w:hint="eastAsia"/>
              </w:rPr>
              <w:t>如：</w:t>
            </w:r>
            <w:r>
              <w:rPr/>
              <w:sym w:font="Wingdings" w:char="00FE"/>
            </w:r>
            <w:r>
              <w:rPr>
                <w:rFonts w:hint="eastAsia"/>
              </w:rPr>
              <w:t>管理手册第4.3章</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22" w:hRule="atLeast"/>
        </w:trPr>
        <w:tc>
          <w:tcPr>
            <w:tcW w:w="1991" w:type="dxa"/>
            <w:vMerge w:val="continue"/>
            <w:shd w:val="clear" w:color="auto" w:fill="EBF1DE" w:themeFill="accent3" w:themeFillTint="32"/>
          </w:tcPr>
          <w:p/>
        </w:tc>
        <w:tc>
          <w:tcPr>
            <w:tcW w:w="104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60" w:type="dxa"/>
            <w:gridSpan w:val="2"/>
            <w:shd w:val="clear" w:color="auto" w:fill="EBF1DE" w:themeFill="accent3" w:themeFillTint="32"/>
          </w:tcPr>
          <w:p>
            <w:r>
              <w:rPr>
                <w:rFonts w:hint="eastAsia"/>
              </w:rPr>
              <w:t>组织应明确相关管理体系的范围；</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5446" w:type="dxa"/>
                </w:tcPr>
                <w:p>
                  <w:r>
                    <w:rPr>
                      <w:rFonts w:hint="eastAsia"/>
                    </w:rPr>
                    <w:t>内容描述</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5446" w:type="dxa"/>
                </w:tcPr>
                <w:p>
                  <w:pPr>
                    <w:rPr>
                      <w:szCs w:val="21"/>
                    </w:rPr>
                  </w:pPr>
                  <w:r>
                    <w:rPr>
                      <w:sz w:val="20"/>
                    </w:rPr>
                    <w:t>预包装食品（含冷藏冷冻食品）和散装食品（含冷藏冷冻食品）销售</w:t>
                  </w:r>
                </w:p>
              </w:tc>
              <w:tc>
                <w:tcPr>
                  <w:tcW w:w="1686" w:type="dxa"/>
                </w:tcPr>
                <w:p>
                  <w:r>
                    <w:rPr>
                      <w:rFonts w:hint="eastAsia"/>
                      <w:lang w:eastAsia="zh-CN"/>
                    </w:rPr>
                    <w:t>——</w:t>
                  </w:r>
                  <w:r>
                    <w:rPr>
                      <w:rFonts w:hint="eastAsia"/>
                      <w:lang w:val="en-US" w:eastAsia="zh-CN"/>
                    </w:rPr>
                    <w:t>审核周期内未发生变化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1911" w:type="dxa"/>
                </w:tcPr>
                <w:p>
                  <w:r>
                    <w:rPr>
                      <w:rFonts w:hint="eastAsia"/>
                    </w:rPr>
                    <w:t xml:space="preserve">审核范围描述 </w:t>
                  </w:r>
                </w:p>
              </w:tc>
              <w:tc>
                <w:tcPr>
                  <w:tcW w:w="5446" w:type="dxa"/>
                </w:tcPr>
                <w:p>
                  <w:pPr>
                    <w:rPr>
                      <w:sz w:val="20"/>
                    </w:rPr>
                  </w:pPr>
                  <w:r>
                    <w:rPr>
                      <w:sz w:val="20"/>
                    </w:rPr>
                    <w:t>Q：预包装食品（含冷藏冷冻食品）和散装食品（含冷藏冷冻食品）销售</w:t>
                  </w:r>
                </w:p>
                <w:p>
                  <w:pPr>
                    <w:rPr>
                      <w:sz w:val="20"/>
                    </w:rPr>
                  </w:pPr>
                  <w:r>
                    <w:rPr>
                      <w:sz w:val="20"/>
                    </w:rPr>
                    <w:t>F：位于浙江省嘉兴市桐乡市梧桐街道振兴西路806号桐乡农副产品批发市场内5幢503B－513B号、6幢617-628号桐乡市乐顺果蔬配送有限公司的预包装食品（含冷藏冷冻食品）和散装食品（含冷藏冷冻食品）销售所涉及的食品安全管理活动</w:t>
                  </w:r>
                </w:p>
                <w:p>
                  <w:pPr>
                    <w:rPr>
                      <w:sz w:val="20"/>
                    </w:rPr>
                  </w:pPr>
                  <w:r>
                    <w:rPr>
                      <w:sz w:val="20"/>
                    </w:rPr>
                    <w:t>H：位于浙江省嘉兴市桐乡市梧桐街道振兴西路806号桐乡农副产品批发市场内5幢503B-513B号、6幢617-628号桐乡市乐顺果蔬配送有限公司的预包装食品（含冷藏冷冻食品）和散装食品（含冷藏冷冻食品）销售</w:t>
                  </w:r>
                </w:p>
                <w:p>
                  <w:pPr>
                    <w:rPr>
                      <w:sz w:val="20"/>
                    </w:rPr>
                  </w:pPr>
                  <w:r>
                    <w:rPr>
                      <w:sz w:val="20"/>
                    </w:rPr>
                    <w:t>E：预包装食品（含冷藏冷冻食品）销售、散装食品（含冷藏冷冻食品）销售所涉及场所的相关环境管理活动</w:t>
                  </w:r>
                </w:p>
                <w:p>
                  <w:pPr>
                    <w:rPr>
                      <w:sz w:val="20"/>
                    </w:rPr>
                  </w:pPr>
                  <w:r>
                    <w:rPr>
                      <w:sz w:val="20"/>
                    </w:rPr>
                    <w:t>O：预包装食品（含冷藏冷冻食品）销售、散装食品（含冷藏冷冻食品）销售所涉及场所的相关职业健康安全管理活动</w:t>
                  </w:r>
                </w:p>
                <w:p>
                  <w:pPr>
                    <w:autoSpaceDE w:val="0"/>
                    <w:autoSpaceDN w:val="0"/>
                    <w:adjustRightInd w:val="0"/>
                    <w:jc w:val="left"/>
                  </w:pPr>
                </w:p>
              </w:tc>
              <w:tc>
                <w:tcPr>
                  <w:tcW w:w="1686" w:type="dxa"/>
                </w:tcPr>
                <w:p>
                  <w:r>
                    <w:rPr>
                      <w:rFonts w:hint="eastAsia"/>
                      <w:lang w:eastAsia="zh-CN"/>
                    </w:rPr>
                    <w:t>——</w:t>
                  </w:r>
                  <w:r>
                    <w:rPr>
                      <w:rFonts w:hint="eastAsia"/>
                      <w:lang w:val="en-US" w:eastAsia="zh-CN"/>
                    </w:rPr>
                    <w:t>审核周期内未发生变化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11" w:type="dxa"/>
                </w:tcPr>
                <w:p>
                  <w:pPr>
                    <w:rPr>
                      <w:rFonts w:hint="default" w:eastAsia="宋体"/>
                      <w:lang w:val="en-US" w:eastAsia="zh-CN"/>
                    </w:rPr>
                  </w:pPr>
                  <w:r>
                    <w:rPr>
                      <w:rFonts w:hint="eastAsia"/>
                      <w:lang w:val="en-US" w:eastAsia="zh-CN"/>
                    </w:rPr>
                    <w:t>注册地址</w:t>
                  </w:r>
                </w:p>
              </w:tc>
              <w:tc>
                <w:tcPr>
                  <w:tcW w:w="5446" w:type="dxa"/>
                  <w:vAlign w:val="center"/>
                </w:tcPr>
                <w:p>
                  <w:pPr>
                    <w:rPr>
                      <w:rFonts w:hint="eastAsia" w:cs="Times New Roman" w:asciiTheme="minorEastAsia" w:hAnsiTheme="minorEastAsia" w:eastAsiaTheme="minorEastAsia"/>
                      <w:kern w:val="2"/>
                      <w:sz w:val="20"/>
                      <w:lang w:val="en-US" w:eastAsia="zh-CN" w:bidi="ar-SA"/>
                    </w:rPr>
                  </w:pPr>
                  <w:r>
                    <w:rPr>
                      <w:rFonts w:asciiTheme="minorEastAsia" w:hAnsiTheme="minorEastAsia" w:eastAsiaTheme="minorEastAsia"/>
                      <w:sz w:val="20"/>
                    </w:rPr>
                    <w:t>浙江省嘉兴市桐乡市梧桐街道振兴西路806号桐乡农副产品批发市场内5幢503B－513B号、6幢617-628号</w:t>
                  </w:r>
                </w:p>
              </w:tc>
              <w:tc>
                <w:tcPr>
                  <w:tcW w:w="1686" w:type="dxa"/>
                </w:tcPr>
                <w:p>
                  <w:pPr>
                    <w:rPr>
                      <w:rFonts w:hint="default" w:eastAsia="宋体"/>
                      <w:lang w:val="en-US" w:eastAsia="zh-CN"/>
                    </w:rPr>
                  </w:pPr>
                  <w:r>
                    <w:rPr>
                      <w:rFonts w:hint="eastAsia"/>
                      <w:lang w:eastAsia="zh-CN"/>
                    </w:rPr>
                    <w:t>——</w:t>
                  </w:r>
                  <w:r>
                    <w:rPr>
                      <w:rFonts w:hint="eastAsia"/>
                      <w:lang w:val="en-US" w:eastAsia="zh-CN"/>
                    </w:rPr>
                    <w:t>审核周期内未发生变化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5446" w:type="dxa"/>
                  <w:vAlign w:val="center"/>
                </w:tcPr>
                <w:p>
                  <w:pPr>
                    <w:rPr>
                      <w:rFonts w:hint="eastAsia" w:cs="Times New Roman" w:asciiTheme="minorEastAsia" w:hAnsiTheme="minorEastAsia" w:eastAsiaTheme="minorEastAsia"/>
                      <w:kern w:val="2"/>
                      <w:sz w:val="20"/>
                      <w:lang w:val="en-US" w:eastAsia="zh-CN" w:bidi="ar-SA"/>
                    </w:rPr>
                  </w:pPr>
                  <w:r>
                    <w:rPr>
                      <w:rFonts w:asciiTheme="minorEastAsia" w:hAnsiTheme="minorEastAsia" w:eastAsiaTheme="minorEastAsia"/>
                      <w:sz w:val="20"/>
                    </w:rPr>
                    <w:t>浙江省嘉兴市桐乡市梧桐街道振兴西路806号桐乡农副产品批发市场内5幢503B－513B号、6幢617-628号</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911" w:type="dxa"/>
                </w:tcPr>
                <w:p>
                  <w:r>
                    <w:rPr>
                      <w:rFonts w:hint="eastAsia"/>
                    </w:rPr>
                    <w:t>多场所</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446" w:type="dxa"/>
                </w:tcPr>
                <w:p>
                  <w:pPr>
                    <w:rPr>
                      <w:rFonts w:hint="eastAsi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体系建立以来</w:t>
                  </w: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 </w:t>
                  </w:r>
                  <w:r>
                    <w:rPr>
                      <w:rFonts w:hint="eastAsia"/>
                      <w:lang w:val="en-US" w:eastAsia="zh-CN"/>
                    </w:rPr>
                    <w:t>近一年</w:t>
                  </w:r>
                  <w:r>
                    <w:rPr>
                      <w:rFonts w:hint="eastAsia"/>
                    </w:rPr>
                    <w:t>以来</w:t>
                  </w:r>
                  <w:r>
                    <w:rPr>
                      <w:rFonts w:hint="eastAsia"/>
                      <w:lang w:eastAsia="zh-CN"/>
                    </w:rPr>
                    <w:t>，</w:t>
                  </w:r>
                  <w:r>
                    <w:rPr>
                      <w:rFonts w:hint="eastAsia"/>
                      <w:lang w:val="en-US" w:eastAsia="zh-CN"/>
                    </w:rPr>
                    <w:t>QFH未发生变化，EO发生更新换版，时间2022-04-01</w:t>
                  </w:r>
                </w:p>
                <w:p>
                  <w:pPr>
                    <w:rPr>
                      <w:rFonts w:hint="eastAsia" w:eastAsia="宋体"/>
                      <w:lang w:val="en-US" w:eastAsia="zh-CN"/>
                    </w:rPr>
                  </w:pPr>
                  <w:r>
                    <w:rPr>
                      <w:rFonts w:hint="eastAsia"/>
                    </w:rPr>
                    <w:sym w:font="Wingdings" w:char="00A8"/>
                  </w:r>
                  <w:r>
                    <w:rPr>
                      <w:rFonts w:hint="eastAsia"/>
                      <w:lang w:val="en-US" w:eastAsia="zh-CN"/>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8.3产品和服务的设计和开发</w:t>
                  </w:r>
                </w:p>
              </w:tc>
              <w:tc>
                <w:tcPr>
                  <w:tcW w:w="1686" w:type="dxa"/>
                </w:tcPr>
                <w:p>
                  <w:pPr>
                    <w:rPr>
                      <w:rFonts w:hint="default" w:eastAsia="宋体"/>
                      <w:lang w:val="en-US" w:eastAsia="zh-CN"/>
                    </w:rPr>
                  </w:pPr>
                  <w:r>
                    <w:rPr>
                      <w:rFonts w:hint="eastAsia"/>
                    </w:rPr>
                    <w:sym w:font="Wingdings" w:char="00FE"/>
                  </w:r>
                  <w:r>
                    <w:rPr>
                      <w:rFonts w:hint="eastAsia"/>
                    </w:rPr>
                    <w:t>其他</w:t>
                  </w:r>
                  <w:r>
                    <w:rPr>
                      <w:rFonts w:hint="eastAsia"/>
                      <w:lang w:eastAsia="zh-CN"/>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trike/>
                      <w:dstrike w:val="0"/>
                      <w:szCs w:val="24"/>
                    </w:rPr>
                  </w:pPr>
                  <w:r>
                    <w:rPr>
                      <w:rFonts w:hint="eastAsia"/>
                      <w:strike/>
                      <w:dstrike w:val="0"/>
                    </w:rPr>
                    <w:t>不适用的理由（可多选）</w:t>
                  </w:r>
                </w:p>
              </w:tc>
              <w:tc>
                <w:tcPr>
                  <w:tcW w:w="5446" w:type="dxa"/>
                  <w:vAlign w:val="center"/>
                </w:tcPr>
                <w:p>
                  <w:pPr>
                    <w:rPr>
                      <w:strike/>
                      <w:dstrike w:val="0"/>
                    </w:rPr>
                  </w:pPr>
                  <w:r>
                    <w:rPr>
                      <w:rFonts w:hint="eastAsia"/>
                      <w:strike/>
                      <w:dstrike w:val="0"/>
                    </w:rPr>
                    <w:t xml:space="preserve">□受审核组织没有设计开发的责任    </w:t>
                  </w:r>
                </w:p>
                <w:p>
                  <w:pPr>
                    <w:rPr>
                      <w:strike/>
                      <w:dstrike w:val="0"/>
                    </w:rPr>
                  </w:pPr>
                  <w:r>
                    <w:rPr>
                      <w:rFonts w:hint="eastAsia"/>
                      <w:strike/>
                      <w:dstrike w:val="0"/>
                    </w:rPr>
                    <w:t xml:space="preserve">□受审核组织没有设计开发的能力   </w:t>
                  </w:r>
                </w:p>
                <w:p>
                  <w:pPr>
                    <w:rPr>
                      <w:strike/>
                      <w:dstrike w:val="0"/>
                    </w:rPr>
                  </w:pPr>
                  <w:r>
                    <w:rPr>
                      <w:rFonts w:hint="eastAsia"/>
                      <w:strike/>
                      <w:dstrike w:val="0"/>
                    </w:rPr>
                    <w:t>□受审核组织没有设计开发修改的权力</w:t>
                  </w:r>
                </w:p>
                <w:p>
                  <w:pPr>
                    <w:rPr>
                      <w:strike/>
                      <w:dstrike w:val="0"/>
                    </w:rPr>
                  </w:pPr>
                  <w:r>
                    <w:rPr>
                      <w:rFonts w:hint="eastAsia"/>
                      <w:strike/>
                      <w:dstrike w:val="0"/>
                    </w:rPr>
                    <w:sym w:font="Wingdings 2" w:char="00A3"/>
                  </w:r>
                  <w:r>
                    <w:rPr>
                      <w:rFonts w:hint="eastAsia"/>
                      <w:strike/>
                      <w:dstrike w:val="0"/>
                    </w:rPr>
                    <w:t>受审核组织按照□顾客图纸</w:t>
                  </w:r>
                  <w:r>
                    <w:rPr>
                      <w:rFonts w:hint="eastAsia"/>
                      <w:strike/>
                      <w:dstrike w:val="0"/>
                      <w:lang w:eastAsia="zh-CN"/>
                    </w:rPr>
                    <w:t>、</w:t>
                  </w:r>
                  <w:r>
                    <w:rPr>
                      <w:rFonts w:hint="eastAsia"/>
                      <w:strike/>
                      <w:dstrike w:val="0"/>
                    </w:rPr>
                    <w:sym w:font="Wingdings 2" w:char="00A3"/>
                  </w:r>
                  <w:r>
                    <w:rPr>
                      <w:rFonts w:hint="eastAsia"/>
                      <w:strike/>
                      <w:dstrike w:val="0"/>
                    </w:rPr>
                    <w:t>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受审核组织按照传统工艺提供生产和服务</w:t>
                  </w:r>
                </w:p>
                <w:p>
                  <w:pPr>
                    <w:rPr>
                      <w:strike/>
                      <w:dstrike w:val="0"/>
                    </w:rPr>
                  </w:pPr>
                  <w:r>
                    <w:rPr>
                      <w:rFonts w:hint="eastAsia"/>
                      <w:strike/>
                      <w:dstrike w:val="0"/>
                    </w:rPr>
                    <w:t>□其他：</w:t>
                  </w:r>
                  <w:r>
                    <w:rPr>
                      <w:strike/>
                      <w:dstrike w:val="0"/>
                    </w:rPr>
                    <w:t xml:space="preserve"> </w:t>
                  </w:r>
                </w:p>
              </w:tc>
              <w:tc>
                <w:tcPr>
                  <w:tcW w:w="1686" w:type="dxa"/>
                </w:tcPr>
                <w:p/>
              </w:tc>
            </w:tr>
          </w:tbl>
          <w:p/>
          <w:p>
            <w:pPr>
              <w:rPr>
                <w:color w:val="000000"/>
                <w:szCs w:val="21"/>
              </w:rPr>
            </w:pPr>
            <w:r>
              <w:rPr>
                <w:rFonts w:hint="eastAsia"/>
                <w:color w:val="000000"/>
                <w:szCs w:val="21"/>
              </w:rPr>
              <w:t>在企业的管理手册中有描述。</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21" w:hRule="atLeast"/>
        </w:trPr>
        <w:tc>
          <w:tcPr>
            <w:tcW w:w="1991" w:type="dxa"/>
            <w:vMerge w:val="restart"/>
            <w:shd w:val="clear" w:color="auto" w:fill="EBF1DE" w:themeFill="accent3" w:themeFillTint="32"/>
          </w:tcPr>
          <w:p>
            <w:pPr>
              <w:shd w:val="clear"/>
            </w:pPr>
            <w:r>
              <w:rPr>
                <w:rFonts w:hint="eastAsia"/>
              </w:rPr>
              <w:t>HACCP体系</w:t>
            </w:r>
          </w:p>
          <w:p>
            <w:pPr>
              <w:shd w:val="clear"/>
            </w:pPr>
            <w:r>
              <w:rPr>
                <w:rFonts w:hint="eastAsia"/>
              </w:rPr>
              <w:t>总要求</w:t>
            </w:r>
          </w:p>
        </w:tc>
        <w:tc>
          <w:tcPr>
            <w:tcW w:w="1040" w:type="dxa"/>
            <w:vMerge w:val="restart"/>
            <w:shd w:val="clear" w:color="auto" w:fill="EBF1DE" w:themeFill="accent3" w:themeFillTint="32"/>
          </w:tcPr>
          <w:p>
            <w:pPr>
              <w:shd w:val="clear"/>
              <w:rPr>
                <w:rFonts w:hint="eastAsia"/>
                <w:lang w:val="en-US" w:eastAsia="zh-CN"/>
              </w:rPr>
            </w:pPr>
            <w:r>
              <w:rPr>
                <w:rFonts w:hint="eastAsia"/>
                <w:lang w:val="en-US" w:eastAsia="zh-CN"/>
              </w:rPr>
              <w:t>H(V1.0)</w:t>
            </w:r>
          </w:p>
          <w:p>
            <w:pPr>
              <w:shd w:val="clear"/>
            </w:pPr>
            <w:r>
              <w:rPr>
                <w:rFonts w:hint="eastAsia"/>
              </w:rPr>
              <w:t>1</w:t>
            </w:r>
            <w:r>
              <w:t>.1</w:t>
            </w:r>
          </w:p>
        </w:tc>
        <w:tc>
          <w:tcPr>
            <w:tcW w:w="745" w:type="dxa"/>
            <w:shd w:val="clear" w:color="auto" w:fill="EBF1DE" w:themeFill="accent3" w:themeFillTint="32"/>
          </w:tcPr>
          <w:p>
            <w:pPr>
              <w:shd w:val="clear"/>
            </w:pPr>
            <w:r>
              <w:rPr>
                <w:rFonts w:hint="eastAsia"/>
              </w:rPr>
              <w:t>文件名称</w:t>
            </w:r>
          </w:p>
        </w:tc>
        <w:tc>
          <w:tcPr>
            <w:tcW w:w="9260" w:type="dxa"/>
            <w:gridSpan w:val="2"/>
            <w:shd w:val="clear" w:color="auto" w:fill="EBF1DE" w:themeFill="accent3" w:themeFillTint="32"/>
          </w:tcPr>
          <w:p>
            <w:pPr>
              <w:shd w:val="clear"/>
              <w:rPr>
                <w:rFonts w:hint="default" w:eastAsia="宋体"/>
                <w:lang w:val="en-US" w:eastAsia="zh-CN"/>
              </w:rPr>
            </w:pPr>
            <w:r>
              <w:rPr/>
              <w:sym w:font="Wingdings 2" w:char="0052"/>
            </w:r>
            <w:r>
              <w:rPr>
                <w:rFonts w:hint="eastAsia"/>
              </w:rPr>
              <w:t>《</w:t>
            </w:r>
            <w:r>
              <w:rPr>
                <w:rFonts w:hint="eastAsia"/>
                <w:lang w:eastAsia="zh-CN"/>
              </w:rPr>
              <w:t>管理手册</w:t>
            </w:r>
            <w:r>
              <w:rPr>
                <w:rFonts w:hint="eastAsia"/>
              </w:rPr>
              <w:t>》</w:t>
            </w:r>
            <w:r>
              <w:rPr>
                <w:rFonts w:hint="eastAsia"/>
                <w:lang w:val="en-US" w:eastAsia="zh-CN"/>
              </w:rPr>
              <w:t>4.4 条款</w:t>
            </w:r>
          </w:p>
        </w:tc>
        <w:tc>
          <w:tcPr>
            <w:tcW w:w="1585" w:type="dxa"/>
            <w:vMerge w:val="restart"/>
            <w:shd w:val="clear" w:color="auto" w:fill="EBF1DE" w:themeFill="accent3" w:themeFillTint="32"/>
          </w:tcPr>
          <w:p>
            <w:pPr>
              <w:shd w:val="clear"/>
              <w:rPr>
                <w:rFonts w:hint="eastAsia"/>
                <w:lang w:val="en-US" w:eastAsia="zh-CN"/>
              </w:rPr>
            </w:pPr>
            <w:r>
              <w:rPr/>
              <w:sym w:font="Wingdings 2" w:char="0052"/>
            </w:r>
            <w:r>
              <w:rPr>
                <w:rFonts w:hint="eastAsia"/>
                <w:lang w:val="en-US" w:eastAsia="zh-CN"/>
              </w:rPr>
              <w:t>符合</w:t>
            </w:r>
          </w:p>
          <w:p>
            <w:pPr>
              <w:shd w:val="clea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6" w:hRule="atLeast"/>
        </w:trPr>
        <w:tc>
          <w:tcPr>
            <w:tcW w:w="1991" w:type="dxa"/>
            <w:vMerge w:val="continue"/>
            <w:shd w:val="clear" w:color="auto" w:fill="EBF1DE" w:themeFill="accent3" w:themeFillTint="32"/>
          </w:tcPr>
          <w:p>
            <w:pPr>
              <w:shd w:val="clear"/>
            </w:pPr>
          </w:p>
        </w:tc>
        <w:tc>
          <w:tcPr>
            <w:tcW w:w="1040" w:type="dxa"/>
            <w:vMerge w:val="continue"/>
            <w:shd w:val="clear" w:color="auto" w:fill="EBF1DE" w:themeFill="accent3" w:themeFillTint="32"/>
          </w:tcPr>
          <w:p>
            <w:pPr>
              <w:shd w:val="clear"/>
            </w:pPr>
          </w:p>
        </w:tc>
        <w:tc>
          <w:tcPr>
            <w:tcW w:w="745" w:type="dxa"/>
            <w:shd w:val="clear" w:color="auto" w:fill="EBF1DE" w:themeFill="accent3" w:themeFillTint="32"/>
          </w:tcPr>
          <w:p>
            <w:pPr>
              <w:shd w:val="clear"/>
            </w:pPr>
            <w:r>
              <w:rPr>
                <w:rFonts w:hint="eastAsia"/>
              </w:rPr>
              <w:t>运行证据</w:t>
            </w:r>
          </w:p>
        </w:tc>
        <w:tc>
          <w:tcPr>
            <w:tcW w:w="9260" w:type="dxa"/>
            <w:gridSpan w:val="2"/>
            <w:shd w:val="clear" w:color="auto" w:fill="EBF1DE" w:themeFill="accent3" w:themeFillTint="32"/>
          </w:tcPr>
          <w:p>
            <w:pPr>
              <w:pStyle w:val="23"/>
              <w:shd w:val="clear"/>
              <w:adjustRightInd w:val="0"/>
              <w:snapToGrid w:val="0"/>
              <w:spacing w:line="360" w:lineRule="auto"/>
              <w:rPr>
                <w:rFonts w:hint="default" w:eastAsia="宋体"/>
                <w:lang w:val="en-US" w:eastAsia="zh-CN"/>
              </w:rPr>
            </w:pPr>
            <w:r>
              <w:rPr>
                <w:rFonts w:hint="eastAsia" w:ascii="Times New Roman" w:hAnsi="Times New Roman"/>
              </w:rPr>
              <w:t>企业于</w:t>
            </w:r>
            <w:r>
              <w:rPr>
                <w:rFonts w:hint="eastAsia"/>
                <w:u w:val="single"/>
              </w:rPr>
              <w:t xml:space="preserve"> </w:t>
            </w:r>
            <w:r>
              <w:rPr>
                <w:rFonts w:hint="eastAsia"/>
                <w:u w:val="single"/>
                <w:lang w:val="en-US" w:eastAsia="zh-CN"/>
              </w:rPr>
              <w:t>2022</w:t>
            </w:r>
            <w:r>
              <w:rPr>
                <w:rFonts w:hint="eastAsia"/>
                <w:u w:val="single"/>
              </w:rPr>
              <w:t xml:space="preserve"> 年 </w:t>
            </w:r>
            <w:r>
              <w:rPr>
                <w:rFonts w:hint="eastAsia"/>
                <w:u w:val="single"/>
                <w:lang w:val="en-US" w:eastAsia="zh-CN"/>
              </w:rPr>
              <w:t>01</w:t>
            </w:r>
            <w:r>
              <w:rPr>
                <w:rFonts w:hint="eastAsia"/>
                <w:u w:val="single"/>
              </w:rPr>
              <w:t xml:space="preserve"> 月 </w:t>
            </w:r>
            <w:r>
              <w:rPr>
                <w:rFonts w:hint="eastAsia"/>
                <w:u w:val="single"/>
                <w:lang w:val="en-US" w:eastAsia="zh-CN"/>
              </w:rPr>
              <w:t>15</w:t>
            </w:r>
            <w:r>
              <w:rPr>
                <w:rFonts w:hint="eastAsia"/>
                <w:u w:val="single"/>
              </w:rPr>
              <w:t xml:space="preserve"> 日</w:t>
            </w:r>
            <w:r>
              <w:rPr>
                <w:rFonts w:hint="eastAsia"/>
              </w:rPr>
              <w:t>建立了文件化HACCP体系；</w:t>
            </w:r>
            <w:r>
              <w:rPr>
                <w:rFonts w:hint="eastAsia"/>
                <w:lang w:eastAsia="zh-CN"/>
              </w:rPr>
              <w:t>——</w:t>
            </w:r>
            <w:r>
              <w:rPr>
                <w:rFonts w:hint="eastAsia"/>
                <w:lang w:val="en-US" w:eastAsia="zh-CN"/>
              </w:rPr>
              <w:t>审核周期内未发生变化</w:t>
            </w:r>
          </w:p>
          <w:p>
            <w:pPr>
              <w:pStyle w:val="23"/>
              <w:shd w:val="clear"/>
              <w:adjustRightInd w:val="0"/>
              <w:snapToGrid w:val="0"/>
              <w:spacing w:line="360" w:lineRule="auto"/>
              <w:rPr>
                <w:u w:val="single"/>
              </w:rPr>
            </w:pPr>
            <w:r>
              <w:rPr>
                <w:rFonts w:hint="eastAsia" w:ascii="Times New Roman" w:hAnsi="Times New Roman"/>
              </w:rPr>
              <w:t>提供所需的资源：</w:t>
            </w:r>
            <w:r>
              <w:rPr>
                <w:rFonts w:hint="eastAsia" w:hAnsi="宋体"/>
              </w:rPr>
              <w:sym w:font="Wingdings 2" w:char="0052"/>
            </w:r>
            <w:r>
              <w:rPr>
                <w:rFonts w:hint="eastAsia" w:ascii="Times New Roman" w:hAnsi="Times New Roman"/>
              </w:rPr>
              <w:t xml:space="preserve">充分  </w:t>
            </w:r>
            <w:r>
              <w:rPr>
                <w:rFonts w:hint="eastAsia" w:hAnsi="宋体"/>
              </w:rPr>
              <w:t>□</w:t>
            </w:r>
            <w:r>
              <w:rPr>
                <w:rFonts w:hint="eastAsia" w:ascii="Times New Roman" w:hAnsi="Times New Roman"/>
              </w:rPr>
              <w:t xml:space="preserve">基本充分  </w:t>
            </w:r>
            <w:r>
              <w:rPr>
                <w:rFonts w:hint="eastAsia" w:hAnsi="宋体"/>
              </w:rPr>
              <w:t>□不充分，说明</w:t>
            </w:r>
            <w:r>
              <w:rPr>
                <w:rFonts w:hint="eastAsia"/>
                <w:u w:val="single"/>
              </w:rPr>
              <w:t xml:space="preserve">                         ；</w:t>
            </w:r>
          </w:p>
          <w:p>
            <w:pPr>
              <w:pStyle w:val="23"/>
              <w:shd w:val="clear"/>
              <w:adjustRightInd w:val="0"/>
              <w:snapToGrid w:val="0"/>
              <w:spacing w:line="360" w:lineRule="auto"/>
              <w:rPr>
                <w:rFonts w:hint="eastAsia" w:ascii="Times New Roman" w:hAnsi="Times New Roman"/>
              </w:rPr>
            </w:pPr>
            <w:r>
              <w:rPr>
                <w:rFonts w:hint="eastAsia" w:ascii="Times New Roman" w:hAnsi="Times New Roman"/>
              </w:rPr>
              <w:t>HACCP体系范围：</w:t>
            </w:r>
          </w:p>
          <w:p>
            <w:pPr>
              <w:pStyle w:val="23"/>
              <w:shd w:val="clear"/>
              <w:adjustRightInd w:val="0"/>
              <w:snapToGrid w:val="0"/>
              <w:spacing w:line="360" w:lineRule="auto"/>
              <w:rPr>
                <w:rFonts w:hint="eastAsia" w:eastAsia="宋体"/>
                <w:u w:val="single"/>
                <w:lang w:eastAsia="zh-CN"/>
              </w:rPr>
            </w:pPr>
            <w:r>
              <w:rPr>
                <w:rFonts w:hint="eastAsia" w:ascii="Times New Roman" w:hAnsi="Times New Roman"/>
              </w:rPr>
              <w:t>位于</w:t>
            </w:r>
            <w:r>
              <w:rPr>
                <w:rFonts w:hint="eastAsia"/>
                <w:u w:val="single"/>
              </w:rPr>
              <w:t xml:space="preserve"> </w:t>
            </w:r>
            <w:r>
              <w:rPr>
                <w:rFonts w:hint="eastAsia"/>
                <w:u w:val="single"/>
                <w:lang w:val="en-US" w:eastAsia="zh-CN"/>
              </w:rPr>
              <w:t xml:space="preserve"> H：位于浙江省嘉兴市桐乡市梧桐街道振兴西路806号桐乡农副产品批发市场内5幢503B-513B号、6幢617-628号桐乡市乐顺果蔬配送有限公司的预包装食品（含冷藏冷冻食品）和散装食品（含冷藏冷冻食品）销售；</w:t>
            </w:r>
          </w:p>
          <w:p>
            <w:pPr>
              <w:pStyle w:val="23"/>
              <w:shd w:val="clear"/>
              <w:adjustRightInd w:val="0"/>
              <w:snapToGrid w:val="0"/>
              <w:spacing w:line="360" w:lineRule="auto"/>
              <w:rPr>
                <w:rFonts w:hint="eastAsia" w:ascii="Times New Roman" w:hAnsi="Times New Roman"/>
              </w:rPr>
            </w:pPr>
            <w:r>
              <w:rPr>
                <w:rFonts w:hint="eastAsia"/>
              </w:rPr>
              <w:t>在食品链中的位置</w:t>
            </w:r>
            <w:r>
              <w:rPr>
                <w:rFonts w:hint="eastAsia"/>
                <w:lang w:eastAsia="zh-CN"/>
              </w:rPr>
              <w:t>，</w:t>
            </w:r>
            <w:r>
              <w:rPr>
                <w:rFonts w:hint="eastAsia" w:ascii="Times New Roman" w:hAnsi="Times New Roman"/>
              </w:rPr>
              <w:t>企业</w:t>
            </w:r>
            <w:r>
              <w:rPr>
                <w:rFonts w:hint="eastAsia" w:ascii="Times New Roman" w:hAnsi="Times New Roman"/>
                <w:lang w:val="en-US" w:eastAsia="zh-CN"/>
              </w:rPr>
              <w:t>为</w:t>
            </w:r>
            <w:r>
              <w:rPr>
                <w:rFonts w:hint="eastAsia" w:ascii="Times New Roman" w:hAnsi="Times New Roman"/>
              </w:rPr>
              <w:t>：</w:t>
            </w:r>
          </w:p>
          <w:p>
            <w:pPr>
              <w:pStyle w:val="23"/>
              <w:shd w:val="clear"/>
              <w:adjustRightInd w:val="0"/>
              <w:snapToGrid w:val="0"/>
              <w:spacing w:line="360" w:lineRule="auto"/>
            </w:pPr>
            <w:r>
              <w:rPr>
                <w:rFonts w:hint="eastAsia" w:ascii="宋体" w:hAnsi="宋体"/>
              </w:rPr>
              <w:sym w:font="Wingdings 2" w:char="00A3"/>
            </w:r>
            <w:r>
              <w:rPr>
                <w:rFonts w:hint="eastAsia"/>
              </w:rPr>
              <w:t xml:space="preserve">食品及其辅料的生产、加工 </w:t>
            </w:r>
            <w:r>
              <w:rPr>
                <w:rFonts w:hint="eastAsia" w:ascii="宋体" w:hAnsi="宋体"/>
                <w:lang w:eastAsia="zh-CN"/>
              </w:rPr>
              <w:sym w:font="Wingdings 2" w:char="0052"/>
            </w:r>
            <w:r>
              <w:rPr>
                <w:rFonts w:hint="eastAsia"/>
              </w:rPr>
              <w:t>分销、</w:t>
            </w:r>
            <w:r>
              <w:rPr>
                <w:rFonts w:hint="eastAsia" w:hAnsi="宋体"/>
                <w:lang w:eastAsia="zh-CN"/>
              </w:rPr>
              <w:t>□</w:t>
            </w:r>
            <w:r>
              <w:rPr>
                <w:rFonts w:hint="eastAsia"/>
              </w:rPr>
              <w:t>贮存、</w:t>
            </w:r>
            <w:r>
              <w:rPr>
                <w:rFonts w:hint="eastAsia" w:hAnsi="宋体"/>
                <w:lang w:eastAsia="zh-CN"/>
              </w:rPr>
              <w:t>□</w:t>
            </w:r>
            <w:r>
              <w:rPr>
                <w:rFonts w:hint="eastAsia"/>
              </w:rPr>
              <w:t>处理</w:t>
            </w:r>
            <w:r>
              <w:rPr>
                <w:rFonts w:hint="eastAsia"/>
                <w:lang w:eastAsia="zh-CN"/>
              </w:rPr>
              <w:t>、</w:t>
            </w:r>
            <w:r>
              <w:rPr>
                <w:rFonts w:hint="eastAsia" w:hAnsi="宋体"/>
                <w:lang w:eastAsia="zh-CN"/>
              </w:rPr>
              <w:t>□</w:t>
            </w:r>
            <w:r>
              <w:rPr>
                <w:rFonts w:hint="eastAsia"/>
              </w:rPr>
              <w:t>饲料生产、</w:t>
            </w:r>
            <w:r>
              <w:rPr>
                <w:rFonts w:hint="eastAsia" w:hAnsi="宋体"/>
                <w:lang w:eastAsia="zh-CN"/>
              </w:rPr>
              <w:t>□</w:t>
            </w:r>
            <w:r>
              <w:rPr>
                <w:rFonts w:hint="eastAsia"/>
              </w:rPr>
              <w:t>食品接触材料、</w:t>
            </w:r>
            <w:r>
              <w:rPr>
                <w:rFonts w:hint="eastAsia" w:hAnsi="宋体"/>
                <w:lang w:eastAsia="zh-CN"/>
              </w:rPr>
              <w:sym w:font="Wingdings 2" w:char="00A3"/>
            </w:r>
            <w:r>
              <w:rPr>
                <w:rFonts w:hint="eastAsia"/>
              </w:rPr>
              <w:t>生产服务提供</w:t>
            </w:r>
          </w:p>
          <w:p>
            <w:pPr>
              <w:pStyle w:val="23"/>
              <w:shd w:val="clear"/>
              <w:adjustRightInd w:val="0"/>
              <w:snapToGrid w:val="0"/>
              <w:spacing w:line="360" w:lineRule="auto"/>
              <w:rPr>
                <w:rFonts w:hint="default"/>
                <w:highlight w:val="yellow"/>
                <w:u w:val="single"/>
                <w:lang w:val="en-US"/>
              </w:rPr>
            </w:pPr>
            <w:r>
              <w:rPr>
                <w:rFonts w:hint="eastAsia"/>
              </w:rPr>
              <w:t>外包过程包括：</w:t>
            </w:r>
            <w:r>
              <w:rPr>
                <w:rFonts w:hint="eastAsia"/>
                <w:u w:val="single"/>
                <w:lang w:val="en-US" w:eastAsia="zh-CN"/>
              </w:rPr>
              <w:t xml:space="preserve">  </w:t>
            </w:r>
            <w:r>
              <w:rPr>
                <w:rFonts w:hint="eastAsia"/>
                <w:color w:val="000000"/>
                <w:u w:val="single"/>
                <w:lang w:val="en-US" w:eastAsia="zh-CN"/>
              </w:rPr>
              <w:t xml:space="preserve">无 </w:t>
            </w:r>
          </w:p>
          <w:p>
            <w:pPr>
              <w:shd w:val="clear"/>
              <w:spacing w:line="360" w:lineRule="auto"/>
            </w:pPr>
            <w:r>
              <w:rPr>
                <w:rFonts w:hint="eastAsia"/>
              </w:rPr>
              <w:t>是否发生食品安全系统性偏差，</w:t>
            </w:r>
            <w:r>
              <w:rPr>
                <w:rFonts w:hint="eastAsia" w:ascii="宋体" w:hAnsi="宋体"/>
              </w:rPr>
              <w:t xml:space="preserve">□ </w:t>
            </w:r>
            <w:r>
              <w:rPr>
                <w:rFonts w:hint="eastAsia"/>
              </w:rPr>
              <w:t xml:space="preserve">是   </w:t>
            </w:r>
            <w:r>
              <w:rPr>
                <w:rFonts w:hint="eastAsia" w:ascii="宋体" w:hAnsi="宋体"/>
                <w:lang w:eastAsia="zh-CN"/>
              </w:rPr>
              <w:t>☑</w:t>
            </w:r>
            <w:r>
              <w:rPr>
                <w:rFonts w:hint="eastAsia" w:ascii="宋体" w:hAnsi="宋体"/>
              </w:rPr>
              <w:t xml:space="preserve"> </w:t>
            </w:r>
            <w:r>
              <w:rPr>
                <w:rFonts w:hint="eastAsia"/>
              </w:rPr>
              <w:t>否</w:t>
            </w:r>
          </w:p>
          <w:p>
            <w:pPr>
              <w:shd w:val="clear"/>
              <w:spacing w:line="360" w:lineRule="auto"/>
              <w:rPr>
                <w:rFonts w:hint="default" w:eastAsia="宋体"/>
                <w:lang w:val="en-US" w:eastAsia="zh-CN"/>
              </w:rPr>
            </w:pPr>
            <w:r>
              <w:rPr>
                <w:rFonts w:hint="eastAsia"/>
              </w:rPr>
              <w:t>是否对HACCP计划进行重新确认，持续改进HACCP体系。</w:t>
            </w:r>
            <w:r>
              <w:rPr>
                <w:rFonts w:hint="eastAsia" w:ascii="宋体" w:hAnsi="宋体"/>
              </w:rPr>
              <w:sym w:font="Wingdings 2" w:char="0052"/>
            </w:r>
            <w:r>
              <w:rPr>
                <w:rFonts w:hint="eastAsia" w:ascii="宋体" w:hAnsi="宋体"/>
              </w:rPr>
              <w:t xml:space="preserve"> </w:t>
            </w:r>
            <w:r>
              <w:rPr>
                <w:rFonts w:hint="eastAsia"/>
                <w:color w:val="0000FF"/>
                <w:u w:val="single"/>
              </w:rPr>
              <w:t>是</w:t>
            </w:r>
            <w:r>
              <w:rPr>
                <w:rFonts w:hint="eastAsia"/>
                <w:color w:val="0000FF"/>
                <w:u w:val="single"/>
                <w:lang w:val="en-US" w:eastAsia="zh-CN"/>
              </w:rPr>
              <w:t xml:space="preserve"> ，定期确认，见HACCP小组审核记录   </w:t>
            </w:r>
            <w:r>
              <w:rPr>
                <w:rFonts w:hint="eastAsia"/>
              </w:rPr>
              <w:t xml:space="preserve"> </w:t>
            </w:r>
            <w:r>
              <w:rPr>
                <w:rFonts w:hint="eastAsia" w:ascii="宋体" w:hAnsi="宋体"/>
              </w:rPr>
              <w:sym w:font="Wingdings 2" w:char="00A3"/>
            </w:r>
            <w:r>
              <w:rPr>
                <w:rFonts w:hint="eastAsia" w:ascii="宋体" w:hAnsi="宋体"/>
              </w:rPr>
              <w:t xml:space="preserve"> </w:t>
            </w:r>
            <w:r>
              <w:rPr>
                <w:rFonts w:hint="eastAsia"/>
              </w:rPr>
              <w:t>否</w:t>
            </w:r>
            <w:r>
              <w:rPr>
                <w:rFonts w:hint="eastAsia"/>
                <w:lang w:val="en-US" w:eastAsia="zh-CN"/>
              </w:rPr>
              <w:t xml:space="preserve">  </w:t>
            </w:r>
          </w:p>
        </w:tc>
        <w:tc>
          <w:tcPr>
            <w:tcW w:w="1585" w:type="dxa"/>
            <w:vMerge w:val="continue"/>
            <w:shd w:val="clear" w:color="auto" w:fill="EBF1DE" w:themeFill="accent3"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pPr>
              <w:shd w:val="clear"/>
              <w:jc w:val="left"/>
            </w:pPr>
            <w:r>
              <w:rPr>
                <w:rFonts w:hint="eastAsia"/>
              </w:rPr>
              <w:t>质量/食品安全管理体系及其过程</w:t>
            </w:r>
          </w:p>
        </w:tc>
        <w:tc>
          <w:tcPr>
            <w:tcW w:w="1040" w:type="dxa"/>
            <w:vMerge w:val="restart"/>
            <w:shd w:val="clear" w:color="auto" w:fill="EBF1DE" w:themeFill="accent3" w:themeFillTint="32"/>
          </w:tcPr>
          <w:p>
            <w:pPr>
              <w:shd w:val="clear"/>
              <w:rPr>
                <w:rFonts w:hint="eastAsia"/>
              </w:rPr>
            </w:pPr>
            <w:r>
              <w:rPr>
                <w:rFonts w:hint="eastAsia"/>
              </w:rPr>
              <w:t xml:space="preserve">Q4.4 F4.4 </w:t>
            </w:r>
          </w:p>
          <w:p>
            <w:pPr>
              <w:shd w:val="clear"/>
              <w:rPr>
                <w:rFonts w:hint="eastAsia"/>
                <w:lang w:val="en-US" w:eastAsia="zh-CN"/>
              </w:rPr>
            </w:pPr>
            <w:r>
              <w:rPr>
                <w:rFonts w:hint="eastAsia"/>
                <w:lang w:val="en-US" w:eastAsia="zh-CN"/>
              </w:rPr>
              <w:t>H(V1.0)</w:t>
            </w:r>
          </w:p>
          <w:p>
            <w:pPr>
              <w:pStyle w:val="2"/>
            </w:pPr>
            <w:r>
              <w:rPr>
                <w:rFonts w:hint="eastAsia"/>
              </w:rPr>
              <w:t>1</w:t>
            </w:r>
            <w:r>
              <w:t>.1</w:t>
            </w:r>
          </w:p>
        </w:tc>
        <w:tc>
          <w:tcPr>
            <w:tcW w:w="745" w:type="dxa"/>
            <w:shd w:val="clear" w:color="auto" w:fill="EBF1DE" w:themeFill="accent3" w:themeFillTint="32"/>
          </w:tcPr>
          <w:p>
            <w:pPr>
              <w:shd w:val="clear"/>
            </w:pPr>
            <w:r>
              <w:rPr>
                <w:rFonts w:hint="eastAsia"/>
              </w:rPr>
              <w:t>文件名称</w:t>
            </w:r>
          </w:p>
        </w:tc>
        <w:tc>
          <w:tcPr>
            <w:tcW w:w="9260" w:type="dxa"/>
            <w:gridSpan w:val="2"/>
            <w:shd w:val="clear" w:color="auto" w:fill="EBF1DE" w:themeFill="accent3" w:themeFillTint="32"/>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管理手册第4.4章、</w:t>
            </w:r>
            <w:r>
              <w:rPr/>
              <w:sym w:font="Wingdings" w:char="00A8"/>
            </w:r>
            <w:r>
              <w:rPr>
                <w:rFonts w:hint="eastAsia"/>
              </w:rPr>
              <w:t>《过程清单》</w:t>
            </w:r>
          </w:p>
        </w:tc>
        <w:tc>
          <w:tcPr>
            <w:tcW w:w="1585" w:type="dxa"/>
            <w:vMerge w:val="restart"/>
            <w:shd w:val="clear" w:color="auto" w:fill="EBF1DE" w:themeFill="accent3" w:themeFillTint="32"/>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530" w:hRule="atLeast"/>
        </w:trPr>
        <w:tc>
          <w:tcPr>
            <w:tcW w:w="1991" w:type="dxa"/>
            <w:vMerge w:val="continue"/>
            <w:shd w:val="clear" w:color="auto" w:fill="EBF1DE" w:themeFill="accent3" w:themeFillTint="32"/>
          </w:tcPr>
          <w:p>
            <w:pPr>
              <w:shd w:val="clear"/>
            </w:pPr>
          </w:p>
        </w:tc>
        <w:tc>
          <w:tcPr>
            <w:tcW w:w="1040" w:type="dxa"/>
            <w:vMerge w:val="continue"/>
            <w:shd w:val="clear" w:color="auto" w:fill="EBF1DE" w:themeFill="accent3" w:themeFillTint="32"/>
          </w:tcPr>
          <w:p>
            <w:pPr>
              <w:shd w:val="clear"/>
            </w:pPr>
          </w:p>
        </w:tc>
        <w:tc>
          <w:tcPr>
            <w:tcW w:w="745" w:type="dxa"/>
            <w:shd w:val="clear" w:color="auto" w:fill="EBF1DE" w:themeFill="accent3" w:themeFillTint="32"/>
          </w:tcPr>
          <w:p>
            <w:pPr>
              <w:shd w:val="clear"/>
            </w:pPr>
            <w:r>
              <w:rPr>
                <w:rFonts w:hint="eastAsia"/>
              </w:rPr>
              <w:t>运行证据</w:t>
            </w:r>
          </w:p>
        </w:tc>
        <w:tc>
          <w:tcPr>
            <w:tcW w:w="9260" w:type="dxa"/>
            <w:gridSpan w:val="2"/>
            <w:shd w:val="clear" w:color="auto" w:fill="EBF1DE" w:themeFill="accent3" w:themeFillTint="32"/>
          </w:tcPr>
          <w:p>
            <w:pPr>
              <w:shd w:val="clea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spacing w:before="40" w:after="40"/>
            </w:pPr>
            <w:r>
              <w:rPr>
                <w:rFonts w:hint="eastAsia"/>
              </w:rPr>
              <w:t>QMS</w:t>
            </w:r>
            <w:r>
              <w:rPr>
                <w:rFonts w:hint="eastAsia"/>
                <w:lang w:eastAsia="zh-CN"/>
              </w:rPr>
              <w:t>：</w:t>
            </w:r>
            <w:r>
              <w:rPr>
                <w:rFonts w:hint="eastAsia"/>
              </w:rPr>
              <w:t xml:space="preserve"> </w:t>
            </w:r>
          </w:p>
          <w:p>
            <w:pPr>
              <w:shd w:val="clea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A3"/>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w:t>
            </w:r>
            <w:r>
              <w:rPr>
                <w:rFonts w:hint="eastAsia"/>
              </w:rPr>
              <w:sym w:font="Wingdings 2" w:char="0052"/>
            </w:r>
            <w:r>
              <w:rPr>
                <w:rFonts w:hint="eastAsia"/>
              </w:rPr>
              <w:t xml:space="preserve">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w:t>
            </w:r>
            <w:r>
              <w:rPr>
                <w:rFonts w:hint="eastAsia"/>
              </w:rPr>
              <w:sym w:font="Wingdings 2" w:char="00A3"/>
            </w:r>
            <w:r>
              <w:rPr>
                <w:rFonts w:hint="eastAsia"/>
              </w:rPr>
              <w:t xml:space="preserve">知识保密 </w:t>
            </w:r>
          </w:p>
          <w:p>
            <w:pPr>
              <w:pStyle w:val="23"/>
              <w:shd w:val="clear"/>
              <w:adjustRightInd w:val="0"/>
              <w:snapToGrid w:val="0"/>
              <w:spacing w:line="360" w:lineRule="auto"/>
              <w:rPr>
                <w:rFonts w:hint="default"/>
                <w:u w:val="single"/>
                <w:lang w:val="en-US"/>
              </w:rPr>
            </w:pPr>
            <w:r>
              <w:rPr>
                <w:rFonts w:hint="eastAsia"/>
              </w:rPr>
              <w:sym w:font="Wingdings 2" w:char="00A3"/>
            </w: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hAnsi="宋体"/>
                <w:lang w:eastAsia="zh-CN"/>
              </w:rPr>
              <w:instrText xml:space="preserve">,</w:instrText>
            </w:r>
            <w:r>
              <w:rPr>
                <w:rFonts w:hint="eastAsia"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外部供方控制 </w:t>
            </w:r>
            <w:r>
              <w:rPr>
                <w:rFonts w:hint="eastAsia"/>
              </w:rPr>
              <w:sym w:font="Wingdings 2" w:char="0052"/>
            </w:r>
            <w:r>
              <w:rPr>
                <w:rFonts w:hint="eastAsia"/>
              </w:rPr>
              <w:t xml:space="preserve">生产/服务控制 </w:t>
            </w:r>
            <w:r>
              <w:rPr>
                <w:rFonts w:hint="eastAsia"/>
              </w:rPr>
              <w:sym w:font="Wingdings 2" w:char="0052"/>
            </w:r>
            <w:r>
              <w:rPr>
                <w:rFonts w:hint="eastAsia"/>
              </w:rPr>
              <w:t>其他</w:t>
            </w:r>
            <w:r>
              <w:rPr>
                <w:rFonts w:hint="eastAsia"/>
                <w:lang w:eastAsia="zh-CN"/>
              </w:rPr>
              <w:t>——</w:t>
            </w:r>
            <w:r>
              <w:rPr>
                <w:rFonts w:hint="eastAsia"/>
                <w:lang w:val="en-US" w:eastAsia="zh-CN"/>
              </w:rPr>
              <w:t>车辆管理</w:t>
            </w:r>
          </w:p>
          <w:p>
            <w:pPr>
              <w:pStyle w:val="7"/>
              <w:shd w:val="clear"/>
            </w:pPr>
          </w:p>
          <w:p>
            <w:pPr>
              <w:shd w:val="clea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spacing w:before="40" w:after="40"/>
            </w:pPr>
            <w:r>
              <w:rPr>
                <w:rFonts w:hint="eastAsia"/>
              </w:rPr>
              <w:t>□新产品设计开发 □原材料订制 □生产/服务过程 □检验检测 □产品运输 □设备维修</w:t>
            </w:r>
          </w:p>
          <w:p>
            <w:pPr>
              <w:pStyle w:val="23"/>
              <w:shd w:val="clear"/>
              <w:adjustRightInd w:val="0"/>
              <w:snapToGrid w:val="0"/>
              <w:spacing w:line="360" w:lineRule="auto"/>
              <w:rPr>
                <w:rFonts w:hint="default"/>
                <w:highlight w:val="yellow"/>
                <w:u w:val="single"/>
                <w:lang w:val="en-US"/>
              </w:rPr>
            </w:pPr>
            <w:r>
              <w:rPr>
                <w:rFonts w:hint="eastAsia"/>
              </w:rPr>
              <w:t>□人员培训 □其他</w:t>
            </w:r>
            <w:r>
              <w:rPr>
                <w:rFonts w:hint="eastAsia"/>
                <w:highlight w:val="none"/>
              </w:rPr>
              <w:t xml:space="preserve"> </w:t>
            </w:r>
            <w:r>
              <w:rPr>
                <w:highlight w:val="none"/>
              </w:rPr>
              <w:t xml:space="preserve"> </w:t>
            </w:r>
            <w:r>
              <w:rPr>
                <w:rFonts w:hint="eastAsia"/>
                <w:highlight w:val="none"/>
              </w:rPr>
              <w:t>☑其他—</w:t>
            </w:r>
            <w:r>
              <w:rPr>
                <w:rFonts w:hint="eastAsia"/>
                <w:color w:val="000000"/>
                <w:u w:val="single"/>
                <w:lang w:val="en-US" w:eastAsia="zh-CN"/>
              </w:rPr>
              <w:t xml:space="preserve">无  </w:t>
            </w:r>
          </w:p>
          <w:p>
            <w:pPr>
              <w:shd w:val="clear"/>
              <w:spacing w:before="40" w:after="40"/>
              <w:jc w:val="left"/>
              <w:rPr>
                <w:rFonts w:hint="eastAsia"/>
              </w:rPr>
            </w:pPr>
          </w:p>
          <w:p>
            <w:pPr>
              <w:shd w:val="clear"/>
              <w:spacing w:before="40" w:after="40"/>
              <w:jc w:val="left"/>
              <w:rPr>
                <w:rFonts w:hint="eastAsia" w:eastAsia="宋体"/>
                <w:lang w:eastAsia="zh-CN"/>
              </w:rPr>
            </w:pPr>
            <w:r>
              <w:rPr>
                <w:rFonts w:hint="eastAsia"/>
              </w:rPr>
              <w:t>FSMS</w:t>
            </w:r>
            <w:r>
              <w:rPr>
                <w:rFonts w:hint="eastAsia"/>
                <w:lang w:eastAsia="zh-CN"/>
              </w:rPr>
              <w:t>：</w:t>
            </w:r>
          </w:p>
          <w:p>
            <w:pPr>
              <w:shd w:val="clea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ind w:left="210" w:hanging="210" w:hangingChars="100"/>
            </w:pPr>
            <w:r>
              <w:rPr>
                <w:rFonts w:hint="eastAsia"/>
              </w:rPr>
              <w:t xml:space="preserve">☑人员能力管理 ☑危害分析 ☑PRP制订和控制 ☑危害控制计划（OPRP、HACCP）制订和控制 </w:t>
            </w:r>
          </w:p>
          <w:p>
            <w:pPr>
              <w:shd w:val="clear"/>
              <w:spacing w:before="40" w:after="40"/>
              <w:rPr>
                <w:rFonts w:hint="eastAsia"/>
                <w:lang w:val="en-US" w:eastAsia="zh-CN"/>
              </w:rPr>
            </w:pPr>
            <w:r>
              <w:rPr>
                <w:rFonts w:hint="eastAsia"/>
              </w:rPr>
              <w:sym w:font="Wingdings 2" w:char="00A3"/>
            </w:r>
            <w:r>
              <w:rPr>
                <w:rFonts w:hint="eastAsia"/>
              </w:rPr>
              <w:t xml:space="preserve">特种设备管理 ☑控制措施组合确认  ☑PRP和危害控制措施的效果验证  </w:t>
            </w:r>
            <w:r>
              <w:rPr>
                <w:rFonts w:hint="eastAsia"/>
              </w:rPr>
              <w:sym w:font="Wingdings 2" w:char="0052"/>
            </w:r>
            <w:r>
              <w:rPr>
                <w:rFonts w:hint="eastAsia"/>
              </w:rPr>
              <w:t>其他</w:t>
            </w:r>
            <w:r>
              <w:rPr>
                <w:rFonts w:hint="eastAsia"/>
                <w:lang w:eastAsia="zh-CN"/>
              </w:rPr>
              <w:t>——</w:t>
            </w:r>
            <w:r>
              <w:rPr>
                <w:rFonts w:hint="eastAsia"/>
                <w:lang w:val="en-US" w:eastAsia="zh-CN"/>
              </w:rPr>
              <w:t>车辆管理</w:t>
            </w:r>
          </w:p>
          <w:p>
            <w:pPr>
              <w:pStyle w:val="7"/>
              <w:shd w:val="clear"/>
              <w:rPr>
                <w:rFonts w:hint="default"/>
                <w:lang w:val="en-US" w:eastAsia="zh-CN"/>
              </w:rPr>
            </w:pPr>
          </w:p>
          <w:p>
            <w:pPr>
              <w:shd w:val="clea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spacing w:before="40" w:after="40"/>
            </w:pPr>
            <w:r>
              <w:rPr>
                <w:rFonts w:hint="eastAsia"/>
              </w:rPr>
              <w:t xml:space="preserve">□建立FSMS □危害分析 □制订PRP和OPRP、HACCP计划 □生产/服务过程  □产品运输 </w:t>
            </w:r>
          </w:p>
          <w:p>
            <w:pPr>
              <w:pStyle w:val="23"/>
              <w:shd w:val="clear"/>
              <w:adjustRightInd w:val="0"/>
              <w:snapToGrid w:val="0"/>
              <w:spacing w:line="360" w:lineRule="auto"/>
              <w:rPr>
                <w:rFonts w:hint="default"/>
                <w:highlight w:val="yellow"/>
                <w:u w:val="single"/>
                <w:lang w:val="en-US"/>
              </w:rPr>
            </w:pPr>
            <w:r>
              <w:rPr>
                <w:rFonts w:hint="eastAsia"/>
              </w:rPr>
              <w:t>□设备维修   □人员培训 □PRP和OPRP、HACCP验证</w:t>
            </w:r>
            <w:r>
              <w:rPr>
                <w:rFonts w:hint="eastAsia"/>
                <w:lang w:val="en-US" w:eastAsia="zh-CN"/>
              </w:rPr>
              <w:t xml:space="preserve"> </w:t>
            </w:r>
            <w:r>
              <w:rPr>
                <w:rFonts w:hint="eastAsia"/>
                <w:highlight w:val="none"/>
              </w:rPr>
              <w:t>☑其他—</w:t>
            </w:r>
            <w:r>
              <w:rPr>
                <w:rFonts w:hint="eastAsia"/>
                <w:color w:val="000000"/>
                <w:u w:val="single"/>
                <w:lang w:val="en-US" w:eastAsia="zh-CN"/>
              </w:rPr>
              <w:t>无</w:t>
            </w:r>
          </w:p>
          <w:p>
            <w:pPr>
              <w:shd w:val="clear"/>
              <w:spacing w:before="40" w:after="40"/>
              <w:jc w:val="left"/>
              <w:rPr>
                <w:highlight w:val="yellow"/>
              </w:rPr>
            </w:pPr>
          </w:p>
          <w:p>
            <w:pPr>
              <w:shd w:val="clear"/>
              <w:spacing w:before="40" w:after="40"/>
              <w:rPr>
                <w:highlight w:val="cyan"/>
              </w:rPr>
            </w:pPr>
            <w:r>
              <w:rPr>
                <w:rFonts w:hint="eastAsia"/>
                <w:lang w:val="en-GB"/>
              </w:rPr>
              <w:t>组织通过</w:t>
            </w:r>
            <w:r>
              <w:rPr>
                <w:rFonts w:hint="eastAsia"/>
              </w:rPr>
              <w:t>质量/食品安全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5" w:type="dxa"/>
            <w:vMerge w:val="continue"/>
            <w:shd w:val="clear" w:color="auto" w:fill="EBF1DE" w:themeFill="accent3"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r>
              <w:rPr>
                <w:rFonts w:hint="eastAsia"/>
                <w:lang w:val="en-US" w:eastAsia="zh-CN"/>
              </w:rPr>
              <w:t>环境</w:t>
            </w:r>
            <w:r>
              <w:rPr>
                <w:rFonts w:hint="eastAsia"/>
              </w:rPr>
              <w:t>管理体系</w:t>
            </w:r>
          </w:p>
        </w:tc>
        <w:tc>
          <w:tcPr>
            <w:tcW w:w="1040" w:type="dxa"/>
            <w:vMerge w:val="restart"/>
            <w:shd w:val="clear" w:color="auto" w:fill="EBF1DE" w:themeFill="accent3" w:themeFillTint="32"/>
          </w:tcPr>
          <w:p>
            <w:pPr>
              <w:rPr>
                <w:rFonts w:hint="eastAsia"/>
              </w:rPr>
            </w:pPr>
            <w:r>
              <w:rPr>
                <w:rFonts w:hint="eastAsia"/>
                <w:lang w:val="en-US" w:eastAsia="zh-CN"/>
              </w:rPr>
              <w:t>E</w:t>
            </w:r>
            <w:r>
              <w:rPr>
                <w:rFonts w:hint="eastAsia"/>
              </w:rPr>
              <w:t xml:space="preserve">4.4 </w:t>
            </w:r>
          </w:p>
          <w:p>
            <w:pPr>
              <w:pStyle w:val="2"/>
              <w:rPr>
                <w:rFonts w:hint="default" w:eastAsia="宋体"/>
                <w:lang w:val="en-US" w:eastAsia="zh-CN"/>
              </w:rPr>
            </w:pPr>
            <w:r>
              <w:rPr>
                <w:rFonts w:hint="eastAsia"/>
                <w:lang w:val="en-US" w:eastAsia="zh-CN"/>
              </w:rPr>
              <w:t>O4.1</w:t>
            </w:r>
          </w:p>
        </w:tc>
        <w:tc>
          <w:tcPr>
            <w:tcW w:w="745" w:type="dxa"/>
            <w:shd w:val="clear" w:color="auto" w:fill="EBF1DE" w:themeFill="accent3" w:themeFillTint="3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60" w:type="dxa"/>
            <w:gridSpan w:val="2"/>
            <w:shd w:val="clear" w:color="auto" w:fill="EBF1DE" w:themeFill="accent3" w:themeFillTint="32"/>
          </w:tcPr>
          <w:p>
            <w:r>
              <w:rPr>
                <w:rFonts w:hint="eastAsia"/>
                <w:lang w:val="en-US" w:eastAsia="zh-CN"/>
              </w:rPr>
              <w:t>如：</w:t>
            </w:r>
            <w:r>
              <w:rPr>
                <w:rFonts w:hint="eastAsia"/>
                <w:lang w:eastAsia="zh-CN"/>
              </w:rPr>
              <w:t>☑</w:t>
            </w:r>
            <w:r>
              <w:rPr>
                <w:rFonts w:hint="eastAsia"/>
                <w:lang w:val="en-US" w:eastAsia="zh-CN"/>
              </w:rPr>
              <w:t>管理手册第4.4章和</w:t>
            </w:r>
            <w:r>
              <w:rPr>
                <w:rFonts w:hint="eastAsia"/>
                <w:lang w:eastAsia="zh-CN"/>
              </w:rPr>
              <w:t>□</w:t>
            </w:r>
            <w:r>
              <w:rPr>
                <w:rFonts w:hint="eastAsia"/>
                <w:lang w:val="en-US" w:eastAsia="zh-CN"/>
              </w:rPr>
              <w:t>《过程清单》</w:t>
            </w:r>
          </w:p>
        </w:tc>
        <w:tc>
          <w:tcPr>
            <w:tcW w:w="1585" w:type="dxa"/>
            <w:vMerge w:val="restart"/>
            <w:shd w:val="clear" w:color="auto" w:fill="EBF1DE" w:themeFill="accent3" w:themeFillTint="32"/>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22" w:hRule="atLeast"/>
        </w:trPr>
        <w:tc>
          <w:tcPr>
            <w:tcW w:w="1991" w:type="dxa"/>
            <w:vMerge w:val="continue"/>
            <w:shd w:val="clear" w:color="auto" w:fill="EBF1DE" w:themeFill="accent3" w:themeFillTint="32"/>
          </w:tcPr>
          <w:p/>
        </w:tc>
        <w:tc>
          <w:tcPr>
            <w:tcW w:w="1040" w:type="dxa"/>
            <w:vMerge w:val="continue"/>
            <w:shd w:val="clear" w:color="auto" w:fill="EBF1DE" w:themeFill="accent3" w:themeFillTint="32"/>
          </w:tcPr>
          <w:p/>
        </w:tc>
        <w:tc>
          <w:tcPr>
            <w:tcW w:w="745" w:type="dxa"/>
            <w:shd w:val="clear" w:color="auto" w:fill="EBF1DE" w:themeFill="accent3" w:themeFillTint="3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60" w:type="dxa"/>
            <w:gridSpan w:val="2"/>
            <w:shd w:val="clear" w:color="auto" w:fill="EBF1DE" w:themeFill="accent3" w:themeFillTint="32"/>
          </w:tcPr>
          <w:p>
            <w:pPr>
              <w:keepNext w:val="0"/>
              <w:keepLines w:val="0"/>
              <w:suppressLineNumbers w:val="0"/>
              <w:spacing w:before="40" w:beforeAutospacing="0" w:after="40" w:afterAutospacing="0" w:line="240" w:lineRule="auto"/>
              <w:ind w:left="0" w:right="0"/>
              <w:rPr>
                <w:rFonts w:hint="eastAsia"/>
                <w:lang w:val="en-GB" w:eastAsia="zh-CN"/>
              </w:rPr>
            </w:pPr>
            <w:r>
              <w:rPr>
                <w:rFonts w:hint="eastAsia"/>
                <w:lang w:val="en-US" w:eastAsia="zh-CN"/>
              </w:rPr>
              <w:t>组织考虑了内外部问题和相关方期望对职业健康安全管理体系/环境管理体系的过程进行了确认，对输入、输出、</w:t>
            </w:r>
            <w:r>
              <w:rPr>
                <w:rFonts w:hint="eastAsia"/>
                <w:lang w:val="en-GB" w:eastAsia="zh-CN"/>
              </w:rPr>
              <w:t>顺序及相互</w:t>
            </w:r>
            <w:r>
              <w:rPr>
                <w:rFonts w:hint="eastAsia"/>
                <w:lang w:val="en-US" w:eastAsia="zh-CN"/>
              </w:rPr>
              <w:t>作用</w:t>
            </w:r>
            <w:r>
              <w:rPr>
                <w:rFonts w:hint="eastAsia"/>
                <w:lang w:val="en-GB" w:eastAsia="zh-CN"/>
              </w:rPr>
              <w:t>已被</w:t>
            </w:r>
            <w:r>
              <w:rPr>
                <w:rFonts w:hint="eastAsia"/>
                <w:lang w:val="en-US" w:eastAsia="zh-CN"/>
              </w:rPr>
              <w:t>明确</w:t>
            </w:r>
            <w:r>
              <w:rPr>
                <w:rFonts w:hint="eastAsia"/>
                <w:lang w:val="en-GB" w:eastAsia="zh-CN"/>
              </w:rPr>
              <w:t>地提出并被充分控制。</w:t>
            </w:r>
            <w:r>
              <w:rPr>
                <w:rFonts w:hint="eastAsia"/>
                <w:lang w:val="en-US" w:eastAsia="zh-CN"/>
              </w:rPr>
              <w:t>采用了过程方法管理相关管理体系及其过程；</w:t>
            </w:r>
            <w:r>
              <w:rPr>
                <w:rFonts w:hint="eastAsia"/>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default"/>
                <w:highlight w:val="lightGray"/>
                <w:lang w:val="en-US" w:eastAsia="zh-CN"/>
              </w:rPr>
            </w:pPr>
            <w:r>
              <w:rPr>
                <w:rFonts w:hint="eastAsia"/>
                <w:highlight w:val="lightGray"/>
                <w:lang w:val="en-US" w:eastAsia="zh-CN"/>
              </w:rPr>
              <w:t>EMS：</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val="en-US" w:eastAsia="zh-CN"/>
              </w:rPr>
              <w:t>影响运行的重要</w:t>
            </w:r>
            <w:r>
              <w:rPr>
                <w:rFonts w:hint="eastAsia"/>
                <w:lang w:val="en-GB" w:eastAsia="zh-CN"/>
              </w:rPr>
              <w:t>过程如下</w:t>
            </w:r>
            <w:r>
              <w:rPr>
                <w:rFonts w:hint="eastAsia"/>
                <w:lang w:val="en-US" w:eastAsia="zh-CN"/>
              </w:rPr>
              <w:t>:</w:t>
            </w:r>
            <w:r>
              <w:rPr>
                <w:rFonts w:hint="eastAsia"/>
                <w:lang w:val="en-GB" w:eastAsia="zh-CN"/>
              </w:rPr>
              <w:t xml:space="preserve"> （</w:t>
            </w:r>
            <w:r>
              <w:rPr>
                <w:rFonts w:hint="eastAsia"/>
                <w:lang w:val="en-US" w:eastAsia="zh-CN"/>
              </w:rPr>
              <w:t>不必全选</w:t>
            </w:r>
            <w:r>
              <w:rPr>
                <w:rFonts w:hint="eastAsia"/>
                <w:lang w:val="en-GB" w:eastAsia="zh-CN"/>
              </w:rPr>
              <w:t>）</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 xml:space="preserve">消防安全控制 </w:t>
            </w:r>
            <w:r>
              <w:rPr>
                <w:rFonts w:hint="eastAsia"/>
                <w:lang w:eastAsia="zh-CN"/>
              </w:rPr>
              <w:t>☑</w:t>
            </w:r>
            <w:r>
              <w:rPr>
                <w:rFonts w:hint="eastAsia"/>
                <w:lang w:val="en-US" w:eastAsia="zh-CN"/>
              </w:rPr>
              <w:t xml:space="preserve">污染物排放控制（生活垃圾、分拣出的破损腐烂的菜叶等垃圾） </w:t>
            </w:r>
            <w:r>
              <w:rPr>
                <w:rFonts w:hint="eastAsia"/>
                <w:lang w:eastAsia="zh-CN"/>
              </w:rPr>
              <w:t>☑</w:t>
            </w:r>
            <w:r>
              <w:rPr>
                <w:rFonts w:hint="eastAsia"/>
                <w:lang w:val="en-US" w:eastAsia="zh-CN"/>
              </w:rPr>
              <w:t xml:space="preserve">人员能力管理 </w:t>
            </w:r>
            <w:r>
              <w:rPr>
                <w:rFonts w:hint="eastAsia"/>
                <w:lang w:eastAsia="zh-CN"/>
              </w:rPr>
              <w:t>□</w:t>
            </w:r>
            <w:r>
              <w:rPr>
                <w:rFonts w:hint="eastAsia"/>
                <w:lang w:val="en-US" w:eastAsia="zh-CN"/>
              </w:rPr>
              <w:t xml:space="preserve">危化品管理 </w:t>
            </w:r>
            <w:r>
              <w:rPr>
                <w:rFonts w:hint="eastAsia"/>
                <w:lang w:eastAsia="zh-CN"/>
              </w:rPr>
              <w:t>□</w:t>
            </w:r>
            <w:r>
              <w:rPr>
                <w:rFonts w:hint="eastAsia"/>
                <w:lang w:val="en-US" w:eastAsia="zh-CN"/>
              </w:rPr>
              <w:t xml:space="preserve">特种设备管理 </w:t>
            </w:r>
            <w:r>
              <w:rPr>
                <w:rFonts w:hint="eastAsia"/>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放射线探伤</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val="en-US" w:eastAsia="zh-CN"/>
              </w:rPr>
              <w:t>影响体系运行的外包</w:t>
            </w:r>
            <w:r>
              <w:rPr>
                <w:rFonts w:hint="eastAsia"/>
                <w:lang w:val="en-GB" w:eastAsia="zh-CN"/>
              </w:rPr>
              <w:t>过程如下</w:t>
            </w:r>
            <w:r>
              <w:rPr>
                <w:rFonts w:hint="eastAsia"/>
                <w:lang w:val="en-US" w:eastAsia="zh-CN"/>
              </w:rPr>
              <w:t>:</w:t>
            </w:r>
            <w:r>
              <w:rPr>
                <w:rFonts w:hint="eastAsia"/>
                <w:lang w:val="en-GB" w:eastAsia="zh-CN"/>
              </w:rPr>
              <w:t xml:space="preserve"> （</w:t>
            </w:r>
            <w:r>
              <w:rPr>
                <w:rFonts w:hint="eastAsia"/>
                <w:lang w:val="en-US" w:eastAsia="zh-CN"/>
              </w:rPr>
              <w:t>根据实际情况选择</w:t>
            </w:r>
            <w:r>
              <w:rPr>
                <w:rFonts w:hint="eastAsia"/>
                <w:lang w:val="en-GB" w:eastAsia="zh-CN"/>
              </w:rPr>
              <w:t>）</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rPr>
              <w:t>□</w:t>
            </w:r>
            <w:r>
              <w:rPr>
                <w:rFonts w:hint="eastAsia"/>
                <w:lang w:val="en-US" w:eastAsia="zh-CN"/>
              </w:rPr>
              <w:t xml:space="preserve">建筑施工 </w:t>
            </w:r>
            <w:r>
              <w:rPr>
                <w:rFonts w:hint="eastAsia"/>
                <w:lang w:eastAsia="zh-CN"/>
              </w:rPr>
              <w:t>□</w:t>
            </w:r>
            <w:r>
              <w:rPr>
                <w:rFonts w:hint="eastAsia"/>
                <w:lang w:val="en-US" w:eastAsia="zh-CN"/>
              </w:rPr>
              <w:t xml:space="preserve">危化品贮存 </w:t>
            </w:r>
            <w:r>
              <w:rPr>
                <w:rFonts w:hint="eastAsia"/>
              </w:rPr>
              <w:t>□</w:t>
            </w:r>
            <w:r>
              <w:rPr>
                <w:rFonts w:hint="eastAsia"/>
                <w:lang w:val="en-US" w:eastAsia="zh-CN"/>
              </w:rPr>
              <w:t xml:space="preserve">XXX加工过程 </w:t>
            </w:r>
            <w:r>
              <w:rPr>
                <w:rFonts w:hint="eastAsia"/>
                <w:lang w:eastAsia="zh-CN"/>
              </w:rPr>
              <w:t>□</w:t>
            </w:r>
            <w:r>
              <w:rPr>
                <w:rFonts w:hint="eastAsia"/>
                <w:lang w:val="en-US" w:eastAsia="zh-CN"/>
              </w:rPr>
              <w:t xml:space="preserve">放射线探伤 </w:t>
            </w:r>
            <w:r>
              <w:rPr>
                <w:rFonts w:hint="eastAsia"/>
                <w:lang w:eastAsia="zh-CN"/>
              </w:rPr>
              <w:t>□</w:t>
            </w:r>
            <w:r>
              <w:rPr>
                <w:rFonts w:hint="eastAsia"/>
                <w:lang w:val="en-US" w:eastAsia="zh-CN"/>
              </w:rPr>
              <w:t xml:space="preserve">危险品运输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default"/>
                <w:lang w:val="en-US" w:eastAsia="zh-CN"/>
              </w:rPr>
            </w:pPr>
            <w:r>
              <w:rPr>
                <w:rFonts w:hint="eastAsia"/>
                <w:lang w:eastAsia="zh-CN"/>
              </w:rPr>
              <w:t>□</w:t>
            </w:r>
            <w:r>
              <w:rPr>
                <w:rFonts w:hint="eastAsia"/>
                <w:lang w:val="en-US" w:eastAsia="zh-CN"/>
              </w:rPr>
              <w:t xml:space="preserve">人员培训 </w:t>
            </w:r>
            <w:r>
              <w:rPr>
                <w:rFonts w:hint="eastAsia"/>
              </w:rPr>
              <w:sym w:font="Wingdings 2" w:char="0052"/>
            </w:r>
            <w:r>
              <w:rPr>
                <w:rFonts w:hint="eastAsia"/>
                <w:lang w:val="en-US" w:eastAsia="zh-CN"/>
              </w:rPr>
              <w:t>其他——</w:t>
            </w:r>
            <w:r>
              <w:rPr>
                <w:rFonts w:hint="eastAsia"/>
                <w:color w:val="000000"/>
                <w:u w:val="single"/>
                <w:lang w:val="en-US" w:eastAsia="zh-CN"/>
              </w:rPr>
              <w:t>无</w:t>
            </w:r>
          </w:p>
          <w:p>
            <w:pPr>
              <w:rPr>
                <w:rFonts w:hint="eastAsia"/>
                <w:lang w:val="en-US" w:eastAsia="zh-CN"/>
              </w:rPr>
            </w:pPr>
            <w:r>
              <w:rPr>
                <w:rFonts w:hint="eastAsia"/>
                <w:lang w:val="en-GB" w:eastAsia="zh-CN"/>
              </w:rPr>
              <w:t>组织通过</w:t>
            </w:r>
            <w:r>
              <w:rPr>
                <w:rFonts w:hint="eastAsia"/>
                <w:lang w:val="en-US" w:eastAsia="zh-CN"/>
              </w:rPr>
              <w:t>环境</w:t>
            </w:r>
            <w:r>
              <w:rPr>
                <w:rFonts w:hint="eastAsia"/>
                <w:lang w:val="en-GB" w:eastAsia="zh-CN"/>
              </w:rPr>
              <w:t>目标的建立、实施、</w:t>
            </w:r>
            <w:r>
              <w:rPr>
                <w:rFonts w:hint="eastAsia"/>
                <w:lang w:val="en-US" w:eastAsia="zh-CN"/>
              </w:rPr>
              <w:t>相关方反馈</w:t>
            </w:r>
            <w:r>
              <w:rPr>
                <w:rFonts w:hint="eastAsia"/>
                <w:lang w:val="en-GB" w:eastAsia="zh-CN"/>
              </w:rPr>
              <w:t>的</w:t>
            </w:r>
            <w:r>
              <w:rPr>
                <w:rFonts w:hint="eastAsia"/>
                <w:lang w:val="en-US" w:eastAsia="zh-CN"/>
              </w:rPr>
              <w:t>分析</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p>
            <w:pPr>
              <w:pStyle w:val="2"/>
              <w:rPr>
                <w:rFonts w:hint="eastAsia"/>
                <w:lang w:val="en-US" w:eastAsia="zh-CN"/>
              </w:rPr>
            </w:pPr>
          </w:p>
          <w:p>
            <w:pPr>
              <w:pStyle w:val="2"/>
              <w:rPr>
                <w:rFonts w:hint="eastAsia"/>
                <w:lang w:val="en-US" w:eastAsia="zh-CN"/>
              </w:rPr>
            </w:pPr>
            <w:r>
              <w:rPr>
                <w:rFonts w:hint="eastAsia"/>
                <w:highlight w:val="lightGray"/>
                <w:lang w:val="en-US" w:eastAsia="zh-CN"/>
              </w:rPr>
              <w:t>OHSMS：</w:t>
            </w:r>
          </w:p>
          <w:p>
            <w:pPr>
              <w:keepNext w:val="0"/>
              <w:keepLines w:val="0"/>
              <w:suppressLineNumbers w:val="0"/>
              <w:spacing w:before="40" w:beforeAutospacing="0" w:after="40" w:afterAutospacing="0" w:line="240" w:lineRule="auto"/>
              <w:ind w:left="0" w:right="0"/>
              <w:rPr>
                <w:rFonts w:hint="eastAsia"/>
                <w:b/>
                <w:bCs/>
                <w:color w:val="auto"/>
                <w:highlight w:val="none"/>
                <w:vertAlign w:val="baseline"/>
                <w:lang w:val="en-US" w:eastAsia="zh-CN"/>
              </w:rPr>
            </w:pPr>
            <w:r>
              <w:rPr>
                <w:rFonts w:hint="eastAsia"/>
                <w:b/>
                <w:bCs/>
                <w:color w:val="auto"/>
                <w:highlight w:val="none"/>
                <w:vertAlign w:val="baseline"/>
                <w:lang w:val="en-US" w:eastAsia="zh-CN"/>
              </w:rPr>
              <w:t>影响运行的重要</w:t>
            </w:r>
            <w:r>
              <w:rPr>
                <w:rFonts w:hint="eastAsia"/>
                <w:b/>
                <w:bCs/>
                <w:color w:val="auto"/>
                <w:highlight w:val="none"/>
                <w:vertAlign w:val="baseline"/>
                <w:lang w:val="en-GB" w:eastAsia="zh-CN"/>
              </w:rPr>
              <w:t>过程如下</w:t>
            </w:r>
            <w:r>
              <w:rPr>
                <w:rFonts w:hint="eastAsia"/>
                <w:b/>
                <w:bCs/>
                <w:color w:val="auto"/>
                <w:highlight w:val="none"/>
                <w:vertAlign w:val="baseline"/>
                <w:lang w:val="en-US" w:eastAsia="zh-CN"/>
              </w:rPr>
              <w:t>:</w:t>
            </w:r>
            <w:r>
              <w:rPr>
                <w:rFonts w:hint="eastAsia"/>
                <w:b/>
                <w:bCs/>
                <w:color w:val="auto"/>
                <w:highlight w:val="none"/>
                <w:vertAlign w:val="baseline"/>
                <w:lang w:val="en-GB" w:eastAsia="zh-CN"/>
              </w:rPr>
              <w:t xml:space="preserve"> （</w:t>
            </w:r>
            <w:r>
              <w:rPr>
                <w:rFonts w:hint="eastAsia"/>
                <w:b/>
                <w:bCs/>
                <w:color w:val="auto"/>
                <w:highlight w:val="none"/>
                <w:vertAlign w:val="baseline"/>
                <w:lang w:val="en-US" w:eastAsia="zh-CN"/>
              </w:rPr>
              <w:t>不必全选</w:t>
            </w:r>
            <w:r>
              <w:rPr>
                <w:rFonts w:hint="eastAsia"/>
                <w:b/>
                <w:bCs/>
                <w:color w:val="auto"/>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消防安全控制</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 xml:space="preserve">用电安全控制 </w:t>
            </w:r>
            <w:r>
              <w:rPr>
                <w:rFonts w:hint="eastAsia"/>
                <w:color w:val="auto"/>
                <w:highlight w:val="none"/>
                <w:lang w:eastAsia="zh-CN"/>
              </w:rPr>
              <w:t>☑</w:t>
            </w:r>
            <w:r>
              <w:rPr>
                <w:rFonts w:hint="eastAsia"/>
                <w:color w:val="auto"/>
                <w:highlight w:val="none"/>
                <w:vertAlign w:val="baseline"/>
                <w:lang w:val="en-US" w:eastAsia="zh-CN"/>
              </w:rPr>
              <w:t xml:space="preserve">人员能力管理 </w:t>
            </w:r>
            <w:r>
              <w:rPr>
                <w:rFonts w:hint="eastAsia"/>
                <w:color w:val="auto"/>
                <w:highlight w:val="none"/>
                <w:lang w:eastAsia="zh-CN"/>
              </w:rPr>
              <w:t>□</w:t>
            </w:r>
            <w:r>
              <w:rPr>
                <w:rFonts w:hint="eastAsia"/>
                <w:color w:val="auto"/>
                <w:highlight w:val="none"/>
                <w:vertAlign w:val="baseline"/>
                <w:lang w:val="en-US" w:eastAsia="zh-CN"/>
              </w:rPr>
              <w:t xml:space="preserve">危化品管理 </w:t>
            </w:r>
            <w:r>
              <w:rPr>
                <w:rFonts w:hint="eastAsia"/>
                <w:color w:val="auto"/>
                <w:highlight w:val="none"/>
                <w:lang w:eastAsia="zh-CN"/>
              </w:rPr>
              <w:t>□</w:t>
            </w:r>
            <w:r>
              <w:rPr>
                <w:rFonts w:hint="eastAsia"/>
                <w:color w:val="auto"/>
                <w:highlight w:val="none"/>
                <w:vertAlign w:val="baseline"/>
                <w:lang w:val="en-US" w:eastAsia="zh-CN"/>
              </w:rPr>
              <w:t xml:space="preserve">特种设备管理 </w:t>
            </w:r>
            <w:r>
              <w:rPr>
                <w:rFonts w:hint="eastAsia"/>
                <w:color w:val="auto"/>
                <w:highlight w:val="none"/>
              </w:rPr>
              <w:t>□</w:t>
            </w:r>
            <w:r>
              <w:rPr>
                <w:rFonts w:hint="eastAsia"/>
                <w:color w:val="auto"/>
                <w:highlight w:val="none"/>
                <w:lang w:val="en-US" w:eastAsia="zh-CN"/>
              </w:rPr>
              <w:t>其他</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 xml:space="preserve">放射线探伤   </w:t>
            </w:r>
            <w:r>
              <w:rPr>
                <w:rFonts w:hint="eastAsia"/>
                <w:color w:val="auto"/>
                <w:highlight w:val="none"/>
                <w:lang w:eastAsia="zh-CN"/>
              </w:rPr>
              <w:t>☑</w:t>
            </w:r>
            <w:r>
              <w:rPr>
                <w:rFonts w:hint="eastAsia"/>
                <w:color w:val="auto"/>
                <w:highlight w:val="none"/>
                <w:lang w:val="en-US" w:eastAsia="zh-CN"/>
              </w:rPr>
              <w:t>安全作业控制</w:t>
            </w:r>
          </w:p>
          <w:p>
            <w:pPr>
              <w:keepNext w:val="0"/>
              <w:keepLines w:val="0"/>
              <w:suppressLineNumbers w:val="0"/>
              <w:spacing w:before="40" w:beforeAutospacing="0" w:after="40" w:afterAutospacing="0" w:line="240" w:lineRule="auto"/>
              <w:ind w:left="0" w:right="0"/>
              <w:rPr>
                <w:rFonts w:hint="eastAsia"/>
                <w:b/>
                <w:bCs/>
                <w:color w:val="auto"/>
                <w:highlight w:val="none"/>
                <w:vertAlign w:val="baseline"/>
                <w:lang w:val="en-US" w:eastAsia="zh-CN"/>
              </w:rPr>
            </w:pPr>
            <w:r>
              <w:rPr>
                <w:rFonts w:hint="eastAsia"/>
                <w:b/>
                <w:bCs/>
                <w:color w:val="auto"/>
                <w:highlight w:val="none"/>
                <w:vertAlign w:val="baseline"/>
                <w:lang w:val="en-US" w:eastAsia="zh-CN"/>
              </w:rPr>
              <w:t>影响体系运行的外包</w:t>
            </w:r>
            <w:r>
              <w:rPr>
                <w:rFonts w:hint="eastAsia"/>
                <w:b/>
                <w:bCs/>
                <w:color w:val="auto"/>
                <w:highlight w:val="none"/>
                <w:vertAlign w:val="baseline"/>
                <w:lang w:val="en-GB" w:eastAsia="zh-CN"/>
              </w:rPr>
              <w:t>过程如下</w:t>
            </w:r>
            <w:r>
              <w:rPr>
                <w:rFonts w:hint="eastAsia"/>
                <w:b/>
                <w:bCs/>
                <w:color w:val="auto"/>
                <w:highlight w:val="none"/>
                <w:vertAlign w:val="baseline"/>
                <w:lang w:val="en-US" w:eastAsia="zh-CN"/>
              </w:rPr>
              <w:t>:</w:t>
            </w:r>
            <w:r>
              <w:rPr>
                <w:rFonts w:hint="eastAsia"/>
                <w:b/>
                <w:bCs/>
                <w:color w:val="auto"/>
                <w:highlight w:val="none"/>
                <w:vertAlign w:val="baseline"/>
                <w:lang w:val="en-GB" w:eastAsia="zh-CN"/>
              </w:rPr>
              <w:t xml:space="preserve"> （</w:t>
            </w:r>
            <w:r>
              <w:rPr>
                <w:rFonts w:hint="eastAsia"/>
                <w:b/>
                <w:bCs/>
                <w:color w:val="auto"/>
                <w:highlight w:val="none"/>
                <w:vertAlign w:val="baseline"/>
                <w:lang w:val="en-US" w:eastAsia="zh-CN"/>
              </w:rPr>
              <w:t>根据实际情况选择</w:t>
            </w:r>
            <w:r>
              <w:rPr>
                <w:rFonts w:hint="eastAsia"/>
                <w:b/>
                <w:bCs/>
                <w:color w:val="auto"/>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rPr>
              <w:t>□</w:t>
            </w:r>
            <w:r>
              <w:rPr>
                <w:rFonts w:hint="eastAsia"/>
                <w:color w:val="auto"/>
                <w:highlight w:val="none"/>
                <w:lang w:val="en-US" w:eastAsia="zh-CN"/>
              </w:rPr>
              <w:t>建筑施工</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vertAlign w:val="baseline"/>
                <w:lang w:val="en-US" w:eastAsia="zh-CN"/>
              </w:rPr>
              <w:t xml:space="preserve">危化品贮存 </w:t>
            </w:r>
            <w:r>
              <w:rPr>
                <w:rFonts w:hint="eastAsia"/>
                <w:color w:val="auto"/>
                <w:highlight w:val="none"/>
              </w:rPr>
              <w:t>□</w:t>
            </w:r>
            <w:r>
              <w:rPr>
                <w:rFonts w:hint="eastAsia"/>
                <w:color w:val="auto"/>
                <w:highlight w:val="none"/>
                <w:vertAlign w:val="baseline"/>
                <w:lang w:val="en-US" w:eastAsia="zh-CN"/>
              </w:rPr>
              <w:t xml:space="preserve">XXX加工过程 </w:t>
            </w:r>
            <w:r>
              <w:rPr>
                <w:rFonts w:hint="eastAsia"/>
                <w:color w:val="auto"/>
                <w:highlight w:val="none"/>
                <w:lang w:eastAsia="zh-CN"/>
              </w:rPr>
              <w:t>□</w:t>
            </w:r>
            <w:r>
              <w:rPr>
                <w:rFonts w:hint="eastAsia"/>
                <w:color w:val="auto"/>
                <w:highlight w:val="none"/>
                <w:lang w:val="en-US" w:eastAsia="zh-CN"/>
              </w:rPr>
              <w:t>放射线探伤</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危险品</w:t>
            </w:r>
            <w:r>
              <w:rPr>
                <w:rFonts w:hint="eastAsia"/>
                <w:color w:val="auto"/>
                <w:highlight w:val="none"/>
                <w:vertAlign w:val="baseline"/>
                <w:lang w:val="en-US" w:eastAsia="zh-CN"/>
              </w:rPr>
              <w:t xml:space="preserve">运输 </w:t>
            </w:r>
            <w:r>
              <w:rPr>
                <w:rFonts w:hint="eastAsia"/>
                <w:color w:val="auto"/>
                <w:highlight w:val="none"/>
              </w:rPr>
              <w:t>□</w:t>
            </w:r>
            <w:r>
              <w:rPr>
                <w:rFonts w:hint="eastAsia"/>
                <w:color w:val="auto"/>
                <w:highlight w:val="none"/>
                <w:lang w:val="en-US" w:eastAsia="zh-CN"/>
              </w:rPr>
              <w:t>设备维修</w:t>
            </w:r>
          </w:p>
          <w:p>
            <w:pPr>
              <w:keepNext w:val="0"/>
              <w:keepLines w:val="0"/>
              <w:suppressLineNumbers w:val="0"/>
              <w:spacing w:before="40" w:beforeAutospacing="0" w:after="40" w:afterAutospacing="0" w:line="240" w:lineRule="auto"/>
              <w:ind w:left="0" w:right="0"/>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 xml:space="preserve">人员培训 </w:t>
            </w:r>
            <w:r>
              <w:rPr>
                <w:rFonts w:hint="eastAsia"/>
                <w:color w:val="auto"/>
                <w:highlight w:val="none"/>
              </w:rPr>
              <w:sym w:font="Wingdings 2" w:char="0052"/>
            </w:r>
            <w:r>
              <w:rPr>
                <w:rFonts w:hint="eastAsia"/>
                <w:color w:val="auto"/>
                <w:highlight w:val="none"/>
                <w:vertAlign w:val="baseline"/>
                <w:lang w:val="en-US" w:eastAsia="zh-CN"/>
              </w:rPr>
              <w:t>其他——</w:t>
            </w:r>
            <w:r>
              <w:rPr>
                <w:rFonts w:hint="eastAsia"/>
                <w:color w:val="000000"/>
                <w:u w:val="single"/>
                <w:lang w:val="en-US" w:eastAsia="zh-CN"/>
              </w:rPr>
              <w:t>无</w:t>
            </w:r>
          </w:p>
          <w:p>
            <w:pPr>
              <w:pStyle w:val="2"/>
              <w:rPr>
                <w:rFonts w:hint="default"/>
                <w:lang w:val="en-US" w:eastAsia="zh-CN"/>
              </w:rPr>
            </w:pPr>
            <w:r>
              <w:rPr>
                <w:rFonts w:hint="eastAsia"/>
                <w:color w:val="auto"/>
                <w:highlight w:val="none"/>
                <w:lang w:val="en-GB" w:eastAsia="zh-CN"/>
              </w:rPr>
              <w:t>组织通过</w:t>
            </w:r>
            <w:r>
              <w:rPr>
                <w:rFonts w:hint="eastAsia" w:ascii="Arial" w:hAnsi="Arial"/>
                <w:color w:val="auto"/>
                <w:highlight w:val="none"/>
              </w:rPr>
              <w:t>职业健康安全</w:t>
            </w:r>
            <w:r>
              <w:rPr>
                <w:rFonts w:hint="eastAsia"/>
                <w:color w:val="auto"/>
                <w:highlight w:val="none"/>
                <w:lang w:val="en-GB" w:eastAsia="zh-CN"/>
              </w:rPr>
              <w:t>目标的建立、实施、</w:t>
            </w:r>
            <w:r>
              <w:rPr>
                <w:rFonts w:hint="eastAsia"/>
                <w:color w:val="auto"/>
                <w:highlight w:val="none"/>
                <w:lang w:val="en-US" w:eastAsia="zh-CN"/>
              </w:rPr>
              <w:t>相关方反馈</w:t>
            </w:r>
            <w:r>
              <w:rPr>
                <w:rFonts w:hint="eastAsia"/>
                <w:color w:val="auto"/>
                <w:highlight w:val="none"/>
                <w:lang w:val="en-GB" w:eastAsia="zh-CN"/>
              </w:rPr>
              <w:t>的</w:t>
            </w:r>
            <w:r>
              <w:rPr>
                <w:rFonts w:hint="eastAsia"/>
                <w:color w:val="auto"/>
                <w:highlight w:val="none"/>
                <w:lang w:val="en-US" w:eastAsia="zh-CN"/>
              </w:rPr>
              <w:t>分析</w:t>
            </w:r>
            <w:r>
              <w:rPr>
                <w:rFonts w:hint="eastAsia"/>
                <w:color w:val="auto"/>
                <w:highlight w:val="none"/>
                <w:lang w:val="en-GB" w:eastAsia="zh-CN"/>
              </w:rPr>
              <w:t>、内审和管理评审等方式，充分地</w:t>
            </w:r>
            <w:r>
              <w:rPr>
                <w:rFonts w:hint="eastAsia"/>
                <w:color w:val="auto"/>
                <w:highlight w:val="none"/>
                <w:lang w:val="en-US" w:eastAsia="zh-CN"/>
              </w:rPr>
              <w:t>评审，管理及</w:t>
            </w:r>
            <w:r>
              <w:rPr>
                <w:rFonts w:hint="eastAsia"/>
                <w:color w:val="auto"/>
                <w:highlight w:val="none"/>
                <w:lang w:val="en-GB" w:eastAsia="zh-CN"/>
              </w:rPr>
              <w:t>控制这些</w:t>
            </w:r>
            <w:r>
              <w:rPr>
                <w:rFonts w:hint="eastAsia" w:ascii="Arial" w:hAnsi="Arial"/>
                <w:color w:val="auto"/>
                <w:highlight w:val="none"/>
              </w:rPr>
              <w:t>职业健康安全</w:t>
            </w:r>
            <w:r>
              <w:rPr>
                <w:rFonts w:hint="eastAsia"/>
                <w:color w:val="auto"/>
                <w:highlight w:val="none"/>
                <w:lang w:val="en-US" w:eastAsia="zh-CN"/>
              </w:rPr>
              <w:t>管理体系覆盖的过程</w:t>
            </w:r>
            <w:r>
              <w:rPr>
                <w:rFonts w:hint="eastAsia"/>
                <w:color w:val="auto"/>
                <w:highlight w:val="none"/>
                <w:lang w:val="en-GB" w:eastAsia="zh-CN"/>
              </w:rPr>
              <w:t>和活动</w:t>
            </w:r>
            <w:r>
              <w:rPr>
                <w:rFonts w:hint="eastAsia"/>
                <w:color w:val="auto"/>
                <w:highlight w:val="none"/>
                <w:lang w:val="en-US" w:eastAsia="zh-CN"/>
              </w:rPr>
              <w:t>。</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r>
              <w:rPr>
                <w:rFonts w:hint="eastAsia"/>
              </w:rPr>
              <w:t>领导作用与承诺</w:t>
            </w:r>
          </w:p>
        </w:tc>
        <w:tc>
          <w:tcPr>
            <w:tcW w:w="1040" w:type="dxa"/>
            <w:vMerge w:val="restart"/>
            <w:shd w:val="clear" w:color="auto" w:fill="EBF1DE" w:themeFill="accent3" w:themeFillTint="32"/>
          </w:tcPr>
          <w:p>
            <w:pPr>
              <w:rPr>
                <w:rFonts w:hint="eastAsia"/>
              </w:rPr>
            </w:pPr>
            <w:r>
              <w:rPr>
                <w:rFonts w:hint="eastAsia"/>
              </w:rPr>
              <w:t>Q</w:t>
            </w:r>
            <w:r>
              <w:rPr>
                <w:rFonts w:hint="eastAsia"/>
                <w:lang w:val="en-US" w:eastAsia="zh-CN"/>
              </w:rPr>
              <w:t>EOF</w:t>
            </w:r>
            <w:r>
              <w:rPr>
                <w:rFonts w:hint="eastAsia"/>
              </w:rPr>
              <w:t>5.1</w:t>
            </w:r>
          </w:p>
          <w:p>
            <w:pPr>
              <w:shd w:val="clear"/>
              <w:rPr>
                <w:rFonts w:hint="eastAsia"/>
                <w:lang w:val="en-US" w:eastAsia="zh-CN"/>
              </w:rPr>
            </w:pPr>
            <w:r>
              <w:rPr>
                <w:rFonts w:hint="eastAsia"/>
                <w:lang w:val="en-US" w:eastAsia="zh-CN"/>
              </w:rPr>
              <w:t>H(V1.0)</w:t>
            </w:r>
          </w:p>
          <w:p>
            <w:pPr>
              <w:pStyle w:val="2"/>
            </w:pPr>
            <w:r>
              <w:rPr>
                <w:rFonts w:hint="eastAsia"/>
              </w:rPr>
              <w:t>2.1</w:t>
            </w:r>
          </w:p>
        </w:tc>
        <w:tc>
          <w:tcPr>
            <w:tcW w:w="745" w:type="dxa"/>
            <w:shd w:val="clear" w:color="auto" w:fill="EBF1DE" w:themeFill="accent3" w:themeFillTint="32"/>
          </w:tcPr>
          <w:p>
            <w:r>
              <w:rPr>
                <w:rFonts w:hint="eastAsia"/>
              </w:rPr>
              <w:t>文件名称</w:t>
            </w:r>
          </w:p>
        </w:tc>
        <w:tc>
          <w:tcPr>
            <w:tcW w:w="9260" w:type="dxa"/>
            <w:gridSpan w:val="2"/>
            <w:shd w:val="clear" w:color="auto" w:fill="EBF1DE" w:themeFill="accent3" w:themeFillTint="32"/>
          </w:tcPr>
          <w:p>
            <w:r>
              <w:rPr>
                <w:rFonts w:hint="eastAsia"/>
              </w:rPr>
              <w:t>如：</w:t>
            </w:r>
            <w:r>
              <w:rPr/>
              <w:sym w:font="Wingdings" w:char="00FE"/>
            </w:r>
            <w:r>
              <w:rPr>
                <w:rFonts w:hint="eastAsia"/>
              </w:rPr>
              <w:t>管理手册第5.1章和“总经理岗位职责”</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22" w:hRule="atLeast"/>
        </w:trPr>
        <w:tc>
          <w:tcPr>
            <w:tcW w:w="1991" w:type="dxa"/>
            <w:vMerge w:val="continue"/>
            <w:shd w:val="clear" w:color="auto" w:fill="EBF1DE" w:themeFill="accent3" w:themeFillTint="32"/>
          </w:tcPr>
          <w:p/>
        </w:tc>
        <w:tc>
          <w:tcPr>
            <w:tcW w:w="104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60" w:type="dxa"/>
            <w:gridSpan w:val="2"/>
            <w:shd w:val="clear" w:color="auto" w:fill="EBF1DE" w:themeFill="accent3" w:themeFillTint="32"/>
          </w:tcPr>
          <w:p>
            <w:pPr>
              <w:rPr>
                <w:rFonts w:hint="eastAsia"/>
                <w:highlight w:val="lightGray"/>
                <w:lang w:val="en-US" w:eastAsia="zh-CN"/>
              </w:rPr>
            </w:pPr>
            <w:r>
              <w:rPr>
                <w:rFonts w:hint="eastAsia"/>
                <w:highlight w:val="lightGray"/>
                <w:lang w:val="en-US" w:eastAsia="zh-CN"/>
              </w:rPr>
              <w:t>QMS：</w:t>
            </w:r>
          </w:p>
          <w:p>
            <w:r>
              <w:rPr>
                <w:rFonts w:hint="eastAsia"/>
              </w:rPr>
              <w:t>与最高管理者沟通其领导作用与承诺：</w:t>
            </w:r>
          </w:p>
          <w:p>
            <w:r>
              <w:fldChar w:fldCharType="begin"/>
            </w:r>
            <w:r>
              <w:instrText xml:space="preserve"> </w:instrText>
            </w:r>
            <w:r>
              <w:rPr>
                <w:rFonts w:hint="eastAsia"/>
              </w:rPr>
              <w:instrText xml:space="preserve">eq \o\ac(□,√)</w:instrText>
            </w:r>
            <w:r>
              <w:fldChar w:fldCharType="end"/>
            </w:r>
            <w:r>
              <w:rPr>
                <w:rFonts w:hint="eastAsia"/>
              </w:rPr>
              <w:t xml:space="preserve">对质量管理体系的有效性承担责任； </w:t>
            </w:r>
          </w:p>
          <w:p>
            <w:r>
              <w:fldChar w:fldCharType="begin"/>
            </w:r>
            <w:r>
              <w:instrText xml:space="preserve"> </w:instrText>
            </w:r>
            <w:r>
              <w:rPr>
                <w:rFonts w:hint="eastAsia"/>
              </w:rPr>
              <w:instrText xml:space="preserve">eq \o\ac(□,√)</w:instrText>
            </w:r>
            <w:r>
              <w:fldChar w:fldCharType="end"/>
            </w:r>
            <w:r>
              <w:rPr>
                <w:rFonts w:hint="eastAsia"/>
              </w:rPr>
              <w:t xml:space="preserve">确保制定质量管理体系的质量方针和质量目标，并与组织的环境和战略方向相一致； </w:t>
            </w:r>
          </w:p>
          <w:p>
            <w:r>
              <w:fldChar w:fldCharType="begin"/>
            </w:r>
            <w:r>
              <w:instrText xml:space="preserve"> </w:instrText>
            </w:r>
            <w:r>
              <w:rPr>
                <w:rFonts w:hint="eastAsia"/>
              </w:rPr>
              <w:instrText xml:space="preserve">eq \o\ac(□,√)</w:instrText>
            </w:r>
            <w:r>
              <w:fldChar w:fldCharType="end"/>
            </w:r>
            <w:r>
              <w:rPr>
                <w:rFonts w:hint="eastAsia"/>
              </w:rPr>
              <w:t xml:space="preserve">确保质量管理体系要求融入组织的业务过程；  </w:t>
            </w:r>
          </w:p>
          <w:p>
            <w:r>
              <w:fldChar w:fldCharType="begin"/>
            </w:r>
            <w:r>
              <w:instrText xml:space="preserve"> </w:instrText>
            </w:r>
            <w:r>
              <w:rPr>
                <w:rFonts w:hint="eastAsia"/>
              </w:rPr>
              <w:instrText xml:space="preserve">eq \o\ac(□,√)</w:instrText>
            </w:r>
            <w:r>
              <w:fldChar w:fldCharType="end"/>
            </w:r>
            <w:r>
              <w:rPr>
                <w:rFonts w:hint="eastAsia"/>
              </w:rPr>
              <w:t xml:space="preserve">促进使用过程方法和基于风险的思维； </w:t>
            </w:r>
          </w:p>
          <w:p>
            <w:r>
              <w:fldChar w:fldCharType="begin"/>
            </w:r>
            <w:r>
              <w:instrText xml:space="preserve"> </w:instrText>
            </w:r>
            <w:r>
              <w:rPr>
                <w:rFonts w:hint="eastAsia"/>
              </w:rPr>
              <w:instrText xml:space="preserve">eq \o\ac(□,√)</w:instrText>
            </w:r>
            <w:r>
              <w:fldChar w:fldCharType="end"/>
            </w:r>
            <w:r>
              <w:rPr>
                <w:rFonts w:hint="eastAsia"/>
              </w:rPr>
              <w:t xml:space="preserve">确保质量管理体系所需的资源是可用的； </w:t>
            </w:r>
          </w:p>
          <w:p>
            <w:r>
              <w:fldChar w:fldCharType="begin"/>
            </w:r>
            <w:r>
              <w:instrText xml:space="preserve"> </w:instrText>
            </w:r>
            <w:r>
              <w:rPr>
                <w:rFonts w:hint="eastAsia"/>
              </w:rPr>
              <w:instrText xml:space="preserve">eq \o\ac(□,√)</w:instrText>
            </w:r>
            <w:r>
              <w:fldChar w:fldCharType="end"/>
            </w:r>
            <w:r>
              <w:rPr>
                <w:rFonts w:hint="eastAsia"/>
              </w:rPr>
              <w:t>沟通有效的质量管理和符合质量管理体系要求的重要性；</w:t>
            </w:r>
          </w:p>
          <w:p>
            <w:r>
              <w:fldChar w:fldCharType="begin"/>
            </w:r>
            <w:r>
              <w:instrText xml:space="preserve"> </w:instrText>
            </w:r>
            <w:r>
              <w:rPr>
                <w:rFonts w:hint="eastAsia"/>
              </w:rPr>
              <w:instrText xml:space="preserve">eq \o\ac(□,√)</w:instrText>
            </w:r>
            <w:r>
              <w:fldChar w:fldCharType="end"/>
            </w:r>
            <w:r>
              <w:rPr>
                <w:rFonts w:hint="eastAsia"/>
              </w:rPr>
              <w:t>确保质量管理体系实现其预期结果；</w:t>
            </w:r>
          </w:p>
          <w:p>
            <w:r>
              <w:fldChar w:fldCharType="begin"/>
            </w:r>
            <w:r>
              <w:instrText xml:space="preserve"> </w:instrText>
            </w:r>
            <w:r>
              <w:rPr>
                <w:rFonts w:hint="eastAsia"/>
              </w:rPr>
              <w:instrText xml:space="preserve">eq \o\ac(□,√)</w:instrText>
            </w:r>
            <w:r>
              <w:fldChar w:fldCharType="end"/>
            </w:r>
            <w:r>
              <w:rPr>
                <w:rFonts w:hint="eastAsia"/>
              </w:rPr>
              <w:t>促使员工积极参与、指导和支持他们为质量管理体系的有效性作出贡献；</w:t>
            </w:r>
          </w:p>
          <w:p>
            <w:r>
              <w:fldChar w:fldCharType="begin"/>
            </w:r>
            <w:r>
              <w:instrText xml:space="preserve"> </w:instrText>
            </w:r>
            <w:r>
              <w:rPr>
                <w:rFonts w:hint="eastAsia"/>
              </w:rPr>
              <w:instrText xml:space="preserve">eq \o\ac(□,√)</w:instrText>
            </w:r>
            <w:r>
              <w:fldChar w:fldCharType="end"/>
            </w:r>
            <w:r>
              <w:rPr>
                <w:rFonts w:hint="eastAsia"/>
              </w:rPr>
              <w:t>推动改进；</w:t>
            </w:r>
          </w:p>
          <w:p>
            <w:r>
              <w:fldChar w:fldCharType="begin"/>
            </w:r>
            <w:r>
              <w:instrText xml:space="preserve"> </w:instrText>
            </w:r>
            <w:r>
              <w:rPr>
                <w:rFonts w:hint="eastAsia"/>
              </w:rPr>
              <w:instrText xml:space="preserve">eq \o\ac(□,√)</w:instrText>
            </w:r>
            <w:r>
              <w:fldChar w:fldCharType="end"/>
            </w:r>
            <w:r>
              <w:rPr>
                <w:rFonts w:hint="eastAsia"/>
              </w:rPr>
              <w:t>支持其他相关管理者在其职责范围内发挥领导作用。</w:t>
            </w:r>
          </w:p>
          <w:p/>
          <w:p>
            <w:pPr>
              <w:rPr>
                <w:rFonts w:hint="eastAsia"/>
              </w:rPr>
            </w:pPr>
            <w:r>
              <w:fldChar w:fldCharType="begin"/>
            </w:r>
            <w:r>
              <w:instrText xml:space="preserve"> </w:instrText>
            </w:r>
            <w:r>
              <w:rPr>
                <w:rFonts w:hint="eastAsia"/>
              </w:rPr>
              <w:instrText xml:space="preserve">eq \o\ac(□,√)</w:instrText>
            </w:r>
            <w:r>
              <w:fldChar w:fldCharType="end"/>
            </w:r>
            <w:r>
              <w:rPr>
                <w:rFonts w:hint="eastAsia"/>
              </w:rPr>
              <w:t xml:space="preserve"> 覆盖了标准第5.1章的全面要求，</w:t>
            </w:r>
            <w:r>
              <w:rPr>
                <w:rFonts w:hint="eastAsia"/>
              </w:rPr>
              <w:sym w:font="Wingdings" w:char="00A8"/>
            </w:r>
            <w:r>
              <w:rPr>
                <w:rFonts w:hint="eastAsia"/>
              </w:rPr>
              <w:t xml:space="preserve"> 未覆盖标准第5.1章的全面要求，缺少：</w:t>
            </w:r>
            <w:r>
              <w:rPr>
                <w:rFonts w:hint="eastAsia"/>
                <w:u w:val="single"/>
              </w:rPr>
              <w:t xml:space="preserve">         </w:t>
            </w:r>
          </w:p>
          <w:p>
            <w:pPr>
              <w:pStyle w:val="2"/>
              <w:rPr>
                <w:rFonts w:hint="eastAsia"/>
                <w:color w:val="000000"/>
                <w:szCs w:val="21"/>
                <w:highlight w:val="lightGray"/>
                <w:u w:val="none"/>
                <w:lang w:val="en-US" w:eastAsia="zh-CN"/>
              </w:rPr>
            </w:pPr>
          </w:p>
          <w:p>
            <w:pPr>
              <w:pStyle w:val="2"/>
              <w:rPr>
                <w:rFonts w:hint="default" w:eastAsia="宋体"/>
                <w:color w:val="000000"/>
                <w:szCs w:val="21"/>
                <w:highlight w:val="lightGray"/>
                <w:u w:val="none"/>
                <w:lang w:val="en-US" w:eastAsia="zh-CN"/>
              </w:rPr>
            </w:pPr>
            <w:r>
              <w:rPr>
                <w:rFonts w:hint="eastAsia"/>
                <w:color w:val="000000"/>
                <w:szCs w:val="21"/>
                <w:highlight w:val="lightGray"/>
                <w:u w:val="none"/>
                <w:lang w:val="en-US" w:eastAsia="zh-CN"/>
              </w:rPr>
              <w:t>FSMS：</w:t>
            </w:r>
          </w:p>
          <w:p>
            <w:pPr>
              <w:rPr>
                <w:color w:val="000000"/>
                <w:szCs w:val="21"/>
              </w:rPr>
            </w:pPr>
            <w:r>
              <w:rPr>
                <w:rFonts w:hint="eastAsia"/>
                <w:color w:val="000000"/>
                <w:szCs w:val="21"/>
              </w:rPr>
              <w:t>与最高管理者沟通其领导作用与承诺：</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napToGrid w:val="0"/>
              <w:spacing w:line="240" w:lineRule="atLeast"/>
              <w:rPr>
                <w:rFonts w:ascii="黑体" w:eastAsia="黑体"/>
                <w:szCs w:val="21"/>
              </w:rPr>
            </w:pPr>
          </w:p>
          <w:p>
            <w:pPr>
              <w:pStyle w:val="2"/>
              <w:rPr>
                <w:rFonts w:hint="eastAsia"/>
                <w:color w:val="000000"/>
                <w:szCs w:val="21"/>
                <w:u w:val="single"/>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p>
            <w:pPr>
              <w:pStyle w:val="2"/>
              <w:rPr>
                <w:rFonts w:hint="eastAsia"/>
                <w:color w:val="000000"/>
                <w:szCs w:val="21"/>
                <w:u w:val="single"/>
              </w:rPr>
            </w:pPr>
          </w:p>
          <w:p>
            <w:pPr>
              <w:pStyle w:val="2"/>
              <w:rPr>
                <w:rFonts w:hint="default" w:eastAsia="宋体"/>
                <w:color w:val="000000"/>
                <w:szCs w:val="21"/>
                <w:highlight w:val="lightGray"/>
                <w:u w:val="none"/>
                <w:lang w:val="en-US" w:eastAsia="zh-CN"/>
              </w:rPr>
            </w:pPr>
            <w:r>
              <w:rPr>
                <w:rFonts w:hint="eastAsia"/>
                <w:color w:val="000000"/>
                <w:szCs w:val="21"/>
                <w:highlight w:val="lightGray"/>
                <w:u w:val="none"/>
                <w:lang w:val="en-US" w:eastAsia="zh-CN"/>
              </w:rPr>
              <w:t>EMS</w:t>
            </w:r>
          </w:p>
          <w:p>
            <w:pPr>
              <w:rPr>
                <w:rFonts w:hint="eastAsia"/>
                <w:color w:val="000000"/>
                <w:szCs w:val="21"/>
                <w:lang w:val="en-US" w:eastAsia="zh-CN"/>
              </w:rPr>
            </w:pPr>
            <w:r>
              <w:rPr>
                <w:rFonts w:hint="eastAsia"/>
                <w:color w:val="000000"/>
                <w:szCs w:val="21"/>
                <w:lang w:val="en-US" w:eastAsia="zh-CN"/>
              </w:rPr>
              <w:t xml:space="preserve"> 与最高管理者沟通其领导作用与承诺：</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对环境管理体系的有效性负责；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确保建立环境方针和环境目标，并与组织的战略方向和所处的环境相一致；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确保将环境管理体系要求融入组织的业务过程；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促进使用过程方法和基于风险的思维；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确保可获得环境管理体系所需的资源；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就有效的环境管理的重要性和符合质量管理体系要求的重要性绩效沟通；</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确保环境管理体系实现其预期结果；</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指导并支持员对环境管理体系的有效性做出贡献；</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促进推动改进；</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支持其他相关管理人员在其职责范围内证实其领导作用。</w:t>
            </w:r>
          </w:p>
          <w:p>
            <w:pPr>
              <w:rPr>
                <w:rFonts w:hint="eastAsia"/>
                <w:b/>
                <w:bCs/>
                <w:color w:val="000000"/>
                <w:szCs w:val="21"/>
                <w:lang w:val="en-US" w:eastAsia="zh-CN"/>
              </w:rPr>
            </w:pPr>
          </w:p>
          <w:p>
            <w:pPr>
              <w:pStyle w:val="2"/>
              <w:rPr>
                <w:rFonts w:hint="eastAsia"/>
                <w:color w:val="000000"/>
                <w:szCs w:val="21"/>
                <w:u w:val="single"/>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 覆盖了标准第5.1章的全面要求，</w:t>
            </w:r>
            <w:r>
              <w:rPr>
                <w:rFonts w:hint="eastAsia"/>
                <w:color w:val="000000"/>
                <w:szCs w:val="21"/>
                <w:lang w:val="en-US" w:eastAsia="zh-CN"/>
              </w:rPr>
              <w:sym w:font="Wingdings" w:char="00A8"/>
            </w:r>
            <w:r>
              <w:rPr>
                <w:rFonts w:hint="eastAsia"/>
                <w:color w:val="000000"/>
                <w:szCs w:val="21"/>
                <w:lang w:val="en-US" w:eastAsia="zh-CN"/>
              </w:rPr>
              <w:t xml:space="preserve"> 未覆盖标准第5.1章的全面要求，缺少：</w:t>
            </w:r>
            <w:r>
              <w:rPr>
                <w:rFonts w:hint="eastAsia"/>
                <w:color w:val="000000"/>
                <w:szCs w:val="21"/>
                <w:u w:val="single"/>
                <w:lang w:val="en-US" w:eastAsia="zh-CN"/>
              </w:rPr>
              <w:t xml:space="preserve">         </w:t>
            </w:r>
          </w:p>
          <w:p>
            <w:pPr>
              <w:pStyle w:val="2"/>
              <w:rPr>
                <w:rFonts w:hint="eastAsia"/>
                <w:color w:val="000000"/>
                <w:szCs w:val="21"/>
                <w:u w:val="single"/>
                <w:lang w:val="en-US" w:eastAsia="zh-CN"/>
              </w:rPr>
            </w:pPr>
          </w:p>
          <w:p>
            <w:pPr>
              <w:pStyle w:val="2"/>
              <w:rPr>
                <w:rFonts w:hint="default"/>
                <w:color w:val="000000"/>
                <w:szCs w:val="21"/>
                <w:highlight w:val="lightGray"/>
                <w:u w:val="none"/>
                <w:lang w:val="en-US" w:eastAsia="zh-CN"/>
              </w:rPr>
            </w:pPr>
            <w:r>
              <w:rPr>
                <w:rFonts w:hint="eastAsia"/>
                <w:color w:val="000000"/>
                <w:szCs w:val="21"/>
                <w:highlight w:val="lightGray"/>
                <w:u w:val="none"/>
                <w:lang w:val="en-US" w:eastAsia="zh-CN"/>
              </w:rPr>
              <w:t>OHSMS</w:t>
            </w:r>
          </w:p>
          <w:p>
            <w:pPr>
              <w:rPr>
                <w:rFonts w:hint="eastAsia"/>
                <w:color w:val="auto"/>
                <w:szCs w:val="21"/>
                <w:highlight w:val="none"/>
                <w:lang w:val="en-US" w:eastAsia="zh-CN"/>
              </w:rPr>
            </w:pPr>
            <w:r>
              <w:rPr>
                <w:rFonts w:hint="eastAsia"/>
                <w:color w:val="auto"/>
                <w:szCs w:val="21"/>
                <w:highlight w:val="none"/>
                <w:lang w:val="en-US" w:eastAsia="zh-CN"/>
              </w:rPr>
              <w:t>与最高管理者沟通其领导作用与承诺：</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对防止与工作相关的伤害和健康损害以及提供健康安全的工作场所和活动全面负责并承担责任</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确保职业健康安全方针和相关</w:t>
            </w:r>
            <w:r>
              <w:rPr>
                <w:color w:val="auto"/>
                <w:highlight w:val="none"/>
              </w:rPr>
              <w:t>职业健康安全</w:t>
            </w:r>
            <w:r>
              <w:rPr>
                <w:rFonts w:hint="eastAsia"/>
                <w:color w:val="auto"/>
                <w:highlight w:val="none"/>
              </w:rPr>
              <w:t>目标得以建立，</w:t>
            </w:r>
            <w:r>
              <w:rPr>
                <w:color w:val="auto"/>
                <w:highlight w:val="none"/>
              </w:rPr>
              <w:t>并</w:t>
            </w:r>
            <w:r>
              <w:rPr>
                <w:rFonts w:hint="eastAsia"/>
                <w:color w:val="auto"/>
                <w:highlight w:val="none"/>
              </w:rPr>
              <w:t>与组织战略方向相一致；</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确保将职业健康安全管理体系要求融入组织业务过程之中；</w:t>
            </w:r>
            <w:r>
              <w:rPr>
                <w:rFonts w:hint="eastAsia"/>
                <w:color w:val="auto"/>
                <w:szCs w:val="21"/>
                <w:highlight w:val="none"/>
                <w:lang w:val="en-US" w:eastAsia="zh-CN"/>
              </w:rPr>
              <w:t xml:space="preserve">  </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确保可获得建立、实施、保持和改进职业健康安全管理体系所需的资源；</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就有效的职业健康安全管理和符合职业健康安全管理体系要求的重要性进行沟通；</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确保职业健康安全管理体系实现其预期结果；</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指导并支持人员为职业健康安全管理体系的有效性做出贡献</w:t>
            </w:r>
            <w:r>
              <w:rPr>
                <w:rFonts w:hint="eastAsia"/>
                <w:color w:val="auto"/>
                <w:szCs w:val="21"/>
                <w:highlight w:val="none"/>
                <w:lang w:val="en-US" w:eastAsia="zh-CN"/>
              </w:rPr>
              <w:t>；</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确保并促进持续改进</w:t>
            </w:r>
            <w:r>
              <w:rPr>
                <w:rFonts w:hint="eastAsia"/>
                <w:color w:val="auto"/>
                <w:szCs w:val="21"/>
                <w:highlight w:val="none"/>
                <w:lang w:val="en-US" w:eastAsia="zh-CN"/>
              </w:rPr>
              <w:t>；</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支持其他相关管理人员证实在其职责范围内</w:t>
            </w:r>
            <w:r>
              <w:rPr>
                <w:color w:val="auto"/>
                <w:highlight w:val="none"/>
              </w:rPr>
              <w:t>的</w:t>
            </w:r>
            <w:r>
              <w:rPr>
                <w:rFonts w:hint="eastAsia"/>
                <w:color w:val="auto"/>
                <w:highlight w:val="none"/>
              </w:rPr>
              <w:t>领导作用；</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在组织内建立、引导和促进支持职业健康安全管理体系预期结果的文化；</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保护工作人员不因报告事件、危险源、风险和机遇而遭受报复；</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确保组织建立和实施工作人员的协商和参与的过程</w:t>
            </w:r>
          </w:p>
          <w:p>
            <w:pPr>
              <w:rPr>
                <w:rFonts w:hint="eastAsia"/>
                <w:b/>
                <w:bCs/>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支持健康安全委员会的建立和运行。</w:t>
            </w:r>
          </w:p>
          <w:p>
            <w:pPr>
              <w:rPr>
                <w:rFonts w:hint="eastAsia"/>
                <w:b/>
                <w:bCs/>
                <w:color w:val="auto"/>
                <w:szCs w:val="21"/>
                <w:highlight w:val="none"/>
                <w:lang w:val="en-US" w:eastAsia="zh-CN"/>
              </w:rPr>
            </w:pPr>
          </w:p>
          <w:p>
            <w:pPr>
              <w:pStyle w:val="2"/>
              <w:rPr>
                <w:rFonts w:hint="eastAsia"/>
                <w:color w:val="auto"/>
                <w:szCs w:val="21"/>
                <w:highlight w:val="none"/>
                <w:u w:val="single"/>
                <w:lang w:val="en-US" w:eastAsia="zh-CN"/>
              </w:rPr>
            </w:pPr>
            <w:r>
              <w:rPr>
                <w:rFonts w:hint="eastAsia"/>
                <w:color w:val="auto"/>
                <w:szCs w:val="21"/>
                <w:highlight w:val="none"/>
                <w:lang w:val="en-US" w:eastAsia="zh-CN"/>
              </w:rPr>
              <w:sym w:font="Wingdings" w:char="00FE"/>
            </w:r>
            <w:r>
              <w:rPr>
                <w:rFonts w:hint="eastAsia"/>
                <w:color w:val="auto"/>
                <w:szCs w:val="21"/>
                <w:highlight w:val="none"/>
                <w:lang w:val="en-US" w:eastAsia="zh-CN"/>
              </w:rPr>
              <w:t xml:space="preserve"> 覆盖了标准第5.1章的全面要求，</w:t>
            </w:r>
            <w:r>
              <w:rPr>
                <w:rFonts w:hint="eastAsia"/>
                <w:color w:val="auto"/>
                <w:szCs w:val="21"/>
                <w:highlight w:val="none"/>
                <w:lang w:val="en-US" w:eastAsia="zh-CN"/>
              </w:rPr>
              <w:sym w:font="Wingdings" w:char="00A8"/>
            </w:r>
            <w:r>
              <w:rPr>
                <w:rFonts w:hint="eastAsia"/>
                <w:color w:val="auto"/>
                <w:szCs w:val="21"/>
                <w:highlight w:val="none"/>
                <w:lang w:val="en-US" w:eastAsia="zh-CN"/>
              </w:rPr>
              <w:t>未覆盖标准第5.1章的全面要求，缺少：</w:t>
            </w:r>
            <w:r>
              <w:rPr>
                <w:rFonts w:hint="eastAsia"/>
                <w:color w:val="auto"/>
                <w:szCs w:val="21"/>
                <w:highlight w:val="none"/>
                <w:u w:val="single"/>
                <w:lang w:val="en-US" w:eastAsia="zh-CN"/>
              </w:rPr>
              <w:t xml:space="preserve">        </w:t>
            </w:r>
          </w:p>
          <w:p>
            <w:pPr>
              <w:pStyle w:val="2"/>
              <w:rPr>
                <w:rFonts w:hint="eastAsia"/>
                <w:color w:val="auto"/>
                <w:szCs w:val="21"/>
                <w:highlight w:val="none"/>
                <w:u w:val="single"/>
                <w:lang w:val="en-US" w:eastAsia="zh-CN"/>
              </w:rPr>
            </w:pPr>
          </w:p>
          <w:p>
            <w:pPr>
              <w:pStyle w:val="2"/>
              <w:rPr>
                <w:rFonts w:hint="default"/>
                <w:color w:val="auto"/>
                <w:szCs w:val="21"/>
                <w:highlight w:val="none"/>
                <w:u w:val="single"/>
                <w:lang w:val="en-US" w:eastAsia="zh-CN"/>
              </w:rPr>
            </w:pPr>
            <w:r>
              <w:rPr>
                <w:rFonts w:hint="eastAsia"/>
                <w:color w:val="auto"/>
                <w:szCs w:val="21"/>
                <w:highlight w:val="none"/>
                <w:u w:val="single"/>
                <w:lang w:val="en-US" w:eastAsia="zh-CN"/>
              </w:rPr>
              <w:t>HACCP体系：</w:t>
            </w:r>
          </w:p>
          <w:p>
            <w:pPr>
              <w:shd w:val="clear"/>
              <w:spacing w:line="360" w:lineRule="auto"/>
            </w:pPr>
            <w:r>
              <w:rPr>
                <w:rFonts w:hint="eastAsia"/>
              </w:rPr>
              <w:t>最高管理者应通过以下活动，提供建立和实施HACCP体系所作承诺的证据：</w:t>
            </w:r>
          </w:p>
          <w:p>
            <w:pPr>
              <w:shd w:val="clear"/>
              <w:spacing w:line="360" w:lineRule="auto"/>
            </w:pPr>
            <w:r>
              <w:rPr>
                <w:rFonts w:hint="eastAsia"/>
              </w:rPr>
              <w:sym w:font="Wingdings" w:char="00FE"/>
            </w:r>
            <w:r>
              <w:t xml:space="preserve"> </w:t>
            </w:r>
            <w:r>
              <w:rPr>
                <w:rFonts w:hint="eastAsia"/>
              </w:rPr>
              <w:t>对HACCP体系的有效性负责；</w:t>
            </w:r>
          </w:p>
          <w:p>
            <w:pPr>
              <w:shd w:val="clear"/>
              <w:spacing w:line="360" w:lineRule="auto"/>
            </w:pPr>
            <w:r>
              <w:rPr>
                <w:rFonts w:hint="eastAsia"/>
              </w:rPr>
              <w:sym w:font="Wingdings" w:char="00FE"/>
            </w:r>
            <w:r>
              <w:t xml:space="preserve"> </w:t>
            </w:r>
            <w:r>
              <w:rPr>
                <w:rFonts w:hint="eastAsia"/>
              </w:rPr>
              <w:t>将满足顾客和法律法规对食品安全要求的重要性传达到企业的各级人员；</w:t>
            </w:r>
          </w:p>
          <w:p>
            <w:pPr>
              <w:shd w:val="clear"/>
              <w:spacing w:line="360" w:lineRule="auto"/>
            </w:pPr>
            <w:r>
              <w:rPr>
                <w:rFonts w:hint="eastAsia"/>
              </w:rPr>
              <w:sym w:font="Wingdings" w:char="00FE"/>
            </w:r>
            <w:r>
              <w:t xml:space="preserve"> </w:t>
            </w:r>
            <w:r>
              <w:rPr>
                <w:rFonts w:hint="eastAsia"/>
              </w:rPr>
              <w:t>确保制定的食品安全方针和目标与企业的战略方向一致；</w:t>
            </w:r>
          </w:p>
          <w:p>
            <w:pPr>
              <w:shd w:val="clear"/>
              <w:spacing w:line="360" w:lineRule="auto"/>
            </w:pPr>
            <w:r>
              <w:rPr>
                <w:rFonts w:hint="eastAsia"/>
              </w:rPr>
              <w:sym w:font="Wingdings" w:char="00FE"/>
            </w:r>
            <w:r>
              <w:t xml:space="preserve"> </w:t>
            </w:r>
            <w:r>
              <w:rPr>
                <w:rFonts w:hint="eastAsia"/>
              </w:rPr>
              <w:t>确保将HACCP体系的要求整合到企业的运营管理之中；</w:t>
            </w:r>
          </w:p>
          <w:p>
            <w:pPr>
              <w:shd w:val="clear"/>
              <w:spacing w:line="360" w:lineRule="auto"/>
            </w:pPr>
            <w:r>
              <w:rPr>
                <w:rFonts w:hint="eastAsia"/>
              </w:rPr>
              <w:sym w:font="Wingdings" w:char="00FE"/>
            </w:r>
            <w:r>
              <w:t xml:space="preserve"> </w:t>
            </w:r>
            <w:r>
              <w:rPr>
                <w:rFonts w:hint="eastAsia"/>
              </w:rPr>
              <w:t>确保企业食品安全文化的推行；</w:t>
            </w:r>
          </w:p>
          <w:p>
            <w:pPr>
              <w:shd w:val="clear"/>
              <w:spacing w:line="360" w:lineRule="auto"/>
            </w:pPr>
            <w:r>
              <w:rPr>
                <w:rFonts w:hint="eastAsia"/>
              </w:rPr>
              <w:sym w:font="Wingdings" w:char="00FE"/>
            </w:r>
            <w:r>
              <w:t xml:space="preserve"> </w:t>
            </w:r>
            <w:r>
              <w:rPr>
                <w:rFonts w:hint="eastAsia"/>
              </w:rPr>
              <w:t>进行管理评审；</w:t>
            </w:r>
          </w:p>
          <w:p>
            <w:pPr>
              <w:shd w:val="clear"/>
              <w:spacing w:line="360" w:lineRule="auto"/>
            </w:pPr>
            <w:r>
              <w:rPr>
                <w:rFonts w:hint="eastAsia"/>
              </w:rPr>
              <w:sym w:font="Wingdings" w:char="00FE"/>
            </w:r>
            <w:r>
              <w:t xml:space="preserve"> </w:t>
            </w:r>
            <w:r>
              <w:rPr>
                <w:rFonts w:hint="eastAsia"/>
              </w:rPr>
              <w:t>确保各级员工关注食品安全问题，并鼓励有效的内部报告；</w:t>
            </w:r>
          </w:p>
          <w:p>
            <w:pPr>
              <w:shd w:val="clear"/>
              <w:spacing w:line="360" w:lineRule="auto"/>
            </w:pPr>
            <w:r>
              <w:rPr>
                <w:rFonts w:hint="eastAsia"/>
              </w:rPr>
              <w:sym w:font="Wingdings" w:char="00FE"/>
            </w:r>
            <w:r>
              <w:t xml:space="preserve"> </w:t>
            </w:r>
            <w:r>
              <w:rPr>
                <w:rFonts w:hint="eastAsia"/>
              </w:rPr>
              <w:t>确保资源的获得。</w:t>
            </w:r>
          </w:p>
          <w:p>
            <w:pPr>
              <w:pStyle w:val="2"/>
              <w:rPr>
                <w:rFonts w:hint="eastAsia"/>
                <w:color w:val="000000"/>
                <w:szCs w:val="21"/>
                <w:u w:val="single"/>
              </w:rPr>
            </w:pPr>
            <w:r>
              <w:rPr>
                <w:rFonts w:hint="eastAsia"/>
              </w:rPr>
              <w:sym w:font="Wingdings" w:char="00FE"/>
            </w:r>
            <w:r>
              <w:rPr>
                <w:rFonts w:hint="eastAsia"/>
                <w:color w:val="000000"/>
                <w:szCs w:val="21"/>
              </w:rPr>
              <w:t>覆盖了标准第</w:t>
            </w:r>
            <w:r>
              <w:rPr>
                <w:color w:val="000000"/>
                <w:szCs w:val="21"/>
              </w:rPr>
              <w:t>2</w:t>
            </w:r>
            <w:r>
              <w:rPr>
                <w:rFonts w:hint="eastAsia"/>
                <w:color w:val="000000"/>
                <w:szCs w:val="21"/>
              </w:rPr>
              <w:t>.1章的全面要求，</w:t>
            </w:r>
            <w:r>
              <w:rPr>
                <w:rFonts w:hint="eastAsia"/>
                <w:color w:val="000000"/>
                <w:szCs w:val="21"/>
              </w:rPr>
              <w:sym w:font="Wingdings" w:char="00A8"/>
            </w:r>
            <w:r>
              <w:rPr>
                <w:rFonts w:hint="eastAsia"/>
                <w:color w:val="000000"/>
                <w:szCs w:val="21"/>
              </w:rPr>
              <w:t xml:space="preserve"> 未覆盖标准第</w:t>
            </w:r>
            <w:r>
              <w:rPr>
                <w:color w:val="000000"/>
                <w:szCs w:val="21"/>
              </w:rPr>
              <w:t>2</w:t>
            </w:r>
            <w:r>
              <w:rPr>
                <w:rFonts w:hint="eastAsia"/>
                <w:color w:val="000000"/>
                <w:szCs w:val="21"/>
              </w:rPr>
              <w:t>.1章的全面要求，缺少：</w:t>
            </w:r>
            <w:r>
              <w:rPr>
                <w:rFonts w:hint="eastAsia"/>
                <w:color w:val="000000"/>
                <w:szCs w:val="21"/>
                <w:u w:val="single"/>
              </w:rPr>
              <w:t xml:space="preserve">         </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r>
              <w:rPr>
                <w:rFonts w:hint="eastAsia"/>
              </w:rPr>
              <w:t>以顾客为关注焦点</w:t>
            </w:r>
          </w:p>
          <w:p/>
        </w:tc>
        <w:tc>
          <w:tcPr>
            <w:tcW w:w="1040" w:type="dxa"/>
            <w:vMerge w:val="restart"/>
            <w:shd w:val="clear" w:color="auto" w:fill="EBF1DE" w:themeFill="accent3" w:themeFillTint="32"/>
          </w:tcPr>
          <w:p>
            <w:r>
              <w:rPr>
                <w:rFonts w:hint="eastAsia"/>
              </w:rPr>
              <w:t>Q5.1.2</w:t>
            </w:r>
          </w:p>
        </w:tc>
        <w:tc>
          <w:tcPr>
            <w:tcW w:w="745" w:type="dxa"/>
            <w:shd w:val="clear" w:color="auto" w:fill="EBF1DE" w:themeFill="accent3" w:themeFillTint="32"/>
          </w:tcPr>
          <w:p>
            <w:r>
              <w:rPr>
                <w:rFonts w:hint="eastAsia"/>
              </w:rPr>
              <w:t>文件名称</w:t>
            </w:r>
          </w:p>
        </w:tc>
        <w:tc>
          <w:tcPr>
            <w:tcW w:w="9260" w:type="dxa"/>
            <w:gridSpan w:val="2"/>
            <w:shd w:val="clear" w:color="auto" w:fill="EBF1DE" w:themeFill="accent3"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w:t>
            </w:r>
            <w:r>
              <w:t>1.2</w:t>
            </w:r>
            <w:r>
              <w:rPr>
                <w:rFonts w:hint="eastAsia"/>
              </w:rPr>
              <w:t>章</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22" w:hRule="atLeast"/>
        </w:trPr>
        <w:tc>
          <w:tcPr>
            <w:tcW w:w="1991" w:type="dxa"/>
            <w:vMerge w:val="continue"/>
            <w:shd w:val="clear" w:color="auto" w:fill="EBF1DE" w:themeFill="accent3" w:themeFillTint="32"/>
          </w:tcPr>
          <w:p/>
        </w:tc>
        <w:tc>
          <w:tcPr>
            <w:tcW w:w="104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60" w:type="dxa"/>
            <w:gridSpan w:val="2"/>
            <w:shd w:val="clear" w:color="auto" w:fill="EBF1DE" w:themeFill="accent3" w:themeFillTint="32"/>
          </w:tcPr>
          <w:p>
            <w:pPr>
              <w:rPr>
                <w:color w:val="000000"/>
                <w:szCs w:val="21"/>
              </w:rPr>
            </w:pPr>
            <w:r>
              <w:rPr>
                <w:rFonts w:hint="eastAsia"/>
                <w:color w:val="000000"/>
                <w:szCs w:val="21"/>
              </w:rPr>
              <w:t xml:space="preserve"> 最高管理者应证实其以顾客为关注焦点的领导作用和承诺：</w:t>
            </w:r>
          </w:p>
          <w:p>
            <w:pPr>
              <w:rPr>
                <w:color w:val="000000"/>
                <w:szCs w:val="21"/>
              </w:rPr>
            </w:pPr>
            <w:r>
              <w:rPr>
                <w:rFonts w:hint="eastAsia"/>
                <w:color w:val="000000"/>
                <w:szCs w:val="21"/>
              </w:rPr>
              <w:t xml:space="preserve">a）确定、理解并持续地满足顾客要求以及适用的法律法规要求； </w:t>
            </w:r>
          </w:p>
          <w:p>
            <w:pPr>
              <w:rPr>
                <w:color w:val="000000"/>
                <w:szCs w:val="21"/>
              </w:rPr>
            </w:pPr>
            <w:r>
              <w:rPr>
                <w:rFonts w:hint="eastAsia"/>
                <w:color w:val="000000"/>
                <w:szCs w:val="21"/>
              </w:rPr>
              <w:t xml:space="preserve">b）确定和应对能够影响产品和服务的符合性以及增强顾客满意能力的风险和机遇； </w:t>
            </w:r>
          </w:p>
          <w:p>
            <w:pPr>
              <w:rPr>
                <w:color w:val="000000"/>
                <w:szCs w:val="21"/>
              </w:rPr>
            </w:pPr>
            <w:r>
              <w:rPr>
                <w:rFonts w:hint="eastAsia"/>
                <w:color w:val="000000"/>
                <w:szCs w:val="21"/>
              </w:rPr>
              <w:t xml:space="preserve">c）始终致力于增强顾客满意。 </w:t>
            </w:r>
          </w:p>
          <w:p>
            <w:pPr>
              <w:rPr>
                <w:color w:val="000000"/>
                <w:szCs w:val="21"/>
              </w:rPr>
            </w:pPr>
            <w:r>
              <w:rPr>
                <w:rFonts w:hint="eastAsia"/>
              </w:rPr>
              <w:t>通过的方式——</w:t>
            </w:r>
          </w:p>
          <w:p>
            <w:r>
              <w:rPr>
                <w:rFonts w:hint="eastAsia"/>
                <w:color w:val="000000"/>
                <w:szCs w:val="21"/>
              </w:rPr>
              <w:t xml:space="preserve"> </w:t>
            </w:r>
            <w:r>
              <w:rPr>
                <w:rFonts w:hint="eastAsia"/>
              </w:rPr>
              <w:sym w:font="Wingdings 2" w:char="0052"/>
            </w:r>
            <w:r>
              <w:rPr>
                <w:rFonts w:hint="eastAsia"/>
              </w:rPr>
              <w:t xml:space="preserve">以身作则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建立机制 </w:t>
            </w:r>
            <w:r>
              <w:rPr>
                <w:rFonts w:hint="eastAsia"/>
              </w:rPr>
              <w:sym w:font="Wingdings 2" w:char="0052"/>
            </w:r>
            <w:r>
              <w:rPr>
                <w:rFonts w:hint="eastAsia"/>
              </w:rPr>
              <w:t xml:space="preserve">法规宣传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风险机遇的应对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重视顾客反馈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目标考核 □其他</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1991" w:type="dxa"/>
            <w:vMerge w:val="restart"/>
            <w:shd w:val="clear" w:color="auto" w:fill="EBF1DE" w:themeFill="accent3" w:themeFillTint="32"/>
          </w:tcPr>
          <w:p>
            <w:pPr>
              <w:shd w:val="clear"/>
            </w:pPr>
            <w:r>
              <w:rPr>
                <w:rFonts w:hint="eastAsia"/>
              </w:rPr>
              <w:t>食品安全文化</w:t>
            </w:r>
          </w:p>
          <w:p>
            <w:pPr>
              <w:shd w:val="clear"/>
            </w:pPr>
          </w:p>
        </w:tc>
        <w:tc>
          <w:tcPr>
            <w:tcW w:w="1040" w:type="dxa"/>
            <w:vMerge w:val="restart"/>
            <w:shd w:val="clear" w:color="auto" w:fill="EBF1DE" w:themeFill="accent3" w:themeFillTint="32"/>
          </w:tcPr>
          <w:p>
            <w:pPr>
              <w:shd w:val="clear"/>
              <w:rPr>
                <w:rFonts w:hint="eastAsia"/>
                <w:lang w:val="en-US" w:eastAsia="zh-CN"/>
              </w:rPr>
            </w:pPr>
            <w:r>
              <w:rPr>
                <w:rFonts w:hint="eastAsia"/>
                <w:lang w:val="en-US" w:eastAsia="zh-CN"/>
              </w:rPr>
              <w:t>H(V1.0)</w:t>
            </w:r>
          </w:p>
          <w:p>
            <w:pPr>
              <w:shd w:val="clear"/>
            </w:pPr>
            <w:r>
              <w:rPr>
                <w:rFonts w:hint="eastAsia"/>
              </w:rPr>
              <w:t>2.3</w:t>
            </w:r>
          </w:p>
        </w:tc>
        <w:tc>
          <w:tcPr>
            <w:tcW w:w="745" w:type="dxa"/>
            <w:shd w:val="clear" w:color="auto" w:fill="EBF1DE" w:themeFill="accent3" w:themeFillTint="32"/>
          </w:tcPr>
          <w:p>
            <w:pPr>
              <w:shd w:val="clear"/>
            </w:pPr>
            <w:r>
              <w:rPr>
                <w:rFonts w:hint="eastAsia"/>
              </w:rPr>
              <w:t>文件名称</w:t>
            </w:r>
          </w:p>
        </w:tc>
        <w:tc>
          <w:tcPr>
            <w:tcW w:w="9260" w:type="dxa"/>
            <w:gridSpan w:val="2"/>
            <w:shd w:val="clear" w:color="auto" w:fill="EBF1DE" w:themeFill="accent3" w:themeFillTint="32"/>
          </w:tcPr>
          <w:p>
            <w:pPr>
              <w:shd w:val="clear"/>
            </w:pPr>
            <w:r>
              <w:rPr/>
              <w:sym w:font="Wingdings 2" w:char="0052"/>
            </w:r>
            <w:r>
              <w:rPr>
                <w:rFonts w:hint="eastAsia"/>
              </w:rPr>
              <w:t>《</w:t>
            </w:r>
            <w:r>
              <w:rPr>
                <w:rFonts w:hint="eastAsia"/>
                <w:lang w:eastAsia="zh-CN"/>
              </w:rPr>
              <w:t>管理手册</w:t>
            </w:r>
            <w:r>
              <w:rPr>
                <w:rFonts w:hint="eastAsia"/>
              </w:rPr>
              <w:t>》</w:t>
            </w:r>
            <w:r>
              <w:rPr>
                <w:rFonts w:hint="eastAsia"/>
                <w:lang w:val="en-US" w:eastAsia="zh-CN"/>
              </w:rPr>
              <w:t>5.1.3 条款</w:t>
            </w:r>
          </w:p>
        </w:tc>
        <w:tc>
          <w:tcPr>
            <w:tcW w:w="1585" w:type="dxa"/>
            <w:vMerge w:val="restart"/>
            <w:shd w:val="clear" w:color="auto" w:fill="EBF1DE" w:themeFill="accent3" w:themeFillTint="32"/>
          </w:tcPr>
          <w:p>
            <w:pPr>
              <w:shd w:val="clear"/>
              <w:rPr>
                <w:rFonts w:hint="eastAsia"/>
                <w:lang w:val="en-US" w:eastAsia="zh-CN"/>
              </w:rPr>
            </w:pPr>
            <w:r>
              <w:rPr/>
              <w:sym w:font="Wingdings 2" w:char="0052"/>
            </w:r>
            <w:r>
              <w:rPr>
                <w:rFonts w:hint="eastAsia"/>
                <w:lang w:val="en-US" w:eastAsia="zh-CN"/>
              </w:rPr>
              <w:t>符合</w:t>
            </w:r>
          </w:p>
          <w:p>
            <w:pPr>
              <w:shd w:val="clea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1991" w:type="dxa"/>
            <w:vMerge w:val="continue"/>
            <w:shd w:val="clear" w:color="auto" w:fill="EBF1DE" w:themeFill="accent3" w:themeFillTint="32"/>
          </w:tcPr>
          <w:p>
            <w:pPr>
              <w:shd w:val="clear"/>
            </w:pPr>
          </w:p>
        </w:tc>
        <w:tc>
          <w:tcPr>
            <w:tcW w:w="1040" w:type="dxa"/>
            <w:vMerge w:val="continue"/>
            <w:shd w:val="clear" w:color="auto" w:fill="EBF1DE" w:themeFill="accent3" w:themeFillTint="32"/>
          </w:tcPr>
          <w:p>
            <w:pPr>
              <w:shd w:val="clear"/>
            </w:pPr>
          </w:p>
        </w:tc>
        <w:tc>
          <w:tcPr>
            <w:tcW w:w="745" w:type="dxa"/>
            <w:shd w:val="clear" w:color="auto" w:fill="EBF1DE" w:themeFill="accent3" w:themeFillTint="32"/>
          </w:tcPr>
          <w:p>
            <w:pPr>
              <w:shd w:val="clear"/>
            </w:pPr>
            <w:r>
              <w:rPr>
                <w:rFonts w:hint="eastAsia"/>
              </w:rPr>
              <w:t>运行证据</w:t>
            </w:r>
          </w:p>
        </w:tc>
        <w:tc>
          <w:tcPr>
            <w:tcW w:w="9260" w:type="dxa"/>
            <w:gridSpan w:val="2"/>
            <w:shd w:val="clear" w:color="auto" w:fill="EBF1DE" w:themeFill="accent3" w:themeFillTint="32"/>
          </w:tcPr>
          <w:p>
            <w:pPr>
              <w:shd w:val="clear"/>
              <w:spacing w:line="360" w:lineRule="auto"/>
              <w:rPr>
                <w:highlight w:val="none"/>
              </w:rPr>
            </w:pPr>
            <w:r>
              <w:rPr>
                <w:rFonts w:hint="eastAsia"/>
                <w:highlight w:val="none"/>
              </w:rPr>
              <w:t>最高管理者确保履行食品安全责任，建立企业的食品安全文化，应包括以下内容：</w:t>
            </w:r>
          </w:p>
          <w:p>
            <w:pPr>
              <w:shd w:val="clear"/>
              <w:spacing w:line="360" w:lineRule="auto"/>
              <w:rPr>
                <w:highlight w:val="none"/>
              </w:rPr>
            </w:pPr>
            <w:r>
              <w:rPr>
                <w:rFonts w:hint="eastAsia"/>
                <w:highlight w:val="none"/>
              </w:rPr>
              <w:sym w:font="Wingdings 2" w:char="0052"/>
            </w:r>
            <w:r>
              <w:rPr>
                <w:rFonts w:hint="eastAsia"/>
                <w:highlight w:val="none"/>
              </w:rPr>
              <w:t xml:space="preserve"> 通过培训让员工知晓企业食品安全文化，形成良好的食品安全意识；</w:t>
            </w:r>
          </w:p>
          <w:p>
            <w:pPr>
              <w:shd w:val="clear"/>
              <w:spacing w:line="360" w:lineRule="auto"/>
              <w:rPr>
                <w:rFonts w:hint="default" w:eastAsia="宋体"/>
                <w:highlight w:val="none"/>
                <w:u w:val="single"/>
                <w:lang w:val="en-US" w:eastAsia="zh-CN"/>
              </w:rPr>
            </w:pPr>
            <w:r>
              <w:rPr>
                <w:rFonts w:hint="eastAsia"/>
                <w:highlight w:val="none"/>
              </w:rPr>
              <w:t xml:space="preserve">   《培训记录》</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年 </w:t>
            </w:r>
            <w:r>
              <w:rPr>
                <w:rFonts w:hint="eastAsia"/>
                <w:highlight w:val="none"/>
                <w:u w:val="single"/>
                <w:lang w:val="en-US" w:eastAsia="zh-CN"/>
              </w:rPr>
              <w:t xml:space="preserve"> </w:t>
            </w:r>
            <w:r>
              <w:rPr>
                <w:rFonts w:hint="eastAsia"/>
                <w:highlight w:val="none"/>
                <w:u w:val="single"/>
              </w:rPr>
              <w:t>月</w:t>
            </w:r>
            <w:r>
              <w:rPr>
                <w:rFonts w:hint="eastAsia"/>
                <w:highlight w:val="none"/>
                <w:u w:val="single"/>
                <w:lang w:val="en-US" w:eastAsia="zh-CN"/>
              </w:rPr>
              <w:t xml:space="preserve"> 日 </w:t>
            </w:r>
            <w:r>
              <w:rPr>
                <w:rFonts w:hint="eastAsia"/>
                <w:highlight w:val="none"/>
                <w:u w:val="single"/>
              </w:rPr>
              <w:t xml:space="preserve"> </w:t>
            </w:r>
            <w:r>
              <w:rPr>
                <w:rFonts w:hint="eastAsia"/>
                <w:highlight w:val="none"/>
                <w:u w:val="single"/>
                <w:lang w:eastAsia="zh-CN"/>
              </w:rPr>
              <w:t>——</w:t>
            </w:r>
            <w:r>
              <w:rPr>
                <w:rFonts w:hint="eastAsia"/>
                <w:highlight w:val="none"/>
                <w:u w:val="single"/>
                <w:lang w:val="en-US" w:eastAsia="zh-CN"/>
              </w:rPr>
              <w:t>从食品安全法、安全生产、岗位要求等方面开展培训，提升员工的食品安全意识。详见综合办 H3.2条款审核记录。</w:t>
            </w:r>
          </w:p>
          <w:p>
            <w:pPr>
              <w:shd w:val="clear"/>
              <w:spacing w:line="360" w:lineRule="auto"/>
              <w:rPr>
                <w:highlight w:val="none"/>
              </w:rPr>
            </w:pPr>
            <w:r>
              <w:rPr>
                <w:rFonts w:hint="eastAsia"/>
                <w:highlight w:val="none"/>
              </w:rPr>
              <w:sym w:font="Wingdings 2" w:char="0052"/>
            </w:r>
            <w:r>
              <w:rPr>
                <w:rFonts w:hint="eastAsia"/>
                <w:highlight w:val="none"/>
              </w:rPr>
              <w:t xml:space="preserve"> 传播和有效沟通企业的价值观，确保各级员工积极参与企业的食品安全文化建设，及时获得员工的反馈信息；</w:t>
            </w:r>
          </w:p>
          <w:p>
            <w:pPr>
              <w:shd w:val="clear"/>
              <w:spacing w:line="360" w:lineRule="auto"/>
              <w:ind w:firstLine="420"/>
              <w:rPr>
                <w:rFonts w:hint="eastAsia" w:eastAsia="宋体"/>
                <w:highlight w:val="none"/>
                <w:lang w:eastAsia="zh-CN"/>
              </w:rPr>
            </w:pPr>
            <w:r>
              <w:rPr>
                <w:rFonts w:hint="eastAsia"/>
                <w:highlight w:val="none"/>
              </w:rPr>
              <w:t>传播途径通过：</w:t>
            </w:r>
            <w:r>
              <w:rPr>
                <w:rFonts w:hint="eastAsia"/>
                <w:highlight w:val="none"/>
              </w:rPr>
              <w:sym w:font="Wingdings 2" w:char="00A3"/>
            </w:r>
            <w:r>
              <w:rPr>
                <w:rFonts w:hint="eastAsia"/>
                <w:highlight w:val="none"/>
              </w:rPr>
              <w:t xml:space="preserve">展板  </w:t>
            </w:r>
            <w:r>
              <w:rPr>
                <w:rFonts w:hint="eastAsia"/>
                <w:highlight w:val="none"/>
              </w:rPr>
              <w:sym w:font="Wingdings 2" w:char="00A3"/>
            </w:r>
            <w:r>
              <w:rPr>
                <w:rFonts w:hint="eastAsia"/>
                <w:highlight w:val="none"/>
              </w:rPr>
              <w:t xml:space="preserve">标语  </w:t>
            </w:r>
            <w:r>
              <w:rPr>
                <w:rFonts w:hint="eastAsia"/>
                <w:highlight w:val="none"/>
              </w:rPr>
              <w:sym w:font="Wingdings 2" w:char="0052"/>
            </w:r>
            <w:r>
              <w:rPr>
                <w:rFonts w:hint="eastAsia"/>
                <w:highlight w:val="none"/>
              </w:rPr>
              <w:t xml:space="preserve">会议  </w:t>
            </w:r>
            <w:r>
              <w:rPr>
                <w:rFonts w:hint="eastAsia"/>
                <w:highlight w:val="none"/>
              </w:rPr>
              <w:sym w:font="Wingdings 2" w:char="0052"/>
            </w:r>
            <w:r>
              <w:rPr>
                <w:rFonts w:hint="eastAsia"/>
                <w:highlight w:val="none"/>
              </w:rPr>
              <w:t xml:space="preserve">文件发放   </w:t>
            </w:r>
            <w:r>
              <w:rPr>
                <w:rFonts w:hint="eastAsia"/>
                <w:highlight w:val="none"/>
              </w:rPr>
              <w:sym w:font="Wingdings 2" w:char="00A3"/>
            </w:r>
            <w:r>
              <w:rPr>
                <w:rFonts w:hint="eastAsia"/>
                <w:highlight w:val="none"/>
              </w:rPr>
              <w:t>其他</w:t>
            </w:r>
            <w:r>
              <w:rPr>
                <w:rFonts w:hint="eastAsia"/>
                <w:highlight w:val="none"/>
                <w:lang w:eastAsia="zh-CN"/>
              </w:rPr>
              <w:t>——</w:t>
            </w:r>
          </w:p>
          <w:p>
            <w:pPr>
              <w:shd w:val="clear"/>
              <w:spacing w:line="360" w:lineRule="auto"/>
              <w:rPr>
                <w:rFonts w:hint="default" w:eastAsia="宋体"/>
                <w:highlight w:val="none"/>
                <w:u w:val="single"/>
                <w:lang w:val="en-US" w:eastAsia="zh-CN"/>
              </w:rPr>
            </w:pPr>
            <w:r>
              <w:rPr>
                <w:rFonts w:hint="eastAsia"/>
                <w:highlight w:val="none"/>
              </w:rPr>
              <w:sym w:font="Wingdings 2" w:char="0052"/>
            </w:r>
            <w:r>
              <w:rPr>
                <w:rFonts w:hint="eastAsia"/>
                <w:highlight w:val="none"/>
              </w:rPr>
              <w:t xml:space="preserve"> 对食品安全文化活动及绩效进行评价，必要时加以改进</w:t>
            </w:r>
            <w:r>
              <w:rPr>
                <w:rFonts w:hint="eastAsia"/>
                <w:highlight w:val="none"/>
                <w:u w:val="single"/>
              </w:rPr>
              <w:t>。</w:t>
            </w:r>
          </w:p>
          <w:p>
            <w:pPr>
              <w:shd w:val="clear"/>
              <w:spacing w:line="360" w:lineRule="auto"/>
              <w:rPr>
                <w:rFonts w:hint="default" w:eastAsia="宋体"/>
                <w:lang w:val="en-US" w:eastAsia="zh-CN"/>
              </w:rPr>
            </w:pPr>
            <w:r>
              <w:rPr>
                <w:rFonts w:hint="eastAsia"/>
                <w:highlight w:val="none"/>
              </w:rPr>
              <w:t xml:space="preserve">    食品安全文化评价/改进记录</w:t>
            </w:r>
            <w:r>
              <w:rPr>
                <w:rFonts w:hint="eastAsia"/>
                <w:highlight w:val="none"/>
                <w:u w:val="single"/>
              </w:rPr>
              <w:t xml:space="preserve">   </w:t>
            </w:r>
            <w:r>
              <w:rPr>
                <w:rFonts w:hint="eastAsia"/>
                <w:highlight w:val="none"/>
                <w:u w:val="single"/>
                <w:lang w:val="en-US" w:eastAsia="zh-CN"/>
              </w:rPr>
              <w:t>2022</w:t>
            </w:r>
            <w:r>
              <w:rPr>
                <w:rFonts w:hint="eastAsia"/>
                <w:highlight w:val="none"/>
                <w:u w:val="single"/>
              </w:rPr>
              <w:t>年</w:t>
            </w:r>
            <w:r>
              <w:rPr>
                <w:rFonts w:hint="eastAsia"/>
                <w:highlight w:val="none"/>
                <w:u w:val="single"/>
                <w:lang w:val="en-US" w:eastAsia="zh-CN"/>
              </w:rPr>
              <w:t>11</w:t>
            </w:r>
            <w:r>
              <w:rPr>
                <w:rFonts w:hint="eastAsia"/>
                <w:highlight w:val="none"/>
                <w:u w:val="single"/>
              </w:rPr>
              <w:t>月</w:t>
            </w:r>
            <w:r>
              <w:rPr>
                <w:rFonts w:hint="eastAsia"/>
                <w:highlight w:val="none"/>
                <w:u w:val="single"/>
                <w:lang w:val="en-US" w:eastAsia="zh-CN"/>
              </w:rPr>
              <w:t>01-02</w:t>
            </w:r>
            <w:r>
              <w:rPr>
                <w:rFonts w:hint="eastAsia"/>
                <w:highlight w:val="none"/>
                <w:u w:val="single"/>
              </w:rPr>
              <w:t>日</w:t>
            </w:r>
            <w:r>
              <w:rPr>
                <w:rFonts w:hint="eastAsia"/>
                <w:highlight w:val="none"/>
              </w:rPr>
              <w:t>；结论：</w:t>
            </w:r>
            <w:r>
              <w:rPr>
                <w:rFonts w:hint="eastAsia"/>
                <w:highlight w:val="none"/>
                <w:u w:val="double"/>
                <w:lang w:val="en-US" w:eastAsia="zh-CN"/>
              </w:rPr>
              <w:t>评价合格</w:t>
            </w:r>
          </w:p>
        </w:tc>
        <w:tc>
          <w:tcPr>
            <w:tcW w:w="1585" w:type="dxa"/>
            <w:vMerge w:val="continue"/>
            <w:shd w:val="clear" w:color="auto" w:fill="EBF1DE" w:themeFill="accent3"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r>
              <w:rPr>
                <w:rFonts w:hint="eastAsia"/>
                <w:lang w:val="en-US" w:eastAsia="zh-CN"/>
              </w:rPr>
              <w:t>管理</w:t>
            </w:r>
            <w:r>
              <w:rPr>
                <w:rFonts w:hint="eastAsia"/>
              </w:rPr>
              <w:t>方针</w:t>
            </w:r>
          </w:p>
        </w:tc>
        <w:tc>
          <w:tcPr>
            <w:tcW w:w="1040" w:type="dxa"/>
            <w:vMerge w:val="restart"/>
            <w:shd w:val="clear" w:color="auto" w:fill="EBF1DE" w:themeFill="accent3" w:themeFillTint="32"/>
          </w:tcPr>
          <w:p>
            <w:r>
              <w:rPr>
                <w:rFonts w:hint="eastAsia"/>
              </w:rPr>
              <w:t>Q5.2</w:t>
            </w:r>
          </w:p>
          <w:p>
            <w:pPr>
              <w:rPr>
                <w:rFonts w:hint="eastAsia"/>
              </w:rPr>
            </w:pPr>
            <w:r>
              <w:rPr>
                <w:rFonts w:hint="eastAsia"/>
              </w:rPr>
              <w:t>F5.2</w:t>
            </w:r>
          </w:p>
          <w:p>
            <w:pPr>
              <w:pStyle w:val="2"/>
              <w:rPr>
                <w:rFonts w:hint="eastAsia"/>
                <w:lang w:val="en-US" w:eastAsia="zh-CN"/>
              </w:rPr>
            </w:pPr>
            <w:r>
              <w:rPr>
                <w:rFonts w:hint="eastAsia"/>
                <w:lang w:val="en-US" w:eastAsia="zh-CN"/>
              </w:rPr>
              <w:t>E5.2</w:t>
            </w:r>
          </w:p>
          <w:p>
            <w:pPr>
              <w:pStyle w:val="2"/>
              <w:rPr>
                <w:rFonts w:hint="eastAsia"/>
                <w:lang w:val="en-US" w:eastAsia="zh-CN"/>
              </w:rPr>
            </w:pPr>
            <w:r>
              <w:rPr>
                <w:rFonts w:hint="eastAsia"/>
                <w:lang w:val="en-US" w:eastAsia="zh-CN"/>
              </w:rPr>
              <w:t>O5.2</w:t>
            </w:r>
          </w:p>
          <w:p>
            <w:pPr>
              <w:shd w:val="clear"/>
              <w:rPr>
                <w:rFonts w:hint="eastAsia"/>
                <w:lang w:val="en-US" w:eastAsia="zh-CN"/>
              </w:rPr>
            </w:pPr>
            <w:r>
              <w:rPr>
                <w:rFonts w:hint="eastAsia"/>
                <w:lang w:val="en-US" w:eastAsia="zh-CN"/>
              </w:rPr>
              <w:t>H(V1.0)</w:t>
            </w:r>
          </w:p>
          <w:p>
            <w:pPr>
              <w:shd w:val="clear"/>
            </w:pPr>
            <w:r>
              <w:rPr>
                <w:rFonts w:hint="eastAsia"/>
              </w:rPr>
              <w:t>2.4.1</w:t>
            </w:r>
          </w:p>
          <w:p>
            <w:pPr>
              <w:pStyle w:val="2"/>
              <w:rPr>
                <w:rFonts w:hint="default"/>
                <w:lang w:val="en-US" w:eastAsia="zh-CN"/>
              </w:rPr>
            </w:pPr>
          </w:p>
        </w:tc>
        <w:tc>
          <w:tcPr>
            <w:tcW w:w="745" w:type="dxa"/>
            <w:shd w:val="clear" w:color="auto" w:fill="EBF1DE" w:themeFill="accent3" w:themeFillTint="32"/>
          </w:tcPr>
          <w:p>
            <w:r>
              <w:rPr>
                <w:rFonts w:hint="eastAsia"/>
              </w:rPr>
              <w:t>文件名称</w:t>
            </w:r>
          </w:p>
        </w:tc>
        <w:tc>
          <w:tcPr>
            <w:tcW w:w="9260" w:type="dxa"/>
            <w:gridSpan w:val="2"/>
            <w:shd w:val="clear" w:color="auto" w:fill="EBF1DE" w:themeFill="accent3"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w:t>
            </w:r>
            <w:r>
              <w:rPr>
                <w:rFonts w:hint="eastAsia"/>
                <w:lang w:val="en-US" w:eastAsia="zh-CN"/>
              </w:rPr>
              <w:t xml:space="preserve">条款 </w:t>
            </w:r>
            <w:r>
              <w:rPr>
                <w:rFonts w:hint="eastAsia"/>
              </w:rPr>
              <w:t>和</w:t>
            </w:r>
            <w:r>
              <w:rPr/>
              <w:sym w:font="Wingdings" w:char="00A8"/>
            </w:r>
            <w:r>
              <w:rPr>
                <w:rFonts w:hint="eastAsia"/>
              </w:rPr>
              <w:t>“0.</w:t>
            </w:r>
            <w:r>
              <w:rPr>
                <w:rFonts w:hint="eastAsia"/>
                <w:lang w:val="en-US" w:eastAsia="zh-CN"/>
              </w:rPr>
              <w:t>4</w:t>
            </w:r>
            <w:r>
              <w:rPr>
                <w:rFonts w:hint="eastAsia"/>
              </w:rPr>
              <w:t xml:space="preserve"> 质量和食品安全</w:t>
            </w:r>
            <w:r>
              <w:rPr>
                <w:rFonts w:hint="eastAsia"/>
                <w:lang w:val="en-US" w:eastAsia="zh-CN"/>
              </w:rPr>
              <w:t>管理体系</w:t>
            </w:r>
            <w:r>
              <w:rPr>
                <w:rFonts w:hint="eastAsia"/>
              </w:rPr>
              <w:t>方针</w:t>
            </w:r>
            <w:r>
              <w:rPr>
                <w:rFonts w:hint="eastAsia"/>
                <w:lang w:val="en-US" w:eastAsia="zh-CN"/>
              </w:rPr>
              <w:t>颁布令</w:t>
            </w:r>
            <w:r>
              <w:rPr>
                <w:rFonts w:hint="eastAsia"/>
              </w:rPr>
              <w:t>”</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74" w:hRule="atLeast"/>
        </w:trPr>
        <w:tc>
          <w:tcPr>
            <w:tcW w:w="1991" w:type="dxa"/>
            <w:vMerge w:val="continue"/>
            <w:shd w:val="clear" w:color="auto" w:fill="EBF1DE" w:themeFill="accent3" w:themeFillTint="32"/>
          </w:tcPr>
          <w:p/>
        </w:tc>
        <w:tc>
          <w:tcPr>
            <w:tcW w:w="104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60" w:type="dxa"/>
            <w:gridSpan w:val="2"/>
            <w:shd w:val="clear" w:color="auto" w:fill="EBF1DE" w:themeFill="accent3" w:themeFillTint="32"/>
          </w:tcPr>
          <w:p>
            <w:pPr>
              <w:rPr>
                <w:u w:val="single"/>
              </w:rPr>
            </w:pPr>
            <w:r>
              <w:rPr>
                <w:rFonts w:hint="eastAsia"/>
                <w:color w:val="000000"/>
                <w:szCs w:val="21"/>
              </w:rPr>
              <w:t xml:space="preserve"> </w:t>
            </w:r>
            <w:r>
              <w:rPr>
                <w:rFonts w:hint="eastAsia"/>
              </w:rPr>
              <w:t>最高管理者制定了文件化的管理体系方针：</w:t>
            </w:r>
          </w:p>
          <w:p>
            <w:pPr>
              <w:keepNext w:val="0"/>
              <w:keepLines w:val="0"/>
              <w:widowControl/>
              <w:suppressLineNumbers w:val="0"/>
              <w:jc w:val="left"/>
              <w:rPr>
                <w:rFonts w:hint="eastAsia" w:ascii="宋体" w:hAnsi="宋体" w:eastAsia="宋体" w:cs="宋体"/>
                <w:b/>
                <w:bCs/>
                <w:color w:val="000000"/>
                <w:kern w:val="0"/>
                <w:sz w:val="21"/>
                <w:szCs w:val="21"/>
                <w:u w:val="single"/>
                <w:lang w:val="en-US" w:eastAsia="zh-CN" w:bidi="ar"/>
              </w:rPr>
            </w:pPr>
          </w:p>
          <w:p>
            <w:pPr>
              <w:keepNext w:val="0"/>
              <w:keepLines w:val="0"/>
              <w:widowControl/>
              <w:suppressLineNumbers w:val="0"/>
              <w:spacing w:line="360" w:lineRule="auto"/>
              <w:jc w:val="left"/>
              <w:rPr>
                <w:rFonts w:hint="default"/>
                <w:color w:val="0000FF"/>
                <w:sz w:val="21"/>
                <w:szCs w:val="21"/>
                <w:lang w:val="en-US"/>
              </w:rPr>
            </w:pPr>
            <w:r>
              <w:rPr>
                <w:rFonts w:hint="eastAsia" w:ascii="宋体" w:hAnsi="宋体" w:eastAsia="宋体" w:cs="宋体"/>
                <w:b/>
                <w:bCs/>
                <w:color w:val="0000FF"/>
                <w:kern w:val="0"/>
                <w:sz w:val="21"/>
                <w:szCs w:val="21"/>
                <w:lang w:val="en-US" w:eastAsia="zh-CN" w:bidi="ar"/>
              </w:rPr>
              <w:t>质量和食品安全/HACCP方针:</w:t>
            </w:r>
          </w:p>
          <w:p>
            <w:pPr>
              <w:keepNext w:val="0"/>
              <w:keepLines w:val="0"/>
              <w:widowControl/>
              <w:suppressLineNumbers w:val="0"/>
              <w:spacing w:line="360" w:lineRule="auto"/>
              <w:ind w:firstLine="420" w:firstLineChars="200"/>
              <w:jc w:val="left"/>
              <w:rPr>
                <w:color w:val="0000FF"/>
                <w:sz w:val="21"/>
                <w:szCs w:val="21"/>
                <w:u w:val="single"/>
              </w:rPr>
            </w:pPr>
            <w:r>
              <w:rPr>
                <w:rFonts w:hint="eastAsia" w:ascii="宋体" w:hAnsi="宋体" w:eastAsia="宋体" w:cs="宋体"/>
                <w:color w:val="0000FF"/>
                <w:kern w:val="0"/>
                <w:sz w:val="21"/>
                <w:szCs w:val="21"/>
                <w:u w:val="single"/>
                <w:lang w:val="en-US" w:eastAsia="zh-CN" w:bidi="ar"/>
              </w:rPr>
              <w:t>倡导健康饮食理念，提供卫生安全食品，追求顾客持续满意</w:t>
            </w:r>
          </w:p>
          <w:p>
            <w:pPr>
              <w:spacing w:line="240" w:lineRule="auto"/>
              <w:rPr>
                <w:rFonts w:ascii="宋体" w:hAnsi="宋体"/>
                <w:sz w:val="21"/>
                <w:szCs w:val="21"/>
              </w:rPr>
            </w:pPr>
          </w:p>
          <w:p>
            <w:pPr>
              <w:pStyle w:val="4"/>
              <w:spacing w:line="240" w:lineRule="auto"/>
              <w:rPr>
                <w:rFonts w:hint="eastAsia" w:ascii="宋体" w:hAnsi="宋体" w:cs="宋体"/>
                <w:b/>
                <w:bCs/>
                <w:color w:val="0000FF"/>
                <w:sz w:val="21"/>
                <w:szCs w:val="21"/>
              </w:rPr>
            </w:pPr>
            <w:r>
              <w:rPr>
                <w:rFonts w:hint="eastAsia" w:ascii="宋体" w:hAnsi="宋体" w:cs="宋体"/>
                <w:b/>
                <w:bCs/>
                <w:color w:val="0000FF"/>
                <w:sz w:val="21"/>
                <w:szCs w:val="21"/>
              </w:rPr>
              <w:t>环境、职业健康安全</w:t>
            </w:r>
            <w:r>
              <w:rPr>
                <w:rFonts w:hint="eastAsia" w:ascii="宋体" w:hAnsi="宋体" w:cs="宋体"/>
                <w:b/>
                <w:bCs/>
                <w:color w:val="0000FF"/>
                <w:sz w:val="21"/>
                <w:szCs w:val="21"/>
                <w:lang w:val="en-US" w:eastAsia="zh-CN"/>
              </w:rPr>
              <w:t>方针</w:t>
            </w:r>
            <w:r>
              <w:rPr>
                <w:rFonts w:hint="eastAsia" w:ascii="宋体" w:hAnsi="宋体" w:cs="宋体"/>
                <w:b/>
                <w:bCs/>
                <w:color w:val="0000FF"/>
                <w:sz w:val="21"/>
                <w:szCs w:val="21"/>
              </w:rPr>
              <w:t>：</w:t>
            </w:r>
          </w:p>
          <w:p>
            <w:pPr>
              <w:pStyle w:val="4"/>
              <w:spacing w:line="240" w:lineRule="auto"/>
              <w:ind w:firstLine="422" w:firstLineChars="200"/>
              <w:jc w:val="both"/>
              <w:rPr>
                <w:rFonts w:hint="eastAsia" w:ascii="宋体" w:hAnsi="宋体" w:cs="宋体"/>
                <w:b/>
                <w:color w:val="0000FF"/>
                <w:sz w:val="21"/>
                <w:szCs w:val="21"/>
                <w:u w:val="single"/>
              </w:rPr>
            </w:pPr>
            <w:r>
              <w:rPr>
                <w:rFonts w:hint="eastAsia" w:ascii="宋体" w:hAnsi="宋体" w:cs="宋体"/>
                <w:b/>
                <w:color w:val="0000FF"/>
                <w:sz w:val="21"/>
                <w:szCs w:val="21"/>
                <w:u w:val="single"/>
              </w:rPr>
              <w:t>绿色配送、安全第一、共赢发展。</w:t>
            </w:r>
          </w:p>
          <w:p>
            <w:pPr>
              <w:pStyle w:val="7"/>
              <w:rPr>
                <w:rFonts w:ascii="宋体" w:hAnsi="宋体"/>
              </w:rPr>
            </w:pPr>
          </w:p>
          <w:p>
            <w:pPr>
              <w:pStyle w:val="7"/>
              <w:rPr>
                <w:rFonts w:ascii="宋体" w:hAnsi="宋体"/>
              </w:rPr>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质量</w:t>
            </w:r>
            <w:r>
              <w:rPr>
                <w:rFonts w:hint="eastAsia"/>
              </w:rPr>
              <w:t>/食品安全</w:t>
            </w:r>
            <w:r>
              <w:rPr>
                <w:rFonts w:hint="eastAsia"/>
                <w:lang w:val="en-GB"/>
              </w:rPr>
              <w:t>方针合理恰当并为相应的质量</w:t>
            </w:r>
            <w:r>
              <w:rPr>
                <w:rFonts w:hint="eastAsia"/>
              </w:rPr>
              <w:t>/食品安全</w:t>
            </w:r>
            <w:r>
              <w:rPr>
                <w:rFonts w:hint="eastAsia"/>
                <w:lang w:val="en-GB"/>
              </w:rPr>
              <w:t>目标提供了框架。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☑包括满足适用食品安全要求的承诺，包括立法/执法要求和顾客的相互同意的食品安全要求（FSMS）</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包括持续改进质量管理体系的承诺</w:t>
            </w:r>
          </w:p>
          <w:p>
            <w:r>
              <w:rPr>
                <w:rFonts w:hint="eastAsia"/>
              </w:rPr>
              <w:t>☑应对内部和外部沟通（FSMS）</w:t>
            </w:r>
          </w:p>
          <w:p>
            <w:pPr>
              <w:rPr>
                <w:rFonts w:hint="eastAsia"/>
              </w:rPr>
            </w:pPr>
            <w:r>
              <w:rPr>
                <w:rFonts w:hint="eastAsia"/>
              </w:rPr>
              <w:t>☑解决需求确保食品安全相关的能力（FSMS）</w:t>
            </w:r>
          </w:p>
          <w:p>
            <w:pPr>
              <w:rPr>
                <w:rFonts w:hint="eastAsia" w:eastAsia="宋体"/>
                <w:vertAlign w:val="baseline"/>
                <w:lang w:val="en-US" w:eastAsia="zh-CN"/>
              </w:rPr>
            </w:pPr>
            <w:r>
              <w:rPr>
                <w:rFonts w:hint="eastAsia"/>
                <w:shd w:val="clear"/>
                <w:lang w:eastAsia="zh-CN"/>
              </w:rPr>
              <w:t>☑</w:t>
            </w:r>
            <w:r>
              <w:rPr>
                <w:color w:val="000000"/>
                <w:spacing w:val="0"/>
                <w:w w:val="100"/>
                <w:position w:val="0"/>
              </w:rPr>
              <w:t>适合于组织的宗旨和所处的环境</w:t>
            </w:r>
            <w:r>
              <w:rPr>
                <w:color w:val="000000"/>
                <w:spacing w:val="0"/>
                <w:w w:val="100"/>
                <w:position w:val="0"/>
                <w:lang w:val="zh-CN" w:eastAsia="zh-CN" w:bidi="zh-CN"/>
              </w:rPr>
              <w:t>.包括</w:t>
            </w:r>
            <w:r>
              <w:rPr>
                <w:color w:val="000000"/>
                <w:spacing w:val="0"/>
                <w:w w:val="100"/>
                <w:position w:val="0"/>
              </w:rPr>
              <w:t>其活动、产品和服务的性质、规模和环境影响</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为制定环境目标提供框架</w:t>
            </w:r>
            <w:r>
              <w:rPr>
                <w:rFonts w:hint="eastAsia"/>
                <w:vertAlign w:val="baseline"/>
                <w:lang w:val="en-GB" w:eastAsia="zh-CN"/>
              </w:rPr>
              <w:t>。</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包括保护环境的承诺，其中包含污染预防及其他与组织所处环境有关的特定承诺</w:t>
            </w:r>
            <w:r>
              <w:rPr>
                <w:rFonts w:hint="eastAsia"/>
                <w:vertAlign w:val="baseline"/>
                <w:lang w:val="en-US" w:eastAsia="zh-CN"/>
              </w:rPr>
              <w:t>；</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rFonts w:hint="eastAsia"/>
                <w:vertAlign w:val="baseline"/>
                <w:lang w:val="en-US" w:eastAsia="zh-CN"/>
              </w:rPr>
              <w:t>包括持续改进质量管理体系的承诺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包括履行其合规义务的承诺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包括持续改进环境管理体系以提升环境绩效的</w:t>
            </w:r>
            <w:r>
              <w:rPr>
                <w:color w:val="000000"/>
                <w:spacing w:val="0"/>
                <w:w w:val="100"/>
                <w:position w:val="0"/>
                <w:lang w:val="zh-CN" w:eastAsia="zh-CN" w:bidi="zh-CN"/>
              </w:rPr>
              <w:t>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color w:val="auto"/>
                <w:highlight w:val="none"/>
                <w:lang w:eastAsia="zh-CN"/>
              </w:rPr>
            </w:pPr>
            <w:r>
              <w:rPr>
                <w:rFonts w:hint="eastAsia"/>
              </w:rPr>
              <w:t>☑</w:t>
            </w:r>
            <w:r>
              <w:rPr>
                <w:rFonts w:hint="eastAsia"/>
                <w:color w:val="auto"/>
                <w:highlight w:val="none"/>
                <w:shd w:val="clear"/>
                <w:lang w:eastAsia="zh-CN"/>
              </w:rPr>
              <w:t>☑</w:t>
            </w:r>
            <w:r>
              <w:rPr>
                <w:rFonts w:hint="eastAsia"/>
                <w:color w:val="auto"/>
                <w:highlight w:val="none"/>
              </w:rPr>
              <w:t>包括为防止与工作相关的伤害和健康损害而提供安全和健康的工作条件的承诺，并适合于组织的宗旨和规模、组织所处的环境，以及组织</w:t>
            </w:r>
            <w:r>
              <w:rPr>
                <w:color w:val="auto"/>
                <w:highlight w:val="none"/>
              </w:rPr>
              <w:t>的</w:t>
            </w:r>
            <w:r>
              <w:rPr>
                <w:rFonts w:hint="eastAsia"/>
                <w:color w:val="auto"/>
                <w:highlight w:val="none"/>
              </w:rPr>
              <w:t>职业健康安全风险和职业健康安全机遇的特性</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vertAlign w:val="baseline"/>
                <w:lang w:val="en-US" w:eastAsia="zh-CN"/>
              </w:rPr>
            </w:pPr>
            <w:r>
              <w:rPr>
                <w:rFonts w:hint="eastAsia"/>
                <w:color w:val="auto"/>
                <w:highlight w:val="none"/>
                <w:shd w:val="clear"/>
                <w:lang w:eastAsia="zh-CN"/>
              </w:rPr>
              <w:sym w:font="Wingdings 2" w:char="0052"/>
            </w:r>
            <w:r>
              <w:rPr>
                <w:rFonts w:hint="eastAsia"/>
                <w:color w:val="auto"/>
                <w:highlight w:val="none"/>
              </w:rPr>
              <w:t>包括为制定职业健康安全目标提供框架；</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包括满足法律法规要求和其他要求的承诺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color w:val="auto"/>
                <w:spacing w:val="0"/>
                <w:w w:val="100"/>
                <w:position w:val="0"/>
                <w:highlight w:val="none"/>
              </w:rPr>
            </w:pPr>
            <w:r>
              <w:rPr>
                <w:rFonts w:hint="eastAsia"/>
                <w:color w:val="auto"/>
                <w:highlight w:val="none"/>
                <w:shd w:val="clear"/>
                <w:lang w:eastAsia="zh-CN"/>
              </w:rPr>
              <w:t>☑</w:t>
            </w:r>
            <w:r>
              <w:rPr>
                <w:rFonts w:hint="eastAsia"/>
                <w:color w:val="auto"/>
                <w:highlight w:val="none"/>
              </w:rPr>
              <w:t>包括消除危险源和降低职业健康安全风险的承诺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包括持续改进职业健康安全管理体系的承诺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lang w:eastAsia="zh-CN"/>
              </w:rPr>
            </w:pPr>
            <w:r>
              <w:rPr>
                <w:rFonts w:hint="eastAsia"/>
                <w:color w:val="auto"/>
                <w:highlight w:val="none"/>
                <w:shd w:val="clear"/>
                <w:lang w:eastAsia="zh-CN"/>
              </w:rPr>
              <w:t>☑</w:t>
            </w:r>
            <w:r>
              <w:rPr>
                <w:rFonts w:hint="eastAsia"/>
                <w:color w:val="auto"/>
                <w:highlight w:val="none"/>
              </w:rPr>
              <w:t>包括工作人员及其代表（若有）的协商和参与的承诺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shd w:val="clear"/>
              <w:spacing w:line="240" w:lineRule="auto"/>
              <w:rPr>
                <w:rFonts w:hint="eastAsia" w:eastAsia="宋体"/>
                <w:color w:val="auto"/>
                <w:lang w:eastAsia="zh-CN"/>
              </w:rPr>
            </w:pPr>
            <w:r>
              <w:rPr>
                <w:rFonts w:hint="eastAsia"/>
                <w:color w:val="auto"/>
              </w:rPr>
              <w:sym w:font="Wingdings 2" w:char="0052"/>
            </w:r>
            <w:r>
              <w:rPr>
                <w:rFonts w:hint="eastAsia"/>
                <w:color w:val="auto"/>
              </w:rPr>
              <w:t xml:space="preserve"> 包含满足法律法规要求和顾客要求相关的食品安全承诺；</w:t>
            </w:r>
            <w:r>
              <w:rPr>
                <w:rFonts w:hint="eastAsia"/>
                <w:color w:val="auto"/>
                <w:lang w:eastAsia="zh-CN"/>
              </w:rPr>
              <w:t>（</w:t>
            </w:r>
            <w:r>
              <w:rPr>
                <w:rFonts w:hint="eastAsia"/>
                <w:color w:val="auto"/>
                <w:lang w:val="en-US" w:eastAsia="zh-CN"/>
              </w:rPr>
              <w:t>HACCP体系</w:t>
            </w:r>
            <w:r>
              <w:rPr>
                <w:rFonts w:hint="eastAsia"/>
                <w:color w:val="auto"/>
                <w:lang w:eastAsia="zh-CN"/>
              </w:rPr>
              <w:t>）</w:t>
            </w:r>
          </w:p>
          <w:p>
            <w:pPr>
              <w:shd w:val="clear"/>
              <w:spacing w:line="240" w:lineRule="auto"/>
              <w:rPr>
                <w:rFonts w:hint="eastAsia"/>
                <w:color w:val="auto"/>
                <w:highlight w:val="none"/>
                <w:lang w:eastAsia="zh-CN"/>
              </w:rPr>
            </w:pPr>
            <w:r>
              <w:rPr>
                <w:rFonts w:hint="eastAsia"/>
                <w:color w:val="auto"/>
              </w:rPr>
              <w:sym w:font="Wingdings 2" w:char="0052"/>
            </w:r>
            <w:r>
              <w:rPr>
                <w:rFonts w:hint="eastAsia"/>
                <w:color w:val="auto"/>
              </w:rPr>
              <w:t xml:space="preserve"> 在持续适宜性方面得到评审。</w:t>
            </w:r>
            <w:r>
              <w:rPr>
                <w:rFonts w:hint="eastAsia"/>
                <w:color w:val="auto"/>
                <w:lang w:eastAsia="zh-CN"/>
              </w:rPr>
              <w:t>（</w:t>
            </w:r>
            <w:r>
              <w:rPr>
                <w:rFonts w:hint="eastAsia"/>
                <w:color w:val="auto"/>
                <w:lang w:val="en-US" w:eastAsia="zh-CN"/>
              </w:rPr>
              <w:t>HACCP体系</w:t>
            </w:r>
            <w:r>
              <w:rPr>
                <w:rFonts w:hint="eastAsia"/>
                <w:color w:val="auto"/>
                <w:lang w:eastAsia="zh-CN"/>
              </w:rPr>
              <w:t>）</w:t>
            </w:r>
          </w:p>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FE"/>
            </w:r>
            <w:r>
              <w:rPr>
                <w:rFonts w:hint="eastAsia"/>
              </w:rPr>
              <w:t>其他</w:t>
            </w:r>
            <w:r>
              <w:rPr>
                <w:rFonts w:hint="eastAsia"/>
                <w:lang w:eastAsia="zh-CN"/>
              </w:rPr>
              <w:t>——</w:t>
            </w:r>
            <w:r>
              <w:rPr>
                <w:rFonts w:hint="eastAsia"/>
                <w:lang w:val="en-US" w:eastAsia="zh-CN"/>
              </w:rPr>
              <w:t>合同、投标书等</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r>
              <w:rPr>
                <w:rFonts w:hint="eastAsia"/>
              </w:rPr>
              <w:t>组织的岗位、职责和权限</w:t>
            </w:r>
          </w:p>
          <w:p/>
        </w:tc>
        <w:tc>
          <w:tcPr>
            <w:tcW w:w="1040" w:type="dxa"/>
            <w:vMerge w:val="restart"/>
            <w:shd w:val="clear" w:color="auto" w:fill="EBF1DE" w:themeFill="accent3" w:themeFillTint="32"/>
          </w:tcPr>
          <w:p>
            <w:r>
              <w:rPr>
                <w:rFonts w:hint="eastAsia"/>
              </w:rPr>
              <w:t>Q</w:t>
            </w:r>
            <w:r>
              <w:rPr>
                <w:rFonts w:hint="eastAsia"/>
                <w:lang w:val="en-US" w:eastAsia="zh-CN"/>
              </w:rPr>
              <w:t>EOF</w:t>
            </w:r>
            <w:r>
              <w:rPr>
                <w:rFonts w:hint="eastAsia"/>
              </w:rPr>
              <w:t>5.3</w:t>
            </w:r>
          </w:p>
          <w:p>
            <w:pPr>
              <w:shd w:val="clear"/>
              <w:rPr>
                <w:rFonts w:hint="eastAsia"/>
                <w:lang w:val="en-US" w:eastAsia="zh-CN"/>
              </w:rPr>
            </w:pPr>
            <w:r>
              <w:rPr>
                <w:rFonts w:hint="eastAsia"/>
                <w:lang w:val="en-US" w:eastAsia="zh-CN"/>
              </w:rPr>
              <w:t>H(V1.0)</w:t>
            </w:r>
          </w:p>
          <w:p>
            <w:pPr>
              <w:pStyle w:val="7"/>
            </w:pPr>
            <w:r>
              <w:rPr>
                <w:rFonts w:hint="eastAsia"/>
              </w:rPr>
              <w:t xml:space="preserve">2.5.1 </w:t>
            </w:r>
          </w:p>
        </w:tc>
        <w:tc>
          <w:tcPr>
            <w:tcW w:w="745" w:type="dxa"/>
            <w:shd w:val="clear" w:color="auto" w:fill="EBF1DE" w:themeFill="accent3" w:themeFillTint="32"/>
          </w:tcPr>
          <w:p>
            <w:r>
              <w:rPr>
                <w:rFonts w:hint="eastAsia"/>
              </w:rPr>
              <w:t>文件名称</w:t>
            </w:r>
          </w:p>
        </w:tc>
        <w:tc>
          <w:tcPr>
            <w:tcW w:w="9260" w:type="dxa"/>
            <w:gridSpan w:val="2"/>
            <w:shd w:val="clear" w:color="auto" w:fill="EBF1DE" w:themeFill="accent3"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管理手册第5.3章</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092" w:hRule="atLeast"/>
        </w:trPr>
        <w:tc>
          <w:tcPr>
            <w:tcW w:w="1991" w:type="dxa"/>
            <w:vMerge w:val="continue"/>
            <w:shd w:val="clear" w:color="auto" w:fill="EBF1DE" w:themeFill="accent3" w:themeFillTint="32"/>
          </w:tcPr>
          <w:p/>
        </w:tc>
        <w:tc>
          <w:tcPr>
            <w:tcW w:w="104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60" w:type="dxa"/>
            <w:gridSpan w:val="2"/>
            <w:shd w:val="clear" w:color="auto" w:fill="EBF1DE" w:themeFill="accent3" w:themeFillTint="32"/>
          </w:tcPr>
          <w:p>
            <w:r>
              <w:rPr>
                <w:rFonts w:hint="eastAsia"/>
              </w:rPr>
              <w:t>最高管理者确定了组织架构及相关岗位的职责、权限，并进行了全员的沟通和理解；</w:t>
            </w:r>
          </w:p>
          <w:p>
            <w:pPr>
              <w:rPr>
                <w:rFonts w:hint="default"/>
                <w:lang w:val="en-US" w:eastAsia="zh-CN"/>
              </w:rPr>
            </w:pPr>
            <w:r>
              <w:rPr>
                <w:rFonts w:hint="eastAsia"/>
              </w:rPr>
              <w:t>如：</w:t>
            </w:r>
            <w:r>
              <w:rPr>
                <w:rFonts w:hint="eastAsia"/>
                <w:lang w:val="en-US" w:eastAsia="zh-CN"/>
              </w:rPr>
              <w:t>QMS</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655"/>
              <w:gridCol w:w="2580"/>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547" w:type="dxa"/>
                </w:tcPr>
                <w:p>
                  <w:r>
                    <w:rPr>
                      <w:rFonts w:hint="eastAsia"/>
                    </w:rPr>
                    <w:t>过程名称</w:t>
                  </w:r>
                </w:p>
              </w:tc>
              <w:tc>
                <w:tcPr>
                  <w:tcW w:w="1655" w:type="dxa"/>
                </w:tcPr>
                <w:p>
                  <w:r>
                    <w:rPr>
                      <w:rFonts w:hint="eastAsia"/>
                    </w:rPr>
                    <w:t>主管部门名称</w:t>
                  </w:r>
                </w:p>
              </w:tc>
              <w:tc>
                <w:tcPr>
                  <w:tcW w:w="2580"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质量管理体系策划和推动</w:t>
                  </w:r>
                </w:p>
              </w:tc>
              <w:tc>
                <w:tcPr>
                  <w:tcW w:w="1655" w:type="dxa"/>
                </w:tcPr>
                <w:p>
                  <w:pPr>
                    <w:rPr>
                      <w:rFonts w:hint="eastAsia" w:eastAsia="宋体"/>
                      <w:lang w:eastAsia="zh-CN"/>
                    </w:rPr>
                  </w:pPr>
                  <w:r>
                    <w:rPr>
                      <w:rFonts w:hint="eastAsia"/>
                      <w:lang w:eastAsia="zh-CN"/>
                    </w:rPr>
                    <w:t>综合办</w:t>
                  </w:r>
                </w:p>
              </w:tc>
              <w:tc>
                <w:tcPr>
                  <w:tcW w:w="2580" w:type="dxa"/>
                </w:tcPr>
                <w:p>
                  <w:r>
                    <w:rPr>
                      <w:rFonts w:hint="eastAsia"/>
                    </w:rPr>
                    <w:t>生产/服务设计开发过程</w:t>
                  </w:r>
                </w:p>
              </w:tc>
              <w:tc>
                <w:tcPr>
                  <w:tcW w:w="2261" w:type="dxa"/>
                </w:tcPr>
                <w:p>
                  <w:pPr>
                    <w:rPr>
                      <w:rFonts w:hint="eastAsia"/>
                      <w:lang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顾客满意调查分析</w:t>
                  </w:r>
                </w:p>
              </w:tc>
              <w:tc>
                <w:tcPr>
                  <w:tcW w:w="1655" w:type="dxa"/>
                </w:tcPr>
                <w:p>
                  <w:pPr>
                    <w:rPr>
                      <w:rFonts w:hint="eastAsia"/>
                      <w:lang w:eastAsia="zh-CN"/>
                    </w:rPr>
                  </w:pPr>
                  <w:r>
                    <w:rPr>
                      <w:rFonts w:hint="eastAsia"/>
                      <w:lang w:val="en-US" w:eastAsia="zh-CN"/>
                    </w:rPr>
                    <w:t>配送部</w:t>
                  </w:r>
                </w:p>
              </w:tc>
              <w:tc>
                <w:tcPr>
                  <w:tcW w:w="2580" w:type="dxa"/>
                </w:tcPr>
                <w:p>
                  <w:r>
                    <w:rPr>
                      <w:rFonts w:hint="eastAsia"/>
                    </w:rPr>
                    <w:t>生产/服务提供过程</w:t>
                  </w:r>
                </w:p>
              </w:tc>
              <w:tc>
                <w:tcPr>
                  <w:tcW w:w="2261" w:type="dxa"/>
                </w:tcPr>
                <w:p>
                  <w:pPr>
                    <w:rPr>
                      <w:rFonts w:hint="eastAsia"/>
                      <w:lang w:eastAsia="zh-CN"/>
                    </w:rPr>
                  </w:pPr>
                  <w:r>
                    <w:rPr>
                      <w:rFonts w:hint="eastAsia"/>
                      <w:lang w:val="en-US" w:eastAsia="zh-CN"/>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外部供方控制</w:t>
                  </w:r>
                </w:p>
              </w:tc>
              <w:tc>
                <w:tcPr>
                  <w:tcW w:w="1655" w:type="dxa"/>
                </w:tcPr>
                <w:p>
                  <w:pPr>
                    <w:rPr>
                      <w:rFonts w:hint="default"/>
                      <w:lang w:val="en-US" w:eastAsia="zh-CN"/>
                    </w:rPr>
                  </w:pPr>
                  <w:r>
                    <w:rPr>
                      <w:rFonts w:hint="eastAsia"/>
                      <w:lang w:val="en-US" w:eastAsia="zh-CN"/>
                    </w:rPr>
                    <w:t>配送部</w:t>
                  </w:r>
                </w:p>
              </w:tc>
              <w:tc>
                <w:tcPr>
                  <w:tcW w:w="2580" w:type="dxa"/>
                </w:tcPr>
                <w:p>
                  <w:r>
                    <w:rPr>
                      <w:rFonts w:hint="eastAsia"/>
                    </w:rPr>
                    <w:t>生产/服务放行过程</w:t>
                  </w:r>
                </w:p>
              </w:tc>
              <w:tc>
                <w:tcPr>
                  <w:tcW w:w="2261" w:type="dxa"/>
                </w:tcPr>
                <w:p>
                  <w:pPr>
                    <w:rPr>
                      <w:rFonts w:hint="eastAsia"/>
                      <w:lang w:eastAsia="zh-CN"/>
                    </w:rPr>
                  </w:pPr>
                  <w:r>
                    <w:rPr>
                      <w:rFonts w:hint="eastAsia"/>
                      <w:lang w:val="en-US" w:eastAsia="zh-CN"/>
                    </w:rPr>
                    <w:t>品控部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1655" w:type="dxa"/>
                </w:tcPr>
                <w:p/>
              </w:tc>
              <w:tc>
                <w:tcPr>
                  <w:tcW w:w="2580" w:type="dxa"/>
                </w:tcPr>
                <w:p>
                  <w:pPr>
                    <w:rPr>
                      <w:rFonts w:hint="default" w:eastAsia="宋体"/>
                      <w:highlight w:val="none"/>
                      <w:lang w:val="en-US" w:eastAsia="zh-CN"/>
                    </w:rPr>
                  </w:pPr>
                  <w:r>
                    <w:rPr>
                      <w:rFonts w:hint="eastAsia"/>
                      <w:highlight w:val="none"/>
                      <w:lang w:val="en-US" w:eastAsia="zh-CN"/>
                    </w:rPr>
                    <w:t>配送过程</w:t>
                  </w:r>
                </w:p>
              </w:tc>
              <w:tc>
                <w:tcPr>
                  <w:tcW w:w="2261" w:type="dxa"/>
                </w:tcPr>
                <w:p>
                  <w:pPr>
                    <w:rPr>
                      <w:rFonts w:hint="default" w:eastAsia="宋体"/>
                      <w:highlight w:val="none"/>
                      <w:lang w:val="en-US" w:eastAsia="zh-CN"/>
                    </w:rPr>
                  </w:pPr>
                  <w:r>
                    <w:rPr>
                      <w:rFonts w:hint="eastAsia"/>
                      <w:lang w:val="en-US" w:eastAsia="zh-CN"/>
                    </w:rPr>
                    <w:t>配送部</w:t>
                  </w:r>
                </w:p>
              </w:tc>
            </w:tr>
          </w:tbl>
          <w:p>
            <w:pPr>
              <w:rPr>
                <w:rFonts w:hint="eastAsia"/>
                <w:lang w:val="en-US" w:eastAsia="zh-CN"/>
              </w:rPr>
            </w:pPr>
            <w:r>
              <w:rPr>
                <w:rFonts w:hint="eastAsia"/>
                <w:lang w:val="en-US" w:eastAsia="zh-CN"/>
              </w:rPr>
              <w:t>向最高管理者汇报，</w:t>
            </w:r>
            <w:r>
              <w:rPr>
                <w:rFonts w:hint="eastAsia"/>
                <w:lang w:val="en-US" w:eastAsia="zh-CN"/>
              </w:rPr>
              <w:sym w:font="Wingdings" w:char="00FE"/>
            </w:r>
            <w:r>
              <w:rPr>
                <w:rFonts w:hint="eastAsia"/>
                <w:lang w:val="en-US" w:eastAsia="zh-CN"/>
              </w:rPr>
              <w:t>管理者代表：</w:t>
            </w:r>
            <w:r>
              <w:rPr>
                <w:rFonts w:hint="eastAsia"/>
                <w:u w:val="single"/>
                <w:lang w:val="en-US" w:eastAsia="zh-CN"/>
              </w:rPr>
              <w:t xml:space="preserve"> 沈榴钰 女士 </w:t>
            </w:r>
            <w:r>
              <w:rPr>
                <w:rFonts w:hint="eastAsia"/>
                <w:lang w:val="en-US" w:eastAsia="zh-CN"/>
              </w:rPr>
              <w:sym w:font="Wingdings" w:char="00A8"/>
            </w:r>
            <w:r>
              <w:rPr>
                <w:rFonts w:hint="eastAsia"/>
                <w:lang w:val="en-US" w:eastAsia="zh-CN"/>
              </w:rPr>
              <w:t>各部门</w:t>
            </w:r>
          </w:p>
          <w:p>
            <w:pPr>
              <w:rPr>
                <w:rFonts w:hint="eastAsia"/>
                <w:lang w:val="en-US" w:eastAsia="zh-CN"/>
              </w:rPr>
            </w:pPr>
          </w:p>
          <w:p>
            <w:pPr>
              <w:rPr>
                <w:rFonts w:hint="default"/>
                <w:highlight w:val="none"/>
                <w:lang w:val="en-US" w:eastAsia="zh-CN"/>
              </w:rPr>
            </w:pPr>
            <w:r>
              <w:rPr>
                <w:rFonts w:hint="eastAsia"/>
                <w:lang w:val="en-US" w:eastAsia="zh-CN"/>
              </w:rPr>
              <w:t>FSMS/HACCP</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过程名称</w:t>
                  </w:r>
                </w:p>
              </w:tc>
              <w:tc>
                <w:tcPr>
                  <w:tcW w:w="2261" w:type="dxa"/>
                </w:tcPr>
                <w:p>
                  <w:pPr>
                    <w:rPr>
                      <w:highlight w:val="none"/>
                    </w:rPr>
                  </w:pPr>
                  <w:r>
                    <w:rPr>
                      <w:rFonts w:hint="eastAsia"/>
                      <w:highlight w:val="none"/>
                    </w:rPr>
                    <w:t>主管部门名称</w:t>
                  </w:r>
                </w:p>
              </w:tc>
              <w:tc>
                <w:tcPr>
                  <w:tcW w:w="2261" w:type="dxa"/>
                </w:tcPr>
                <w:p>
                  <w:pPr>
                    <w:rPr>
                      <w:highlight w:val="none"/>
                    </w:rPr>
                  </w:pPr>
                  <w:r>
                    <w:rPr>
                      <w:rFonts w:hint="eastAsia"/>
                      <w:highlight w:val="none"/>
                    </w:rPr>
                    <w:t>过程名称</w:t>
                  </w:r>
                </w:p>
              </w:tc>
              <w:tc>
                <w:tcPr>
                  <w:tcW w:w="2261" w:type="dxa"/>
                </w:tcPr>
                <w:p>
                  <w:pPr>
                    <w:rPr>
                      <w:highlight w:val="none"/>
                    </w:rPr>
                  </w:pPr>
                  <w:r>
                    <w:rPr>
                      <w:rFonts w:hint="eastAsia"/>
                      <w:highlight w:val="none"/>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食品安全管理体系</w:t>
                  </w:r>
                  <w:r>
                    <w:rPr>
                      <w:rFonts w:hint="eastAsia"/>
                      <w:highlight w:val="none"/>
                      <w:lang w:val="en-US" w:eastAsia="zh-CN"/>
                    </w:rPr>
                    <w:t>/HACCP体系</w:t>
                  </w:r>
                  <w:r>
                    <w:rPr>
                      <w:rFonts w:hint="eastAsia"/>
                      <w:highlight w:val="none"/>
                    </w:rPr>
                    <w:t>策划和推动</w:t>
                  </w:r>
                </w:p>
              </w:tc>
              <w:tc>
                <w:tcPr>
                  <w:tcW w:w="2261" w:type="dxa"/>
                </w:tcPr>
                <w:p>
                  <w:pPr>
                    <w:rPr>
                      <w:rFonts w:hint="default" w:eastAsia="宋体"/>
                      <w:highlight w:val="none"/>
                      <w:lang w:val="en-US" w:eastAsia="zh-CN"/>
                    </w:rPr>
                  </w:pPr>
                  <w:r>
                    <w:rPr>
                      <w:rFonts w:hint="eastAsia"/>
                      <w:highlight w:val="none"/>
                    </w:rPr>
                    <w:t>食品安全小组</w:t>
                  </w:r>
                  <w:r>
                    <w:rPr>
                      <w:rFonts w:hint="eastAsia"/>
                      <w:highlight w:val="none"/>
                      <w:lang w:val="en-US" w:eastAsia="zh-CN"/>
                    </w:rPr>
                    <w:t>/HACCP小组</w:t>
                  </w:r>
                </w:p>
              </w:tc>
              <w:tc>
                <w:tcPr>
                  <w:tcW w:w="2261" w:type="dxa"/>
                </w:tcPr>
                <w:p>
                  <w:pPr>
                    <w:rPr>
                      <w:highlight w:val="none"/>
                    </w:rPr>
                  </w:pPr>
                  <w:r>
                    <w:rPr>
                      <w:rFonts w:hint="eastAsia"/>
                      <w:highlight w:val="none"/>
                    </w:rPr>
                    <w:t>OPRP和HACCP的实施</w:t>
                  </w:r>
                </w:p>
              </w:tc>
              <w:tc>
                <w:tcPr>
                  <w:tcW w:w="2261" w:type="dxa"/>
                </w:tcPr>
                <w:p>
                  <w:pPr>
                    <w:rPr>
                      <w:rFonts w:hint="eastAsia"/>
                      <w:highlight w:val="none"/>
                      <w:lang w:eastAsia="zh-CN"/>
                    </w:rPr>
                  </w:pPr>
                  <w:r>
                    <w:rPr>
                      <w:rFonts w:hint="eastAsia"/>
                      <w:highlight w:val="none"/>
                      <w:lang w:val="en-US" w:eastAsia="zh-CN"/>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采购控制</w:t>
                  </w:r>
                </w:p>
              </w:tc>
              <w:tc>
                <w:tcPr>
                  <w:tcW w:w="2261" w:type="dxa"/>
                </w:tcPr>
                <w:p>
                  <w:pPr>
                    <w:rPr>
                      <w:rFonts w:hint="default"/>
                      <w:highlight w:val="none"/>
                      <w:lang w:val="en-US" w:eastAsia="zh-CN"/>
                    </w:rPr>
                  </w:pPr>
                  <w:r>
                    <w:rPr>
                      <w:rFonts w:hint="eastAsia"/>
                      <w:highlight w:val="none"/>
                      <w:lang w:val="en-US" w:eastAsia="zh-CN"/>
                    </w:rPr>
                    <w:t>配送部</w:t>
                  </w:r>
                </w:p>
              </w:tc>
              <w:tc>
                <w:tcPr>
                  <w:tcW w:w="2261" w:type="dxa"/>
                </w:tcPr>
                <w:p>
                  <w:pPr>
                    <w:rPr>
                      <w:highlight w:val="none"/>
                    </w:rPr>
                  </w:pPr>
                  <w:r>
                    <w:rPr>
                      <w:rFonts w:hint="eastAsia"/>
                      <w:highlight w:val="none"/>
                    </w:rPr>
                    <w:t>FSMS验证和确认</w:t>
                  </w:r>
                </w:p>
              </w:tc>
              <w:tc>
                <w:tcPr>
                  <w:tcW w:w="2261" w:type="dxa"/>
                </w:tcPr>
                <w:p>
                  <w:pPr>
                    <w:rPr>
                      <w:rFonts w:hint="default" w:eastAsia="宋体"/>
                      <w:highlight w:val="none"/>
                      <w:lang w:val="en-US" w:eastAsia="zh-CN"/>
                    </w:rPr>
                  </w:pPr>
                  <w:r>
                    <w:rPr>
                      <w:rFonts w:hint="eastAsia"/>
                      <w:highlight w:val="none"/>
                    </w:rPr>
                    <w:t>食品安全小组</w:t>
                  </w:r>
                  <w:r>
                    <w:rPr>
                      <w:rFonts w:hint="eastAsia"/>
                      <w:highlight w:val="none"/>
                      <w:lang w:val="en-US" w:eastAsia="zh-CN"/>
                    </w:rPr>
                    <w:t>/HACCP小组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人员健康</w:t>
                  </w:r>
                </w:p>
              </w:tc>
              <w:tc>
                <w:tcPr>
                  <w:tcW w:w="2261" w:type="dxa"/>
                </w:tcPr>
                <w:p>
                  <w:pPr>
                    <w:rPr>
                      <w:rFonts w:hint="eastAsia" w:eastAsia="宋体"/>
                      <w:highlight w:val="none"/>
                      <w:lang w:eastAsia="zh-CN"/>
                    </w:rPr>
                  </w:pPr>
                  <w:r>
                    <w:rPr>
                      <w:rFonts w:hint="eastAsia"/>
                      <w:highlight w:val="none"/>
                      <w:lang w:eastAsia="zh-CN"/>
                    </w:rPr>
                    <w:t>综合办</w:t>
                  </w:r>
                </w:p>
              </w:tc>
              <w:tc>
                <w:tcPr>
                  <w:tcW w:w="2261" w:type="dxa"/>
                </w:tcPr>
                <w:p>
                  <w:pPr>
                    <w:rPr>
                      <w:highlight w:val="none"/>
                    </w:rPr>
                  </w:pPr>
                  <w:r>
                    <w:rPr>
                      <w:rFonts w:hint="eastAsia"/>
                      <w:highlight w:val="none"/>
                    </w:rPr>
                    <w:t>基础设施</w:t>
                  </w:r>
                </w:p>
              </w:tc>
              <w:tc>
                <w:tcPr>
                  <w:tcW w:w="2261" w:type="dxa"/>
                </w:tcPr>
                <w:p>
                  <w:pPr>
                    <w:rPr>
                      <w:rFonts w:hint="eastAsia"/>
                      <w:highlight w:val="none"/>
                      <w:lang w:eastAsia="zh-CN"/>
                    </w:rPr>
                  </w:pPr>
                  <w:r>
                    <w:rPr>
                      <w:rFonts w:hint="eastAsia"/>
                      <w:highlight w:val="none"/>
                      <w:lang w:val="en-US" w:eastAsia="zh-CN"/>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rFonts w:hint="default" w:eastAsia="宋体"/>
                      <w:highlight w:val="none"/>
                      <w:lang w:val="en-US" w:eastAsia="zh-CN"/>
                    </w:rPr>
                  </w:pPr>
                  <w:r>
                    <w:rPr>
                      <w:rFonts w:hint="eastAsia"/>
                      <w:highlight w:val="none"/>
                      <w:lang w:val="en-US" w:eastAsia="zh-CN"/>
                    </w:rPr>
                    <w:t>顾客投诉</w:t>
                  </w:r>
                </w:p>
              </w:tc>
              <w:tc>
                <w:tcPr>
                  <w:tcW w:w="2261" w:type="dxa"/>
                </w:tcPr>
                <w:p>
                  <w:pPr>
                    <w:rPr>
                      <w:rFonts w:hint="eastAsia" w:eastAsia="宋体"/>
                      <w:highlight w:val="none"/>
                      <w:lang w:val="en-US" w:eastAsia="zh-CN"/>
                    </w:rPr>
                  </w:pPr>
                  <w:r>
                    <w:rPr>
                      <w:rFonts w:hint="eastAsia"/>
                      <w:highlight w:val="none"/>
                      <w:lang w:val="en-US" w:eastAsia="zh-CN"/>
                    </w:rPr>
                    <w:t>配送部</w:t>
                  </w:r>
                </w:p>
              </w:tc>
              <w:tc>
                <w:tcPr>
                  <w:tcW w:w="2261" w:type="dxa"/>
                </w:tcPr>
                <w:p>
                  <w:pPr>
                    <w:rPr>
                      <w:rFonts w:hint="eastAsia" w:eastAsia="宋体"/>
                      <w:highlight w:val="none"/>
                      <w:lang w:val="en-US" w:eastAsia="zh-CN"/>
                    </w:rPr>
                  </w:pPr>
                  <w:r>
                    <w:rPr>
                      <w:rFonts w:hint="eastAsia"/>
                      <w:highlight w:val="none"/>
                      <w:lang w:val="en-US" w:eastAsia="zh-CN"/>
                    </w:rPr>
                    <w:t>生产/服务放行</w:t>
                  </w:r>
                </w:p>
              </w:tc>
              <w:tc>
                <w:tcPr>
                  <w:tcW w:w="2261" w:type="dxa"/>
                </w:tcPr>
                <w:p>
                  <w:pPr>
                    <w:rPr>
                      <w:rFonts w:hint="eastAsia" w:eastAsia="宋体"/>
                      <w:highlight w:val="none"/>
                      <w:lang w:val="en-US" w:eastAsia="zh-CN"/>
                    </w:rPr>
                  </w:pPr>
                  <w:r>
                    <w:rPr>
                      <w:rFonts w:hint="eastAsia"/>
                      <w:highlight w:val="none"/>
                      <w:lang w:val="en-US" w:eastAsia="zh-CN"/>
                    </w:rPr>
                    <w:t>品控部</w:t>
                  </w:r>
                </w:p>
              </w:tc>
            </w:tr>
          </w:tbl>
          <w:p>
            <w:pPr>
              <w:rPr>
                <w:highlight w:val="none"/>
              </w:rPr>
            </w:pPr>
          </w:p>
          <w:p>
            <w:pPr>
              <w:rPr>
                <w:rFonts w:hint="eastAsia"/>
                <w:highlight w:val="none"/>
                <w:lang w:val="en-US" w:eastAsia="zh-CN"/>
              </w:rPr>
            </w:pPr>
          </w:p>
          <w:p>
            <w:pPr>
              <w:rPr>
                <w:rFonts w:hint="eastAsia"/>
                <w:highlight w:val="none"/>
                <w:lang w:val="en-US" w:eastAsia="zh-CN"/>
              </w:rPr>
            </w:pPr>
            <w:r>
              <w:rPr>
                <w:rFonts w:hint="eastAsia"/>
                <w:highlight w:val="none"/>
                <w:lang w:val="en-US" w:eastAsia="zh-CN"/>
              </w:rPr>
              <w:t>EMS：</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环境管理体系策划和推动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综合办</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生产/服务设计开发过程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lang w:val="en-US" w:eastAsia="zh-CN"/>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公用工程过程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配送部、综合办</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生产/服务提供过程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lang w:val="en-US" w:eastAsia="zh-CN"/>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外部供方控制</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lang w:val="en-US" w:eastAsia="zh-CN"/>
                    </w:rPr>
                    <w:t>配送部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产品/服务放行</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lang w:val="en-US" w:eastAsia="zh-CN"/>
                    </w:rPr>
                    <w:t>品控部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消防</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综合办</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p>
              </w:tc>
            </w:tr>
          </w:tbl>
          <w:p>
            <w:pPr>
              <w:pStyle w:val="7"/>
              <w:rPr>
                <w:rFonts w:hint="eastAsia"/>
                <w:sz w:val="21"/>
                <w:szCs w:val="21"/>
                <w:highlight w:val="none"/>
                <w:lang w:val="en-US" w:eastAsia="zh-CN"/>
              </w:rPr>
            </w:pPr>
            <w:r>
              <w:rPr>
                <w:rFonts w:hint="eastAsia"/>
                <w:sz w:val="21"/>
                <w:szCs w:val="21"/>
                <w:highlight w:val="none"/>
                <w:lang w:val="en-US" w:eastAsia="zh-CN"/>
              </w:rPr>
              <w:t>向最高管理者汇报，</w:t>
            </w:r>
            <w:r>
              <w:rPr>
                <w:rFonts w:hint="eastAsia"/>
                <w:sz w:val="21"/>
                <w:szCs w:val="21"/>
                <w:highlight w:val="none"/>
                <w:lang w:val="en-US" w:eastAsia="zh-CN"/>
              </w:rPr>
              <w:sym w:font="Wingdings" w:char="00FE"/>
            </w:r>
            <w:r>
              <w:rPr>
                <w:rFonts w:hint="eastAsia"/>
                <w:sz w:val="21"/>
                <w:szCs w:val="21"/>
                <w:highlight w:val="none"/>
                <w:lang w:val="en-US" w:eastAsia="zh-CN"/>
              </w:rPr>
              <w:t>管理者代表：</w:t>
            </w:r>
            <w:r>
              <w:rPr>
                <w:rFonts w:hint="eastAsia"/>
                <w:sz w:val="21"/>
                <w:szCs w:val="21"/>
                <w:highlight w:val="none"/>
                <w:u w:val="single"/>
                <w:lang w:val="en-US" w:eastAsia="zh-CN"/>
              </w:rPr>
              <w:t xml:space="preserve"> </w:t>
            </w:r>
            <w:r>
              <w:rPr>
                <w:rFonts w:hint="eastAsia"/>
                <w:u w:val="single"/>
                <w:lang w:val="en-US" w:eastAsia="zh-CN"/>
              </w:rPr>
              <w:t xml:space="preserve"> 沈榴钰 女士</w:t>
            </w:r>
            <w:r>
              <w:rPr>
                <w:rFonts w:hint="eastAsia"/>
                <w:sz w:val="21"/>
                <w:szCs w:val="21"/>
                <w:highlight w:val="none"/>
                <w:u w:val="single"/>
                <w:lang w:val="en-US" w:eastAsia="zh-CN"/>
              </w:rPr>
              <w:t xml:space="preserve">  </w:t>
            </w:r>
            <w:r>
              <w:rPr>
                <w:rFonts w:hint="eastAsia"/>
                <w:sz w:val="21"/>
                <w:szCs w:val="21"/>
                <w:highlight w:val="none"/>
                <w:lang w:val="en-US" w:eastAsia="zh-CN"/>
              </w:rPr>
              <w:sym w:font="Wingdings" w:char="00A8"/>
            </w:r>
            <w:r>
              <w:rPr>
                <w:rFonts w:hint="eastAsia"/>
                <w:sz w:val="21"/>
                <w:szCs w:val="21"/>
                <w:highlight w:val="none"/>
                <w:lang w:val="en-US" w:eastAsia="zh-CN"/>
              </w:rPr>
              <w:t>各部门</w:t>
            </w:r>
          </w:p>
          <w:p>
            <w:pPr>
              <w:pStyle w:val="7"/>
              <w:rPr>
                <w:rFonts w:hint="eastAsia"/>
                <w:sz w:val="21"/>
                <w:szCs w:val="21"/>
                <w:highlight w:val="none"/>
                <w:lang w:val="en-US" w:eastAsia="zh-CN"/>
              </w:rPr>
            </w:pPr>
          </w:p>
          <w:p>
            <w:pPr>
              <w:pStyle w:val="7"/>
              <w:rPr>
                <w:rFonts w:hint="eastAsia"/>
                <w:sz w:val="21"/>
                <w:szCs w:val="21"/>
                <w:highlight w:val="none"/>
                <w:lang w:val="en-US" w:eastAsia="zh-CN"/>
              </w:rPr>
            </w:pPr>
          </w:p>
          <w:p>
            <w:pPr>
              <w:pStyle w:val="7"/>
              <w:rPr>
                <w:rFonts w:hint="default"/>
                <w:sz w:val="21"/>
                <w:szCs w:val="21"/>
                <w:highlight w:val="none"/>
                <w:lang w:val="en-US" w:eastAsia="zh-CN"/>
              </w:rPr>
            </w:pPr>
            <w:r>
              <w:rPr>
                <w:rFonts w:hint="eastAsia"/>
                <w:sz w:val="21"/>
                <w:szCs w:val="21"/>
                <w:highlight w:val="none"/>
                <w:lang w:val="en-US" w:eastAsia="zh-CN"/>
              </w:rPr>
              <w:t>OHSMS：</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rPr>
                    <w:t>职业健康安全</w:t>
                  </w:r>
                  <w:r>
                    <w:rPr>
                      <w:rFonts w:hint="eastAsia"/>
                      <w:color w:val="auto"/>
                      <w:highlight w:val="none"/>
                      <w:vertAlign w:val="baseline"/>
                      <w:lang w:val="en-US" w:eastAsia="zh-CN"/>
                    </w:rPr>
                    <w:t>管理体系策划和推动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综合办</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生产/服务设计开发过程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公用工程过程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配送部、综合办</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生产/服务提供过程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外部供方控制</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配送部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员工代表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周颖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消防</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综合办</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r>
          </w:tbl>
          <w:p>
            <w:pPr>
              <w:rPr>
                <w:rFonts w:hint="eastAsia"/>
                <w:color w:val="auto"/>
                <w:highlight w:val="none"/>
              </w:rPr>
            </w:pPr>
          </w:p>
          <w:p>
            <w:pPr>
              <w:pStyle w:val="7"/>
              <w:rPr>
                <w:rFonts w:hint="default"/>
                <w:lang w:val="en-US" w:eastAsia="zh-CN"/>
              </w:rPr>
            </w:pPr>
            <w:r>
              <w:rPr>
                <w:rFonts w:hint="eastAsia"/>
                <w:color w:val="auto"/>
                <w:sz w:val="21"/>
                <w:szCs w:val="21"/>
                <w:highlight w:val="none"/>
                <w:lang w:val="en-US" w:eastAsia="zh-CN"/>
              </w:rPr>
              <w:t>向最高管理者汇报，</w:t>
            </w:r>
            <w:r>
              <w:rPr>
                <w:rFonts w:hint="eastAsia"/>
                <w:color w:val="auto"/>
                <w:sz w:val="21"/>
                <w:szCs w:val="21"/>
                <w:highlight w:val="none"/>
                <w:lang w:val="en-US" w:eastAsia="zh-CN"/>
              </w:rPr>
              <w:sym w:font="Wingdings" w:char="00FE"/>
            </w:r>
            <w:r>
              <w:rPr>
                <w:rFonts w:hint="eastAsia"/>
                <w:color w:val="auto"/>
                <w:sz w:val="21"/>
                <w:szCs w:val="21"/>
                <w:highlight w:val="none"/>
                <w:lang w:val="en-US" w:eastAsia="zh-CN"/>
              </w:rPr>
              <w:t>管理者代表：</w:t>
            </w:r>
            <w:r>
              <w:rPr>
                <w:rFonts w:hint="eastAsia"/>
                <w:color w:val="auto"/>
                <w:sz w:val="21"/>
                <w:szCs w:val="21"/>
                <w:highlight w:val="none"/>
                <w:u w:val="single"/>
                <w:lang w:val="en-US" w:eastAsia="zh-CN"/>
              </w:rPr>
              <w:t xml:space="preserve"> </w:t>
            </w:r>
            <w:r>
              <w:rPr>
                <w:rFonts w:hint="eastAsia"/>
                <w:u w:val="single"/>
                <w:lang w:val="en-US" w:eastAsia="zh-CN"/>
              </w:rPr>
              <w:t xml:space="preserve"> 沈榴钰 女士</w:t>
            </w:r>
            <w:r>
              <w:rPr>
                <w:rFonts w:hint="eastAsia"/>
                <w:sz w:val="21"/>
                <w:szCs w:val="21"/>
                <w:u w:val="single"/>
                <w:lang w:val="en-US" w:eastAsia="zh-CN"/>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sym w:font="Wingdings" w:char="00A8"/>
            </w:r>
            <w:r>
              <w:rPr>
                <w:rFonts w:hint="eastAsia"/>
                <w:color w:val="auto"/>
                <w:sz w:val="21"/>
                <w:szCs w:val="21"/>
                <w:highlight w:val="none"/>
                <w:lang w:val="en-US" w:eastAsia="zh-CN"/>
              </w:rPr>
              <w:t>各部门</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693" w:hRule="atLeast"/>
        </w:trPr>
        <w:tc>
          <w:tcPr>
            <w:tcW w:w="1991" w:type="dxa"/>
            <w:shd w:val="clear" w:color="auto" w:fill="EBF1DE" w:themeFill="accent3" w:themeFillTint="32"/>
          </w:tcPr>
          <w:p/>
        </w:tc>
        <w:tc>
          <w:tcPr>
            <w:tcW w:w="1040" w:type="dxa"/>
            <w:shd w:val="clear" w:color="auto" w:fill="EBF1DE" w:themeFill="accent3" w:themeFillTint="32"/>
          </w:tcPr>
          <w:p/>
        </w:tc>
        <w:tc>
          <w:tcPr>
            <w:tcW w:w="745" w:type="dxa"/>
            <w:shd w:val="clear" w:color="auto" w:fill="EBF1DE" w:themeFill="accent3" w:themeFillTint="32"/>
          </w:tcPr>
          <w:p/>
        </w:tc>
        <w:tc>
          <w:tcPr>
            <w:tcW w:w="9260" w:type="dxa"/>
            <w:gridSpan w:val="2"/>
            <w:shd w:val="clear" w:color="auto" w:fill="EBF1DE" w:themeFill="accent3" w:themeFillTint="32"/>
          </w:tcPr>
          <w:p>
            <w:pPr>
              <w:shd w:val="clear"/>
              <w:rPr>
                <w:rFonts w:hint="default" w:eastAsia="宋体"/>
                <w:color w:val="0000FF"/>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w:t>
            </w:r>
            <w:r>
              <w:rPr>
                <w:rFonts w:hint="eastAsia"/>
                <w:lang w:val="en-US" w:eastAsia="zh-CN"/>
              </w:rPr>
              <w:t>/食品安全小组组长</w:t>
            </w:r>
            <w:r>
              <w:rPr>
                <w:rFonts w:hint="eastAsia"/>
              </w:rPr>
              <w:t>：</w:t>
            </w:r>
            <w:r>
              <w:rPr>
                <w:rFonts w:hint="eastAsia"/>
                <w:u w:val="single"/>
              </w:rPr>
              <w:t xml:space="preserve"> </w:t>
            </w:r>
            <w:r>
              <w:rPr>
                <w:rFonts w:hint="eastAsia"/>
                <w:u w:val="single"/>
                <w:lang w:val="en-US" w:eastAsia="zh-CN"/>
              </w:rPr>
              <w:t xml:space="preserve"> 沈榴钰 女士</w:t>
            </w:r>
            <w:r>
              <w:rPr>
                <w:rFonts w:hint="eastAsia"/>
                <w:u w:val="single"/>
              </w:rPr>
              <w:t xml:space="preserve">     </w:t>
            </w:r>
            <w:r>
              <w:rPr>
                <w:rFonts w:hint="eastAsia"/>
              </w:rPr>
              <w:t>，</w:t>
            </w:r>
            <w:r>
              <w:rPr>
                <w:rFonts w:hint="eastAsia"/>
                <w:color w:val="0000FF"/>
                <w:lang w:eastAsia="zh-CN"/>
              </w:rPr>
              <w:t>——</w:t>
            </w:r>
            <w:r>
              <w:rPr>
                <w:rFonts w:hint="eastAsia"/>
                <w:color w:val="0000FF"/>
                <w:lang w:val="en-US" w:eastAsia="zh-CN"/>
              </w:rPr>
              <w:t>审核周期内未发生变化</w:t>
            </w:r>
          </w:p>
          <w:p>
            <w:pPr>
              <w:shd w:val="clear"/>
            </w:pPr>
          </w:p>
          <w:p>
            <w:pPr>
              <w:shd w:val="clear"/>
            </w:pPr>
            <w:r>
              <w:rPr>
                <w:rFonts w:hint="eastAsia"/>
              </w:rPr>
              <w:t>HACCP小组长</w:t>
            </w:r>
            <w:r>
              <w:rPr>
                <w:rFonts w:hint="eastAsia"/>
                <w:lang w:val="en-US" w:eastAsia="zh-CN"/>
              </w:rPr>
              <w:t>/</w:t>
            </w:r>
            <w:r>
              <w:t>食品安全组长负责：</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w:t>
            </w:r>
            <w:r>
              <w:rPr>
                <w:rFonts w:hint="eastAsia"/>
                <w:lang w:val="en-US" w:eastAsia="zh-CN"/>
              </w:rPr>
              <w:t>/HACCP体系</w:t>
            </w:r>
            <w:r>
              <w:t>的建立、实施、维护和更新；</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w:t>
            </w:r>
            <w:r>
              <w:rPr>
                <w:rFonts w:hint="eastAsia"/>
                <w:lang w:val="en-US" w:eastAsia="zh-CN"/>
              </w:rPr>
              <w:t>/</w:t>
            </w:r>
            <w:r>
              <w:rPr>
                <w:rFonts w:hint="eastAsia"/>
              </w:rPr>
              <w:t>HACCP小组</w:t>
            </w:r>
            <w:r>
              <w:t>的工作；</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w:t>
            </w:r>
            <w:r>
              <w:rPr>
                <w:rFonts w:hint="eastAsia"/>
                <w:lang w:val="en-US" w:eastAsia="zh-CN"/>
              </w:rPr>
              <w:t>/HACCP体系</w:t>
            </w:r>
            <w:r>
              <w:t>的有效性和适宜性。</w:t>
            </w:r>
          </w:p>
          <w:p>
            <w:pPr>
              <w:shd w:val="clear"/>
            </w:pPr>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85" w:type="dxa"/>
            <w:shd w:val="clear" w:color="auto" w:fill="EBF1DE" w:themeFill="accent3" w:themeFillTint="32"/>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pPr>
              <w:rPr>
                <w:color w:val="000000"/>
                <w:szCs w:val="21"/>
                <w:highlight w:val="none"/>
              </w:rPr>
            </w:pPr>
            <w:r>
              <w:rPr>
                <w:rFonts w:hint="eastAsia"/>
                <w:color w:val="000000"/>
                <w:szCs w:val="21"/>
                <w:highlight w:val="none"/>
              </w:rPr>
              <w:t>应对风险和机遇的措施</w:t>
            </w:r>
          </w:p>
          <w:p>
            <w:pPr>
              <w:rPr>
                <w:highlight w:val="none"/>
              </w:rPr>
            </w:pPr>
          </w:p>
        </w:tc>
        <w:tc>
          <w:tcPr>
            <w:tcW w:w="1040" w:type="dxa"/>
            <w:vMerge w:val="restart"/>
            <w:shd w:val="clear" w:color="auto" w:fill="EBF1DE" w:themeFill="accent3" w:themeFillTint="32"/>
          </w:tcPr>
          <w:p>
            <w:pPr>
              <w:rPr>
                <w:highlight w:val="none"/>
              </w:rPr>
            </w:pPr>
            <w:r>
              <w:rPr>
                <w:rFonts w:hint="eastAsia"/>
                <w:highlight w:val="none"/>
              </w:rPr>
              <w:t>Q6.1</w:t>
            </w:r>
          </w:p>
          <w:p>
            <w:pPr>
              <w:rPr>
                <w:rFonts w:hint="eastAsia"/>
                <w:highlight w:val="none"/>
              </w:rPr>
            </w:pPr>
            <w:r>
              <w:rPr>
                <w:rFonts w:hint="eastAsia"/>
                <w:highlight w:val="none"/>
              </w:rPr>
              <w:t>F6.1.1</w:t>
            </w:r>
          </w:p>
          <w:p>
            <w:pPr>
              <w:pStyle w:val="7"/>
              <w:rPr>
                <w:rFonts w:hint="default" w:eastAsia="宋体"/>
                <w:highlight w:val="none"/>
                <w:lang w:val="en-US" w:eastAsia="zh-CN"/>
              </w:rPr>
            </w:pPr>
            <w:r>
              <w:rPr>
                <w:rFonts w:hint="eastAsia"/>
                <w:color w:val="000000"/>
                <w:szCs w:val="21"/>
                <w:highlight w:val="none"/>
                <w:lang w:val="en-US" w:eastAsia="zh-CN"/>
              </w:rPr>
              <w:t>E6.1</w:t>
            </w:r>
          </w:p>
        </w:tc>
        <w:tc>
          <w:tcPr>
            <w:tcW w:w="745" w:type="dxa"/>
            <w:shd w:val="clear" w:color="auto" w:fill="EBF1DE" w:themeFill="accent3" w:themeFillTint="32"/>
          </w:tcPr>
          <w:p>
            <w:pPr>
              <w:rPr>
                <w:highlight w:val="none"/>
              </w:rPr>
            </w:pPr>
            <w:r>
              <w:rPr>
                <w:rFonts w:hint="eastAsia"/>
                <w:highlight w:val="none"/>
              </w:rPr>
              <w:t>文件名称</w:t>
            </w:r>
          </w:p>
        </w:tc>
        <w:tc>
          <w:tcPr>
            <w:tcW w:w="9260" w:type="dxa"/>
            <w:gridSpan w:val="2"/>
            <w:shd w:val="clear" w:color="auto" w:fill="EBF1DE" w:themeFill="accent3" w:themeFillTint="32"/>
          </w:tcPr>
          <w:p>
            <w:pPr>
              <w:rPr>
                <w:highlight w:val="none"/>
              </w:rPr>
            </w:pPr>
            <w:r>
              <w:rPr>
                <w:rFonts w:hint="eastAsia"/>
                <w:highlight w:val="none"/>
              </w:rPr>
              <w:t>如：</w:t>
            </w:r>
            <w:r>
              <w:rPr>
                <w:color w:val="auto"/>
                <w:highlight w:val="none"/>
              </w:rPr>
              <w:sym w:font="Wingdings" w:char="00FE"/>
            </w:r>
            <w:r>
              <w:rPr>
                <w:rFonts w:hint="eastAsia"/>
                <w:color w:val="auto"/>
                <w:highlight w:val="none"/>
                <w:lang w:val="en-US" w:eastAsia="zh-CN"/>
              </w:rPr>
              <w:t>《风险和机遇控制程序》</w:t>
            </w:r>
            <w:r>
              <w:rPr>
                <w:rFonts w:hint="eastAsia"/>
                <w:highlight w:val="none"/>
              </w:rPr>
              <w:t>、</w:t>
            </w:r>
            <w:r>
              <w:rPr>
                <w:rFonts w:hint="eastAsia"/>
                <w:highlight w:val="none"/>
              </w:rPr>
              <w:sym w:font="Wingdings" w:char="00FE"/>
            </w:r>
            <w:r>
              <w:rPr>
                <w:rFonts w:hint="eastAsia"/>
                <w:highlight w:val="none"/>
              </w:rPr>
              <w:t>管理手册第6.1章</w:t>
            </w:r>
          </w:p>
        </w:tc>
        <w:tc>
          <w:tcPr>
            <w:tcW w:w="1585" w:type="dxa"/>
            <w:vMerge w:val="restart"/>
            <w:shd w:val="clear" w:color="auto" w:fill="EBF1DE" w:themeFill="accent3" w:themeFillTint="32"/>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1481" w:hRule="atLeast"/>
        </w:trPr>
        <w:tc>
          <w:tcPr>
            <w:tcW w:w="1991" w:type="dxa"/>
            <w:vMerge w:val="continue"/>
            <w:shd w:val="clear" w:color="auto" w:fill="EBF1DE" w:themeFill="accent3" w:themeFillTint="32"/>
          </w:tcPr>
          <w:p>
            <w:pPr>
              <w:rPr>
                <w:highlight w:val="none"/>
              </w:rPr>
            </w:pPr>
          </w:p>
        </w:tc>
        <w:tc>
          <w:tcPr>
            <w:tcW w:w="1040" w:type="dxa"/>
            <w:vMerge w:val="continue"/>
            <w:shd w:val="clear" w:color="auto" w:fill="EBF1DE" w:themeFill="accent3" w:themeFillTint="32"/>
          </w:tcPr>
          <w:p>
            <w:pPr>
              <w:rPr>
                <w:highlight w:val="none"/>
              </w:rPr>
            </w:pPr>
          </w:p>
        </w:tc>
        <w:tc>
          <w:tcPr>
            <w:tcW w:w="745" w:type="dxa"/>
            <w:shd w:val="clear" w:color="auto" w:fill="EBF1DE" w:themeFill="accent3" w:themeFillTint="32"/>
          </w:tcPr>
          <w:p>
            <w:pPr>
              <w:rPr>
                <w:highlight w:val="none"/>
              </w:rPr>
            </w:pPr>
            <w:r>
              <w:rPr>
                <w:rFonts w:hint="eastAsia"/>
                <w:highlight w:val="none"/>
              </w:rPr>
              <w:t>运行证据</w:t>
            </w:r>
          </w:p>
        </w:tc>
        <w:tc>
          <w:tcPr>
            <w:tcW w:w="9260" w:type="dxa"/>
            <w:gridSpan w:val="2"/>
            <w:shd w:val="clear" w:color="auto" w:fill="EBF1DE" w:themeFill="accent3" w:themeFillTint="32"/>
          </w:tcPr>
          <w:p>
            <w:pPr>
              <w:rPr>
                <w:highlight w:val="none"/>
              </w:rPr>
            </w:pPr>
            <w:r>
              <w:rPr>
                <w:rFonts w:hint="eastAsia"/>
                <w:highlight w:val="none"/>
              </w:rPr>
              <w:t>分析风险的方法：</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头脑风暴法 </w:t>
            </w:r>
            <w:r>
              <w:rPr>
                <w:rFonts w:hint="eastAsia"/>
                <w:highlight w:val="none"/>
              </w:rPr>
              <w:sym w:font="Wingdings" w:char="00A8"/>
            </w:r>
            <w:r>
              <w:rPr>
                <w:rFonts w:hint="eastAsia"/>
                <w:highlight w:val="none"/>
              </w:rPr>
              <w:t>FMEA（潜在失效模式分析）</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 xml:space="preserve">应对风险的措施类型包括：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规避风险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为寻求机遇承担风险、</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消除风险源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改变风险的可能性和后果、</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分担风险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通过信息充分的决策而保留风险 </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列举2~3项应对主要风险的描述：</w:t>
            </w:r>
          </w:p>
          <w:tbl>
            <w:tblPr>
              <w:tblStyle w:val="12"/>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407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rPr>
                      <w:highlight w:val="none"/>
                    </w:rPr>
                  </w:pPr>
                  <w:r>
                    <w:rPr>
                      <w:rFonts w:hint="eastAsia"/>
                      <w:highlight w:val="none"/>
                    </w:rPr>
                    <w:t>主要的风险描述</w:t>
                  </w:r>
                </w:p>
              </w:tc>
              <w:tc>
                <w:tcPr>
                  <w:tcW w:w="4073"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Align w:val="center"/>
                </w:tcPr>
                <w:p>
                  <w:pPr>
                    <w:widowControl/>
                    <w:spacing w:line="360" w:lineRule="exact"/>
                    <w:jc w:val="left"/>
                    <w:textAlignment w:val="center"/>
                    <w:rPr>
                      <w:rFonts w:hint="default" w:ascii="宋体" w:hAnsi="宋体" w:eastAsia="宋体" w:cs="宋体"/>
                      <w:color w:val="000000"/>
                      <w:kern w:val="0"/>
                      <w:szCs w:val="21"/>
                      <w:highlight w:val="none"/>
                      <w:lang w:val="en-US" w:eastAsia="zh-CN" w:bidi="ar"/>
                    </w:rPr>
                  </w:pPr>
                  <w:r>
                    <w:rPr>
                      <w:rFonts w:hint="eastAsia"/>
                      <w:highlight w:val="none"/>
                      <w:lang w:val="en-US" w:eastAsia="zh-CN"/>
                    </w:rPr>
                    <w:t>经营不合规，导致监管部门处罚</w:t>
                  </w:r>
                </w:p>
              </w:tc>
              <w:tc>
                <w:tcPr>
                  <w:tcW w:w="4073" w:type="dxa"/>
                </w:tcPr>
                <w:p>
                  <w:pPr>
                    <w:pStyle w:val="7"/>
                    <w:numPr>
                      <w:ilvl w:val="0"/>
                      <w:numId w:val="2"/>
                    </w:numPr>
                    <w:ind w:leftChars="0"/>
                    <w:rPr>
                      <w:rFonts w:hint="default" w:eastAsia="宋体"/>
                      <w:highlight w:val="none"/>
                      <w:lang w:val="en-US" w:eastAsia="zh-CN"/>
                    </w:rPr>
                  </w:pPr>
                  <w:r>
                    <w:rPr>
                      <w:rFonts w:hint="eastAsia"/>
                      <w:sz w:val="21"/>
                      <w:szCs w:val="21"/>
                      <w:highlight w:val="none"/>
                      <w:lang w:val="en-US" w:eastAsia="zh-CN"/>
                    </w:rPr>
                    <w:t>关注法律法规要求，严格实施执行；</w:t>
                  </w:r>
                </w:p>
                <w:p>
                  <w:pPr>
                    <w:pStyle w:val="7"/>
                    <w:numPr>
                      <w:ilvl w:val="0"/>
                      <w:numId w:val="2"/>
                    </w:numPr>
                    <w:ind w:leftChars="0"/>
                    <w:rPr>
                      <w:rFonts w:hint="default" w:eastAsia="宋体"/>
                      <w:highlight w:val="none"/>
                      <w:lang w:val="en-US" w:eastAsia="zh-CN"/>
                    </w:rPr>
                  </w:pPr>
                  <w:r>
                    <w:rPr>
                      <w:rFonts w:hint="eastAsia"/>
                      <w:sz w:val="21"/>
                      <w:szCs w:val="21"/>
                      <w:highlight w:val="none"/>
                      <w:lang w:val="en-US" w:eastAsia="zh-CN"/>
                    </w:rPr>
                    <w:t>不定期收集食品安全、环保、职业健康等法律法规标准要求并组织培训落实</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Align w:val="top"/>
                </w:tcPr>
                <w:p>
                  <w:pPr>
                    <w:widowControl/>
                    <w:spacing w:line="360" w:lineRule="exact"/>
                    <w:jc w:val="left"/>
                    <w:textAlignment w:val="center"/>
                    <w:rPr>
                      <w:rFonts w:hint="default"/>
                      <w:highlight w:val="none"/>
                      <w:lang w:val="en-US" w:eastAsia="zh-CN"/>
                    </w:rPr>
                  </w:pPr>
                  <w:r>
                    <w:rPr>
                      <w:rFonts w:hint="eastAsia"/>
                      <w:highlight w:val="none"/>
                      <w:lang w:val="en-US" w:eastAsia="zh-CN"/>
                    </w:rPr>
                    <w:t>火灾事故</w:t>
                  </w:r>
                </w:p>
              </w:tc>
              <w:tc>
                <w:tcPr>
                  <w:tcW w:w="4073" w:type="dxa"/>
                  <w:vAlign w:val="top"/>
                </w:tcPr>
                <w:p>
                  <w:pPr>
                    <w:widowControl/>
                    <w:spacing w:line="360" w:lineRule="exact"/>
                    <w:jc w:val="left"/>
                    <w:textAlignment w:val="center"/>
                    <w:rPr>
                      <w:rFonts w:hint="default"/>
                      <w:highlight w:val="none"/>
                      <w:lang w:val="en-US" w:eastAsia="zh-CN"/>
                    </w:rPr>
                  </w:pPr>
                  <w:r>
                    <w:rPr>
                      <w:rFonts w:hint="eastAsia"/>
                      <w:highlight w:val="none"/>
                      <w:lang w:val="en-US" w:eastAsia="zh-CN"/>
                    </w:rPr>
                    <w:t>自行定期安全巡查；</w:t>
                  </w:r>
                </w:p>
                <w:p>
                  <w:pPr>
                    <w:widowControl/>
                    <w:spacing w:line="360" w:lineRule="exact"/>
                    <w:jc w:val="left"/>
                    <w:textAlignment w:val="center"/>
                    <w:rPr>
                      <w:rFonts w:hint="default"/>
                      <w:highlight w:val="none"/>
                      <w:lang w:val="en-US" w:eastAsia="zh-CN"/>
                    </w:rPr>
                  </w:pPr>
                  <w:r>
                    <w:rPr>
                      <w:rFonts w:hint="eastAsia"/>
                      <w:highlight w:val="none"/>
                      <w:lang w:val="en-US" w:eastAsia="zh-CN"/>
                    </w:rPr>
                    <w:t>火灾应急演练</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配送订单错误或产品不符合质量和食品安全要求，导致客户投诉或流失</w:t>
                  </w:r>
                </w:p>
              </w:tc>
              <w:tc>
                <w:tcPr>
                  <w:tcW w:w="4073" w:type="dxa"/>
                  <w:vAlign w:val="top"/>
                </w:tcPr>
                <w:p>
                  <w:pPr>
                    <w:pStyle w:val="10"/>
                    <w:numPr>
                      <w:ilvl w:val="0"/>
                      <w:numId w:val="3"/>
                    </w:numPr>
                    <w:ind w:left="0" w:leftChars="0" w:firstLine="0" w:firstLineChars="0"/>
                    <w:rPr>
                      <w:rFonts w:hint="default"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通过体系持续运行，按照前提方案/良好卫生规范，危害控制计划等要求实施；</w:t>
                  </w:r>
                </w:p>
                <w:p>
                  <w:pPr>
                    <w:pStyle w:val="10"/>
                    <w:numPr>
                      <w:ilvl w:val="0"/>
                      <w:numId w:val="3"/>
                    </w:numPr>
                    <w:ind w:left="0" w:leftChars="0" w:firstLine="0" w:firstLineChars="0"/>
                    <w:rPr>
                      <w:rFonts w:hint="default"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不定期了解客户需求并及时处理顾客抱怨</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ascii="Times New Roman" w:hAnsi="Times New Roman" w:eastAsia="宋体" w:cs="Times New Roman"/>
                      <w:kern w:val="2"/>
                      <w:sz w:val="21"/>
                      <w:highlight w:val="none"/>
                      <w:lang w:val="en-US" w:eastAsia="zh-CN" w:bidi="ar-SA"/>
                    </w:rPr>
                  </w:pPr>
                </w:p>
              </w:tc>
              <w:tc>
                <w:tcPr>
                  <w:tcW w:w="0" w:type="auto"/>
                </w:tcPr>
                <w:p>
                  <w:pPr>
                    <w:rPr>
                      <w:highlight w:val="none"/>
                    </w:rPr>
                  </w:pPr>
                </w:p>
              </w:tc>
              <w:tc>
                <w:tcPr>
                  <w:tcW w:w="0" w:type="auto"/>
                </w:tcPr>
                <w:p>
                  <w:pPr>
                    <w:rPr>
                      <w:highlight w:val="none"/>
                    </w:rPr>
                  </w:pPr>
                </w:p>
              </w:tc>
            </w:tr>
          </w:tbl>
          <w:p>
            <w:pPr>
              <w:rPr>
                <w:highlight w:val="none"/>
              </w:rPr>
            </w:pPr>
          </w:p>
          <w:p>
            <w:pPr>
              <w:pStyle w:val="7"/>
              <w:rPr>
                <w:highlight w:val="none"/>
              </w:rPr>
            </w:pPr>
          </w:p>
          <w:p>
            <w:pPr>
              <w:rPr>
                <w:highlight w:val="none"/>
              </w:rPr>
            </w:pPr>
            <w:r>
              <w:rPr>
                <w:rFonts w:hint="eastAsia"/>
                <w:highlight w:val="none"/>
              </w:rPr>
              <w:t xml:space="preserve">应对机遇的措施类型包括：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采用新实践 </w:t>
            </w:r>
            <w:r>
              <w:rPr>
                <w:rFonts w:hint="eastAsia"/>
                <w:highlight w:val="none"/>
              </w:rPr>
              <w:sym w:font="Wingdings" w:char="00A8"/>
            </w:r>
            <w:r>
              <w:rPr>
                <w:rFonts w:hint="eastAsia"/>
                <w:highlight w:val="none"/>
              </w:rPr>
              <w:t xml:space="preserve">推出新产品  </w:t>
            </w:r>
            <w:r>
              <w:rPr>
                <w:rFonts w:hint="eastAsia"/>
                <w:highlight w:val="none"/>
              </w:rPr>
              <w:sym w:font="Wingdings" w:char="00FE"/>
            </w:r>
            <w:r>
              <w:rPr>
                <w:rFonts w:hint="eastAsia"/>
                <w:highlight w:val="none"/>
              </w:rPr>
              <w:t xml:space="preserve">开辟新市场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赢得新顾客  </w:t>
            </w:r>
            <w:r>
              <w:rPr>
                <w:rFonts w:hint="eastAsia"/>
                <w:highlight w:val="none"/>
              </w:rPr>
              <w:sym w:font="Wingdings" w:char="00FE"/>
            </w:r>
            <w:r>
              <w:rPr>
                <w:rFonts w:hint="eastAsia"/>
                <w:highlight w:val="none"/>
              </w:rPr>
              <w:t xml:space="preserve">建立合作伙伴关系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利用新技术  </w:t>
            </w:r>
            <w:r>
              <w:rPr>
                <w:rFonts w:hint="eastAsia"/>
                <w:highlight w:val="none"/>
              </w:rPr>
              <w:sym w:font="Wingdings" w:char="00A8"/>
            </w:r>
            <w:r>
              <w:rPr>
                <w:rFonts w:hint="eastAsia"/>
                <w:highlight w:val="none"/>
              </w:rPr>
              <w:t>其他</w:t>
            </w:r>
          </w:p>
          <w:p>
            <w:pPr>
              <w:rPr>
                <w:highlight w:val="none"/>
              </w:rPr>
            </w:pPr>
            <w:r>
              <w:rPr>
                <w:rFonts w:hint="eastAsia"/>
                <w:highlight w:val="none"/>
              </w:rPr>
              <w:t>列举2~3项应对重要机遇的描述：</w:t>
            </w:r>
          </w:p>
          <w:tbl>
            <w:tblPr>
              <w:tblStyle w:val="12"/>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452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highlight w:val="none"/>
                    </w:rPr>
                  </w:pPr>
                  <w:r>
                    <w:rPr>
                      <w:rFonts w:hint="eastAsia"/>
                      <w:highlight w:val="none"/>
                    </w:rPr>
                    <w:t>主要的机遇描述</w:t>
                  </w:r>
                </w:p>
              </w:tc>
              <w:tc>
                <w:tcPr>
                  <w:tcW w:w="4528"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rFonts w:hint="default" w:eastAsia="宋体"/>
                      <w:highlight w:val="none"/>
                      <w:lang w:val="en-US" w:eastAsia="zh-CN"/>
                    </w:rPr>
                  </w:pPr>
                  <w:r>
                    <w:rPr>
                      <w:rFonts w:hint="eastAsia"/>
                      <w:highlight w:val="none"/>
                      <w:lang w:val="en-US" w:eastAsia="zh-CN"/>
                    </w:rPr>
                    <w:t>通过体系持续实施，不断规范内部管理，开拓市场</w:t>
                  </w:r>
                </w:p>
              </w:tc>
              <w:tc>
                <w:tcPr>
                  <w:tcW w:w="4528" w:type="dxa"/>
                </w:tcPr>
                <w:p>
                  <w:pPr>
                    <w:pStyle w:val="10"/>
                    <w:numPr>
                      <w:ilvl w:val="0"/>
                      <w:numId w:val="4"/>
                    </w:numPr>
                    <w:jc w:val="left"/>
                    <w:rPr>
                      <w:rFonts w:hint="default"/>
                      <w:highlight w:val="none"/>
                      <w:lang w:val="en-US" w:eastAsia="zh-CN"/>
                    </w:rPr>
                  </w:pPr>
                  <w:r>
                    <w:rPr>
                      <w:rFonts w:hint="eastAsia"/>
                      <w:highlight w:val="none"/>
                      <w:lang w:val="en-US" w:eastAsia="zh-CN"/>
                    </w:rPr>
                    <w:t>良好的经营声誉，良好的口碑；</w:t>
                  </w:r>
                </w:p>
                <w:p>
                  <w:pPr>
                    <w:pStyle w:val="10"/>
                    <w:numPr>
                      <w:ilvl w:val="0"/>
                      <w:numId w:val="4"/>
                    </w:numPr>
                    <w:jc w:val="left"/>
                    <w:rPr>
                      <w:rFonts w:hint="default"/>
                      <w:highlight w:val="none"/>
                      <w:lang w:val="en-US" w:eastAsia="zh-CN"/>
                    </w:rPr>
                  </w:pPr>
                  <w:r>
                    <w:rPr>
                      <w:rFonts w:hint="eastAsia"/>
                      <w:highlight w:val="none"/>
                      <w:lang w:val="en-US" w:eastAsia="zh-CN"/>
                    </w:rPr>
                    <w:t>通过体系内审、外审，实现持续改进；</w:t>
                  </w:r>
                </w:p>
                <w:p>
                  <w:pPr>
                    <w:pStyle w:val="10"/>
                    <w:numPr>
                      <w:ilvl w:val="0"/>
                      <w:numId w:val="4"/>
                    </w:numPr>
                    <w:jc w:val="left"/>
                    <w:rPr>
                      <w:rFonts w:hint="default"/>
                      <w:highlight w:val="none"/>
                      <w:lang w:val="en-US" w:eastAsia="zh-CN"/>
                    </w:rPr>
                  </w:pPr>
                  <w:r>
                    <w:rPr>
                      <w:rFonts w:hint="eastAsia"/>
                      <w:highlight w:val="none"/>
                      <w:lang w:val="en-US" w:eastAsia="zh-CN"/>
                    </w:rPr>
                    <w:t>关注投标信息，了解市场需求；</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rFonts w:hint="default" w:eastAsia="宋体"/>
                      <w:szCs w:val="24"/>
                      <w:highlight w:val="none"/>
                      <w:lang w:val="en-US" w:eastAsia="zh-CN"/>
                    </w:rPr>
                  </w:pPr>
                </w:p>
              </w:tc>
              <w:tc>
                <w:tcPr>
                  <w:tcW w:w="4528" w:type="dxa"/>
                </w:tcPr>
                <w:p>
                  <w:pPr>
                    <w:rPr>
                      <w:highlight w:val="none"/>
                    </w:rPr>
                  </w:pPr>
                </w:p>
              </w:tc>
              <w:tc>
                <w:tcPr>
                  <w:tcW w:w="17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szCs w:val="24"/>
                      <w:highlight w:val="none"/>
                    </w:rPr>
                  </w:pPr>
                </w:p>
              </w:tc>
              <w:tc>
                <w:tcPr>
                  <w:tcW w:w="4528" w:type="dxa"/>
                </w:tcPr>
                <w:p>
                  <w:pPr>
                    <w:rPr>
                      <w:highlight w:val="none"/>
                    </w:rPr>
                  </w:pPr>
                </w:p>
              </w:tc>
              <w:tc>
                <w:tcPr>
                  <w:tcW w:w="1717" w:type="dxa"/>
                </w:tcPr>
                <w:p>
                  <w:pPr>
                    <w:rPr>
                      <w:highlight w:val="none"/>
                    </w:rPr>
                  </w:pPr>
                </w:p>
              </w:tc>
            </w:tr>
          </w:tbl>
          <w:p>
            <w:pPr>
              <w:rPr>
                <w:rFonts w:hint="eastAsia"/>
                <w:highlight w:val="none"/>
                <w:lang w:val="en-US" w:eastAsia="zh-CN"/>
              </w:rPr>
            </w:pPr>
          </w:p>
          <w:p>
            <w:pPr>
              <w:rPr>
                <w:rFonts w:hint="default" w:eastAsia="宋体"/>
                <w:highlight w:val="none"/>
                <w:lang w:val="en-US" w:eastAsia="zh-CN"/>
              </w:rPr>
            </w:pPr>
            <w:r>
              <w:rPr>
                <w:rFonts w:hint="eastAsia"/>
                <w:highlight w:val="none"/>
                <w:lang w:val="en-US" w:eastAsia="zh-CN"/>
              </w:rPr>
              <w:t>EMS：</w:t>
            </w:r>
          </w:p>
          <w:p>
            <w:pPr>
              <w:pStyle w:val="7"/>
              <w:rPr>
                <w:rFonts w:hint="default"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 xml:space="preserve">组织环境管理体系范围内的潜在紧急情况，如 </w:t>
            </w:r>
            <w:r>
              <w:rPr>
                <w:rFonts w:hint="eastAsia" w:ascii="Times New Roman" w:hAnsi="Times New Roman" w:eastAsia="宋体" w:cs="Times New Roman"/>
                <w:kern w:val="2"/>
                <w:sz w:val="21"/>
                <w:szCs w:val="20"/>
                <w:highlight w:val="none"/>
                <w:lang w:val="en-US" w:eastAsia="zh-CN" w:bidi="ar-SA"/>
              </w:rPr>
              <w:sym w:font="Wingdings" w:char="00FE"/>
            </w:r>
            <w:r>
              <w:rPr>
                <w:rFonts w:hint="eastAsia" w:ascii="Times New Roman" w:hAnsi="Times New Roman" w:eastAsia="宋体" w:cs="Times New Roman"/>
                <w:kern w:val="2"/>
                <w:sz w:val="21"/>
                <w:szCs w:val="20"/>
                <w:highlight w:val="none"/>
                <w:lang w:val="en-US" w:eastAsia="zh-CN" w:bidi="ar-SA"/>
              </w:rPr>
              <w:t xml:space="preserve">法规未识别  </w:t>
            </w:r>
            <w:r>
              <w:rPr>
                <w:rFonts w:hint="eastAsia" w:ascii="Times New Roman" w:hAnsi="Times New Roman" w:eastAsia="宋体" w:cs="Times New Roman"/>
                <w:kern w:val="2"/>
                <w:sz w:val="21"/>
                <w:szCs w:val="20"/>
                <w:highlight w:val="none"/>
                <w:lang w:val="en-US" w:eastAsia="zh-CN" w:bidi="ar-SA"/>
              </w:rPr>
              <w:sym w:font="Wingdings" w:char="00FE"/>
            </w:r>
            <w:r>
              <w:rPr>
                <w:rFonts w:hint="eastAsia" w:ascii="Times New Roman" w:hAnsi="Times New Roman" w:eastAsia="宋体" w:cs="Times New Roman"/>
                <w:kern w:val="2"/>
                <w:sz w:val="21"/>
                <w:szCs w:val="20"/>
                <w:highlight w:val="none"/>
                <w:lang w:val="en-US" w:eastAsia="zh-CN" w:bidi="ar-SA"/>
              </w:rPr>
              <w:t xml:space="preserve">违规操作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其他 </w:t>
            </w:r>
            <w:r>
              <w:rPr>
                <w:rFonts w:hint="eastAsia" w:ascii="Times New Roman" w:hAnsi="Times New Roman" w:eastAsia="宋体" w:cs="Times New Roman"/>
                <w:kern w:val="2"/>
                <w:sz w:val="21"/>
                <w:szCs w:val="20"/>
                <w:highlight w:val="none"/>
                <w:u w:val="double"/>
                <w:lang w:val="en-US" w:eastAsia="zh-CN" w:bidi="ar-SA"/>
              </w:rPr>
              <w:t xml:space="preserve">             </w:t>
            </w:r>
            <w:r>
              <w:rPr>
                <w:rFonts w:hint="eastAsia" w:ascii="Times New Roman" w:hAnsi="Times New Roman" w:eastAsia="宋体" w:cs="Times New Roman"/>
                <w:kern w:val="2"/>
                <w:sz w:val="21"/>
                <w:szCs w:val="20"/>
                <w:highlight w:val="none"/>
                <w:lang w:val="en-US" w:eastAsia="zh-CN" w:bidi="ar-SA"/>
              </w:rPr>
              <w:t xml:space="preserve">        </w:t>
            </w:r>
          </w:p>
          <w:p>
            <w:pPr>
              <w:pStyle w:val="7"/>
              <w:rPr>
                <w:rFonts w:hint="eastAsia" w:ascii="Times New Roman" w:hAnsi="Times New Roman" w:eastAsia="宋体" w:cs="Times New Roman"/>
                <w:kern w:val="2"/>
                <w:sz w:val="21"/>
                <w:szCs w:val="20"/>
                <w:highlight w:val="none"/>
                <w:lang w:val="en-US" w:eastAsia="zh-CN" w:bidi="ar-SA"/>
              </w:rPr>
            </w:pPr>
          </w:p>
          <w:p>
            <w:pPr>
              <w:pStyle w:val="7"/>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 xml:space="preserve">可能具有环境影响的潜在紧急情况，如  </w:t>
            </w:r>
            <w:r>
              <w:rPr>
                <w:rFonts w:hint="eastAsia" w:ascii="Times New Roman" w:hAnsi="Times New Roman" w:eastAsia="宋体" w:cs="Times New Roman"/>
                <w:kern w:val="2"/>
                <w:sz w:val="21"/>
                <w:szCs w:val="20"/>
                <w:highlight w:val="none"/>
                <w:lang w:val="en-US" w:eastAsia="zh-CN" w:bidi="ar-SA"/>
              </w:rPr>
              <w:sym w:font="Wingdings" w:char="00FE"/>
            </w:r>
            <w:r>
              <w:rPr>
                <w:rFonts w:hint="eastAsia" w:ascii="Times New Roman" w:hAnsi="Times New Roman" w:eastAsia="宋体" w:cs="Times New Roman"/>
                <w:kern w:val="2"/>
                <w:sz w:val="21"/>
                <w:szCs w:val="20"/>
                <w:highlight w:val="none"/>
                <w:lang w:val="en-US" w:eastAsia="zh-CN" w:bidi="ar-SA"/>
              </w:rPr>
              <w:t xml:space="preserve">火灾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危化品泄露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未达标排放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锅炉爆炸  </w:t>
            </w:r>
          </w:p>
          <w:p>
            <w:pPr>
              <w:pStyle w:val="7"/>
              <w:rPr>
                <w:highlight w:val="none"/>
              </w:rPr>
            </w:pPr>
          </w:p>
          <w:p>
            <w:pPr>
              <w:pStyle w:val="7"/>
              <w:rPr>
                <w:highlight w:val="none"/>
              </w:rPr>
            </w:pPr>
          </w:p>
          <w:p>
            <w:pPr>
              <w:rPr>
                <w:rFonts w:hint="eastAsia" w:eastAsia="宋体"/>
                <w:highlight w:val="none"/>
                <w:lang w:eastAsia="zh-CN"/>
              </w:rPr>
            </w:pPr>
            <w:r>
              <w:rPr>
                <w:rFonts w:hint="eastAsia"/>
                <w:highlight w:val="none"/>
              </w:rPr>
              <w:t>FSMS</w:t>
            </w:r>
            <w:r>
              <w:rPr>
                <w:rFonts w:hint="eastAsia"/>
                <w:highlight w:val="none"/>
                <w:lang w:eastAsia="zh-CN"/>
              </w:rPr>
              <w:t>：</w:t>
            </w:r>
          </w:p>
          <w:p>
            <w:pPr>
              <w:jc w:val="left"/>
              <w:rPr>
                <w:highlight w:val="none"/>
              </w:rPr>
            </w:pPr>
            <w:r>
              <w:rPr>
                <w:rFonts w:hint="eastAsia"/>
                <w:highlight w:val="none"/>
              </w:rPr>
              <w:t>组织食品安全管理体系范围内的潜在紧急情况，如</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法规未识别  </w:t>
            </w:r>
            <w:r>
              <w:rPr>
                <w:rFonts w:hint="eastAsia"/>
                <w:highlight w:val="none"/>
                <w:u w:val="single"/>
              </w:rPr>
              <w:sym w:font="Wingdings" w:char="00FE"/>
            </w:r>
            <w:r>
              <w:rPr>
                <w:rFonts w:hint="eastAsia"/>
                <w:highlight w:val="none"/>
                <w:u w:val="single"/>
              </w:rPr>
              <w:t xml:space="preserve">违规操作  </w:t>
            </w:r>
            <w:r>
              <w:rPr>
                <w:rFonts w:hint="eastAsia"/>
                <w:highlight w:val="none"/>
                <w:u w:val="single"/>
              </w:rPr>
              <w:sym w:font="Wingdings" w:char="00A8"/>
            </w:r>
            <w:r>
              <w:rPr>
                <w:rFonts w:hint="eastAsia"/>
                <w:highlight w:val="none"/>
                <w:u w:val="single"/>
              </w:rPr>
              <w:t xml:space="preserve">其他                      </w:t>
            </w:r>
          </w:p>
          <w:p>
            <w:pPr>
              <w:rPr>
                <w:highlight w:val="none"/>
              </w:rPr>
            </w:pPr>
          </w:p>
          <w:p>
            <w:pPr>
              <w:rPr>
                <w:highlight w:val="none"/>
                <w:u w:val="single"/>
              </w:rPr>
            </w:pPr>
            <w:r>
              <w:rPr>
                <w:rFonts w:hint="eastAsia"/>
                <w:highlight w:val="none"/>
              </w:rPr>
              <w:t>可能具有食品安全危害的潜在紧急情况，如</w:t>
            </w:r>
            <w:r>
              <w:rPr>
                <w:rFonts w:hint="eastAsia"/>
                <w:highlight w:val="none"/>
                <w:u w:val="single"/>
              </w:rPr>
              <w:t xml:space="preserve">  </w:t>
            </w:r>
            <w:r>
              <w:rPr>
                <w:rFonts w:hint="eastAsia"/>
                <w:highlight w:val="none"/>
                <w:u w:val="single"/>
              </w:rPr>
              <w:sym w:font="Wingdings" w:char="00A8"/>
            </w:r>
            <w:r>
              <w:rPr>
                <w:rFonts w:hint="eastAsia"/>
                <w:highlight w:val="none"/>
                <w:u w:val="single"/>
              </w:rPr>
              <w:t xml:space="preserve">食物中毒 </w:t>
            </w:r>
            <w:r>
              <w:rPr>
                <w:rFonts w:hint="eastAsia"/>
                <w:highlight w:val="none"/>
                <w:u w:val="single"/>
              </w:rPr>
              <w:sym w:font="Wingdings" w:char="00FE"/>
            </w:r>
            <w:r>
              <w:rPr>
                <w:rFonts w:hint="eastAsia"/>
                <w:highlight w:val="none"/>
                <w:u w:val="single"/>
              </w:rPr>
              <w:t xml:space="preserve">停水  </w:t>
            </w:r>
            <w:r>
              <w:rPr>
                <w:rFonts w:hint="eastAsia"/>
                <w:highlight w:val="none"/>
                <w:u w:val="single"/>
              </w:rPr>
              <w:sym w:font="Wingdings" w:char="00FE"/>
            </w:r>
            <w:r>
              <w:rPr>
                <w:rFonts w:hint="eastAsia"/>
                <w:highlight w:val="none"/>
                <w:u w:val="single"/>
              </w:rPr>
              <w:t xml:space="preserve">停电  </w:t>
            </w:r>
            <w:r>
              <w:rPr>
                <w:rFonts w:hint="eastAsia"/>
                <w:highlight w:val="none"/>
                <w:u w:val="single"/>
              </w:rPr>
              <w:sym w:font="Wingdings" w:char="00A8"/>
            </w:r>
            <w:r>
              <w:rPr>
                <w:rFonts w:hint="eastAsia"/>
                <w:highlight w:val="none"/>
                <w:u w:val="single"/>
              </w:rPr>
              <w:t xml:space="preserve"> 停蒸汽   </w:t>
            </w:r>
          </w:p>
          <w:p>
            <w:pPr>
              <w:rPr>
                <w:highlight w:val="none"/>
              </w:rPr>
            </w:pP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 制冷设备故障  </w:t>
            </w:r>
            <w:r>
              <w:rPr>
                <w:rFonts w:hint="eastAsia"/>
                <w:highlight w:val="none"/>
                <w:u w:val="single"/>
              </w:rPr>
              <w:sym w:font="Wingdings" w:char="00FE"/>
            </w:r>
            <w:r>
              <w:rPr>
                <w:rFonts w:hint="eastAsia"/>
                <w:highlight w:val="none"/>
                <w:u w:val="single"/>
              </w:rPr>
              <w:t xml:space="preserve">车辆故障   </w:t>
            </w:r>
            <w:r>
              <w:rPr>
                <w:rFonts w:hint="eastAsia"/>
                <w:highlight w:val="none"/>
                <w:u w:val="single"/>
              </w:rPr>
              <w:sym w:font="Wingdings" w:char="00FE"/>
            </w:r>
            <w:r>
              <w:rPr>
                <w:rFonts w:hint="eastAsia"/>
                <w:highlight w:val="none"/>
                <w:u w:val="single"/>
              </w:rPr>
              <w:t xml:space="preserve">其他—食品供应链的突变            </w:t>
            </w:r>
          </w:p>
          <w:p>
            <w:pPr>
              <w:rPr>
                <w:highlight w:val="none"/>
              </w:rPr>
            </w:pP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确保FSMS 能够达到其预期结果;</w:t>
            </w: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提高理想效果;</w:t>
            </w: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防止或减少不良后果;</w:t>
            </w:r>
          </w:p>
          <w:p>
            <w:pPr>
              <w:rPr>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实现持续改进。</w:t>
            </w:r>
          </w:p>
        </w:tc>
        <w:tc>
          <w:tcPr>
            <w:tcW w:w="1585" w:type="dxa"/>
            <w:vMerge w:val="continue"/>
            <w:shd w:val="clear" w:color="auto" w:fill="EBF1DE" w:themeFill="accent3" w:themeFillTint="32"/>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pPr>
              <w:rPr>
                <w:rFonts w:hint="eastAsia"/>
                <w:color w:val="auto"/>
                <w:szCs w:val="21"/>
                <w:highlight w:val="none"/>
                <w:lang w:val="en-US" w:eastAsia="zh-CN"/>
              </w:rPr>
            </w:pPr>
            <w:r>
              <w:rPr>
                <w:rFonts w:hint="eastAsia"/>
                <w:color w:val="auto"/>
                <w:szCs w:val="21"/>
                <w:highlight w:val="none"/>
                <w:lang w:val="en-US" w:eastAsia="zh-CN"/>
              </w:rPr>
              <w:t>应对风险和机遇的措施</w:t>
            </w:r>
          </w:p>
          <w:p>
            <w:pPr>
              <w:rPr>
                <w:color w:val="auto"/>
                <w:highlight w:val="none"/>
              </w:rPr>
            </w:pPr>
          </w:p>
        </w:tc>
        <w:tc>
          <w:tcPr>
            <w:tcW w:w="1040" w:type="dxa"/>
            <w:vMerge w:val="restart"/>
            <w:shd w:val="clear" w:color="auto" w:fill="EBF1DE" w:themeFill="accent3" w:themeFillTint="32"/>
          </w:tcPr>
          <w:p>
            <w:pPr>
              <w:rPr>
                <w:color w:val="auto"/>
                <w:highlight w:val="none"/>
              </w:rPr>
            </w:pPr>
            <w:r>
              <w:rPr>
                <w:rFonts w:hint="eastAsia"/>
                <w:color w:val="auto"/>
                <w:szCs w:val="21"/>
                <w:highlight w:val="none"/>
                <w:lang w:val="en-US" w:eastAsia="zh-CN"/>
              </w:rPr>
              <w:t>O6.1.1</w:t>
            </w:r>
          </w:p>
        </w:tc>
        <w:tc>
          <w:tcPr>
            <w:tcW w:w="745" w:type="dxa"/>
            <w:shd w:val="clear" w:color="auto" w:fill="EBF1DE" w:themeFill="accent3" w:themeFillTint="32"/>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60" w:type="dxa"/>
            <w:gridSpan w:val="2"/>
            <w:shd w:val="clear" w:color="auto" w:fill="EBF1DE" w:themeFill="accent3" w:themeFillTint="32"/>
          </w:tcPr>
          <w:p>
            <w:pPr>
              <w:rPr>
                <w:color w:val="auto"/>
                <w:highlight w:val="none"/>
              </w:rPr>
            </w:pPr>
            <w:r>
              <w:rPr>
                <w:rFonts w:hint="eastAsia"/>
                <w:color w:val="auto"/>
                <w:highlight w:val="none"/>
                <w:lang w:val="en-US" w:eastAsia="zh-CN"/>
              </w:rPr>
              <w:t>如：</w:t>
            </w:r>
            <w:r>
              <w:rPr>
                <w:rFonts w:hint="eastAsia"/>
                <w:color w:val="auto"/>
                <w:highlight w:val="none"/>
                <w:lang w:val="en-US" w:eastAsia="zh-CN"/>
              </w:rPr>
              <w:sym w:font="Wingdings" w:char="00FE"/>
            </w:r>
            <w:r>
              <w:rPr>
                <w:rFonts w:hint="eastAsia"/>
                <w:color w:val="auto"/>
                <w:highlight w:val="none"/>
                <w:lang w:val="en-US" w:eastAsia="zh-CN"/>
              </w:rPr>
              <w:t>《</w:t>
            </w:r>
            <w:r>
              <w:rPr>
                <w:rFonts w:hint="eastAsia"/>
                <w:color w:val="auto"/>
                <w:szCs w:val="21"/>
                <w:highlight w:val="none"/>
                <w:lang w:val="en-US" w:eastAsia="zh-CN"/>
              </w:rPr>
              <w:t>应对风险和机遇</w:t>
            </w:r>
            <w:r>
              <w:rPr>
                <w:rFonts w:hint="eastAsia"/>
                <w:color w:val="auto"/>
                <w:highlight w:val="none"/>
              </w:rPr>
              <w:t>控制</w:t>
            </w:r>
            <w:r>
              <w:rPr>
                <w:rFonts w:hint="eastAsia"/>
                <w:color w:val="auto"/>
                <w:highlight w:val="none"/>
                <w:lang w:val="en-US" w:eastAsia="zh-CN"/>
              </w:rPr>
              <w:t xml:space="preserve">程序》、 </w:t>
            </w:r>
            <w:r>
              <w:rPr>
                <w:rFonts w:hint="eastAsia"/>
                <w:color w:val="auto"/>
                <w:highlight w:val="none"/>
                <w:lang w:val="en-US" w:eastAsia="zh-CN"/>
              </w:rPr>
              <w:sym w:font="Wingdings" w:char="00FE"/>
            </w:r>
            <w:r>
              <w:rPr>
                <w:rFonts w:hint="eastAsia"/>
                <w:color w:val="auto"/>
                <w:highlight w:val="none"/>
                <w:lang w:val="en-US" w:eastAsia="zh-CN"/>
              </w:rPr>
              <w:t>手册第6.1条款、</w:t>
            </w:r>
            <w:r>
              <w:rPr>
                <w:rFonts w:hint="eastAsia"/>
                <w:color w:val="auto"/>
                <w:highlight w:val="none"/>
                <w:lang w:val="en-US" w:eastAsia="zh-CN"/>
              </w:rPr>
              <w:sym w:font="Wingdings" w:char="00FE"/>
            </w:r>
            <w:r>
              <w:rPr>
                <w:rFonts w:hint="eastAsia"/>
                <w:color w:val="auto"/>
                <w:highlight w:val="none"/>
                <w:lang w:val="en-US" w:eastAsia="zh-CN"/>
              </w:rPr>
              <w:t>《风险和机遇控制程序》</w:t>
            </w:r>
          </w:p>
        </w:tc>
        <w:tc>
          <w:tcPr>
            <w:tcW w:w="1585" w:type="dxa"/>
            <w:vMerge w:val="restart"/>
            <w:shd w:val="clear" w:color="auto" w:fill="EBF1DE" w:themeFill="accent3" w:themeFillTint="32"/>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color w:val="auto"/>
                <w:highlight w:val="none"/>
                <w:lang w:val="en-US" w:eastAsia="zh-CN"/>
              </w:rPr>
            </w:pPr>
            <w:r>
              <w:rPr>
                <w:color w:val="auto"/>
                <w:highlight w:val="none"/>
              </w:rPr>
              <w:sym w:font="Wingdings" w:char="00A8"/>
            </w:r>
            <w:r>
              <w:rPr>
                <w:rFonts w:hint="eastAsia"/>
                <w:color w:val="auto"/>
                <w:highlight w:val="none"/>
                <w:lang w:val="en-US" w:eastAsia="zh-CN"/>
              </w:rPr>
              <w:t>不符合</w:t>
            </w: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default"/>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165" w:hRule="atLeast"/>
        </w:trPr>
        <w:tc>
          <w:tcPr>
            <w:tcW w:w="1991" w:type="dxa"/>
            <w:vMerge w:val="continue"/>
            <w:shd w:val="clear" w:color="auto" w:fill="EBF1DE" w:themeFill="accent3" w:themeFillTint="32"/>
          </w:tcPr>
          <w:p>
            <w:pPr>
              <w:rPr>
                <w:color w:val="auto"/>
                <w:highlight w:val="none"/>
              </w:rPr>
            </w:pPr>
          </w:p>
        </w:tc>
        <w:tc>
          <w:tcPr>
            <w:tcW w:w="1040" w:type="dxa"/>
            <w:vMerge w:val="continue"/>
            <w:shd w:val="clear" w:color="auto" w:fill="EBF1DE" w:themeFill="accent3" w:themeFillTint="32"/>
          </w:tcPr>
          <w:p>
            <w:pPr>
              <w:rPr>
                <w:color w:val="auto"/>
                <w:highlight w:val="none"/>
              </w:rPr>
            </w:pPr>
          </w:p>
        </w:tc>
        <w:tc>
          <w:tcPr>
            <w:tcW w:w="745" w:type="dxa"/>
            <w:shd w:val="clear" w:color="auto" w:fill="EBF1DE" w:themeFill="accent3" w:themeFillTint="32"/>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60" w:type="dxa"/>
            <w:gridSpan w:val="2"/>
            <w:shd w:val="clear" w:color="auto" w:fill="EBF1DE" w:themeFill="accent3" w:themeFillTint="32"/>
          </w:tcPr>
          <w:p>
            <w:pPr>
              <w:rPr>
                <w:rFonts w:hint="default"/>
                <w:color w:val="auto"/>
                <w:highlight w:val="none"/>
                <w:lang w:val="en-US" w:eastAsia="zh-CN"/>
              </w:rPr>
            </w:pPr>
            <w:r>
              <w:rPr>
                <w:rFonts w:hint="eastAsia"/>
                <w:color w:val="auto"/>
                <w:highlight w:val="none"/>
                <w:lang w:val="en-US" w:eastAsia="zh-CN"/>
              </w:rPr>
              <w:t>分析风险的方法：</w:t>
            </w:r>
            <w:r>
              <w:rPr>
                <w:rFonts w:hint="eastAsia"/>
                <w:color w:val="auto"/>
                <w:highlight w:val="none"/>
                <w:lang w:val="en-US" w:eastAsia="zh-CN"/>
              </w:rPr>
              <w:sym w:font="Wingdings" w:char="00FE"/>
            </w:r>
            <w:r>
              <w:rPr>
                <w:rFonts w:hint="eastAsia"/>
                <w:color w:val="auto"/>
                <w:highlight w:val="none"/>
                <w:lang w:val="en-US" w:eastAsia="zh-CN"/>
              </w:rPr>
              <w:t xml:space="preserve">头脑风暴法 </w:t>
            </w:r>
            <w:r>
              <w:rPr>
                <w:rFonts w:hint="eastAsia"/>
                <w:color w:val="auto"/>
                <w:highlight w:val="none"/>
                <w:lang w:val="en-US" w:eastAsia="zh-CN"/>
              </w:rPr>
              <w:sym w:font="Wingdings" w:char="00A8"/>
            </w:r>
            <w:r>
              <w:rPr>
                <w:rFonts w:hint="eastAsia"/>
                <w:color w:val="auto"/>
                <w:highlight w:val="none"/>
                <w:lang w:val="en-US" w:eastAsia="zh-CN"/>
              </w:rPr>
              <w:t>FMEA（潜在失效模式分析）</w:t>
            </w:r>
            <w:r>
              <w:rPr>
                <w:rFonts w:hint="eastAsia"/>
                <w:color w:val="auto"/>
                <w:highlight w:val="none"/>
                <w:lang w:val="en-US" w:eastAsia="zh-CN"/>
              </w:rPr>
              <w:sym w:font="Wingdings" w:char="00A8"/>
            </w:r>
            <w:r>
              <w:rPr>
                <w:rFonts w:hint="eastAsia"/>
                <w:color w:val="auto"/>
                <w:highlight w:val="none"/>
                <w:lang w:val="en-US" w:eastAsia="zh-CN"/>
              </w:rPr>
              <w:t>其他</w:t>
            </w:r>
          </w:p>
          <w:p>
            <w:pPr>
              <w:ind w:firstLine="420"/>
              <w:rPr>
                <w:rFonts w:hint="eastAsia"/>
                <w:color w:val="auto"/>
                <w:highlight w:val="none"/>
              </w:rPr>
            </w:pPr>
          </w:p>
          <w:p>
            <w:pPr>
              <w:rPr>
                <w:rFonts w:hint="eastAsia"/>
                <w:color w:val="auto"/>
                <w:highlight w:val="none"/>
              </w:rPr>
            </w:pPr>
            <w:r>
              <w:rPr>
                <w:rFonts w:hint="eastAsia"/>
                <w:color w:val="auto"/>
                <w:highlight w:val="none"/>
              </w:rPr>
              <w:t>在确定所需应对的与职业健康安全管理体系及其预期结果有关的风险和机遇时，组织考虑</w:t>
            </w:r>
            <w:r>
              <w:rPr>
                <w:rFonts w:hint="eastAsia"/>
                <w:color w:val="auto"/>
                <w:highlight w:val="none"/>
                <w:lang w:val="en-US" w:eastAsia="zh-CN"/>
              </w:rPr>
              <w:t>了</w:t>
            </w:r>
            <w:r>
              <w:rPr>
                <w:rFonts w:hint="eastAsia"/>
                <w:color w:val="auto"/>
                <w:highlight w:val="none"/>
              </w:rPr>
              <w:t>：</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危险源</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职业健康安全风险和其他风险</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职业健康安全机遇和其他机遇</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法律法规要求和其他要求</w:t>
            </w:r>
          </w:p>
          <w:p>
            <w:pPr>
              <w:rPr>
                <w:rFonts w:hint="eastAsia"/>
                <w:color w:val="auto"/>
                <w:highlight w:val="none"/>
                <w:lang w:val="en-US" w:eastAsia="zh-CN"/>
              </w:rPr>
            </w:pPr>
          </w:p>
          <w:p>
            <w:pPr>
              <w:rPr>
                <w:rFonts w:hint="eastAsia"/>
                <w:color w:val="auto"/>
                <w:highlight w:val="none"/>
              </w:rPr>
            </w:pPr>
            <w:r>
              <w:rPr>
                <w:rFonts w:hint="eastAsia"/>
                <w:color w:val="auto"/>
                <w:highlight w:val="none"/>
                <w:lang w:val="en-US" w:eastAsia="zh-CN"/>
              </w:rPr>
              <w:t xml:space="preserve">列举2~3项应对主要风险的描述：         </w:t>
            </w:r>
          </w:p>
          <w:tbl>
            <w:tblPr>
              <w:tblStyle w:val="12"/>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工伤的发生</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配送部每日进行安全运行检查，公司级不定期进行检查，年度进行评审；</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s="Times New Roman"/>
                      <w:color w:val="000000" w:themeColor="text1"/>
                      <w:kern w:val="2"/>
                      <w:sz w:val="21"/>
                      <w:szCs w:val="24"/>
                      <w:highlight w:val="none"/>
                      <w:vertAlign w:val="baseline"/>
                      <w:lang w:val="en-US" w:eastAsia="zh-CN" w:bidi="ar-SA"/>
                      <w14:textFill>
                        <w14:solidFill>
                          <w14:schemeClr w14:val="tx1"/>
                        </w14:solidFill>
                      </w14:textFill>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建立应急预案，定期检查灭火器，每年组织人员进行火灾应急演练</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bl>
          <w:p>
            <w:pPr>
              <w:rPr>
                <w:rFonts w:hint="default"/>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 xml:space="preserve">改进职业健康安全绩效的机遇可包括： </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rPr>
              <w:t>发挥检查和审核作用</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工作危险源分析（工作安全分析）和相关任务评价</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通过减轻单调的工作或具有潜在危险的预设工作速率的工作来改进职业健康安全绩效</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工作许可及其他的认可和控制方法</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事件或不符合调查和纠正措施</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人类工效学和其他与伤害预防有关的评价</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改进职业健康安全绩效的其他机遇包括：</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对于设施重置、过程重设，或机器和厂房的更换的策划，在设施、设备或过程的生命周期最早期阶段融入职业健康安全要求；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对于设施重置、过程重设，或机器和厂房的更换，在策划的最早期阶段融入职业健康安全要求；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应用新技术提升职业健康安全绩效；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通过诸如扩展超越要求的与职业健康安全相关的能力，或鼓励工作人员及时报告事件等来改善职业健康安全文化；</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提高对最高管理者支持职业健康安全管理体系的感知度；</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强化事件调查过程；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改进工作人员协商和参与的过程；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标杆管理，包括考虑组织自身以往的绩效和其他组织的绩效；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在职业健康安全专题论坛中寻求合作。</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列举2~3项应对重要机遇的描述：</w:t>
            </w:r>
          </w:p>
          <w:tbl>
            <w:tblPr>
              <w:tblStyle w:val="12"/>
              <w:tblpPr w:leftFromText="180" w:rightFromText="180" w:vertAnchor="text" w:horzAnchor="page" w:tblpX="106" w:tblpY="20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485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主要的机遇描述</w:t>
                  </w:r>
                </w:p>
              </w:tc>
              <w:tc>
                <w:tcPr>
                  <w:tcW w:w="485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员工良好的工作氛围</w:t>
                  </w:r>
                </w:p>
              </w:tc>
              <w:tc>
                <w:tcPr>
                  <w:tcW w:w="4856" w:type="dxa"/>
                  <w:vAlign w:val="top"/>
                </w:tcPr>
                <w:p>
                  <w:pPr>
                    <w:pStyle w:val="7"/>
                    <w:rPr>
                      <w:rFonts w:hint="eastAsia"/>
                      <w:highlight w:val="none"/>
                      <w:lang w:val="en-US" w:eastAsia="zh-CN"/>
                    </w:rPr>
                  </w:pPr>
                  <w:r>
                    <w:rPr>
                      <w:rFonts w:hint="eastAsia"/>
                      <w:highlight w:val="none"/>
                      <w:lang w:val="en-US" w:eastAsia="zh-CN"/>
                    </w:rPr>
                    <w:t>招聘适合的岗位人员，不断扩大内部队伍能力；</w:t>
                  </w:r>
                </w:p>
                <w:p>
                  <w:pPr>
                    <w:pStyle w:val="7"/>
                    <w:rPr>
                      <w:rFonts w:hint="default"/>
                      <w:highlight w:val="none"/>
                      <w:lang w:val="en-US" w:eastAsia="zh-CN"/>
                    </w:rPr>
                  </w:pPr>
                  <w:r>
                    <w:rPr>
                      <w:rFonts w:hint="eastAsia"/>
                      <w:highlight w:val="none"/>
                      <w:lang w:val="en-US" w:eastAsia="zh-CN"/>
                    </w:rPr>
                    <w:t>员工福利等</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p>
              </w:tc>
              <w:tc>
                <w:tcPr>
                  <w:tcW w:w="4856"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4856"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r>
          </w:tbl>
          <w:p>
            <w:pPr>
              <w:rPr>
                <w:rFonts w:hint="eastAsia"/>
                <w:color w:val="auto"/>
                <w:highlight w:val="none"/>
              </w:rPr>
            </w:pPr>
          </w:p>
          <w:p>
            <w:pPr>
              <w:rPr>
                <w:rFonts w:hint="default" w:eastAsia="宋体"/>
                <w:color w:val="auto"/>
                <w:highlight w:val="none"/>
                <w:lang w:val="en-US" w:eastAsia="zh-CN"/>
              </w:rPr>
            </w:pPr>
            <w:r>
              <w:rPr>
                <w:rFonts w:hint="eastAsia"/>
                <w:color w:val="auto"/>
                <w:highlight w:val="none"/>
                <w:lang w:eastAsia="zh-CN"/>
              </w:rPr>
              <w:t>组织</w:t>
            </w:r>
            <w:r>
              <w:rPr>
                <w:rFonts w:hint="eastAsia"/>
                <w:color w:val="auto"/>
                <w:highlight w:val="none"/>
                <w:lang w:val="en-US" w:eastAsia="zh-CN"/>
              </w:rPr>
              <w:t>职业健康安全</w:t>
            </w:r>
            <w:r>
              <w:rPr>
                <w:rFonts w:hint="eastAsia"/>
                <w:color w:val="auto"/>
                <w:highlight w:val="none"/>
                <w:lang w:eastAsia="zh-CN"/>
              </w:rPr>
              <w:t>管理体系范围内的潜在紧急情况，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法规未识别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违规操作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其他                      </w:t>
            </w:r>
          </w:p>
          <w:p>
            <w:pPr>
              <w:rPr>
                <w:rFonts w:hint="eastAsia"/>
                <w:color w:val="auto"/>
                <w:highlight w:val="none"/>
                <w:lang w:eastAsia="zh-CN"/>
              </w:rPr>
            </w:pPr>
          </w:p>
          <w:p>
            <w:pPr>
              <w:rPr>
                <w:rFonts w:hint="eastAsia"/>
                <w:color w:val="auto"/>
                <w:highlight w:val="none"/>
                <w:u w:val="single"/>
                <w:lang w:val="en-US" w:eastAsia="zh-CN"/>
              </w:rPr>
            </w:pPr>
            <w:r>
              <w:rPr>
                <w:rFonts w:hint="eastAsia"/>
                <w:color w:val="auto"/>
                <w:highlight w:val="none"/>
                <w:lang w:eastAsia="zh-CN"/>
              </w:rPr>
              <w:t>可能具有</w:t>
            </w:r>
            <w:r>
              <w:rPr>
                <w:rFonts w:hint="eastAsia"/>
                <w:color w:val="auto"/>
                <w:highlight w:val="none"/>
                <w:lang w:val="en-US" w:eastAsia="zh-CN"/>
              </w:rPr>
              <w:t>职业健康安全风险</w:t>
            </w:r>
            <w:r>
              <w:rPr>
                <w:rFonts w:hint="eastAsia"/>
                <w:color w:val="auto"/>
                <w:highlight w:val="none"/>
                <w:lang w:eastAsia="zh-CN"/>
              </w:rPr>
              <w:t>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火灾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危化品泄露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发生工伤  </w:t>
            </w:r>
            <w:r>
              <w:rPr>
                <w:rFonts w:hint="eastAsia"/>
                <w:color w:val="auto"/>
                <w:highlight w:val="none"/>
                <w:u w:val="single"/>
                <w:lang w:val="en-US" w:eastAsia="zh-CN"/>
              </w:rPr>
              <w:sym w:font="Wingdings" w:char="00A8"/>
            </w:r>
            <w:r>
              <w:rPr>
                <w:rFonts w:hint="eastAsia"/>
                <w:color w:val="auto"/>
                <w:highlight w:val="none"/>
                <w:u w:val="single"/>
                <w:lang w:val="en-US" w:eastAsia="zh-CN"/>
              </w:rPr>
              <w:t>锅炉爆炸</w:t>
            </w:r>
          </w:p>
          <w:p>
            <w:pPr>
              <w:rPr>
                <w:rFonts w:hint="default" w:eastAsia="宋体"/>
                <w:color w:val="auto"/>
                <w:highlight w:val="none"/>
                <w:lang w:val="en-US" w:eastAsia="zh-CN"/>
              </w:rPr>
            </w:pP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 职业病产生             </w:t>
            </w:r>
          </w:p>
          <w:p>
            <w:pPr>
              <w:rPr>
                <w:color w:val="auto"/>
                <w:highlight w:val="none"/>
              </w:rPr>
            </w:pPr>
          </w:p>
        </w:tc>
        <w:tc>
          <w:tcPr>
            <w:tcW w:w="1585" w:type="dxa"/>
            <w:vMerge w:val="continue"/>
            <w:shd w:val="clear" w:color="auto" w:fill="EBF1DE" w:themeFill="accent3" w:themeFillTint="32"/>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14" w:hRule="atLeast"/>
        </w:trPr>
        <w:tc>
          <w:tcPr>
            <w:tcW w:w="1991" w:type="dxa"/>
            <w:vMerge w:val="restart"/>
            <w:shd w:val="clear" w:color="auto" w:fill="EBF1DE" w:themeFill="accent3" w:themeFillTint="32"/>
          </w:tcPr>
          <w:p>
            <w:pPr>
              <w:rPr>
                <w:highlight w:val="none"/>
              </w:rPr>
            </w:pPr>
          </w:p>
        </w:tc>
        <w:tc>
          <w:tcPr>
            <w:tcW w:w="1040" w:type="dxa"/>
            <w:shd w:val="clear" w:color="auto" w:fill="EBF1DE" w:themeFill="accent3" w:themeFillTint="32"/>
          </w:tcPr>
          <w:p>
            <w:pPr>
              <w:rPr>
                <w:highlight w:val="none"/>
              </w:rPr>
            </w:pPr>
            <w:r>
              <w:rPr>
                <w:rFonts w:hint="eastAsia"/>
                <w:color w:val="000000"/>
                <w:szCs w:val="21"/>
                <w:highlight w:val="none"/>
              </w:rPr>
              <w:t>F6.1.2</w:t>
            </w:r>
          </w:p>
        </w:tc>
        <w:tc>
          <w:tcPr>
            <w:tcW w:w="745" w:type="dxa"/>
            <w:shd w:val="clear" w:color="auto" w:fill="EBF1DE" w:themeFill="accent3" w:themeFillTint="32"/>
          </w:tcPr>
          <w:p>
            <w:pPr>
              <w:rPr>
                <w:highlight w:val="none"/>
              </w:rPr>
            </w:pPr>
            <w:r>
              <w:rPr>
                <w:rFonts w:hint="eastAsia"/>
                <w:highlight w:val="none"/>
              </w:rPr>
              <w:t>运行证据</w:t>
            </w:r>
          </w:p>
        </w:tc>
        <w:tc>
          <w:tcPr>
            <w:tcW w:w="9260" w:type="dxa"/>
            <w:gridSpan w:val="2"/>
            <w:shd w:val="clear" w:color="auto" w:fill="EBF1DE" w:themeFill="accent3" w:themeFillTint="32"/>
          </w:tcPr>
          <w:p>
            <w:pPr>
              <w:rPr>
                <w:rFonts w:ascii="CIDFont+F5" w:hAnsi="CIDFont+F5" w:eastAsia="CIDFont+F5"/>
                <w:highlight w:val="none"/>
              </w:rPr>
            </w:pPr>
            <w:r>
              <w:rPr>
                <w:rFonts w:hint="eastAsia" w:ascii="CIDFont+F5" w:hAnsi="CIDFont+F5" w:eastAsia="CIDFont+F5"/>
                <w:highlight w:val="none"/>
              </w:rPr>
              <w:t>该组织策划了：</w:t>
            </w:r>
          </w:p>
          <w:p>
            <w:pPr>
              <w:jc w:val="left"/>
              <w:rPr>
                <w:rFonts w:hint="default" w:ascii="CIDFont+F5" w:hAnsi="CIDFont+F5" w:eastAsia="CIDFont+F5"/>
                <w:highlight w:val="none"/>
                <w:lang w:val="en-US" w:eastAsia="zh-CN"/>
              </w:rPr>
            </w:pPr>
            <w:r>
              <w:rPr>
                <w:rFonts w:hint="eastAsia" w:ascii="CIDFont+F5" w:hAnsi="CIDFont+F5" w:eastAsia="CIDFont+F5"/>
                <w:highlight w:val="none"/>
              </w:rPr>
              <w:t>a) 解决这些风险和机遇的行动;——</w:t>
            </w:r>
            <w:r>
              <w:rPr>
                <w:rFonts w:hint="eastAsia" w:ascii="CIDFont+F5" w:hAnsi="CIDFont+F5" w:eastAsia="CIDFont+F5"/>
                <w:highlight w:val="none"/>
                <w:lang w:val="en-US" w:eastAsia="zh-CN"/>
              </w:rPr>
              <w:t>提供了《应对机遇和风险措施清单》；</w:t>
            </w:r>
          </w:p>
          <w:p>
            <w:pPr>
              <w:jc w:val="left"/>
              <w:rPr>
                <w:rFonts w:ascii="CIDFont+F5" w:hAnsi="CIDFont+F5" w:eastAsia="CIDFont+F5"/>
                <w:highlight w:val="none"/>
              </w:rPr>
            </w:pPr>
            <w:r>
              <w:rPr>
                <w:rFonts w:hint="eastAsia" w:ascii="CIDFont+F5" w:hAnsi="CIDFont+F5" w:eastAsia="CIDFont+F5"/>
                <w:highlight w:val="none"/>
              </w:rPr>
              <w:t>b) 并进行了:</w:t>
            </w:r>
          </w:p>
          <w:p>
            <w:pPr>
              <w:ind w:firstLine="210" w:firstLineChars="100"/>
              <w:jc w:val="left"/>
              <w:rPr>
                <w:rFonts w:ascii="CIDFont+F5" w:hAnsi="CIDFont+F5" w:eastAsia="CIDFont+F5"/>
                <w:highlight w:val="none"/>
              </w:rPr>
            </w:pPr>
            <w:r>
              <w:rPr>
                <w:rFonts w:hint="eastAsia" w:ascii="CIDFont+F5" w:hAnsi="CIDFont+F5" w:eastAsia="CIDFont+F5"/>
                <w:highlight w:val="none"/>
              </w:rPr>
              <w:t>1) 将行动整合并实施到其FSMS流程中;</w:t>
            </w:r>
            <w:r>
              <w:rPr>
                <w:rFonts w:hint="eastAsia"/>
                <w:highlight w:val="none"/>
              </w:rPr>
              <w:sym w:font="Wingdings" w:char="00FE"/>
            </w:r>
            <w:r>
              <w:rPr>
                <w:rFonts w:hint="eastAsia" w:ascii="CIDFont+F5" w:hAnsi="CIDFont+F5" w:eastAsia="CIDFont+F5"/>
                <w:highlight w:val="none"/>
              </w:rPr>
              <w:t xml:space="preserve">是  </w:t>
            </w:r>
            <w:r>
              <w:rPr>
                <w:rFonts w:hint="eastAsia"/>
                <w:highlight w:val="none"/>
              </w:rPr>
              <w:sym w:font="Wingdings" w:char="00A8"/>
            </w:r>
            <w:r>
              <w:rPr>
                <w:rFonts w:hint="eastAsia" w:ascii="CIDFont+F5" w:hAnsi="CIDFont+F5" w:eastAsia="CIDFont+F5"/>
                <w:highlight w:val="none"/>
              </w:rPr>
              <w:t>否，说明</w:t>
            </w:r>
            <w:r>
              <w:rPr>
                <w:rFonts w:hint="eastAsia" w:ascii="CIDFont+F5" w:hAnsi="CIDFont+F5" w:eastAsia="CIDFont+F5"/>
                <w:highlight w:val="none"/>
                <w:u w:val="single"/>
              </w:rPr>
              <w:t xml:space="preserve">                    </w:t>
            </w:r>
            <w:r>
              <w:rPr>
                <w:rFonts w:hint="eastAsia" w:ascii="CIDFont+F5" w:hAnsi="CIDFont+F5" w:eastAsia="CIDFont+F5"/>
                <w:highlight w:val="none"/>
              </w:rPr>
              <w:t xml:space="preserve">  </w:t>
            </w:r>
          </w:p>
          <w:p>
            <w:pPr>
              <w:ind w:firstLine="210" w:firstLineChars="100"/>
              <w:jc w:val="left"/>
              <w:rPr>
                <w:rFonts w:ascii="CIDFont+F5" w:hAnsi="CIDFont+F5" w:eastAsia="CIDFont+F5"/>
                <w:highlight w:val="none"/>
              </w:rPr>
            </w:pPr>
            <w:r>
              <w:rPr>
                <w:rFonts w:hint="eastAsia" w:ascii="CIDFont+F5" w:hAnsi="CIDFont+F5" w:eastAsia="CIDFont+F5"/>
                <w:highlight w:val="none"/>
              </w:rPr>
              <w:t>2) 评估这些行动的有效性。</w:t>
            </w:r>
            <w:r>
              <w:rPr>
                <w:rFonts w:hint="eastAsia"/>
                <w:highlight w:val="none"/>
              </w:rPr>
              <w:sym w:font="Wingdings" w:char="00FE"/>
            </w:r>
            <w:r>
              <w:rPr>
                <w:rFonts w:hint="eastAsia" w:ascii="CIDFont+F5" w:hAnsi="CIDFont+F5" w:eastAsia="CIDFont+F5"/>
                <w:highlight w:val="none"/>
              </w:rPr>
              <w:t xml:space="preserve">是  </w:t>
            </w:r>
            <w:r>
              <w:rPr>
                <w:rFonts w:hint="eastAsia"/>
                <w:highlight w:val="none"/>
              </w:rPr>
              <w:sym w:font="Wingdings" w:char="00A8"/>
            </w:r>
            <w:r>
              <w:rPr>
                <w:rFonts w:hint="eastAsia" w:ascii="CIDFont+F5" w:hAnsi="CIDFont+F5" w:eastAsia="CIDFont+F5"/>
                <w:highlight w:val="none"/>
              </w:rPr>
              <w:t>否，说明</w:t>
            </w:r>
            <w:r>
              <w:rPr>
                <w:rFonts w:hint="eastAsia" w:ascii="CIDFont+F5" w:hAnsi="CIDFont+F5" w:eastAsia="CIDFont+F5"/>
                <w:highlight w:val="none"/>
                <w:u w:val="single"/>
              </w:rPr>
              <w:t xml:space="preserve">                    </w:t>
            </w:r>
            <w:r>
              <w:rPr>
                <w:rFonts w:hint="eastAsia" w:ascii="CIDFont+F5" w:hAnsi="CIDFont+F5" w:eastAsia="CIDFont+F5"/>
                <w:highlight w:val="none"/>
              </w:rPr>
              <w:t xml:space="preserve">   </w:t>
            </w:r>
          </w:p>
        </w:tc>
        <w:tc>
          <w:tcPr>
            <w:tcW w:w="1585" w:type="dxa"/>
            <w:shd w:val="clear" w:color="auto" w:fill="EBF1DE" w:themeFill="accent3" w:themeFillTint="32"/>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1540" w:hRule="atLeast"/>
        </w:trPr>
        <w:tc>
          <w:tcPr>
            <w:tcW w:w="1991" w:type="dxa"/>
            <w:vMerge w:val="continue"/>
            <w:shd w:val="clear" w:color="auto" w:fill="EBF1DE" w:themeFill="accent3" w:themeFillTint="32"/>
          </w:tcPr>
          <w:p>
            <w:pPr>
              <w:rPr>
                <w:highlight w:val="none"/>
              </w:rPr>
            </w:pPr>
          </w:p>
        </w:tc>
        <w:tc>
          <w:tcPr>
            <w:tcW w:w="1040" w:type="dxa"/>
            <w:shd w:val="clear" w:color="auto" w:fill="EBF1DE" w:themeFill="accent3" w:themeFillTint="32"/>
          </w:tcPr>
          <w:p>
            <w:pPr>
              <w:rPr>
                <w:highlight w:val="none"/>
              </w:rPr>
            </w:pPr>
            <w:r>
              <w:rPr>
                <w:rFonts w:hint="eastAsia"/>
                <w:color w:val="000000"/>
                <w:szCs w:val="21"/>
                <w:highlight w:val="none"/>
              </w:rPr>
              <w:t>F6.1.3</w:t>
            </w:r>
          </w:p>
        </w:tc>
        <w:tc>
          <w:tcPr>
            <w:tcW w:w="745" w:type="dxa"/>
            <w:shd w:val="clear" w:color="auto" w:fill="EBF1DE" w:themeFill="accent3" w:themeFillTint="32"/>
          </w:tcPr>
          <w:p>
            <w:pPr>
              <w:rPr>
                <w:highlight w:val="none"/>
              </w:rPr>
            </w:pPr>
            <w:r>
              <w:rPr>
                <w:rFonts w:hint="eastAsia"/>
                <w:highlight w:val="none"/>
              </w:rPr>
              <w:t>运行证据</w:t>
            </w:r>
          </w:p>
        </w:tc>
        <w:tc>
          <w:tcPr>
            <w:tcW w:w="9260" w:type="dxa"/>
            <w:gridSpan w:val="2"/>
            <w:shd w:val="clear" w:color="auto" w:fill="EBF1DE" w:themeFill="accent3" w:themeFillTint="32"/>
          </w:tcPr>
          <w:p>
            <w:pPr>
              <w:jc w:val="left"/>
              <w:rPr>
                <w:rFonts w:ascii="CIDFont+F5" w:hAnsi="CIDFont+F5" w:eastAsia="CIDFont+F5"/>
                <w:highlight w:val="none"/>
              </w:rPr>
            </w:pPr>
            <w:r>
              <w:rPr>
                <w:rFonts w:hint="eastAsia" w:ascii="CIDFont+F5" w:hAnsi="CIDFont+F5" w:eastAsia="CIDFont+F5"/>
                <w:highlight w:val="none"/>
              </w:rPr>
              <w:t>该组织为应对风险和机遇而采取的行动与以下方面相称：</w:t>
            </w:r>
          </w:p>
          <w:p>
            <w:pPr>
              <w:jc w:val="left"/>
              <w:rPr>
                <w:rFonts w:ascii="CIDFont+F5" w:hAnsi="CIDFont+F5" w:eastAsia="CIDFont+F5"/>
                <w:highlight w:val="none"/>
              </w:rPr>
            </w:pPr>
            <w:r>
              <w:rPr>
                <w:rFonts w:hint="eastAsia" w:ascii="CIDFont+F5" w:hAnsi="CIDFont+F5" w:eastAsia="CIDFont+F5"/>
                <w:highlight w:val="none"/>
              </w:rPr>
              <w:t xml:space="preserve">a) 对食品安全要求的影响;          </w:t>
            </w:r>
            <w:r>
              <w:rPr>
                <w:rFonts w:hint="eastAsia"/>
                <w:highlight w:val="none"/>
              </w:rPr>
              <w:sym w:font="Wingdings" w:char="00FE"/>
            </w:r>
            <w:r>
              <w:rPr>
                <w:rFonts w:hint="eastAsia" w:ascii="CIDFont+F5" w:hAnsi="CIDFont+F5" w:eastAsia="CIDFont+F5"/>
                <w:highlight w:val="none"/>
              </w:rPr>
              <w:t xml:space="preserve">是  </w:t>
            </w:r>
            <w:r>
              <w:rPr>
                <w:rFonts w:hint="eastAsia"/>
                <w:highlight w:val="none"/>
              </w:rPr>
              <w:sym w:font="Wingdings" w:char="00A8"/>
            </w:r>
            <w:r>
              <w:rPr>
                <w:rFonts w:hint="eastAsia" w:ascii="CIDFont+F5" w:hAnsi="CIDFont+F5" w:eastAsia="CIDFont+F5"/>
                <w:highlight w:val="none"/>
              </w:rPr>
              <w:t>否，说明</w:t>
            </w:r>
            <w:r>
              <w:rPr>
                <w:rFonts w:hint="eastAsia" w:ascii="CIDFont+F5" w:hAnsi="CIDFont+F5" w:eastAsia="CIDFont+F5"/>
                <w:highlight w:val="none"/>
                <w:u w:val="single"/>
              </w:rPr>
              <w:t xml:space="preserve">                    </w:t>
            </w:r>
            <w:r>
              <w:rPr>
                <w:rFonts w:hint="eastAsia" w:ascii="CIDFont+F5" w:hAnsi="CIDFont+F5" w:eastAsia="CIDFont+F5"/>
                <w:highlight w:val="none"/>
              </w:rPr>
              <w:t xml:space="preserve">  </w:t>
            </w:r>
          </w:p>
          <w:p>
            <w:pPr>
              <w:jc w:val="left"/>
              <w:rPr>
                <w:rFonts w:ascii="CIDFont+F5" w:hAnsi="CIDFont+F5" w:eastAsia="CIDFont+F5"/>
                <w:highlight w:val="none"/>
              </w:rPr>
            </w:pPr>
            <w:r>
              <w:rPr>
                <w:rFonts w:hint="eastAsia" w:ascii="CIDFont+F5" w:hAnsi="CIDFont+F5" w:eastAsia="CIDFont+F5"/>
                <w:highlight w:val="none"/>
              </w:rPr>
              <w:t>b) 为顾客提供一致的食品产品与服务;</w:t>
            </w:r>
            <w:r>
              <w:rPr>
                <w:rFonts w:hint="eastAsia"/>
                <w:highlight w:val="none"/>
              </w:rPr>
              <w:sym w:font="Wingdings" w:char="00FE"/>
            </w:r>
            <w:r>
              <w:rPr>
                <w:rFonts w:hint="eastAsia" w:ascii="CIDFont+F5" w:hAnsi="CIDFont+F5" w:eastAsia="CIDFont+F5"/>
                <w:highlight w:val="none"/>
              </w:rPr>
              <w:t xml:space="preserve">是  </w:t>
            </w:r>
            <w:r>
              <w:rPr>
                <w:rFonts w:hint="eastAsia"/>
                <w:highlight w:val="none"/>
              </w:rPr>
              <w:sym w:font="Wingdings" w:char="00A8"/>
            </w:r>
            <w:r>
              <w:rPr>
                <w:rFonts w:hint="eastAsia" w:ascii="CIDFont+F5" w:hAnsi="CIDFont+F5" w:eastAsia="CIDFont+F5"/>
                <w:highlight w:val="none"/>
              </w:rPr>
              <w:t>否，说明</w:t>
            </w:r>
            <w:r>
              <w:rPr>
                <w:rFonts w:hint="eastAsia" w:ascii="CIDFont+F5" w:hAnsi="CIDFont+F5" w:eastAsia="CIDFont+F5"/>
                <w:highlight w:val="none"/>
                <w:u w:val="single"/>
              </w:rPr>
              <w:t xml:space="preserve">                    </w:t>
            </w:r>
            <w:r>
              <w:rPr>
                <w:rFonts w:hint="eastAsia" w:ascii="CIDFont+F5" w:hAnsi="CIDFont+F5" w:eastAsia="CIDFont+F5"/>
                <w:highlight w:val="none"/>
              </w:rPr>
              <w:t xml:space="preserve">  </w:t>
            </w:r>
          </w:p>
          <w:p>
            <w:pPr>
              <w:jc w:val="left"/>
              <w:rPr>
                <w:highlight w:val="none"/>
              </w:rPr>
            </w:pPr>
            <w:r>
              <w:rPr>
                <w:rFonts w:hint="eastAsia" w:ascii="CIDFont+F5" w:hAnsi="CIDFont+F5" w:eastAsia="CIDFont+F5"/>
                <w:highlight w:val="none"/>
              </w:rPr>
              <w:t xml:space="preserve">c) 食品链中相关方的要求。         </w:t>
            </w:r>
            <w:r>
              <w:rPr>
                <w:rFonts w:hint="eastAsia"/>
                <w:highlight w:val="none"/>
              </w:rPr>
              <w:sym w:font="Wingdings" w:char="00FE"/>
            </w:r>
            <w:r>
              <w:rPr>
                <w:rFonts w:hint="eastAsia" w:ascii="CIDFont+F5" w:hAnsi="CIDFont+F5" w:eastAsia="CIDFont+F5"/>
                <w:highlight w:val="none"/>
              </w:rPr>
              <w:t xml:space="preserve">是  </w:t>
            </w:r>
            <w:r>
              <w:rPr>
                <w:rFonts w:hint="eastAsia"/>
                <w:highlight w:val="none"/>
              </w:rPr>
              <w:sym w:font="Wingdings" w:char="00A8"/>
            </w:r>
            <w:r>
              <w:rPr>
                <w:rFonts w:hint="eastAsia" w:ascii="CIDFont+F5" w:hAnsi="CIDFont+F5" w:eastAsia="CIDFont+F5"/>
                <w:highlight w:val="none"/>
              </w:rPr>
              <w:t>否，说明</w:t>
            </w:r>
            <w:r>
              <w:rPr>
                <w:rFonts w:hint="eastAsia" w:ascii="CIDFont+F5" w:hAnsi="CIDFont+F5" w:eastAsia="CIDFont+F5"/>
                <w:highlight w:val="none"/>
                <w:u w:val="single"/>
              </w:rPr>
              <w:t xml:space="preserve">                    </w:t>
            </w:r>
            <w:r>
              <w:rPr>
                <w:rFonts w:hint="eastAsia" w:ascii="CIDFont+F5" w:hAnsi="CIDFont+F5" w:eastAsia="CIDFont+F5"/>
                <w:highlight w:val="none"/>
              </w:rPr>
              <w:t xml:space="preserve">  </w:t>
            </w:r>
          </w:p>
        </w:tc>
        <w:tc>
          <w:tcPr>
            <w:tcW w:w="1585" w:type="dxa"/>
            <w:shd w:val="clear" w:color="auto" w:fill="EBF1DE" w:themeFill="accent3" w:themeFillTint="32"/>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pPr>
              <w:rPr>
                <w:rFonts w:hint="default"/>
                <w:color w:val="auto"/>
                <w:highlight w:val="none"/>
                <w:lang w:val="en-US"/>
              </w:rPr>
            </w:pPr>
            <w:r>
              <w:rPr>
                <w:rFonts w:hint="eastAsia"/>
                <w:color w:val="auto"/>
                <w:highlight w:val="none"/>
              </w:rPr>
              <w:t xml:space="preserve">职业健康安全风险和职业健康安全管理体系的其他风险的评价 </w:t>
            </w:r>
          </w:p>
        </w:tc>
        <w:tc>
          <w:tcPr>
            <w:tcW w:w="1040" w:type="dxa"/>
            <w:vMerge w:val="restart"/>
            <w:shd w:val="clear" w:color="auto" w:fill="EBF1DE" w:themeFill="accent3" w:themeFillTint="32"/>
          </w:tcPr>
          <w:p>
            <w:pPr>
              <w:rPr>
                <w:rFonts w:hint="default"/>
                <w:color w:val="auto"/>
                <w:highlight w:val="none"/>
                <w:lang w:val="en-US"/>
              </w:rPr>
            </w:pPr>
            <w:r>
              <w:rPr>
                <w:rFonts w:hint="eastAsia"/>
                <w:color w:val="auto"/>
                <w:szCs w:val="21"/>
                <w:highlight w:val="none"/>
                <w:lang w:val="en-US" w:eastAsia="zh-CN"/>
              </w:rPr>
              <w:t>O6.1.3</w:t>
            </w:r>
          </w:p>
        </w:tc>
        <w:tc>
          <w:tcPr>
            <w:tcW w:w="745" w:type="dxa"/>
            <w:shd w:val="clear" w:color="auto" w:fill="EBF1DE" w:themeFill="accent3" w:themeFillTint="32"/>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60" w:type="dxa"/>
            <w:gridSpan w:val="2"/>
            <w:shd w:val="clear" w:color="auto" w:fill="EBF1DE" w:themeFill="accent3" w:themeFillTint="32"/>
          </w:tcPr>
          <w:p>
            <w:pPr>
              <w:rPr>
                <w:color w:val="auto"/>
                <w:highlight w:val="none"/>
              </w:rPr>
            </w:pPr>
            <w:r>
              <w:rPr>
                <w:rFonts w:hint="eastAsia"/>
                <w:color w:val="auto"/>
                <w:highlight w:val="none"/>
                <w:lang w:val="en-US" w:eastAsia="zh-CN"/>
              </w:rPr>
              <w:t>如：</w:t>
            </w:r>
            <w:r>
              <w:rPr>
                <w:color w:val="auto"/>
                <w:highlight w:val="none"/>
              </w:rPr>
              <w:sym w:font="Wingdings" w:char="00FE"/>
            </w:r>
            <w:r>
              <w:rPr>
                <w:rFonts w:hint="eastAsia"/>
                <w:color w:val="auto"/>
                <w:highlight w:val="none"/>
                <w:lang w:val="en-US" w:eastAsia="zh-CN"/>
              </w:rPr>
              <w:t>手册第</w:t>
            </w:r>
            <w:r>
              <w:rPr>
                <w:rFonts w:hint="eastAsia"/>
                <w:sz w:val="21"/>
                <w:szCs w:val="21"/>
                <w:highlight w:val="none"/>
                <w:lang w:val="en-US" w:eastAsia="zh-CN"/>
              </w:rPr>
              <w:t>6.1</w:t>
            </w:r>
            <w:r>
              <w:rPr>
                <w:rFonts w:hint="eastAsia"/>
                <w:color w:val="auto"/>
                <w:highlight w:val="none"/>
                <w:lang w:val="en-US" w:eastAsia="zh-CN"/>
              </w:rPr>
              <w:t>条款、</w:t>
            </w:r>
            <w:r>
              <w:rPr>
                <w:color w:val="auto"/>
                <w:highlight w:val="none"/>
              </w:rPr>
              <w:sym w:font="Wingdings" w:char="00FE"/>
            </w:r>
            <w:r>
              <w:rPr>
                <w:rFonts w:hint="eastAsia"/>
                <w:color w:val="auto"/>
                <w:highlight w:val="none"/>
                <w:lang w:val="en-US" w:eastAsia="zh-CN"/>
              </w:rPr>
              <w:t>《风险和机遇控制程序》</w:t>
            </w:r>
          </w:p>
        </w:tc>
        <w:tc>
          <w:tcPr>
            <w:tcW w:w="1585" w:type="dxa"/>
            <w:vMerge w:val="restart"/>
            <w:shd w:val="clear" w:color="auto" w:fill="EBF1DE" w:themeFill="accent3" w:themeFillTint="32"/>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02" w:hRule="atLeast"/>
        </w:trPr>
        <w:tc>
          <w:tcPr>
            <w:tcW w:w="1991" w:type="dxa"/>
            <w:vMerge w:val="continue"/>
            <w:shd w:val="clear" w:color="auto" w:fill="EBF1DE" w:themeFill="accent3" w:themeFillTint="32"/>
          </w:tcPr>
          <w:p>
            <w:pPr>
              <w:rPr>
                <w:color w:val="auto"/>
                <w:highlight w:val="none"/>
              </w:rPr>
            </w:pPr>
          </w:p>
        </w:tc>
        <w:tc>
          <w:tcPr>
            <w:tcW w:w="1040" w:type="dxa"/>
            <w:vMerge w:val="continue"/>
            <w:shd w:val="clear" w:color="auto" w:fill="EBF1DE" w:themeFill="accent3" w:themeFillTint="32"/>
          </w:tcPr>
          <w:p>
            <w:pPr>
              <w:rPr>
                <w:color w:val="auto"/>
                <w:highlight w:val="none"/>
              </w:rPr>
            </w:pPr>
          </w:p>
        </w:tc>
        <w:tc>
          <w:tcPr>
            <w:tcW w:w="745" w:type="dxa"/>
            <w:shd w:val="clear" w:color="auto" w:fill="EBF1DE" w:themeFill="accent3" w:themeFillTint="32"/>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60" w:type="dxa"/>
            <w:gridSpan w:val="2"/>
            <w:shd w:val="clear" w:color="auto" w:fill="EBF1DE" w:themeFill="accent3" w:themeFillTint="32"/>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bl>
            <w:tblPr>
              <w:tblStyle w:val="11"/>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78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ascii="宋体" w:hAnsi="宋体" w:eastAsia="宋体"/>
                      <w:color w:val="auto"/>
                      <w:kern w:val="2"/>
                      <w:szCs w:val="24"/>
                      <w:highlight w:val="none"/>
                      <w:lang w:val="en-US" w:eastAsia="zh-CN"/>
                    </w:rPr>
                  </w:pPr>
                  <w:r>
                    <w:rPr>
                      <w:rFonts w:hint="eastAsia"/>
                      <w:color w:val="auto"/>
                      <w:highlight w:val="none"/>
                    </w:rPr>
                    <w:t>职业健康安全</w:t>
                  </w:r>
                  <w:r>
                    <w:rPr>
                      <w:rFonts w:hint="eastAsia"/>
                      <w:color w:val="auto"/>
                      <w:highlight w:val="none"/>
                      <w:lang w:val="en-US" w:eastAsia="zh-CN"/>
                    </w:rPr>
                    <w:t>风险</w:t>
                  </w:r>
                </w:p>
              </w:tc>
              <w:tc>
                <w:tcPr>
                  <w:tcW w:w="2780"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控制措施</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归口部门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rPr>
                    <w:t>评价已辨识的危险源职业健康安全风险</w:t>
                  </w:r>
                </w:p>
              </w:tc>
              <w:tc>
                <w:tcPr>
                  <w:tcW w:w="278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每年进行危险源识别</w:t>
                  </w:r>
                </w:p>
              </w:tc>
              <w:tc>
                <w:tcPr>
                  <w:tcW w:w="135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highlight w:val="none"/>
                      <w:lang w:val="en-GB" w:eastAsia="zh-CN"/>
                    </w:rPr>
                  </w:pPr>
                  <w:r>
                    <w:rPr>
                      <w:rFonts w:hint="eastAsia" w:cs="Times New Roman"/>
                      <w:color w:val="auto"/>
                      <w:kern w:val="2"/>
                      <w:sz w:val="21"/>
                      <w:szCs w:val="24"/>
                      <w:highlight w:val="none"/>
                      <w:lang w:val="en-US" w:eastAsia="zh-CN" w:bidi="ar-SA"/>
                    </w:rPr>
                    <w:t>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val="en-US" w:eastAsia="zh-CN"/>
                    </w:rPr>
                  </w:pPr>
                  <w:r>
                    <w:rPr>
                      <w:rFonts w:hint="eastAsia"/>
                      <w:color w:val="auto"/>
                      <w:highlight w:val="none"/>
                      <w:lang w:val="en-US" w:eastAsia="zh-CN"/>
                    </w:rPr>
                    <w:t>评价</w:t>
                  </w:r>
                  <w:r>
                    <w:rPr>
                      <w:rFonts w:hint="eastAsia"/>
                      <w:color w:val="auto"/>
                      <w:highlight w:val="none"/>
                    </w:rPr>
                    <w:t>现有控制的有效性</w:t>
                  </w:r>
                </w:p>
              </w:tc>
              <w:tc>
                <w:tcPr>
                  <w:tcW w:w="278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每年进行危险源识别</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color w:val="auto"/>
                      <w:highlight w:val="none"/>
                    </w:rPr>
                    <w:t>其他</w:t>
                  </w:r>
                  <w:r>
                    <w:rPr>
                      <w:rFonts w:hint="eastAsia"/>
                      <w:color w:val="auto"/>
                      <w:highlight w:val="none"/>
                      <w:lang w:val="en-US" w:eastAsia="zh-CN"/>
                    </w:rPr>
                    <w:t>风险</w:t>
                  </w:r>
                </w:p>
              </w:tc>
              <w:tc>
                <w:tcPr>
                  <w:tcW w:w="278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每年进行危险源识别或发生时</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color w:val="auto"/>
                      <w:highlight w:val="none"/>
                      <w:lang w:eastAsia="zh-CN"/>
                    </w:rPr>
                  </w:pPr>
                </w:p>
              </w:tc>
              <w:tc>
                <w:tcPr>
                  <w:tcW w:w="278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eastAsia="zh-CN"/>
                    </w:rPr>
                  </w:pPr>
                </w:p>
              </w:tc>
              <w:tc>
                <w:tcPr>
                  <w:tcW w:w="278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bl>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eastAsia="zh-CN"/>
              </w:rPr>
            </w:pPr>
          </w:p>
          <w:p>
            <w:pPr>
              <w:rPr>
                <w:color w:val="auto"/>
                <w:highlight w:val="none"/>
              </w:rPr>
            </w:pPr>
          </w:p>
        </w:tc>
        <w:tc>
          <w:tcPr>
            <w:tcW w:w="1585" w:type="dxa"/>
            <w:vMerge w:val="continue"/>
            <w:shd w:val="clear" w:color="auto" w:fill="EBF1DE" w:themeFill="accent3" w:themeFillTint="32"/>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pPr>
              <w:pStyle w:val="19"/>
              <w:numPr>
                <w:ilvl w:val="4"/>
                <w:numId w:val="0"/>
              </w:numPr>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职业健康安全机遇和职业健康安全管理体系的其他机遇的评价</w:t>
            </w:r>
          </w:p>
          <w:p>
            <w:pPr>
              <w:rPr>
                <w:rFonts w:hint="default"/>
                <w:color w:val="auto"/>
                <w:highlight w:val="none"/>
                <w:lang w:val="en-US"/>
              </w:rPr>
            </w:pPr>
            <w:r>
              <w:rPr>
                <w:rFonts w:hint="eastAsia"/>
                <w:color w:val="auto"/>
                <w:highlight w:val="none"/>
              </w:rPr>
              <w:t xml:space="preserve"> </w:t>
            </w:r>
          </w:p>
        </w:tc>
        <w:tc>
          <w:tcPr>
            <w:tcW w:w="1040" w:type="dxa"/>
            <w:vMerge w:val="restart"/>
            <w:shd w:val="clear" w:color="auto" w:fill="EBF1DE" w:themeFill="accent3" w:themeFillTint="32"/>
          </w:tcPr>
          <w:p>
            <w:pPr>
              <w:rPr>
                <w:color w:val="auto"/>
                <w:highlight w:val="none"/>
              </w:rPr>
            </w:pPr>
            <w:r>
              <w:rPr>
                <w:rFonts w:hint="eastAsia"/>
                <w:color w:val="auto"/>
                <w:szCs w:val="21"/>
                <w:highlight w:val="none"/>
                <w:lang w:val="en-US" w:eastAsia="zh-CN"/>
              </w:rPr>
              <w:t>O6.1.3</w:t>
            </w:r>
          </w:p>
        </w:tc>
        <w:tc>
          <w:tcPr>
            <w:tcW w:w="745" w:type="dxa"/>
            <w:shd w:val="clear" w:color="auto" w:fill="EBF1DE" w:themeFill="accent3" w:themeFillTint="32"/>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60" w:type="dxa"/>
            <w:gridSpan w:val="2"/>
            <w:shd w:val="clear" w:color="auto" w:fill="EBF1DE" w:themeFill="accent3" w:themeFillTint="32"/>
          </w:tcPr>
          <w:p>
            <w:pPr>
              <w:rPr>
                <w:color w:val="auto"/>
                <w:highlight w:val="none"/>
              </w:rPr>
            </w:pPr>
            <w:r>
              <w:rPr>
                <w:rFonts w:hint="eastAsia"/>
                <w:color w:val="auto"/>
                <w:highlight w:val="none"/>
                <w:lang w:val="en-US" w:eastAsia="zh-CN"/>
              </w:rPr>
              <w:t>如：</w:t>
            </w:r>
            <w:r>
              <w:rPr>
                <w:rFonts w:hint="eastAsia"/>
                <w:color w:val="auto"/>
                <w:highlight w:val="none"/>
                <w:lang w:val="en-US" w:eastAsia="zh-CN"/>
              </w:rPr>
              <w:sym w:font="Wingdings" w:char="00FE"/>
            </w:r>
            <w:r>
              <w:rPr>
                <w:rFonts w:hint="eastAsia"/>
                <w:color w:val="auto"/>
                <w:highlight w:val="none"/>
                <w:lang w:val="en-US" w:eastAsia="zh-CN"/>
              </w:rPr>
              <w:t>手册第</w:t>
            </w:r>
            <w:r>
              <w:rPr>
                <w:rFonts w:hint="eastAsia"/>
                <w:sz w:val="21"/>
                <w:szCs w:val="21"/>
                <w:highlight w:val="none"/>
                <w:lang w:val="en-US" w:eastAsia="zh-CN"/>
              </w:rPr>
              <w:t>6.1</w:t>
            </w:r>
            <w:r>
              <w:rPr>
                <w:rFonts w:hint="eastAsia"/>
                <w:color w:val="auto"/>
                <w:highlight w:val="none"/>
                <w:lang w:val="en-US" w:eastAsia="zh-CN"/>
              </w:rPr>
              <w:t>条款、</w:t>
            </w:r>
            <w:r>
              <w:rPr>
                <w:color w:val="auto"/>
                <w:highlight w:val="none"/>
              </w:rPr>
              <w:sym w:font="Wingdings" w:char="00FE"/>
            </w:r>
            <w:r>
              <w:rPr>
                <w:rFonts w:hint="eastAsia"/>
                <w:color w:val="auto"/>
                <w:highlight w:val="none"/>
                <w:lang w:val="en-US" w:eastAsia="zh-CN"/>
              </w:rPr>
              <w:t>《风险和机遇控制程序》</w:t>
            </w:r>
          </w:p>
        </w:tc>
        <w:tc>
          <w:tcPr>
            <w:tcW w:w="1585" w:type="dxa"/>
            <w:vMerge w:val="restart"/>
            <w:shd w:val="clear" w:color="auto" w:fill="EBF1DE" w:themeFill="accent3" w:themeFillTint="32"/>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648" w:hRule="atLeast"/>
        </w:trPr>
        <w:tc>
          <w:tcPr>
            <w:tcW w:w="1991" w:type="dxa"/>
            <w:vMerge w:val="continue"/>
            <w:shd w:val="clear" w:color="auto" w:fill="EBF1DE" w:themeFill="accent3" w:themeFillTint="32"/>
          </w:tcPr>
          <w:p>
            <w:pPr>
              <w:rPr>
                <w:color w:val="auto"/>
                <w:highlight w:val="none"/>
              </w:rPr>
            </w:pPr>
          </w:p>
        </w:tc>
        <w:tc>
          <w:tcPr>
            <w:tcW w:w="1040" w:type="dxa"/>
            <w:vMerge w:val="continue"/>
            <w:shd w:val="clear" w:color="auto" w:fill="EBF1DE" w:themeFill="accent3" w:themeFillTint="32"/>
          </w:tcPr>
          <w:p>
            <w:pPr>
              <w:rPr>
                <w:color w:val="auto"/>
                <w:highlight w:val="none"/>
              </w:rPr>
            </w:pPr>
          </w:p>
        </w:tc>
        <w:tc>
          <w:tcPr>
            <w:tcW w:w="745" w:type="dxa"/>
            <w:shd w:val="clear" w:color="auto" w:fill="EBF1DE" w:themeFill="accent3" w:themeFillTint="32"/>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60" w:type="dxa"/>
            <w:gridSpan w:val="2"/>
            <w:shd w:val="clear" w:color="auto" w:fill="EBF1DE" w:themeFill="accent3" w:themeFillTint="32"/>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eastAsia="zh-CN"/>
              </w:rPr>
            </w:pPr>
          </w:p>
          <w:tbl>
            <w:tblPr>
              <w:tblStyle w:val="11"/>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562"/>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tcPr>
                <w:p>
                  <w:pPr>
                    <w:keepNext w:val="0"/>
                    <w:keepLines w:val="0"/>
                    <w:suppressLineNumbers w:val="0"/>
                    <w:spacing w:before="0" w:beforeAutospacing="0" w:after="0" w:afterAutospacing="0"/>
                    <w:ind w:left="0" w:right="0"/>
                    <w:rPr>
                      <w:rFonts w:hint="eastAsia" w:ascii="宋体" w:hAnsi="宋体" w:eastAsia="宋体"/>
                      <w:color w:val="auto"/>
                      <w:kern w:val="2"/>
                      <w:szCs w:val="24"/>
                      <w:highlight w:val="none"/>
                      <w:lang w:val="en-US" w:eastAsia="zh-CN"/>
                    </w:rPr>
                  </w:pPr>
                  <w:r>
                    <w:rPr>
                      <w:rFonts w:hint="eastAsia"/>
                      <w:color w:val="auto"/>
                      <w:highlight w:val="none"/>
                    </w:rPr>
                    <w:t>职业健康安全</w:t>
                  </w:r>
                  <w:r>
                    <w:rPr>
                      <w:rFonts w:hint="eastAsia"/>
                      <w:color w:val="auto"/>
                      <w:highlight w:val="none"/>
                      <w:lang w:val="en-US" w:eastAsia="zh-CN"/>
                    </w:rPr>
                    <w:t>绩效</w:t>
                  </w:r>
                </w:p>
              </w:tc>
              <w:tc>
                <w:tcPr>
                  <w:tcW w:w="2562"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控制措施</w:t>
                  </w:r>
                </w:p>
              </w:tc>
              <w:tc>
                <w:tcPr>
                  <w:tcW w:w="1350"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责任部门</w:t>
                  </w:r>
                </w:p>
              </w:tc>
              <w:tc>
                <w:tcPr>
                  <w:tcW w:w="1774"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归口部门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tcPr>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rPr>
                    <w:t>工作、工作组织和工作环境适合</w:t>
                  </w:r>
                  <w:r>
                    <w:rPr>
                      <w:color w:val="auto"/>
                      <w:highlight w:val="none"/>
                    </w:rPr>
                    <w:t>于</w:t>
                  </w:r>
                  <w:r>
                    <w:rPr>
                      <w:rFonts w:hint="eastAsia"/>
                      <w:color w:val="auto"/>
                      <w:highlight w:val="none"/>
                    </w:rPr>
                    <w:t>工作人员</w:t>
                  </w:r>
                </w:p>
              </w:tc>
              <w:tc>
                <w:tcPr>
                  <w:tcW w:w="2562"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制定方案、制度</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GB"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GB" w:eastAsia="zh-CN" w:bidi="ar-SA"/>
                    </w:rPr>
                  </w:pPr>
                  <w:r>
                    <w:rPr>
                      <w:rFonts w:hint="eastAsia" w:cs="Times New Roman"/>
                      <w:color w:val="auto"/>
                      <w:kern w:val="2"/>
                      <w:sz w:val="21"/>
                      <w:szCs w:val="24"/>
                      <w:highlight w:val="none"/>
                      <w:lang w:val="en-US" w:eastAsia="zh-CN" w:bidi="ar-SA"/>
                    </w:rPr>
                    <w:t>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消除危险源</w:t>
                  </w:r>
                </w:p>
              </w:tc>
              <w:tc>
                <w:tcPr>
                  <w:tcW w:w="256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减少误操作、定期组织培训、驾驶员持驾驶证上岗</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rPr>
                    <w:t>降低职业健康安全风险</w:t>
                  </w:r>
                </w:p>
              </w:tc>
              <w:tc>
                <w:tcPr>
                  <w:tcW w:w="2562"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减少危险接触，定期组织培训、</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其他机遇</w:t>
                  </w:r>
                </w:p>
              </w:tc>
              <w:tc>
                <w:tcPr>
                  <w:tcW w:w="256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加强员工培训、保险等</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综合办</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tcPr>
                <w:p>
                  <w:pPr>
                    <w:keepNext w:val="0"/>
                    <w:keepLines w:val="0"/>
                    <w:suppressLineNumbers w:val="0"/>
                    <w:spacing w:before="0" w:beforeAutospacing="0" w:after="0" w:afterAutospacing="0"/>
                    <w:ind w:left="0" w:right="0"/>
                    <w:rPr>
                      <w:rFonts w:hint="eastAsia"/>
                      <w:color w:val="auto"/>
                      <w:highlight w:val="none"/>
                    </w:rPr>
                  </w:pPr>
                </w:p>
              </w:tc>
              <w:tc>
                <w:tcPr>
                  <w:tcW w:w="2562"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bl>
          <w:p>
            <w:pPr>
              <w:rPr>
                <w:color w:val="auto"/>
                <w:highlight w:val="none"/>
              </w:rPr>
            </w:pPr>
          </w:p>
        </w:tc>
        <w:tc>
          <w:tcPr>
            <w:tcW w:w="1585" w:type="dxa"/>
            <w:vMerge w:val="continue"/>
            <w:shd w:val="clear" w:color="auto" w:fill="EBF1DE" w:themeFill="accent3" w:themeFillTint="32"/>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pPr>
              <w:rPr>
                <w:color w:val="000000"/>
                <w:szCs w:val="21"/>
                <w:highlight w:val="none"/>
              </w:rPr>
            </w:pPr>
            <w:r>
              <w:rPr>
                <w:rFonts w:hint="eastAsia"/>
                <w:color w:val="000000"/>
                <w:szCs w:val="21"/>
                <w:highlight w:val="none"/>
                <w:lang w:val="en-US" w:eastAsia="zh-CN"/>
              </w:rPr>
              <w:t>管理</w:t>
            </w:r>
            <w:r>
              <w:rPr>
                <w:rFonts w:hint="eastAsia"/>
                <w:color w:val="000000"/>
                <w:szCs w:val="21"/>
                <w:highlight w:val="none"/>
              </w:rPr>
              <w:t>目标及其实现的策划</w:t>
            </w:r>
          </w:p>
          <w:p>
            <w:pPr>
              <w:rPr>
                <w:highlight w:val="none"/>
              </w:rPr>
            </w:pPr>
          </w:p>
        </w:tc>
        <w:tc>
          <w:tcPr>
            <w:tcW w:w="1040" w:type="dxa"/>
            <w:vMerge w:val="restart"/>
            <w:shd w:val="clear" w:color="auto" w:fill="EBF1DE" w:themeFill="accent3" w:themeFillTint="32"/>
          </w:tcPr>
          <w:p>
            <w:r>
              <w:rPr>
                <w:rFonts w:hint="eastAsia"/>
              </w:rPr>
              <w:t>Q6.2</w:t>
            </w:r>
          </w:p>
          <w:p>
            <w:pPr>
              <w:rPr>
                <w:rFonts w:hint="eastAsia"/>
              </w:rPr>
            </w:pPr>
            <w:r>
              <w:rPr>
                <w:rFonts w:hint="eastAsia"/>
              </w:rPr>
              <w:t>F6.2</w:t>
            </w:r>
          </w:p>
          <w:p>
            <w:pPr>
              <w:pStyle w:val="2"/>
              <w:rPr>
                <w:rFonts w:hint="eastAsia"/>
                <w:color w:val="000000"/>
                <w:szCs w:val="21"/>
                <w:highlight w:val="none"/>
                <w:lang w:val="en-US" w:eastAsia="zh-CN"/>
              </w:rPr>
            </w:pPr>
            <w:r>
              <w:rPr>
                <w:rFonts w:hint="eastAsia"/>
                <w:color w:val="000000"/>
                <w:szCs w:val="21"/>
                <w:highlight w:val="none"/>
                <w:lang w:val="en-US" w:eastAsia="zh-CN"/>
              </w:rPr>
              <w:t>E6.2</w:t>
            </w:r>
          </w:p>
          <w:p>
            <w:pPr>
              <w:pStyle w:val="2"/>
              <w:rPr>
                <w:rFonts w:hint="eastAsia"/>
                <w:color w:val="000000"/>
                <w:szCs w:val="21"/>
                <w:highlight w:val="none"/>
                <w:lang w:val="en-US" w:eastAsia="zh-CN"/>
              </w:rPr>
            </w:pPr>
            <w:r>
              <w:rPr>
                <w:rFonts w:hint="eastAsia"/>
                <w:color w:val="000000"/>
                <w:szCs w:val="21"/>
                <w:highlight w:val="none"/>
                <w:lang w:val="en-US" w:eastAsia="zh-CN"/>
              </w:rPr>
              <w:t>O6.2</w:t>
            </w:r>
          </w:p>
          <w:p>
            <w:pPr>
              <w:shd w:val="clear"/>
              <w:rPr>
                <w:rFonts w:hint="eastAsia"/>
                <w:lang w:val="en-US" w:eastAsia="zh-CN"/>
              </w:rPr>
            </w:pPr>
            <w:r>
              <w:rPr>
                <w:rFonts w:hint="eastAsia"/>
                <w:lang w:val="en-US" w:eastAsia="zh-CN"/>
              </w:rPr>
              <w:t>H(V1.0)</w:t>
            </w:r>
          </w:p>
          <w:p>
            <w:pPr>
              <w:shd w:val="clear"/>
              <w:rPr>
                <w:rFonts w:hint="eastAsia" w:eastAsia="宋体"/>
                <w:lang w:eastAsia="zh-CN"/>
              </w:rPr>
            </w:pPr>
            <w:r>
              <w:rPr>
                <w:rFonts w:hint="eastAsia"/>
              </w:rPr>
              <w:t>2.4.</w:t>
            </w:r>
            <w:r>
              <w:rPr>
                <w:rFonts w:hint="eastAsia"/>
                <w:lang w:val="en-US" w:eastAsia="zh-CN"/>
              </w:rPr>
              <w:t>2</w:t>
            </w:r>
          </w:p>
          <w:p>
            <w:pPr>
              <w:pStyle w:val="2"/>
              <w:rPr>
                <w:rFonts w:hint="default"/>
                <w:color w:val="000000"/>
                <w:szCs w:val="21"/>
                <w:highlight w:val="none"/>
                <w:lang w:val="en-US" w:eastAsia="zh-CN"/>
              </w:rPr>
            </w:pPr>
          </w:p>
        </w:tc>
        <w:tc>
          <w:tcPr>
            <w:tcW w:w="745" w:type="dxa"/>
            <w:shd w:val="clear" w:color="auto" w:fill="EBF1DE" w:themeFill="accent3" w:themeFillTint="32"/>
          </w:tcPr>
          <w:p>
            <w:pPr>
              <w:rPr>
                <w:highlight w:val="none"/>
              </w:rPr>
            </w:pPr>
            <w:r>
              <w:rPr>
                <w:rFonts w:hint="eastAsia"/>
                <w:highlight w:val="none"/>
              </w:rPr>
              <w:t>文件名称</w:t>
            </w:r>
          </w:p>
        </w:tc>
        <w:tc>
          <w:tcPr>
            <w:tcW w:w="9260" w:type="dxa"/>
            <w:gridSpan w:val="2"/>
            <w:shd w:val="clear" w:color="auto" w:fill="EBF1DE" w:themeFill="accent3" w:themeFillTint="32"/>
          </w:tcPr>
          <w:p>
            <w:pPr>
              <w:rPr>
                <w:highlight w:val="none"/>
              </w:rPr>
            </w:pPr>
            <w:r>
              <w:rPr>
                <w:rFonts w:hint="eastAsia"/>
                <w:highlight w:val="none"/>
              </w:rPr>
              <w:t>如：</w:t>
            </w:r>
            <w:r>
              <w:rPr>
                <w:highlight w:val="none"/>
              </w:rPr>
              <w:sym w:font="Wingdings" w:char="00FE"/>
            </w:r>
            <w:r>
              <w:rPr>
                <w:rFonts w:hint="eastAsia"/>
                <w:highlight w:val="none"/>
              </w:rPr>
              <w:t>手册第6.2章、</w:t>
            </w:r>
            <w:r>
              <w:rPr>
                <w:highlight w:val="none"/>
              </w:rPr>
              <w:sym w:font="Wingdings" w:char="00FE"/>
            </w:r>
            <w:r>
              <w:rPr>
                <w:rFonts w:hint="eastAsia"/>
                <w:highlight w:val="none"/>
              </w:rPr>
              <w:t>《目标分解及完成情况考核表》</w:t>
            </w:r>
          </w:p>
        </w:tc>
        <w:tc>
          <w:tcPr>
            <w:tcW w:w="1585" w:type="dxa"/>
            <w:vMerge w:val="restart"/>
            <w:shd w:val="clear" w:color="auto" w:fill="EBF1DE" w:themeFill="accent3" w:themeFillTint="32"/>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22" w:hRule="atLeast"/>
        </w:trPr>
        <w:tc>
          <w:tcPr>
            <w:tcW w:w="1991" w:type="dxa"/>
            <w:vMerge w:val="continue"/>
            <w:shd w:val="clear" w:color="auto" w:fill="EBF1DE" w:themeFill="accent3" w:themeFillTint="32"/>
          </w:tcPr>
          <w:p>
            <w:pPr>
              <w:rPr>
                <w:highlight w:val="none"/>
              </w:rPr>
            </w:pPr>
          </w:p>
        </w:tc>
        <w:tc>
          <w:tcPr>
            <w:tcW w:w="1040" w:type="dxa"/>
            <w:vMerge w:val="continue"/>
            <w:shd w:val="clear" w:color="auto" w:fill="EBF1DE" w:themeFill="accent3" w:themeFillTint="32"/>
          </w:tcPr>
          <w:p>
            <w:pPr>
              <w:rPr>
                <w:highlight w:val="none"/>
              </w:rPr>
            </w:pPr>
          </w:p>
        </w:tc>
        <w:tc>
          <w:tcPr>
            <w:tcW w:w="745" w:type="dxa"/>
            <w:shd w:val="clear" w:color="auto" w:fill="EBF1DE" w:themeFill="accent3" w:themeFillTint="32"/>
          </w:tcPr>
          <w:p>
            <w:pPr>
              <w:rPr>
                <w:highlight w:val="none"/>
              </w:rPr>
            </w:pPr>
            <w:r>
              <w:rPr>
                <w:rFonts w:hint="eastAsia"/>
                <w:highlight w:val="none"/>
              </w:rPr>
              <w:t>运行证据</w:t>
            </w:r>
          </w:p>
        </w:tc>
        <w:tc>
          <w:tcPr>
            <w:tcW w:w="9260" w:type="dxa"/>
            <w:gridSpan w:val="2"/>
            <w:shd w:val="clear" w:color="auto" w:fill="EBF1DE" w:themeFill="accent3" w:themeFillTint="32"/>
          </w:tcPr>
          <w:p>
            <w:pPr>
              <w:rPr>
                <w:rFonts w:hint="eastAsia"/>
                <w:highlight w:val="none"/>
              </w:rPr>
            </w:pPr>
            <w:r>
              <w:rPr>
                <w:rFonts w:hint="eastAsia"/>
                <w:highlight w:val="none"/>
              </w:rPr>
              <w:t>组织建立了与方针一致的文件化的管理目标。为实现总的</w:t>
            </w:r>
            <w:r>
              <w:rPr>
                <w:rFonts w:hint="eastAsia"/>
                <w:highlight w:val="none"/>
                <w:lang w:val="en-US" w:eastAsia="zh-CN"/>
              </w:rPr>
              <w:t>管理</w:t>
            </w:r>
            <w:r>
              <w:rPr>
                <w:rFonts w:hint="eastAsia"/>
                <w:highlight w:val="none"/>
              </w:rPr>
              <w:t>目标而建立的各层级</w:t>
            </w:r>
            <w:r>
              <w:rPr>
                <w:rFonts w:hint="eastAsia"/>
                <w:highlight w:val="none"/>
                <w:lang w:val="en-US" w:eastAsia="zh-CN"/>
              </w:rPr>
              <w:t>的</w:t>
            </w:r>
            <w:r>
              <w:rPr>
                <w:rFonts w:hint="eastAsia"/>
                <w:highlight w:val="none"/>
              </w:rPr>
              <w:t>目标</w:t>
            </w:r>
            <w:r>
              <w:rPr>
                <w:rFonts w:hint="eastAsia"/>
                <w:highlight w:val="none"/>
                <w:lang w:eastAsia="zh-CN"/>
              </w:rPr>
              <w:t>，</w:t>
            </w:r>
            <w:r>
              <w:rPr>
                <w:rFonts w:hint="eastAsia"/>
                <w:highlight w:val="none"/>
              </w:rPr>
              <w:t>具体、有针对性、可测量并且可实现。</w:t>
            </w:r>
          </w:p>
          <w:p>
            <w:pPr>
              <w:rPr>
                <w:rFonts w:hint="eastAsia"/>
                <w:highlight w:val="none"/>
              </w:rPr>
            </w:pPr>
            <w:r>
              <w:rPr>
                <w:rFonts w:hint="eastAsia"/>
                <w:highlight w:val="none"/>
              </w:rPr>
              <w:t>总</w:t>
            </w:r>
            <w:r>
              <w:rPr>
                <w:rFonts w:hint="eastAsia"/>
                <w:highlight w:val="none"/>
                <w:lang w:val="en-US" w:eastAsia="zh-CN"/>
              </w:rPr>
              <w:t>管理</w:t>
            </w:r>
            <w:r>
              <w:rPr>
                <w:rFonts w:hint="eastAsia"/>
                <w:highlight w:val="none"/>
              </w:rPr>
              <w:t>目标</w:t>
            </w:r>
            <w:r>
              <w:rPr>
                <w:rFonts w:hint="eastAsia"/>
                <w:highlight w:val="none"/>
                <w:lang w:val="en-US" w:eastAsia="zh-CN"/>
              </w:rPr>
              <w:t>的</w:t>
            </w:r>
            <w:r>
              <w:rPr>
                <w:rFonts w:hint="eastAsia"/>
                <w:highlight w:val="none"/>
              </w:rPr>
              <w:t>实现情况的评价，及其测量方法是：</w:t>
            </w:r>
          </w:p>
          <w:p>
            <w:pPr>
              <w:pStyle w:val="7"/>
              <w:rPr>
                <w:rFonts w:hint="eastAsia"/>
                <w:highlight w:val="none"/>
              </w:rPr>
            </w:pPr>
          </w:p>
          <w:tbl>
            <w:tblPr>
              <w:tblStyle w:val="12"/>
              <w:tblW w:w="8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2070"/>
              <w:gridCol w:w="1206"/>
              <w:gridCol w:w="1351"/>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162" w:type="dxa"/>
                  <w:shd w:val="clear" w:color="auto" w:fill="auto"/>
                </w:tcPr>
                <w:p>
                  <w:pPr>
                    <w:widowControl/>
                    <w:spacing w:before="40"/>
                    <w:jc w:val="left"/>
                    <w:rPr>
                      <w:color w:val="000000"/>
                      <w:szCs w:val="18"/>
                      <w:highlight w:val="none"/>
                    </w:rPr>
                  </w:pPr>
                  <w:r>
                    <w:rPr>
                      <w:rFonts w:hint="eastAsia"/>
                      <w:color w:val="000000"/>
                      <w:szCs w:val="18"/>
                      <w:highlight w:val="none"/>
                    </w:rPr>
                    <w:t>目标</w:t>
                  </w:r>
                </w:p>
              </w:tc>
              <w:tc>
                <w:tcPr>
                  <w:tcW w:w="2070" w:type="dxa"/>
                  <w:shd w:val="clear" w:color="auto" w:fill="auto"/>
                </w:tcPr>
                <w:p>
                  <w:pPr>
                    <w:widowControl/>
                    <w:spacing w:before="40"/>
                    <w:jc w:val="left"/>
                    <w:rPr>
                      <w:color w:val="000000"/>
                      <w:szCs w:val="18"/>
                      <w:highlight w:val="none"/>
                    </w:rPr>
                  </w:pPr>
                  <w:r>
                    <w:rPr>
                      <w:rFonts w:hint="eastAsia"/>
                      <w:color w:val="000000"/>
                      <w:szCs w:val="18"/>
                      <w:highlight w:val="none"/>
                    </w:rPr>
                    <w:t>计算方法</w:t>
                  </w:r>
                </w:p>
              </w:tc>
              <w:tc>
                <w:tcPr>
                  <w:tcW w:w="1206" w:type="dxa"/>
                  <w:shd w:val="clear" w:color="auto" w:fill="auto"/>
                </w:tcPr>
                <w:p>
                  <w:pPr>
                    <w:widowControl/>
                    <w:spacing w:before="40"/>
                    <w:jc w:val="left"/>
                    <w:rPr>
                      <w:color w:val="000000"/>
                      <w:szCs w:val="18"/>
                      <w:highlight w:val="none"/>
                    </w:rPr>
                  </w:pPr>
                  <w:r>
                    <w:rPr>
                      <w:rFonts w:hint="eastAsia"/>
                      <w:color w:val="000000"/>
                      <w:szCs w:val="18"/>
                      <w:highlight w:val="none"/>
                    </w:rPr>
                    <w:t>考核频次</w:t>
                  </w:r>
                </w:p>
              </w:tc>
              <w:tc>
                <w:tcPr>
                  <w:tcW w:w="1351" w:type="dxa"/>
                  <w:shd w:val="clear" w:color="auto" w:fill="auto"/>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责任部门</w:t>
                  </w:r>
                </w:p>
              </w:tc>
              <w:tc>
                <w:tcPr>
                  <w:tcW w:w="2138" w:type="dxa"/>
                  <w:shd w:val="clear" w:color="auto" w:fill="auto"/>
                  <w:vAlign w:val="top"/>
                </w:tcPr>
                <w:p>
                  <w:pPr>
                    <w:widowControl/>
                    <w:spacing w:before="40"/>
                    <w:jc w:val="left"/>
                    <w:rPr>
                      <w:rFonts w:hint="eastAsia"/>
                      <w:color w:val="000000"/>
                      <w:szCs w:val="18"/>
                      <w:highlight w:val="none"/>
                    </w:rPr>
                  </w:pPr>
                  <w:r>
                    <w:rPr>
                      <w:rFonts w:hint="eastAsia"/>
                      <w:color w:val="000000"/>
                      <w:szCs w:val="18"/>
                      <w:highlight w:val="none"/>
                    </w:rPr>
                    <w:t>完成情况</w:t>
                  </w:r>
                </w:p>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（20</w:t>
                  </w:r>
                  <w:r>
                    <w:rPr>
                      <w:rFonts w:hint="eastAsia"/>
                      <w:color w:val="000000"/>
                      <w:szCs w:val="18"/>
                      <w:highlight w:val="none"/>
                      <w:lang w:val="en-US" w:eastAsia="zh-CN"/>
                    </w:rPr>
                    <w:t>22.01-2022-11</w:t>
                  </w:r>
                  <w:r>
                    <w:rPr>
                      <w:rFonts w:hint="eastAsia"/>
                      <w:color w:val="000000"/>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2" w:type="dxa"/>
                  <w:shd w:val="clear" w:color="auto" w:fill="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火灾发生次数为0次</w:t>
                  </w:r>
                </w:p>
              </w:tc>
              <w:tc>
                <w:tcPr>
                  <w:tcW w:w="2070" w:type="dxa"/>
                  <w:shd w:val="clear" w:color="auto" w:fill="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按照实际发生次数</w:t>
                  </w:r>
                </w:p>
              </w:tc>
              <w:tc>
                <w:tcPr>
                  <w:tcW w:w="1206" w:type="dxa"/>
                  <w:shd w:val="clear" w:color="auto" w:fill="auto"/>
                  <w:vAlign w:val="center"/>
                </w:tcPr>
                <w:p>
                  <w:pPr>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t>每年</w:t>
                  </w:r>
                </w:p>
              </w:tc>
              <w:tc>
                <w:tcPr>
                  <w:tcW w:w="1351" w:type="dxa"/>
                  <w:shd w:val="clear" w:color="auto" w:fill="auto"/>
                  <w:vAlign w:val="center"/>
                </w:tcPr>
                <w:p>
                  <w:pPr>
                    <w:shd w:val="clear"/>
                    <w:jc w:val="cente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各部门</w:t>
                  </w:r>
                </w:p>
              </w:tc>
              <w:tc>
                <w:tcPr>
                  <w:tcW w:w="2138" w:type="dxa"/>
                  <w:shd w:val="clear" w:color="auto" w:fill="auto"/>
                  <w:vAlign w:val="center"/>
                </w:tcPr>
                <w:p>
                  <w:pPr>
                    <w:shd w:val="clear"/>
                    <w:jc w:val="center"/>
                    <w:rPr>
                      <w:rFonts w:hint="eastAsia" w:ascii="Times New Roman" w:hAnsi="Times New Roman" w:eastAsia="宋体" w:cs="Times New Roman"/>
                      <w:b w:val="0"/>
                      <w:bCs/>
                      <w:kern w:val="2"/>
                      <w:sz w:val="21"/>
                      <w:szCs w:val="21"/>
                      <w:highlight w:val="none"/>
                      <w:lang w:val="en-US" w:eastAsia="zh-CN" w:bidi="ar-SA"/>
                    </w:rPr>
                  </w:pPr>
                  <w:r>
                    <w:rPr>
                      <w:rFonts w:hint="eastAsia" w:ascii="宋体" w:hAnsi="宋体"/>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2" w:type="dxa"/>
                  <w:shd w:val="clear" w:color="auto" w:fill="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员工意外损伤控制在0次</w:t>
                  </w:r>
                </w:p>
              </w:tc>
              <w:tc>
                <w:tcPr>
                  <w:tcW w:w="2070" w:type="dxa"/>
                  <w:shd w:val="clear" w:color="auto" w:fill="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按照实际发生次数</w:t>
                  </w:r>
                </w:p>
              </w:tc>
              <w:tc>
                <w:tcPr>
                  <w:tcW w:w="1206" w:type="dxa"/>
                  <w:shd w:val="clear" w:color="auto" w:fill="auto"/>
                  <w:vAlign w:val="center"/>
                </w:tcPr>
                <w:p>
                  <w:pPr>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t>每年</w:t>
                  </w:r>
                </w:p>
              </w:tc>
              <w:tc>
                <w:tcPr>
                  <w:tcW w:w="1351" w:type="dxa"/>
                  <w:shd w:val="clear" w:color="auto" w:fill="auto"/>
                  <w:vAlign w:val="center"/>
                </w:tcPr>
                <w:p>
                  <w:pPr>
                    <w:shd w:val="clear"/>
                    <w:jc w:val="center"/>
                    <w:rPr>
                      <w:rFonts w:hint="eastAsia" w:ascii="Times New Roman" w:hAnsi="Times New Roman" w:eastAsia="宋体" w:cs="Times New Roman"/>
                      <w:kern w:val="2"/>
                      <w:sz w:val="21"/>
                      <w:highlight w:val="none"/>
                      <w:lang w:val="en-US" w:eastAsia="zh-CN" w:bidi="ar-SA"/>
                    </w:rPr>
                  </w:pPr>
                  <w:r>
                    <w:rPr>
                      <w:rFonts w:hint="eastAsia"/>
                      <w:b w:val="0"/>
                      <w:bCs/>
                      <w:sz w:val="21"/>
                      <w:szCs w:val="21"/>
                      <w:highlight w:val="none"/>
                      <w:lang w:val="en-US" w:eastAsia="zh-CN"/>
                    </w:rPr>
                    <w:t>配送部</w:t>
                  </w:r>
                </w:p>
              </w:tc>
              <w:tc>
                <w:tcPr>
                  <w:tcW w:w="2138" w:type="dxa"/>
                  <w:shd w:val="clear" w:color="auto" w:fill="auto"/>
                  <w:vAlign w:val="center"/>
                </w:tcPr>
                <w:p>
                  <w:pPr>
                    <w:shd w:val="clear"/>
                    <w:jc w:val="center"/>
                    <w:rPr>
                      <w:rFonts w:hint="eastAsia" w:ascii="Times New Roman" w:hAnsi="Times New Roman" w:eastAsia="宋体" w:cs="Times New Roman"/>
                      <w:b w:val="0"/>
                      <w:bCs/>
                      <w:kern w:val="2"/>
                      <w:sz w:val="21"/>
                      <w:szCs w:val="21"/>
                      <w:highlight w:val="none"/>
                      <w:lang w:val="en-US" w:eastAsia="zh-CN" w:bidi="ar-SA"/>
                    </w:rPr>
                  </w:pPr>
                  <w:r>
                    <w:rPr>
                      <w:rFonts w:hint="eastAsia" w:ascii="宋体" w:hAnsi="宋体"/>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162" w:type="dxa"/>
                  <w:shd w:val="clear" w:color="auto" w:fill="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不发生食品安全重大投诉；</w:t>
                  </w:r>
                </w:p>
              </w:tc>
              <w:tc>
                <w:tcPr>
                  <w:tcW w:w="2070" w:type="dxa"/>
                  <w:shd w:val="clear" w:color="auto" w:fill="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重大食品安全投诉发生0次</w:t>
                  </w:r>
                </w:p>
              </w:tc>
              <w:tc>
                <w:tcPr>
                  <w:tcW w:w="1206" w:type="dxa"/>
                  <w:shd w:val="clear" w:color="auto" w:fill="auto"/>
                  <w:vAlign w:val="center"/>
                </w:tcPr>
                <w:p>
                  <w:pPr>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t>每季度</w:t>
                  </w:r>
                </w:p>
              </w:tc>
              <w:tc>
                <w:tcPr>
                  <w:tcW w:w="1351" w:type="dxa"/>
                  <w:shd w:val="clear" w:color="auto" w:fill="auto"/>
                  <w:vAlign w:val="top"/>
                </w:tcPr>
                <w:p>
                  <w:pPr>
                    <w:shd w:val="clear"/>
                    <w:spacing w:before="156" w:beforeLines="50"/>
                    <w:jc w:val="center"/>
                    <w:rPr>
                      <w:rFonts w:hint="default" w:ascii="Times New Roman" w:hAnsi="Times New Roman" w:eastAsia="宋体" w:cs="Times New Roman"/>
                      <w:b w:val="0"/>
                      <w:bCs/>
                      <w:kern w:val="2"/>
                      <w:sz w:val="21"/>
                      <w:szCs w:val="21"/>
                      <w:highlight w:val="none"/>
                      <w:lang w:val="en-US" w:eastAsia="zh-CN" w:bidi="ar-SA"/>
                    </w:rPr>
                  </w:pPr>
                  <w:r>
                    <w:rPr>
                      <w:rFonts w:hint="eastAsia"/>
                      <w:b w:val="0"/>
                      <w:bCs/>
                      <w:sz w:val="21"/>
                      <w:szCs w:val="21"/>
                      <w:highlight w:val="none"/>
                      <w:lang w:val="en-US" w:eastAsia="zh-CN"/>
                    </w:rPr>
                    <w:t>配送部</w:t>
                  </w:r>
                </w:p>
              </w:tc>
              <w:tc>
                <w:tcPr>
                  <w:tcW w:w="2138" w:type="dxa"/>
                  <w:shd w:val="clear" w:color="auto" w:fill="auto"/>
                  <w:vAlign w:val="center"/>
                </w:tcPr>
                <w:p>
                  <w:pPr>
                    <w:shd w:val="clear"/>
                    <w:jc w:val="center"/>
                    <w:rPr>
                      <w:rFonts w:hint="eastAsia" w:ascii="Times New Roman" w:hAnsi="Times New Roman" w:eastAsia="宋体" w:cs="Times New Roman"/>
                      <w:b w:val="0"/>
                      <w:bCs/>
                      <w:kern w:val="2"/>
                      <w:sz w:val="21"/>
                      <w:szCs w:val="21"/>
                      <w:highlight w:val="none"/>
                      <w:lang w:val="en-US" w:eastAsia="zh-CN" w:bidi="ar-SA"/>
                    </w:rPr>
                  </w:pPr>
                  <w:r>
                    <w:rPr>
                      <w:rFonts w:hint="eastAsia" w:ascii="宋体" w:hAnsi="宋体"/>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162" w:type="dxa"/>
                  <w:shd w:val="clear" w:color="auto" w:fill="auto"/>
                  <w:vAlign w:val="center"/>
                </w:tcPr>
                <w:p>
                  <w:pPr>
                    <w:rPr>
                      <w:rFonts w:hint="eastAsia"/>
                      <w:szCs w:val="21"/>
                      <w:highlight w:val="none"/>
                    </w:rPr>
                  </w:pPr>
                  <w:r>
                    <w:rPr>
                      <w:rFonts w:hint="eastAsia"/>
                      <w:szCs w:val="21"/>
                      <w:highlight w:val="none"/>
                    </w:rPr>
                    <w:t>不发生食品安全曝光事故</w:t>
                  </w:r>
                </w:p>
                <w:p>
                  <w:pPr>
                    <w:rPr>
                      <w:rFonts w:hint="eastAsia" w:ascii="Times New Roman" w:hAnsi="Times New Roman" w:eastAsia="宋体" w:cs="Times New Roman"/>
                      <w:kern w:val="2"/>
                      <w:sz w:val="21"/>
                      <w:szCs w:val="21"/>
                      <w:highlight w:val="none"/>
                      <w:lang w:val="en-US" w:eastAsia="zh-CN" w:bidi="ar-SA"/>
                    </w:rPr>
                  </w:pPr>
                </w:p>
              </w:tc>
              <w:tc>
                <w:tcPr>
                  <w:tcW w:w="2070" w:type="dxa"/>
                  <w:shd w:val="clear" w:color="auto" w:fill="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食品安全曝光事故发生0次</w:t>
                  </w:r>
                </w:p>
              </w:tc>
              <w:tc>
                <w:tcPr>
                  <w:tcW w:w="1206" w:type="dxa"/>
                  <w:shd w:val="clear" w:color="auto" w:fill="auto"/>
                  <w:vAlign w:val="center"/>
                </w:tcPr>
                <w:p>
                  <w:pPr>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t>每季度</w:t>
                  </w:r>
                </w:p>
              </w:tc>
              <w:tc>
                <w:tcPr>
                  <w:tcW w:w="1351" w:type="dxa"/>
                  <w:shd w:val="clear" w:color="auto" w:fill="auto"/>
                  <w:vAlign w:val="top"/>
                </w:tcPr>
                <w:p>
                  <w:pPr>
                    <w:shd w:val="clear"/>
                    <w:spacing w:before="156" w:beforeLines="50"/>
                    <w:jc w:val="center"/>
                    <w:rPr>
                      <w:rFonts w:hint="eastAsia" w:ascii="Times New Roman" w:hAnsi="Times New Roman" w:eastAsia="宋体" w:cs="Times New Roman"/>
                      <w:b w:val="0"/>
                      <w:bCs/>
                      <w:kern w:val="2"/>
                      <w:sz w:val="21"/>
                      <w:szCs w:val="21"/>
                      <w:highlight w:val="none"/>
                      <w:lang w:val="en-US" w:eastAsia="zh-CN" w:bidi="ar-SA"/>
                    </w:rPr>
                  </w:pPr>
                  <w:r>
                    <w:rPr>
                      <w:rFonts w:hint="eastAsia"/>
                      <w:highlight w:val="none"/>
                      <w:lang w:val="en-US" w:eastAsia="zh-CN"/>
                    </w:rPr>
                    <w:t>各部门</w:t>
                  </w:r>
                </w:p>
              </w:tc>
              <w:tc>
                <w:tcPr>
                  <w:tcW w:w="2138" w:type="dxa"/>
                  <w:shd w:val="clear" w:color="auto" w:fill="auto"/>
                  <w:vAlign w:val="center"/>
                </w:tcPr>
                <w:p>
                  <w:pPr>
                    <w:shd w:val="clear"/>
                    <w:jc w:val="center"/>
                    <w:rPr>
                      <w:rFonts w:hint="eastAsia" w:ascii="Times New Roman" w:hAnsi="Times New Roman" w:eastAsia="宋体" w:cs="Times New Roman"/>
                      <w:b w:val="0"/>
                      <w:bCs/>
                      <w:kern w:val="2"/>
                      <w:sz w:val="21"/>
                      <w:szCs w:val="21"/>
                      <w:highlight w:val="none"/>
                      <w:lang w:val="en-US" w:eastAsia="zh-CN" w:bidi="ar-SA"/>
                    </w:rPr>
                  </w:pPr>
                  <w:r>
                    <w:rPr>
                      <w:rFonts w:hint="eastAsia" w:ascii="宋体" w:hAnsi="宋体"/>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2" w:type="dxa"/>
                  <w:shd w:val="clear" w:color="auto" w:fill="auto"/>
                  <w:vAlign w:val="center"/>
                </w:tcPr>
                <w:p>
                  <w:pPr>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t>送货及时率1</w:t>
                  </w:r>
                  <w:r>
                    <w:rPr>
                      <w:szCs w:val="21"/>
                      <w:highlight w:val="none"/>
                    </w:rPr>
                    <w:t>00</w:t>
                  </w:r>
                  <w:r>
                    <w:rPr>
                      <w:rFonts w:hint="eastAsia"/>
                      <w:szCs w:val="21"/>
                      <w:highlight w:val="none"/>
                    </w:rPr>
                    <w:t>%</w:t>
                  </w:r>
                </w:p>
              </w:tc>
              <w:tc>
                <w:tcPr>
                  <w:tcW w:w="2070" w:type="dxa"/>
                  <w:shd w:val="clear" w:color="auto" w:fill="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1-（送货不及时批次/送货总批次×100%）</w:t>
                  </w:r>
                </w:p>
              </w:tc>
              <w:tc>
                <w:tcPr>
                  <w:tcW w:w="1206" w:type="dxa"/>
                  <w:shd w:val="clear" w:color="auto" w:fill="auto"/>
                  <w:vAlign w:val="center"/>
                </w:tcPr>
                <w:p>
                  <w:pPr>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t>每月度</w:t>
                  </w:r>
                </w:p>
              </w:tc>
              <w:tc>
                <w:tcPr>
                  <w:tcW w:w="1351" w:type="dxa"/>
                  <w:shd w:val="clear" w:color="auto" w:fill="auto"/>
                  <w:vAlign w:val="center"/>
                </w:tcPr>
                <w:p>
                  <w:pPr>
                    <w:jc w:val="both"/>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配送部</w:t>
                  </w:r>
                </w:p>
              </w:tc>
              <w:tc>
                <w:tcPr>
                  <w:tcW w:w="2138" w:type="dxa"/>
                  <w:shd w:val="clear" w:color="auto" w:fill="auto"/>
                  <w:vAlign w:val="center"/>
                </w:tcPr>
                <w:p>
                  <w:pPr>
                    <w:jc w:val="both"/>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162" w:type="dxa"/>
                  <w:shd w:val="clear" w:color="auto" w:fill="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顾客满意度9</w:t>
                  </w:r>
                  <w:r>
                    <w:rPr>
                      <w:szCs w:val="21"/>
                      <w:highlight w:val="none"/>
                    </w:rPr>
                    <w:t>0%</w:t>
                  </w:r>
                  <w:r>
                    <w:rPr>
                      <w:rFonts w:hint="eastAsia"/>
                      <w:szCs w:val="21"/>
                      <w:highlight w:val="none"/>
                    </w:rPr>
                    <w:t>以上</w:t>
                  </w:r>
                </w:p>
              </w:tc>
              <w:tc>
                <w:tcPr>
                  <w:tcW w:w="2070" w:type="dxa"/>
                  <w:shd w:val="clear" w:color="auto" w:fill="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∑每个顾客满意度/被调查顾客数</w:t>
                  </w:r>
                </w:p>
              </w:tc>
              <w:tc>
                <w:tcPr>
                  <w:tcW w:w="1206" w:type="dxa"/>
                  <w:shd w:val="clear" w:color="auto" w:fill="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每年度</w:t>
                  </w:r>
                </w:p>
              </w:tc>
              <w:tc>
                <w:tcPr>
                  <w:tcW w:w="1351" w:type="dxa"/>
                  <w:shd w:val="clear" w:color="auto" w:fill="auto"/>
                  <w:vAlign w:val="center"/>
                </w:tcPr>
                <w:p>
                  <w:pPr>
                    <w:spacing w:line="340" w:lineRule="exact"/>
                    <w:jc w:val="both"/>
                    <w:rPr>
                      <w:rFonts w:hint="default" w:ascii="宋体" w:hAnsi="宋体" w:eastAsia="宋体" w:cs="Times New Roman"/>
                      <w:kern w:val="2"/>
                      <w:sz w:val="21"/>
                      <w:szCs w:val="21"/>
                      <w:highlight w:val="none"/>
                      <w:lang w:val="en-US" w:eastAsia="zh-CN" w:bidi="ar-SA"/>
                    </w:rPr>
                  </w:pPr>
                  <w:r>
                    <w:rPr>
                      <w:rFonts w:hint="eastAsia" w:ascii="宋体" w:hAnsi="宋体" w:cs="Times New Roman"/>
                      <w:kern w:val="2"/>
                      <w:sz w:val="18"/>
                      <w:szCs w:val="18"/>
                      <w:highlight w:val="none"/>
                      <w:lang w:val="en-US" w:eastAsia="zh-CN" w:bidi="ar-SA"/>
                    </w:rPr>
                    <w:t>配送部</w:t>
                  </w:r>
                </w:p>
              </w:tc>
              <w:tc>
                <w:tcPr>
                  <w:tcW w:w="2138" w:type="dxa"/>
                  <w:shd w:val="clear" w:color="auto" w:fill="auto"/>
                  <w:vAlign w:val="center"/>
                </w:tcPr>
                <w:p>
                  <w:pPr>
                    <w:spacing w:line="340" w:lineRule="exact"/>
                    <w:jc w:val="both"/>
                    <w:rPr>
                      <w:rFonts w:hint="default"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在实施中年底考核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162" w:type="dxa"/>
                  <w:shd w:val="clear" w:color="auto" w:fill="auto"/>
                  <w:vAlign w:val="center"/>
                </w:tcPr>
                <w:p>
                  <w:pPr>
                    <w:pStyle w:val="9"/>
                    <w:keepNext w:val="0"/>
                    <w:keepLines w:val="0"/>
                    <w:widowControl/>
                    <w:suppressLineNumbers w:val="0"/>
                    <w:spacing w:before="0" w:beforeAutospacing="0" w:after="0" w:afterAutospacing="0"/>
                    <w:ind w:left="0" w:leftChars="0" w:right="0" w:rightChars="0" w:firstLine="0" w:firstLineChars="0"/>
                    <w:rPr>
                      <w:rFonts w:hint="eastAsia" w:ascii="Times New Roman" w:hAnsi="Times New Roman" w:eastAsia="宋体" w:cs="Times New Roman"/>
                      <w:b w:val="0"/>
                      <w:bCs w:val="0"/>
                      <w:kern w:val="2"/>
                      <w:sz w:val="21"/>
                      <w:szCs w:val="21"/>
                      <w:highlight w:val="none"/>
                      <w:lang w:val="en-US" w:eastAsia="zh-CN" w:bidi="ar-SA"/>
                    </w:rPr>
                  </w:pPr>
                  <w:bookmarkStart w:id="1" w:name="_GoBack"/>
                  <w:bookmarkEnd w:id="1"/>
                </w:p>
              </w:tc>
              <w:tc>
                <w:tcPr>
                  <w:tcW w:w="2070"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p>
              </w:tc>
              <w:tc>
                <w:tcPr>
                  <w:tcW w:w="120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p>
              </w:tc>
              <w:tc>
                <w:tcPr>
                  <w:tcW w:w="135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p>
              </w:tc>
              <w:tc>
                <w:tcPr>
                  <w:tcW w:w="2138" w:type="dxa"/>
                  <w:shd w:val="clear" w:color="auto" w:fill="auto"/>
                  <w:vAlign w:val="center"/>
                </w:tcPr>
                <w:p>
                  <w:pPr>
                    <w:jc w:val="center"/>
                    <w:rPr>
                      <w:rFonts w:hint="default" w:ascii="宋体" w:hAnsi="宋体" w:eastAsia="宋体" w:cs="Times New Roman"/>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162" w:type="dxa"/>
                  <w:shd w:val="clear" w:color="auto" w:fill="auto"/>
                  <w:vAlign w:val="center"/>
                </w:tcPr>
                <w:p>
                  <w:pPr>
                    <w:pStyle w:val="9"/>
                    <w:keepNext w:val="0"/>
                    <w:keepLines w:val="0"/>
                    <w:widowControl/>
                    <w:suppressLineNumbers w:val="0"/>
                    <w:spacing w:before="0" w:beforeAutospacing="0" w:after="0" w:afterAutospacing="0"/>
                    <w:ind w:left="0" w:leftChars="0" w:right="0" w:rightChars="0" w:firstLine="0" w:firstLineChars="0"/>
                    <w:rPr>
                      <w:rFonts w:hint="default" w:ascii="Times New Roman" w:hAnsi="Times New Roman" w:eastAsia="宋体" w:cs="Times New Roman"/>
                      <w:b w:val="0"/>
                      <w:bCs w:val="0"/>
                      <w:kern w:val="2"/>
                      <w:sz w:val="21"/>
                      <w:szCs w:val="21"/>
                      <w:highlight w:val="none"/>
                      <w:lang w:val="en-US" w:eastAsia="zh-CN" w:bidi="ar-SA"/>
                    </w:rPr>
                  </w:pPr>
                </w:p>
              </w:tc>
              <w:tc>
                <w:tcPr>
                  <w:tcW w:w="2070"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p>
              </w:tc>
              <w:tc>
                <w:tcPr>
                  <w:tcW w:w="120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p>
              </w:tc>
              <w:tc>
                <w:tcPr>
                  <w:tcW w:w="135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p>
              </w:tc>
              <w:tc>
                <w:tcPr>
                  <w:tcW w:w="2138" w:type="dxa"/>
                  <w:shd w:val="clear" w:color="auto" w:fill="auto"/>
                  <w:vAlign w:val="center"/>
                </w:tcPr>
                <w:p>
                  <w:pPr>
                    <w:jc w:val="center"/>
                    <w:rPr>
                      <w:rFonts w:hint="default" w:ascii="宋体" w:hAnsi="宋体" w:eastAsia="宋体" w:cs="Times New Roman"/>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162" w:type="dxa"/>
                  <w:shd w:val="clear" w:color="auto" w:fill="auto"/>
                  <w:vAlign w:val="center"/>
                </w:tcPr>
                <w:p>
                  <w:pPr>
                    <w:spacing w:line="400" w:lineRule="exact"/>
                    <w:rPr>
                      <w:rFonts w:hint="default" w:ascii="宋体" w:hAnsi="宋体" w:eastAsia="宋体" w:cs="Times New Roman"/>
                      <w:color w:val="auto"/>
                      <w:kern w:val="2"/>
                      <w:sz w:val="18"/>
                      <w:szCs w:val="18"/>
                      <w:highlight w:val="yellow"/>
                      <w:lang w:val="en-US" w:eastAsia="zh-CN" w:bidi="ar-SA"/>
                    </w:rPr>
                  </w:pPr>
                </w:p>
              </w:tc>
              <w:tc>
                <w:tcPr>
                  <w:tcW w:w="2070" w:type="dxa"/>
                  <w:shd w:val="clear" w:color="auto" w:fill="auto"/>
                  <w:vAlign w:val="center"/>
                </w:tcPr>
                <w:p>
                  <w:pPr>
                    <w:jc w:val="center"/>
                    <w:rPr>
                      <w:rFonts w:hint="eastAsia" w:ascii="宋体" w:hAnsi="宋体" w:eastAsia="宋体" w:cs="Times New Roman"/>
                      <w:color w:val="auto"/>
                      <w:kern w:val="2"/>
                      <w:sz w:val="18"/>
                      <w:szCs w:val="18"/>
                      <w:highlight w:val="yellow"/>
                      <w:lang w:val="en-US" w:eastAsia="zh-CN" w:bidi="ar-SA"/>
                    </w:rPr>
                  </w:pPr>
                </w:p>
              </w:tc>
              <w:tc>
                <w:tcPr>
                  <w:tcW w:w="1206" w:type="dxa"/>
                  <w:shd w:val="clear" w:color="auto" w:fill="auto"/>
                  <w:vAlign w:val="center"/>
                </w:tcPr>
                <w:p>
                  <w:pPr>
                    <w:rPr>
                      <w:rFonts w:hint="eastAsia" w:ascii="宋体" w:hAnsi="宋体" w:eastAsia="宋体" w:cs="Times New Roman"/>
                      <w:color w:val="auto"/>
                      <w:kern w:val="2"/>
                      <w:sz w:val="18"/>
                      <w:szCs w:val="18"/>
                      <w:highlight w:val="yellow"/>
                      <w:lang w:val="en-US" w:eastAsia="zh-CN" w:bidi="ar-SA"/>
                    </w:rPr>
                  </w:pPr>
                </w:p>
              </w:tc>
              <w:tc>
                <w:tcPr>
                  <w:tcW w:w="1351" w:type="dxa"/>
                  <w:shd w:val="clear" w:color="auto" w:fill="auto"/>
                  <w:vAlign w:val="center"/>
                </w:tcPr>
                <w:p>
                  <w:pPr>
                    <w:jc w:val="center"/>
                    <w:rPr>
                      <w:rFonts w:hint="eastAsia" w:ascii="宋体" w:hAnsi="宋体" w:eastAsia="宋体" w:cs="Times New Roman"/>
                      <w:kern w:val="2"/>
                      <w:sz w:val="18"/>
                      <w:szCs w:val="18"/>
                      <w:highlight w:val="yellow"/>
                      <w:lang w:val="en-US" w:eastAsia="zh-CN" w:bidi="ar-SA"/>
                    </w:rPr>
                  </w:pPr>
                </w:p>
              </w:tc>
              <w:tc>
                <w:tcPr>
                  <w:tcW w:w="2138" w:type="dxa"/>
                  <w:shd w:val="clear" w:color="auto" w:fill="auto"/>
                  <w:vAlign w:val="center"/>
                </w:tcPr>
                <w:p>
                  <w:pPr>
                    <w:jc w:val="center"/>
                    <w:rPr>
                      <w:rFonts w:hint="eastAsia" w:ascii="宋体" w:hAnsi="宋体" w:eastAsia="宋体" w:cs="Times New Roman"/>
                      <w:kern w:val="2"/>
                      <w:sz w:val="18"/>
                      <w:szCs w:val="18"/>
                      <w:highlight w:val="yellow"/>
                      <w:lang w:val="en-US" w:eastAsia="zh-CN" w:bidi="ar-SA"/>
                    </w:rPr>
                  </w:pPr>
                </w:p>
              </w:tc>
            </w:tr>
          </w:tbl>
          <w:p>
            <w:pPr>
              <w:pStyle w:val="7"/>
              <w:rPr>
                <w:rFonts w:hint="eastAsia"/>
                <w:highlight w:val="none"/>
              </w:rPr>
            </w:pPr>
          </w:p>
          <w:p>
            <w:pPr>
              <w:pStyle w:val="2"/>
            </w:pPr>
          </w:p>
          <w:p>
            <w:pPr>
              <w:rPr>
                <w:rFonts w:hint="default"/>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目标已实现</w:t>
            </w:r>
            <w:r>
              <w:rPr>
                <w:rFonts w:hint="eastAsia"/>
                <w:highlight w:val="none"/>
                <w:lang w:eastAsia="zh-CN"/>
              </w:rPr>
              <w:t>，</w:t>
            </w:r>
            <w:r>
              <w:rPr>
                <w:rFonts w:hint="eastAsia"/>
                <w:highlight w:val="none"/>
                <w:u w:val="single"/>
                <w:lang w:val="en-US" w:eastAsia="zh-CN"/>
              </w:rPr>
              <w:t>2022年12月目标在实施中；</w:t>
            </w:r>
          </w:p>
          <w:p>
            <w:pP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5"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pPr>
              <w:rPr>
                <w:color w:val="000000"/>
                <w:szCs w:val="21"/>
              </w:rPr>
            </w:pPr>
            <w:r>
              <w:rPr>
                <w:rFonts w:hint="eastAsia"/>
                <w:color w:val="000000"/>
                <w:szCs w:val="21"/>
              </w:rPr>
              <w:t>变更的策划</w:t>
            </w:r>
          </w:p>
          <w:p/>
        </w:tc>
        <w:tc>
          <w:tcPr>
            <w:tcW w:w="1040" w:type="dxa"/>
            <w:vMerge w:val="restart"/>
            <w:shd w:val="clear" w:color="auto" w:fill="EBF1DE" w:themeFill="accent3" w:themeFillTint="32"/>
          </w:tcPr>
          <w:p>
            <w:pPr>
              <w:rPr>
                <w:color w:val="000000"/>
                <w:szCs w:val="21"/>
              </w:rPr>
            </w:pPr>
            <w:r>
              <w:rPr>
                <w:rFonts w:hint="eastAsia"/>
                <w:color w:val="000000"/>
                <w:szCs w:val="21"/>
              </w:rPr>
              <w:t>Q6.3</w:t>
            </w:r>
          </w:p>
          <w:p>
            <w:r>
              <w:rPr>
                <w:rFonts w:hint="eastAsia"/>
                <w:color w:val="000000"/>
                <w:szCs w:val="21"/>
              </w:rPr>
              <w:t>F6.3</w:t>
            </w:r>
          </w:p>
        </w:tc>
        <w:tc>
          <w:tcPr>
            <w:tcW w:w="745" w:type="dxa"/>
            <w:shd w:val="clear" w:color="auto" w:fill="EBF1DE" w:themeFill="accent3" w:themeFillTint="32"/>
          </w:tcPr>
          <w:p>
            <w:r>
              <w:rPr>
                <w:rFonts w:hint="eastAsia"/>
              </w:rPr>
              <w:t>文件名称</w:t>
            </w:r>
          </w:p>
        </w:tc>
        <w:tc>
          <w:tcPr>
            <w:tcW w:w="9260" w:type="dxa"/>
            <w:gridSpan w:val="2"/>
            <w:shd w:val="clear" w:color="auto" w:fill="EBF1DE" w:themeFill="accent3"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手册第6.3章</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836" w:hRule="atLeast"/>
        </w:trPr>
        <w:tc>
          <w:tcPr>
            <w:tcW w:w="1991" w:type="dxa"/>
            <w:vMerge w:val="continue"/>
            <w:shd w:val="clear" w:color="auto" w:fill="EBF1DE" w:themeFill="accent3" w:themeFillTint="32"/>
          </w:tcPr>
          <w:p/>
        </w:tc>
        <w:tc>
          <w:tcPr>
            <w:tcW w:w="104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60" w:type="dxa"/>
            <w:gridSpan w:val="2"/>
            <w:shd w:val="clear" w:color="auto" w:fill="EBF1DE" w:themeFill="accent3" w:themeFillTint="32"/>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sym w:font="Wingdings 2" w:char="00A3"/>
            </w:r>
            <w:r>
              <w:rPr>
                <w:rFonts w:hint="eastAsia"/>
              </w:rPr>
              <w:t xml:space="preserve">组织结构变更 </w:t>
            </w:r>
            <w:r>
              <w:rPr>
                <w:rFonts w:hint="eastAsia"/>
              </w:rPr>
              <w:sym w:font="Wingdings 2" w:char="00A3"/>
            </w:r>
            <w:r>
              <w:rPr>
                <w:rFonts w:hint="eastAsia"/>
              </w:rPr>
              <w:t>部门职责变更 □主要原材料 □关键人员</w:t>
            </w:r>
            <w:r>
              <w:rPr>
                <w:rFonts w:hint="eastAsia"/>
                <w:lang w:val="en-US" w:eastAsia="zh-CN"/>
              </w:rPr>
              <w:t xml:space="preserve"> </w:t>
            </w:r>
            <w:r>
              <w:rPr>
                <w:rFonts w:hint="eastAsia"/>
              </w:rPr>
              <w:t xml:space="preserve"> □生产工艺/服务流程 </w:t>
            </w:r>
          </w:p>
          <w:p>
            <w:pPr>
              <w:spacing w:before="40" w:after="40"/>
              <w:rPr>
                <w:rFonts w:hint="default" w:eastAsia="宋体"/>
                <w:lang w:val="en-US" w:eastAsia="zh-CN"/>
              </w:rPr>
            </w:pPr>
            <w:r>
              <w:rPr>
                <w:rFonts w:hint="eastAsia"/>
              </w:rPr>
              <w:sym w:font="Wingdings 2" w:char="00A3"/>
            </w:r>
            <w:r>
              <w:rPr>
                <w:rFonts w:hint="eastAsia"/>
              </w:rPr>
              <w:t xml:space="preserve">主要设备设施 □主要检测设备 </w:t>
            </w:r>
            <w:r>
              <w:rPr/>
              <w:sym w:font="Wingdings" w:char="00FE"/>
            </w:r>
            <w:r>
              <w:rPr>
                <w:rFonts w:hint="eastAsia"/>
              </w:rPr>
              <w:t>其他——</w:t>
            </w:r>
            <w:r>
              <w:rPr>
                <w:rFonts w:hint="eastAsia"/>
                <w:lang w:val="en-US" w:eastAsia="zh-CN"/>
              </w:rPr>
              <w:t>审核周期内未发生变更</w:t>
            </w:r>
          </w:p>
          <w:p>
            <w:pPr>
              <w:pStyle w:val="7"/>
            </w:pP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3"/>
              <w:gridCol w:w="3145"/>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883" w:type="dxa"/>
                </w:tcPr>
                <w:p>
                  <w:r>
                    <w:rPr>
                      <w:rFonts w:hint="eastAsia"/>
                    </w:rPr>
                    <w:t>体系变更的内容说明</w:t>
                  </w:r>
                </w:p>
              </w:tc>
              <w:tc>
                <w:tcPr>
                  <w:tcW w:w="3145"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评价内容</w:t>
                  </w:r>
                </w:p>
              </w:tc>
              <w:tc>
                <w:tcPr>
                  <w:tcW w:w="3145"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变更目的</w:t>
                  </w:r>
                </w:p>
              </w:tc>
              <w:tc>
                <w:tcPr>
                  <w:tcW w:w="3145" w:type="dxa"/>
                </w:tcPr>
                <w:p>
                  <w:pPr>
                    <w:rPr>
                      <w:rFonts w:hint="default" w:eastAsia="宋体"/>
                      <w:lang w:val="en-US" w:eastAsia="zh-CN"/>
                    </w:rPr>
                  </w:pPr>
                  <w:r>
                    <w:rPr>
                      <w:rFonts w:hint="eastAsia"/>
                      <w:lang w:val="en-US"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其潜在后果</w:t>
                  </w:r>
                </w:p>
              </w:tc>
              <w:tc>
                <w:tcPr>
                  <w:tcW w:w="3145" w:type="dxa"/>
                </w:tcPr>
                <w:p>
                  <w:pPr>
                    <w:rPr>
                      <w:rFonts w:hint="default" w:eastAsia="宋体"/>
                      <w:lang w:val="en-US"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83" w:type="dxa"/>
                </w:tcPr>
                <w:p>
                  <w:r>
                    <w:rPr>
                      <w:rFonts w:hint="eastAsia"/>
                    </w:rPr>
                    <w:t>管理体系的完整性</w:t>
                  </w:r>
                </w:p>
              </w:tc>
              <w:tc>
                <w:tcPr>
                  <w:tcW w:w="3145" w:type="dxa"/>
                </w:tcPr>
                <w:p>
                  <w:pPr>
                    <w:rPr>
                      <w:rFonts w:hint="eastAsia" w:eastAsia="宋体"/>
                      <w:lang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资源的可获得性</w:t>
                  </w:r>
                </w:p>
              </w:tc>
              <w:tc>
                <w:tcPr>
                  <w:tcW w:w="3145" w:type="dxa"/>
                </w:tcPr>
                <w:p>
                  <w:pPr>
                    <w:rPr>
                      <w:rFonts w:hint="default" w:eastAsia="宋体"/>
                      <w:lang w:val="en-US"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职责和权限的分配或再分配</w:t>
                  </w:r>
                </w:p>
              </w:tc>
              <w:tc>
                <w:tcPr>
                  <w:tcW w:w="3145" w:type="dxa"/>
                </w:tcPr>
                <w:p>
                  <w:pPr>
                    <w:rPr>
                      <w:rFonts w:hint="default" w:eastAsia="宋体"/>
                      <w:lang w:val="en-US"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Pr>
              <w:rPr>
                <w:rFonts w:hint="default" w:eastAsia="宋体"/>
                <w:lang w:val="en-US" w:eastAsia="zh-CN"/>
              </w:rPr>
            </w:pPr>
            <w:r>
              <w:rPr>
                <w:rFonts w:hint="eastAsia"/>
                <w:lang w:val="en-US" w:eastAsia="zh-CN"/>
              </w:rPr>
              <w:t xml:space="preserve">     </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43" w:hRule="atLeast"/>
        </w:trPr>
        <w:tc>
          <w:tcPr>
            <w:tcW w:w="1991" w:type="dxa"/>
            <w:vMerge w:val="restart"/>
            <w:shd w:val="clear" w:color="auto" w:fill="EBF1DE" w:themeFill="accent3" w:themeFillTint="32"/>
          </w:tcPr>
          <w:p>
            <w:r>
              <w:rPr>
                <w:rFonts w:hint="eastAsia"/>
              </w:rPr>
              <w:t>资源（总则）</w:t>
            </w:r>
          </w:p>
        </w:tc>
        <w:tc>
          <w:tcPr>
            <w:tcW w:w="1040" w:type="dxa"/>
            <w:vMerge w:val="restart"/>
            <w:shd w:val="clear" w:color="auto" w:fill="EBF1DE" w:themeFill="accent3" w:themeFillTint="32"/>
          </w:tcPr>
          <w:p>
            <w:pPr>
              <w:rPr>
                <w:sz w:val="21"/>
                <w:szCs w:val="21"/>
              </w:rPr>
            </w:pPr>
            <w:r>
              <w:rPr>
                <w:rFonts w:hint="eastAsia"/>
                <w:sz w:val="21"/>
                <w:szCs w:val="21"/>
              </w:rPr>
              <w:t>Q7.1</w:t>
            </w:r>
            <w:r>
              <w:rPr>
                <w:rFonts w:hint="eastAsia"/>
                <w:sz w:val="21"/>
                <w:szCs w:val="21"/>
                <w:lang w:val="en-US" w:eastAsia="zh-CN"/>
              </w:rPr>
              <w:t>.1</w:t>
            </w:r>
          </w:p>
          <w:p>
            <w:pPr>
              <w:rPr>
                <w:rFonts w:hint="eastAsia"/>
                <w:sz w:val="21"/>
                <w:szCs w:val="21"/>
                <w:lang w:val="en-US" w:eastAsia="zh-CN"/>
              </w:rPr>
            </w:pPr>
            <w:r>
              <w:rPr>
                <w:rFonts w:hint="eastAsia"/>
                <w:sz w:val="21"/>
                <w:szCs w:val="21"/>
              </w:rPr>
              <w:t>F7.1</w:t>
            </w:r>
            <w:r>
              <w:rPr>
                <w:rFonts w:hint="eastAsia"/>
                <w:sz w:val="21"/>
                <w:szCs w:val="21"/>
                <w:lang w:val="en-US" w:eastAsia="zh-CN"/>
              </w:rPr>
              <w:t>.1</w:t>
            </w:r>
          </w:p>
          <w:p>
            <w:pPr>
              <w:pStyle w:val="7"/>
              <w:rPr>
                <w:rFonts w:hint="eastAsia"/>
                <w:color w:val="000000"/>
                <w:sz w:val="21"/>
                <w:szCs w:val="21"/>
                <w:lang w:val="en-US" w:eastAsia="zh-CN"/>
              </w:rPr>
            </w:pPr>
            <w:r>
              <w:rPr>
                <w:rFonts w:hint="eastAsia"/>
                <w:color w:val="000000"/>
                <w:sz w:val="21"/>
                <w:szCs w:val="21"/>
                <w:lang w:val="en-US" w:eastAsia="zh-CN"/>
              </w:rPr>
              <w:t>E7.1</w:t>
            </w:r>
          </w:p>
          <w:p>
            <w:pPr>
              <w:pStyle w:val="7"/>
              <w:rPr>
                <w:rFonts w:hint="default"/>
                <w:color w:val="000000"/>
                <w:szCs w:val="21"/>
                <w:lang w:val="en-US" w:eastAsia="zh-CN"/>
              </w:rPr>
            </w:pPr>
            <w:r>
              <w:rPr>
                <w:rFonts w:hint="eastAsia"/>
                <w:color w:val="000000"/>
                <w:sz w:val="21"/>
                <w:szCs w:val="21"/>
                <w:lang w:val="en-US" w:eastAsia="zh-CN"/>
              </w:rPr>
              <w:t>O7.1</w:t>
            </w:r>
          </w:p>
        </w:tc>
        <w:tc>
          <w:tcPr>
            <w:tcW w:w="745" w:type="dxa"/>
            <w:shd w:val="clear" w:color="auto" w:fill="EBF1DE" w:themeFill="accent3" w:themeFillTint="32"/>
          </w:tcPr>
          <w:p>
            <w:r>
              <w:rPr>
                <w:rFonts w:hint="eastAsia"/>
              </w:rPr>
              <w:t>文件名称</w:t>
            </w:r>
          </w:p>
        </w:tc>
        <w:tc>
          <w:tcPr>
            <w:tcW w:w="9260" w:type="dxa"/>
            <w:gridSpan w:val="2"/>
            <w:shd w:val="clear" w:color="auto" w:fill="EBF1DE" w:themeFill="accent3" w:themeFillTint="32"/>
          </w:tcPr>
          <w:p>
            <w:r>
              <w:rPr>
                <w:rFonts w:hint="eastAsia"/>
              </w:rPr>
              <w:t>如：管理手册第7.1章</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991" w:type="dxa"/>
            <w:vMerge w:val="continue"/>
            <w:shd w:val="clear" w:color="auto" w:fill="EBF1DE" w:themeFill="accent3" w:themeFillTint="32"/>
          </w:tcPr>
          <w:p/>
        </w:tc>
        <w:tc>
          <w:tcPr>
            <w:tcW w:w="104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60" w:type="dxa"/>
            <w:gridSpan w:val="2"/>
            <w:shd w:val="clear" w:color="auto" w:fill="EBF1DE" w:themeFill="accent3" w:themeFillTint="32"/>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5"/>
              </w:numPr>
              <w:rPr>
                <w:color w:val="000000"/>
                <w:szCs w:val="21"/>
              </w:rPr>
            </w:pPr>
            <w:r>
              <w:rPr>
                <w:rFonts w:hint="eastAsia"/>
                <w:color w:val="000000"/>
                <w:szCs w:val="21"/>
              </w:rPr>
              <w:t>现有内部资源的能力；</w:t>
            </w:r>
          </w:p>
          <w:p>
            <w:pPr>
              <w:shd w:val="clear"/>
              <w:rPr>
                <w:rFonts w:hint="default" w:eastAsia="宋体"/>
                <w:lang w:val="en-US" w:eastAsia="zh-CN"/>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2200</w:t>
            </w:r>
            <w:r>
              <w:rPr>
                <w:rFonts w:hint="eastAsia"/>
                <w:highlight w:val="none"/>
                <w:u w:val="single"/>
              </w:rPr>
              <w:t xml:space="preserve"> </w:t>
            </w:r>
            <w:r>
              <w:rPr>
                <w:rFonts w:hint="eastAsia"/>
                <w:highlight w:val="none"/>
              </w:rPr>
              <w:t>平方米</w:t>
            </w:r>
            <w:r>
              <w:rPr>
                <w:rFonts w:hint="eastAsia"/>
              </w:rPr>
              <w:t>；生产车间</w:t>
            </w:r>
            <w:r>
              <w:rPr>
                <w:rFonts w:hint="eastAsia"/>
                <w:lang w:val="en-US" w:eastAsia="zh-CN"/>
              </w:rPr>
              <w:t>/分拣车间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r>
              <w:rPr>
                <w:rFonts w:hint="eastAsia"/>
                <w:u w:val="single"/>
                <w:lang w:val="en-US" w:eastAsia="zh-CN"/>
              </w:rPr>
              <w:t>在用冷藏库冷冻库各1个</w:t>
            </w:r>
            <w:r>
              <w:rPr>
                <w:rFonts w:hint="eastAsia"/>
              </w:rPr>
              <w:t xml:space="preserve">及 </w:t>
            </w:r>
            <w:r>
              <w:rPr>
                <w:rFonts w:hint="eastAsia"/>
                <w:u w:val="single"/>
              </w:rPr>
              <w:t xml:space="preserve"> </w:t>
            </w:r>
            <w:r>
              <w:rPr>
                <w:rFonts w:hint="eastAsia"/>
                <w:u w:val="single"/>
                <w:lang w:val="en-US" w:eastAsia="zh-CN"/>
              </w:rPr>
              <w:t xml:space="preserve">1 </w:t>
            </w:r>
            <w:r>
              <w:rPr>
                <w:rFonts w:hint="eastAsia"/>
              </w:rPr>
              <w:t>个</w:t>
            </w:r>
            <w:r>
              <w:rPr>
                <w:rFonts w:hint="eastAsia"/>
                <w:lang w:val="en-US" w:eastAsia="zh-CN"/>
              </w:rPr>
              <w:t>常温</w:t>
            </w:r>
            <w:r>
              <w:t>仓</w:t>
            </w:r>
            <w:r>
              <w:rPr>
                <w:rFonts w:hint="eastAsia"/>
                <w:lang w:val="en-US" w:eastAsia="zh-CN"/>
              </w:rPr>
              <w:t>；在建冷藏库冷冻库各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rPr>
              <w:t>；</w:t>
            </w:r>
            <w:r>
              <w:rPr>
                <w:rFonts w:hint="eastAsia"/>
                <w:lang w:val="en-US" w:eastAsia="zh-CN"/>
              </w:rPr>
              <w:t>检验室</w:t>
            </w:r>
            <w:r>
              <w:rPr>
                <w:rFonts w:hint="eastAsia"/>
                <w:u w:val="single"/>
                <w:lang w:val="en-US" w:eastAsia="zh-CN"/>
              </w:rPr>
              <w:t>1个</w:t>
            </w:r>
            <w:r>
              <w:rPr>
                <w:rFonts w:hint="eastAsia"/>
                <w:lang w:val="en-US" w:eastAsia="zh-CN"/>
              </w:rPr>
              <w:t>；——审核周期内未发生变化</w:t>
            </w:r>
          </w:p>
          <w:p>
            <w:pPr>
              <w:shd w:val="clear"/>
              <w:rPr>
                <w:u w:val="single"/>
              </w:rPr>
            </w:pPr>
            <w:r>
              <w:rPr>
                <w:rFonts w:hint="eastAsia"/>
              </w:rPr>
              <w:t>主要生产设备有：</w:t>
            </w:r>
            <w:r>
              <w:rPr>
                <w:rFonts w:hint="eastAsia"/>
                <w:u w:val="single"/>
              </w:rPr>
              <w:t xml:space="preserve">  </w:t>
            </w:r>
            <w:r>
              <w:rPr>
                <w:rFonts w:hint="eastAsia"/>
                <w:u w:val="single"/>
                <w:lang w:val="en-US" w:eastAsia="zh-CN"/>
              </w:rPr>
              <w:t>冷冻库、冷藏库、车辆</w:t>
            </w:r>
            <w:r>
              <w:rPr>
                <w:rFonts w:hint="eastAsia"/>
                <w:u w:val="single"/>
                <w:lang w:eastAsia="zh-CN"/>
              </w:rPr>
              <w:t>、</w:t>
            </w:r>
            <w:r>
              <w:rPr>
                <w:rFonts w:hint="eastAsia"/>
                <w:u w:val="single"/>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主要环保设备有：</w:t>
            </w:r>
            <w:r>
              <w:rPr>
                <w:rFonts w:hint="eastAsia"/>
                <w:color w:val="auto"/>
                <w:highlight w:val="none"/>
                <w:u w:val="single"/>
                <w:vertAlign w:val="baseline"/>
                <w:lang w:val="en-US" w:eastAsia="zh-CN"/>
              </w:rPr>
              <w:t xml:space="preserve">  垃圾桶、灭火器、消防栓 （列举2~4种）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主要安全装置有：</w:t>
            </w:r>
            <w:r>
              <w:rPr>
                <w:rFonts w:hint="eastAsia"/>
                <w:color w:val="auto"/>
                <w:highlight w:val="none"/>
                <w:u w:val="single"/>
                <w:vertAlign w:val="baseline"/>
                <w:lang w:val="en-US" w:eastAsia="zh-CN"/>
              </w:rPr>
              <w:t xml:space="preserve">  灭火器、消防栓   （列举2~4种）</w:t>
            </w:r>
          </w:p>
          <w:p>
            <w:pPr>
              <w:pStyle w:val="7"/>
              <w:rPr>
                <w:highlight w:val="yellow"/>
              </w:rPr>
            </w:pPr>
          </w:p>
          <w:p>
            <w:pPr>
              <w:pStyle w:val="7"/>
              <w:rPr>
                <w:highlight w:val="yellow"/>
              </w:rPr>
            </w:pPr>
          </w:p>
          <w:p>
            <w:pPr>
              <w:widowControl/>
              <w:spacing w:before="40"/>
              <w:jc w:val="left"/>
              <w:rPr>
                <w:color w:val="000000"/>
                <w:highlight w:val="none"/>
              </w:rPr>
            </w:pPr>
            <w:r>
              <w:rPr>
                <w:rFonts w:hint="eastAsia"/>
                <w:color w:val="000000"/>
                <w:highlight w:val="none"/>
              </w:rPr>
              <w:t>动力设施和辅助设施的状况，存在下列的场所：</w:t>
            </w:r>
          </w:p>
          <w:p>
            <w:pPr>
              <w:widowControl/>
              <w:spacing w:before="40"/>
              <w:ind w:firstLine="210" w:firstLineChars="100"/>
              <w:jc w:val="left"/>
              <w:rPr>
                <w:color w:val="000000"/>
                <w:highlight w:val="none"/>
              </w:rPr>
            </w:pPr>
            <w:r>
              <w:rPr>
                <w:color w:val="000000"/>
                <w:highlight w:val="none"/>
              </w:rPr>
              <w:sym w:font="Wingdings" w:char="00A8"/>
            </w:r>
            <w:r>
              <w:rPr>
                <w:rFonts w:hint="eastAsia"/>
                <w:color w:val="000000"/>
                <w:highlight w:val="none"/>
              </w:rPr>
              <w:t xml:space="preserve">污水处理站  </w:t>
            </w:r>
            <w:r>
              <w:rPr>
                <w:color w:val="000000"/>
                <w:highlight w:val="none"/>
              </w:rPr>
              <w:sym w:font="Wingdings" w:char="00A8"/>
            </w:r>
            <w:r>
              <w:rPr>
                <w:rFonts w:hint="eastAsia"/>
                <w:color w:val="000000"/>
                <w:highlight w:val="none"/>
              </w:rPr>
              <w:t xml:space="preserve">锅炉房  </w:t>
            </w:r>
            <w:r>
              <w:rPr>
                <w:color w:val="000000"/>
                <w:highlight w:val="none"/>
              </w:rPr>
              <w:sym w:font="Wingdings" w:char="00A8"/>
            </w:r>
            <w:r>
              <w:rPr>
                <w:rFonts w:hint="eastAsia"/>
                <w:color w:val="000000"/>
                <w:highlight w:val="none"/>
              </w:rPr>
              <w:t xml:space="preserve">高压配电室  </w:t>
            </w:r>
            <w:r>
              <w:rPr>
                <w:rFonts w:hint="eastAsia"/>
                <w:highlight w:val="none"/>
              </w:rPr>
              <w:sym w:font="Wingdings 2" w:char="00A3"/>
            </w:r>
            <w:r>
              <w:rPr>
                <w:rFonts w:hint="eastAsia"/>
                <w:color w:val="000000"/>
                <w:highlight w:val="none"/>
              </w:rPr>
              <w:t xml:space="preserve">低压配电室 </w:t>
            </w:r>
            <w:r>
              <w:rPr>
                <w:color w:val="000000"/>
                <w:highlight w:val="none"/>
              </w:rPr>
              <w:sym w:font="Wingdings" w:char="00A8"/>
            </w:r>
            <w:r>
              <w:rPr>
                <w:rFonts w:hint="eastAsia"/>
                <w:color w:val="000000"/>
                <w:highlight w:val="none"/>
              </w:rPr>
              <w:t xml:space="preserve">空压站  </w:t>
            </w:r>
            <w:r>
              <w:rPr>
                <w:color w:val="000000"/>
                <w:highlight w:val="none"/>
              </w:rPr>
              <w:sym w:font="Wingdings" w:char="00A8"/>
            </w:r>
            <w:r>
              <w:rPr>
                <w:rFonts w:hint="eastAsia"/>
                <w:color w:val="000000"/>
                <w:highlight w:val="none"/>
              </w:rPr>
              <w:t xml:space="preserve">制冷站  </w:t>
            </w:r>
            <w:r>
              <w:rPr>
                <w:rFonts w:hint="eastAsia"/>
                <w:color w:val="1D41D5"/>
                <w:highlight w:val="none"/>
                <w:lang w:val="en-US" w:eastAsia="zh-CN"/>
              </w:rPr>
              <w:t xml:space="preserve"> </w:t>
            </w:r>
            <w:r>
              <w:rPr>
                <w:rFonts w:hint="default"/>
                <w:color w:val="auto"/>
                <w:highlight w:val="none"/>
                <w:lang w:val="en-US" w:eastAsia="zh-CN"/>
              </w:rPr>
              <w:sym w:font="Wingdings" w:char="00A8"/>
            </w:r>
            <w:r>
              <w:rPr>
                <w:rFonts w:hint="eastAsia"/>
                <w:color w:val="auto"/>
                <w:highlight w:val="none"/>
                <w:lang w:val="en-US" w:eastAsia="zh-CN"/>
              </w:rPr>
              <w:t>水处理</w:t>
            </w:r>
            <w:r>
              <w:rPr>
                <w:rFonts w:hint="eastAsia"/>
                <w:color w:val="000000"/>
                <w:highlight w:val="none"/>
              </w:rPr>
              <w:t xml:space="preserve"> </w:t>
            </w:r>
            <w:r>
              <w:rPr>
                <w:color w:val="000000"/>
                <w:highlight w:val="none"/>
              </w:rPr>
              <w:sym w:font="Wingdings" w:char="00A8"/>
            </w:r>
            <w:r>
              <w:rPr>
                <w:rFonts w:hint="eastAsia"/>
                <w:color w:val="000000"/>
                <w:highlight w:val="none"/>
              </w:rPr>
              <w:t>消防中控室</w:t>
            </w:r>
            <w:r>
              <w:rPr>
                <w:rFonts w:hint="eastAsia"/>
                <w:color w:val="000000"/>
                <w:highlight w:val="none"/>
                <w:lang w:val="en-US" w:eastAsia="zh-CN"/>
              </w:rPr>
              <w:t xml:space="preserve">  </w:t>
            </w:r>
            <w:r>
              <w:rPr>
                <w:color w:val="000000"/>
                <w:highlight w:val="none"/>
              </w:rPr>
              <w:sym w:font="Wingdings" w:char="00FE"/>
            </w:r>
            <w:r>
              <w:rPr>
                <w:rFonts w:hint="eastAsia"/>
                <w:color w:val="000000"/>
                <w:highlight w:val="none"/>
              </w:rPr>
              <w:t xml:space="preserve">消防泵房   </w:t>
            </w:r>
            <w:r>
              <w:rPr>
                <w:rFonts w:hint="eastAsia"/>
                <w:highlight w:val="none"/>
              </w:rPr>
              <w:t>□</w:t>
            </w:r>
            <w:r>
              <w:rPr>
                <w:rFonts w:hint="eastAsia"/>
                <w:color w:val="000000"/>
                <w:highlight w:val="none"/>
              </w:rPr>
              <w:t xml:space="preserve">除尘装置 </w:t>
            </w:r>
            <w:r>
              <w:rPr>
                <w:color w:val="000000"/>
                <w:highlight w:val="none"/>
              </w:rPr>
              <w:sym w:font="Wingdings" w:char="00A8"/>
            </w:r>
            <w:r>
              <w:rPr>
                <w:rFonts w:hint="eastAsia"/>
                <w:color w:val="000000"/>
                <w:highlight w:val="none"/>
              </w:rPr>
              <w:t xml:space="preserve">尾气处理  </w:t>
            </w:r>
            <w:r>
              <w:rPr>
                <w:color w:val="000000"/>
                <w:highlight w:val="none"/>
              </w:rPr>
              <w:sym w:font="Wingdings" w:char="00A8"/>
            </w:r>
            <w:r>
              <w:rPr>
                <w:rFonts w:hint="eastAsia"/>
                <w:color w:val="000000"/>
                <w:highlight w:val="none"/>
              </w:rPr>
              <w:t xml:space="preserve">危化品库房   </w:t>
            </w:r>
            <w:r>
              <w:rPr>
                <w:color w:val="000000"/>
                <w:highlight w:val="none"/>
              </w:rPr>
              <w:sym w:font="Wingdings" w:char="00A8"/>
            </w:r>
            <w:r>
              <w:rPr>
                <w:rFonts w:hint="eastAsia"/>
                <w:color w:val="000000"/>
                <w:highlight w:val="none"/>
              </w:rPr>
              <w:t xml:space="preserve">危险废弃物存放处   </w:t>
            </w:r>
            <w:r>
              <w:rPr>
                <w:color w:val="000000"/>
                <w:highlight w:val="none"/>
              </w:rPr>
              <w:sym w:font="Wingdings" w:char="00A8"/>
            </w:r>
            <w:r>
              <w:rPr>
                <w:rFonts w:hint="eastAsia"/>
                <w:color w:val="000000"/>
                <w:highlight w:val="none"/>
              </w:rPr>
              <w:t>改建/扩建施工现场</w:t>
            </w:r>
            <w:r>
              <w:rPr>
                <w:rFonts w:hint="eastAsia"/>
                <w:highlight w:val="none"/>
              </w:rPr>
              <w:t>□</w:t>
            </w:r>
            <w:r>
              <w:rPr>
                <w:rFonts w:hint="eastAsia"/>
                <w:color w:val="000000"/>
                <w:highlight w:val="none"/>
              </w:rPr>
              <w:t xml:space="preserve">食堂  </w:t>
            </w:r>
            <w:r>
              <w:rPr>
                <w:color w:val="000000"/>
                <w:highlight w:val="none"/>
              </w:rPr>
              <w:sym w:font="Wingdings" w:char="00A8"/>
            </w:r>
            <w:r>
              <w:rPr>
                <w:rFonts w:hint="eastAsia"/>
                <w:color w:val="000000"/>
                <w:highlight w:val="none"/>
              </w:rPr>
              <w:t xml:space="preserve">宿舍  </w:t>
            </w:r>
            <w:r>
              <w:rPr>
                <w:color w:val="000000"/>
                <w:highlight w:val="none"/>
              </w:rPr>
              <w:sym w:font="Wingdings" w:char="00A8"/>
            </w:r>
            <w:r>
              <w:rPr>
                <w:rFonts w:hint="eastAsia"/>
                <w:color w:val="000000"/>
                <w:highlight w:val="none"/>
              </w:rPr>
              <w:t xml:space="preserve">班车  </w:t>
            </w:r>
            <w:r>
              <w:rPr>
                <w:color w:val="000000"/>
                <w:highlight w:val="none"/>
              </w:rPr>
              <w:sym w:font="Wingdings" w:char="00FE"/>
            </w:r>
            <w:r>
              <w:rPr>
                <w:rFonts w:hint="eastAsia"/>
                <w:color w:val="000000"/>
                <w:highlight w:val="none"/>
              </w:rPr>
              <w:t xml:space="preserve">其他——不涉及 </w:t>
            </w:r>
          </w:p>
          <w:p>
            <w:pPr>
              <w:pStyle w:val="7"/>
              <w:rPr>
                <w:highlight w:val="yellow"/>
              </w:rPr>
            </w:pPr>
          </w:p>
          <w:p>
            <w:pPr>
              <w:pStyle w:val="7"/>
              <w:rPr>
                <w:highlight w:val="yellow"/>
              </w:rPr>
            </w:pPr>
          </w:p>
          <w:p>
            <w:pPr>
              <w:rPr>
                <w:rFonts w:hint="eastAsia"/>
                <w:highlight w:val="none"/>
              </w:rPr>
            </w:pPr>
            <w:r>
              <w:rPr>
                <w:rFonts w:hint="eastAsia"/>
                <w:highlight w:val="none"/>
              </w:rPr>
              <w:t>特种设备：</w:t>
            </w:r>
          </w:p>
          <w:p>
            <w:pPr>
              <w:ind w:firstLine="210" w:firstLineChars="100"/>
              <w:rPr>
                <w:rFonts w:hint="eastAsia"/>
                <w:highlight w:val="none"/>
              </w:rPr>
            </w:pP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lang w:val="en-US" w:eastAsia="zh-CN"/>
              </w:rPr>
              <w:t xml:space="preserve"> </w:t>
            </w:r>
            <w:r>
              <w:rPr>
                <w:rFonts w:hint="eastAsia"/>
                <w:highlight w:val="none"/>
              </w:rPr>
              <w:sym w:font="Wingdings" w:char="00A8"/>
            </w:r>
            <w:r>
              <w:rPr>
                <w:rFonts w:hint="eastAsia"/>
                <w:highlight w:val="none"/>
              </w:rPr>
              <w:t>电梯</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压力容器  </w:t>
            </w:r>
            <w:r>
              <w:rPr>
                <w:rFonts w:hint="eastAsia"/>
                <w:highlight w:val="none"/>
              </w:rPr>
              <w:sym w:font="Wingdings" w:char="00A8"/>
            </w:r>
            <w:r>
              <w:rPr>
                <w:rFonts w:hint="eastAsia"/>
                <w:highlight w:val="none"/>
              </w:rPr>
              <w:t xml:space="preserve">压力管道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不适用</w:t>
            </w:r>
          </w:p>
          <w:p>
            <w:pPr>
              <w:ind w:firstLine="210" w:firstLineChars="100"/>
              <w:rPr>
                <w:highlight w:val="none"/>
              </w:rPr>
            </w:pPr>
          </w:p>
          <w:p>
            <w:pPr>
              <w:rPr>
                <w:highlight w:val="none"/>
                <w:u w:val="single"/>
              </w:rPr>
            </w:pPr>
            <w:r>
              <w:rPr>
                <w:rFonts w:hint="eastAsia"/>
                <w:highlight w:val="none"/>
              </w:rPr>
              <w:t>特种设备管理：</w:t>
            </w:r>
            <w:r>
              <w:rPr>
                <w:rFonts w:hint="eastAsia"/>
                <w:highlight w:val="none"/>
              </w:rPr>
              <w:sym w:font="Wingdings" w:char="00A8"/>
            </w:r>
            <w:r>
              <w:rPr>
                <w:rFonts w:hint="eastAsia"/>
                <w:highlight w:val="none"/>
              </w:rPr>
              <w:t xml:space="preserve">进行了定期检验 </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未进行定期检验的有： </w:t>
            </w:r>
            <w:r>
              <w:rPr>
                <w:rFonts w:hint="eastAsia"/>
                <w:highlight w:val="none"/>
                <w:u w:val="single"/>
              </w:rPr>
              <w:t xml:space="preserve">   </w:t>
            </w:r>
            <w:r>
              <w:rPr>
                <w:rFonts w:hint="eastAsia"/>
                <w:highlight w:val="none"/>
                <w:u w:val="single"/>
              </w:rPr>
              <w:fldChar w:fldCharType="begin"/>
            </w:r>
            <w:r>
              <w:rPr>
                <w:rFonts w:hint="eastAsia"/>
                <w:highlight w:val="none"/>
                <w:u w:val="single"/>
              </w:rPr>
              <w:instrText xml:space="preserve"> eq \o\ac(□</w:instrText>
            </w:r>
            <w:r>
              <w:rPr>
                <w:rFonts w:hint="eastAsia"/>
                <w:highlight w:val="none"/>
                <w:u w:val="single"/>
                <w:lang w:eastAsia="zh-CN"/>
              </w:rPr>
              <w:instrText xml:space="preserve">,√</w:instrText>
            </w:r>
            <w:r>
              <w:rPr>
                <w:rFonts w:hint="eastAsia"/>
                <w:highlight w:val="none"/>
                <w:u w:val="single"/>
              </w:rPr>
              <w:instrText xml:space="preserve">)</w:instrText>
            </w:r>
            <w:r>
              <w:rPr>
                <w:rFonts w:hint="eastAsia"/>
                <w:highlight w:val="none"/>
                <w:u w:val="single"/>
              </w:rPr>
              <w:fldChar w:fldCharType="end"/>
            </w:r>
            <w:r>
              <w:rPr>
                <w:rFonts w:hint="eastAsia"/>
                <w:highlight w:val="none"/>
                <w:u w:val="single"/>
              </w:rPr>
              <w:t xml:space="preserve">不适用    </w:t>
            </w:r>
            <w:r>
              <w:rPr>
                <w:rFonts w:hint="eastAsia"/>
                <w:highlight w:val="none"/>
                <w:u w:val="single"/>
                <w:lang w:val="en-US" w:eastAsia="zh-CN"/>
              </w:rPr>
              <w:t xml:space="preserve">   </w:t>
            </w:r>
            <w:r>
              <w:rPr>
                <w:rFonts w:hint="eastAsia"/>
                <w:highlight w:val="none"/>
                <w:u w:val="single"/>
              </w:rPr>
              <w:t xml:space="preserve">   </w:t>
            </w:r>
          </w:p>
          <w:p>
            <w:pPr>
              <w:pStyle w:val="7"/>
              <w:rPr>
                <w:rFonts w:hint="default"/>
                <w:color w:val="000000"/>
                <w:szCs w:val="21"/>
                <w:highlight w:val="none"/>
                <w:lang w:val="en-US" w:eastAsia="zh-CN"/>
              </w:rPr>
            </w:pPr>
          </w:p>
          <w:p>
            <w:pPr>
              <w:numPr>
                <w:ilvl w:val="0"/>
                <w:numId w:val="6"/>
              </w:numPr>
              <w:rPr>
                <w:color w:val="000000"/>
                <w:szCs w:val="21"/>
                <w:highlight w:val="none"/>
                <w:u w:val="single"/>
              </w:rPr>
            </w:pPr>
            <w:r>
              <w:rPr>
                <w:rFonts w:hint="eastAsia"/>
                <w:color w:val="000000"/>
                <w:szCs w:val="21"/>
                <w:highlight w:val="none"/>
              </w:rPr>
              <w:t>还存在哪些局限和不足：</w:t>
            </w:r>
            <w:r>
              <w:rPr>
                <w:rFonts w:hint="eastAsia"/>
                <w:color w:val="000000"/>
                <w:szCs w:val="21"/>
                <w:highlight w:val="none"/>
                <w:u w:val="single"/>
              </w:rPr>
              <w:t xml:space="preserve">                         </w:t>
            </w:r>
          </w:p>
          <w:p>
            <w:pPr>
              <w:pStyle w:val="23"/>
              <w:shd w:val="clear"/>
              <w:adjustRightInd w:val="0"/>
              <w:snapToGrid w:val="0"/>
              <w:spacing w:line="360" w:lineRule="auto"/>
              <w:rPr>
                <w:rFonts w:hint="default"/>
                <w:highlight w:val="yellow"/>
                <w:u w:val="single"/>
                <w:lang w:val="en-US"/>
              </w:rPr>
            </w:pPr>
            <w:r>
              <w:rPr>
                <w:rFonts w:hint="eastAsia"/>
                <w:color w:val="000000"/>
                <w:szCs w:val="21"/>
                <w:highlight w:val="none"/>
              </w:rPr>
              <w:t>需要从外部供方获得的资源：</w:t>
            </w:r>
            <w:r>
              <w:rPr>
                <w:rFonts w:hint="eastAsia"/>
                <w:highlight w:val="none"/>
                <w:u w:val="single"/>
              </w:rPr>
              <w:t xml:space="preserve"> </w:t>
            </w:r>
            <w:r>
              <w:rPr>
                <w:rFonts w:hint="eastAsia"/>
                <w:u w:val="single"/>
                <w:lang w:val="en-US" w:eastAsia="zh-CN"/>
              </w:rPr>
              <w:t xml:space="preserve"> </w:t>
            </w:r>
            <w:r>
              <w:rPr>
                <w:rFonts w:hint="eastAsia"/>
                <w:color w:val="000000"/>
                <w:u w:val="single"/>
                <w:lang w:val="en-US" w:eastAsia="zh-CN"/>
              </w:rPr>
              <w:t xml:space="preserve">无         </w:t>
            </w:r>
          </w:p>
          <w:p>
            <w:pPr>
              <w:numPr>
                <w:ilvl w:val="0"/>
                <w:numId w:val="5"/>
              </w:numPr>
            </w:pPr>
            <w:r>
              <w:rPr>
                <w:rFonts w:hint="eastAsia"/>
                <w:highlight w:val="none"/>
                <w:u w:val="single"/>
                <w:lang w:val="en-US" w:eastAsia="zh-CN"/>
              </w:rPr>
              <w:t xml:space="preserve">            </w:t>
            </w:r>
            <w:r>
              <w:rPr>
                <w:highlight w:val="none"/>
                <w:u w:val="single"/>
              </w:rPr>
              <w:t xml:space="preserve"> </w:t>
            </w:r>
            <w:r>
              <w:rPr>
                <w:rFonts w:hint="eastAsia"/>
                <w:highlight w:val="none"/>
                <w:u w:val="single"/>
              </w:rPr>
              <w:t xml:space="preserve"> </w:t>
            </w:r>
            <w:r>
              <w:rPr>
                <w:rFonts w:hint="eastAsia"/>
                <w:highlight w:val="none"/>
              </w:rPr>
              <w:t xml:space="preserve">    </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68" w:hRule="atLeast"/>
        </w:trPr>
        <w:tc>
          <w:tcPr>
            <w:tcW w:w="1991" w:type="dxa"/>
            <w:vMerge w:val="restart"/>
            <w:shd w:val="clear" w:color="auto" w:fill="EBF1DE" w:themeFill="accent3" w:themeFillTint="32"/>
          </w:tcPr>
          <w:p>
            <w:r>
              <w:rPr>
                <w:rFonts w:hint="eastAsia"/>
              </w:rPr>
              <w:t xml:space="preserve">沟通  </w:t>
            </w:r>
          </w:p>
        </w:tc>
        <w:tc>
          <w:tcPr>
            <w:tcW w:w="1040" w:type="dxa"/>
            <w:vMerge w:val="restart"/>
            <w:shd w:val="clear" w:color="auto" w:fill="EBF1DE" w:themeFill="accent3" w:themeFillTint="32"/>
          </w:tcPr>
          <w:p>
            <w:r>
              <w:rPr>
                <w:rFonts w:hint="eastAsia"/>
              </w:rPr>
              <w:t>Q</w:t>
            </w:r>
            <w:r>
              <w:rPr>
                <w:rFonts w:hint="eastAsia"/>
                <w:lang w:val="en-US" w:eastAsia="zh-CN"/>
              </w:rPr>
              <w:t>EOF</w:t>
            </w:r>
            <w:r>
              <w:rPr>
                <w:rFonts w:hint="eastAsia"/>
              </w:rPr>
              <w:t>7.4</w:t>
            </w:r>
          </w:p>
          <w:p>
            <w:pPr>
              <w:pStyle w:val="2"/>
              <w:rPr>
                <w:rFonts w:hint="default"/>
                <w:lang w:val="en-US" w:eastAsia="zh-CN"/>
              </w:rPr>
            </w:pPr>
            <w:r>
              <w:rPr>
                <w:rFonts w:hint="eastAsia"/>
                <w:lang w:val="en-US" w:eastAsia="zh-CN"/>
              </w:rPr>
              <w:t>H2.5.2</w:t>
            </w:r>
          </w:p>
        </w:tc>
        <w:tc>
          <w:tcPr>
            <w:tcW w:w="745" w:type="dxa"/>
            <w:shd w:val="clear" w:color="auto" w:fill="EBF1DE" w:themeFill="accent3" w:themeFillTint="32"/>
          </w:tcPr>
          <w:p>
            <w:r>
              <w:rPr>
                <w:rFonts w:hint="eastAsia"/>
              </w:rPr>
              <w:t>文件名称</w:t>
            </w:r>
          </w:p>
        </w:tc>
        <w:tc>
          <w:tcPr>
            <w:tcW w:w="9260" w:type="dxa"/>
            <w:gridSpan w:val="2"/>
            <w:shd w:val="clear" w:color="auto" w:fill="EBF1DE" w:themeFill="accent3" w:themeFillTint="32"/>
          </w:tcPr>
          <w:p>
            <w:r>
              <w:rPr>
                <w:rFonts w:hint="eastAsia"/>
              </w:rPr>
              <w:t>如：管理手册第7.4章、《沟通控制程序》</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1510" w:hRule="atLeast"/>
        </w:trPr>
        <w:tc>
          <w:tcPr>
            <w:tcW w:w="1991" w:type="dxa"/>
            <w:vMerge w:val="continue"/>
            <w:shd w:val="clear" w:color="auto" w:fill="EBF1DE" w:themeFill="accent3" w:themeFillTint="32"/>
          </w:tcPr>
          <w:p/>
        </w:tc>
        <w:tc>
          <w:tcPr>
            <w:tcW w:w="104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60" w:type="dxa"/>
            <w:gridSpan w:val="2"/>
            <w:shd w:val="clear" w:color="auto" w:fill="EBF1DE" w:themeFill="accent3" w:themeFillTint="32"/>
          </w:tcPr>
          <w:p>
            <w:r>
              <w:rPr>
                <w:rFonts w:hint="eastAsia"/>
              </w:rPr>
              <w:t>组织考虑了合规义务，确保质量/食品安全</w:t>
            </w:r>
            <w:r>
              <w:rPr>
                <w:rFonts w:hint="eastAsia"/>
                <w:lang w:val="en-US" w:eastAsia="zh-CN"/>
              </w:rPr>
              <w:t>/环境/职业健康</w:t>
            </w:r>
            <w:r>
              <w:rPr>
                <w:rFonts w:hint="eastAsia"/>
              </w:rPr>
              <w:t>信息与管理体系形成的信息一致且真实可信。一般由</w:t>
            </w:r>
            <w:r>
              <w:rPr>
                <w:rFonts w:hint="eastAsia"/>
                <w:lang w:eastAsia="zh-CN"/>
              </w:rPr>
              <w:t>综合办</w:t>
            </w:r>
            <w:r>
              <w:rPr>
                <w:rFonts w:hint="eastAsia"/>
              </w:rPr>
              <w:t>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lang w:val="en-US" w:eastAsia="zh-CN"/>
              </w:rPr>
              <w:t>生态环保局</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A3"/>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lang w:eastAsia="zh-CN"/>
              </w:rPr>
              <w:sym w:font="Wingdings 2" w:char="0052"/>
            </w:r>
            <w:r>
              <w:rPr>
                <w:rFonts w:hint="eastAsia"/>
                <w:color w:val="000000"/>
                <w:szCs w:val="21"/>
              </w:rPr>
              <w:t>表单传递 ☑微信 ☑QQ</w:t>
            </w:r>
            <w:r>
              <w:rPr>
                <w:rFonts w:hint="eastAsia"/>
                <w:color w:val="000000"/>
                <w:szCs w:val="21"/>
                <w:lang w:val="en-US" w:eastAsia="zh-CN"/>
              </w:rPr>
              <w:t xml:space="preserve">  </w:t>
            </w:r>
            <w:r>
              <w:rPr>
                <w:rFonts w:hint="eastAsia"/>
                <w:color w:val="000000"/>
                <w:szCs w:val="21"/>
                <w:lang w:eastAsia="zh-CN"/>
              </w:rPr>
              <w:sym w:font="Wingdings 2" w:char="0052"/>
            </w:r>
            <w:r>
              <w:rPr>
                <w:rFonts w:hint="eastAsia"/>
                <w:color w:val="000000"/>
                <w:szCs w:val="21"/>
              </w:rPr>
              <w:t xml:space="preserve">展板 </w:t>
            </w:r>
            <w:r>
              <w:rPr>
                <w:rFonts w:hint="eastAsia"/>
                <w:color w:val="000000"/>
                <w:szCs w:val="21"/>
              </w:rPr>
              <w:sym w:font="Wingdings 2" w:char="00A3"/>
            </w:r>
            <w:r>
              <w:rPr>
                <w:rFonts w:hint="eastAsia"/>
                <w:color w:val="000000"/>
                <w:szCs w:val="21"/>
              </w:rPr>
              <w:t>标语</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47" w:hRule="atLeast"/>
        </w:trPr>
        <w:tc>
          <w:tcPr>
            <w:tcW w:w="1991" w:type="dxa"/>
            <w:vMerge w:val="restart"/>
            <w:shd w:val="clear" w:color="auto" w:fill="EBF1DE" w:themeFill="accent3" w:themeFillTint="32"/>
          </w:tcPr>
          <w:p>
            <w:pPr>
              <w:shd w:val="clear"/>
            </w:pPr>
            <w:r>
              <w:rPr>
                <w:rFonts w:hint="eastAsia"/>
              </w:rPr>
              <w:t>文件要求</w:t>
            </w:r>
          </w:p>
        </w:tc>
        <w:tc>
          <w:tcPr>
            <w:tcW w:w="1040" w:type="dxa"/>
            <w:vMerge w:val="restart"/>
            <w:shd w:val="clear" w:color="auto" w:fill="EBF1DE" w:themeFill="accent3" w:themeFillTint="32"/>
          </w:tcPr>
          <w:p>
            <w:pPr>
              <w:shd w:val="clear"/>
              <w:rPr>
                <w:rFonts w:hint="eastAsia"/>
                <w:lang w:val="en-US" w:eastAsia="zh-CN"/>
              </w:rPr>
            </w:pPr>
            <w:r>
              <w:rPr>
                <w:rFonts w:hint="eastAsia"/>
                <w:lang w:val="en-US" w:eastAsia="zh-CN"/>
              </w:rPr>
              <w:t>Q7.5.1</w:t>
            </w:r>
          </w:p>
          <w:p>
            <w:pPr>
              <w:shd w:val="clear"/>
              <w:rPr>
                <w:rFonts w:hint="eastAsia"/>
                <w:lang w:val="en-US" w:eastAsia="zh-CN"/>
              </w:rPr>
            </w:pPr>
            <w:r>
              <w:rPr>
                <w:rFonts w:hint="eastAsia"/>
                <w:lang w:val="en-US" w:eastAsia="zh-CN"/>
              </w:rPr>
              <w:t>F7.5.1</w:t>
            </w:r>
          </w:p>
          <w:p>
            <w:pPr>
              <w:shd w:val="clear"/>
              <w:rPr>
                <w:rFonts w:hint="eastAsia"/>
                <w:lang w:val="en-US" w:eastAsia="zh-CN"/>
              </w:rPr>
            </w:pPr>
            <w:r>
              <w:rPr>
                <w:rFonts w:hint="eastAsia"/>
                <w:lang w:val="en-US" w:eastAsia="zh-CN"/>
              </w:rPr>
              <w:t>H(V1.0)</w:t>
            </w:r>
          </w:p>
          <w:p>
            <w:pPr>
              <w:shd w:val="clear"/>
            </w:pPr>
            <w:r>
              <w:rPr>
                <w:rFonts w:hint="eastAsia"/>
              </w:rPr>
              <w:t>1.2.1  HACCP体系文件</w:t>
            </w:r>
          </w:p>
        </w:tc>
        <w:tc>
          <w:tcPr>
            <w:tcW w:w="745" w:type="dxa"/>
            <w:shd w:val="clear" w:color="auto" w:fill="EBF1DE" w:themeFill="accent3" w:themeFillTint="32"/>
          </w:tcPr>
          <w:p>
            <w:pPr>
              <w:shd w:val="clear"/>
            </w:pPr>
            <w:r>
              <w:rPr>
                <w:rFonts w:hint="eastAsia"/>
              </w:rPr>
              <w:t>文件名称</w:t>
            </w:r>
          </w:p>
        </w:tc>
        <w:tc>
          <w:tcPr>
            <w:tcW w:w="9260" w:type="dxa"/>
            <w:gridSpan w:val="2"/>
            <w:shd w:val="clear" w:color="auto" w:fill="EBF1DE" w:themeFill="accent3" w:themeFillTint="32"/>
          </w:tcPr>
          <w:p>
            <w:pPr>
              <w:shd w:val="clear"/>
            </w:pPr>
            <w:r>
              <w:rPr>
                <w:rFonts w:hint="eastAsia"/>
              </w:rPr>
              <w:sym w:font="Wingdings 2" w:char="0052"/>
            </w:r>
            <w:r>
              <w:rPr>
                <w:rFonts w:hint="eastAsia"/>
              </w:rPr>
              <w:t>《体系文件清单》、</w:t>
            </w:r>
            <w:r>
              <w:rPr>
                <w:rFonts w:hint="eastAsia"/>
              </w:rPr>
              <w:sym w:font="Wingdings 2" w:char="0052"/>
            </w:r>
            <w:r>
              <w:rPr>
                <w:rFonts w:hint="eastAsia"/>
              </w:rPr>
              <w:t>《</w:t>
            </w:r>
            <w:r>
              <w:rPr>
                <w:rFonts w:hint="eastAsia"/>
                <w:lang w:val="en-US" w:eastAsia="zh-CN"/>
              </w:rPr>
              <w:t>管理</w:t>
            </w:r>
            <w:r>
              <w:rPr>
                <w:rFonts w:hint="eastAsia"/>
              </w:rPr>
              <w:t>手册》、</w:t>
            </w:r>
            <w:r>
              <w:rPr>
                <w:rFonts w:hint="eastAsia"/>
              </w:rPr>
              <w:sym w:font="Wingdings 2" w:char="0052"/>
            </w:r>
            <w:r>
              <w:rPr>
                <w:rFonts w:hint="eastAsia"/>
              </w:rPr>
              <w:t>《程序文件》</w:t>
            </w:r>
          </w:p>
        </w:tc>
        <w:tc>
          <w:tcPr>
            <w:tcW w:w="1585" w:type="dxa"/>
            <w:vMerge w:val="restart"/>
            <w:shd w:val="clear" w:color="auto" w:fill="EBF1DE" w:themeFill="accent3" w:themeFillTint="32"/>
          </w:tcPr>
          <w:p>
            <w:pPr>
              <w:shd w:val="clear"/>
              <w:rPr>
                <w:rFonts w:hint="eastAsia"/>
                <w:lang w:val="en-US" w:eastAsia="zh-CN"/>
              </w:rPr>
            </w:pPr>
            <w:r>
              <w:rPr>
                <w:rFonts w:hint="eastAsia"/>
              </w:rPr>
              <w:sym w:font="Wingdings 2" w:char="0052"/>
            </w:r>
            <w:r>
              <w:rPr>
                <w:rFonts w:hint="eastAsia"/>
                <w:lang w:val="en-US" w:eastAsia="zh-CN"/>
              </w:rPr>
              <w:t>符合</w:t>
            </w:r>
          </w:p>
          <w:p>
            <w:pPr>
              <w:pStyle w:val="2"/>
              <w:shd w:val="clear"/>
              <w:rPr>
                <w:rFonts w:hint="eastAsia" w:eastAsia="宋体"/>
                <w:lang w:val="en-US" w:eastAsia="zh-CN"/>
              </w:rP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47" w:hRule="atLeast"/>
        </w:trPr>
        <w:tc>
          <w:tcPr>
            <w:tcW w:w="1991" w:type="dxa"/>
            <w:vMerge w:val="continue"/>
            <w:shd w:val="clear" w:color="auto" w:fill="EBF1DE" w:themeFill="accent3" w:themeFillTint="32"/>
          </w:tcPr>
          <w:p>
            <w:pPr>
              <w:shd w:val="clear"/>
            </w:pPr>
          </w:p>
        </w:tc>
        <w:tc>
          <w:tcPr>
            <w:tcW w:w="1040" w:type="dxa"/>
            <w:vMerge w:val="continue"/>
            <w:shd w:val="clear" w:color="auto" w:fill="EBF1DE" w:themeFill="accent3" w:themeFillTint="32"/>
          </w:tcPr>
          <w:p>
            <w:pPr>
              <w:shd w:val="clear"/>
            </w:pPr>
          </w:p>
        </w:tc>
        <w:tc>
          <w:tcPr>
            <w:tcW w:w="745" w:type="dxa"/>
            <w:shd w:val="clear" w:color="auto" w:fill="EBF1DE" w:themeFill="accent3" w:themeFillTint="32"/>
          </w:tcPr>
          <w:p>
            <w:pPr>
              <w:shd w:val="clear"/>
            </w:pPr>
            <w:r>
              <w:rPr>
                <w:rFonts w:hint="eastAsia"/>
              </w:rPr>
              <w:t>运行证据</w:t>
            </w:r>
          </w:p>
        </w:tc>
        <w:tc>
          <w:tcPr>
            <w:tcW w:w="9260" w:type="dxa"/>
            <w:gridSpan w:val="2"/>
            <w:shd w:val="clear" w:color="auto" w:fill="EBF1DE" w:themeFill="accent3" w:themeFillTint="32"/>
          </w:tcPr>
          <w:p>
            <w:pPr>
              <w:shd w:val="clear"/>
            </w:pPr>
            <w:r>
              <w:rPr>
                <w:rFonts w:hint="eastAsia"/>
              </w:rPr>
              <w:t>组织的</w:t>
            </w:r>
            <w:r>
              <w:rPr>
                <w:rFonts w:hint="eastAsia"/>
                <w:lang w:val="en-US" w:eastAsia="zh-CN"/>
              </w:rPr>
              <w:t>QMS/FSMS/</w:t>
            </w:r>
            <w:r>
              <w:rPr>
                <w:rFonts w:hint="eastAsia"/>
              </w:rPr>
              <w:t>HACCP</w:t>
            </w:r>
            <w:r>
              <w:rPr>
                <w:rFonts w:hint="eastAsia"/>
                <w:lang w:val="en-US" w:eastAsia="zh-CN"/>
              </w:rPr>
              <w:t>/EMS/OHSMS</w:t>
            </w:r>
            <w:r>
              <w:rPr>
                <w:rFonts w:hint="eastAsia"/>
              </w:rPr>
              <w:t>体系文件包括：</w:t>
            </w:r>
          </w:p>
          <w:p>
            <w:pPr>
              <w:shd w:val="clear"/>
              <w:rPr>
                <w:rFonts w:hint="default" w:eastAsia="宋体"/>
                <w:lang w:val="en-US" w:eastAsia="zh-CN"/>
              </w:rPr>
            </w:pPr>
            <w:r>
              <w:rPr>
                <w:rFonts w:hint="eastAsia" w:ascii="宋体" w:hAnsi="宋体"/>
              </w:rPr>
              <w:sym w:font="Wingdings 2" w:char="0052"/>
            </w:r>
            <w:r>
              <w:rPr>
                <w:rFonts w:hint="eastAsia" w:ascii="宋体" w:hAnsi="宋体"/>
              </w:rPr>
              <w:t xml:space="preserve"> </w:t>
            </w:r>
            <w:r>
              <w:rPr>
                <w:rFonts w:hint="eastAsia"/>
              </w:rPr>
              <w:t>形成文件的</w:t>
            </w:r>
            <w:r>
              <w:rPr>
                <w:rFonts w:hint="eastAsia"/>
                <w:lang w:val="en-US" w:eastAsia="zh-CN"/>
              </w:rPr>
              <w:t>质量、</w:t>
            </w:r>
            <w:r>
              <w:rPr>
                <w:rFonts w:hint="eastAsia"/>
              </w:rPr>
              <w:t>食品安全</w:t>
            </w:r>
            <w:r>
              <w:rPr>
                <w:rFonts w:hint="eastAsia"/>
                <w:lang w:eastAsia="zh-CN"/>
              </w:rPr>
              <w:t>、</w:t>
            </w:r>
            <w:r>
              <w:rPr>
                <w:rFonts w:hint="eastAsia"/>
                <w:lang w:val="en-US" w:eastAsia="zh-CN"/>
              </w:rPr>
              <w:t>职业健康、环境</w:t>
            </w:r>
            <w:r>
              <w:rPr>
                <w:rFonts w:hint="eastAsia"/>
              </w:rPr>
              <w:t>方针；</w:t>
            </w:r>
            <w:r>
              <w:rPr>
                <w:rFonts w:hint="eastAsia"/>
                <w:lang w:val="en-US" w:eastAsia="zh-CN"/>
              </w:rPr>
              <w:t>见5.2条款</w:t>
            </w:r>
          </w:p>
          <w:p>
            <w:pPr>
              <w:shd w:val="clear"/>
              <w:rPr>
                <w:rFonts w:hint="eastAsia" w:eastAsia="宋体"/>
                <w:lang w:eastAsia="zh-CN"/>
              </w:rPr>
            </w:pPr>
            <w:r>
              <w:rPr>
                <w:rFonts w:hint="eastAsia" w:ascii="宋体" w:hAnsi="宋体"/>
              </w:rPr>
              <w:sym w:font="Wingdings 2" w:char="0052"/>
            </w:r>
            <w:r>
              <w:rPr>
                <w:rFonts w:hint="eastAsia" w:ascii="宋体" w:hAnsi="宋体"/>
              </w:rPr>
              <w:t xml:space="preserve"> </w:t>
            </w:r>
            <w:r>
              <w:rPr>
                <w:rFonts w:hint="eastAsia"/>
                <w:lang w:val="en-US" w:eastAsia="zh-CN"/>
              </w:rPr>
              <w:t>管理</w:t>
            </w:r>
            <w:r>
              <w:rPr>
                <w:rFonts w:hint="eastAsia"/>
              </w:rPr>
              <w:t>手册；</w:t>
            </w:r>
            <w:r>
              <w:rPr>
                <w:rFonts w:hint="eastAsia"/>
                <w:lang w:eastAsia="zh-CN"/>
              </w:rPr>
              <w:t>——</w:t>
            </w:r>
            <w:r>
              <w:rPr>
                <w:rFonts w:hint="eastAsia"/>
                <w:u w:val="single"/>
              </w:rPr>
              <w:t>《管理手册》</w:t>
            </w:r>
          </w:p>
          <w:p>
            <w:pPr>
              <w:shd w:val="clear"/>
            </w:pPr>
            <w:r>
              <w:rPr>
                <w:rFonts w:hint="eastAsia" w:ascii="宋体" w:hAnsi="宋体"/>
              </w:rPr>
              <w:sym w:font="Wingdings 2" w:char="0052"/>
            </w:r>
            <w:r>
              <w:rPr>
                <w:rFonts w:hint="eastAsia" w:ascii="宋体" w:hAnsi="宋体"/>
              </w:rPr>
              <w:t xml:space="preserve"> </w:t>
            </w:r>
            <w:r>
              <w:rPr>
                <w:rFonts w:hint="eastAsia"/>
              </w:rPr>
              <w:t>本文件所要求的形成文件的程序；</w:t>
            </w:r>
            <w:r>
              <w:rPr>
                <w:rFonts w:hint="eastAsia"/>
                <w:lang w:eastAsia="zh-CN"/>
              </w:rPr>
              <w:t>——</w:t>
            </w:r>
            <w:r>
              <w:rPr>
                <w:rFonts w:hint="eastAsia"/>
                <w:u w:val="single"/>
              </w:rPr>
              <w:t>《</w:t>
            </w:r>
            <w:r>
              <w:rPr>
                <w:rFonts w:hint="eastAsia"/>
                <w:u w:val="single"/>
                <w:lang w:val="en-US" w:eastAsia="zh-CN"/>
              </w:rPr>
              <w:t>程序文件</w:t>
            </w:r>
            <w:r>
              <w:rPr>
                <w:rFonts w:hint="eastAsia"/>
                <w:u w:val="single"/>
              </w:rPr>
              <w:t>》</w:t>
            </w:r>
          </w:p>
          <w:p>
            <w:pPr>
              <w:shd w:val="clear"/>
            </w:pPr>
            <w:r>
              <w:rPr>
                <w:rFonts w:hint="eastAsia" w:ascii="宋体" w:hAnsi="宋体"/>
              </w:rPr>
              <w:sym w:font="Wingdings 2" w:char="0052"/>
            </w:r>
            <w:r>
              <w:rPr>
                <w:rFonts w:hint="eastAsia" w:ascii="宋体" w:hAnsi="宋体"/>
              </w:rPr>
              <w:t xml:space="preserve"> </w:t>
            </w:r>
            <w:r>
              <w:rPr>
                <w:rFonts w:hint="eastAsia"/>
              </w:rPr>
              <w:t>企业为确保</w:t>
            </w:r>
            <w:r>
              <w:rPr>
                <w:rFonts w:hint="eastAsia"/>
                <w:lang w:val="en-US" w:eastAsia="zh-CN"/>
              </w:rPr>
              <w:t>QMS/FSMS/</w:t>
            </w:r>
            <w:r>
              <w:rPr>
                <w:rFonts w:hint="eastAsia"/>
              </w:rPr>
              <w:t>HACCP</w:t>
            </w:r>
            <w:r>
              <w:rPr>
                <w:rFonts w:hint="eastAsia"/>
                <w:lang w:val="en-US" w:eastAsia="zh-CN"/>
              </w:rPr>
              <w:t>/OHSMS/EMS</w:t>
            </w:r>
            <w:r>
              <w:rPr>
                <w:rFonts w:hint="eastAsia"/>
              </w:rPr>
              <w:t>体系过程的有效策划、运行和控制所需的文件；（三层次文件）</w:t>
            </w:r>
          </w:p>
          <w:p>
            <w:pPr>
              <w:shd w:val="clear"/>
              <w:rPr>
                <w:rFonts w:hint="default" w:eastAsia="宋体"/>
                <w:lang w:val="en-US" w:eastAsia="zh-CN"/>
              </w:rPr>
            </w:pPr>
            <w:r>
              <w:rPr>
                <w:rFonts w:hint="eastAsia" w:ascii="宋体" w:hAnsi="宋体"/>
              </w:rPr>
              <w:sym w:font="Wingdings 2" w:char="0052"/>
            </w:r>
            <w:r>
              <w:rPr>
                <w:rFonts w:hint="eastAsia" w:ascii="宋体" w:hAnsi="宋体"/>
              </w:rPr>
              <w:t xml:space="preserve"> </w:t>
            </w:r>
            <w:r>
              <w:rPr>
                <w:rFonts w:hint="eastAsia"/>
              </w:rPr>
              <w:t>本文件所要求的记录。</w:t>
            </w:r>
            <w:r>
              <w:rPr>
                <w:rFonts w:hint="eastAsia"/>
                <w:lang w:eastAsia="zh-CN"/>
              </w:rPr>
              <w:t>——</w:t>
            </w:r>
            <w:r>
              <w:rPr>
                <w:rFonts w:hint="eastAsia"/>
                <w:lang w:val="en-US" w:eastAsia="zh-CN"/>
              </w:rPr>
              <w:t>见各部门运行记录</w:t>
            </w:r>
          </w:p>
        </w:tc>
        <w:tc>
          <w:tcPr>
            <w:tcW w:w="1585" w:type="dxa"/>
            <w:vMerge w:val="continue"/>
            <w:shd w:val="clear" w:color="auto" w:fill="EBF1DE" w:themeFill="accent3"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1991" w:type="dxa"/>
            <w:vMerge w:val="continue"/>
            <w:shd w:val="clear" w:color="auto" w:fill="EBF1DE" w:themeFill="accent3" w:themeFillTint="32"/>
          </w:tcPr>
          <w:p>
            <w:pPr>
              <w:shd w:val="clear"/>
            </w:pPr>
          </w:p>
        </w:tc>
        <w:tc>
          <w:tcPr>
            <w:tcW w:w="1040" w:type="dxa"/>
            <w:vMerge w:val="restart"/>
            <w:shd w:val="clear" w:color="auto" w:fill="EBF1DE" w:themeFill="accent3" w:themeFillTint="32"/>
          </w:tcPr>
          <w:p>
            <w:pPr>
              <w:shd w:val="clear"/>
              <w:rPr>
                <w:rFonts w:hint="eastAsia"/>
                <w:lang w:val="en-US" w:eastAsia="zh-CN"/>
              </w:rPr>
            </w:pPr>
            <w:r>
              <w:rPr>
                <w:rFonts w:hint="eastAsia"/>
                <w:lang w:val="en-US" w:eastAsia="zh-CN"/>
              </w:rPr>
              <w:t>Q7.5.1</w:t>
            </w:r>
          </w:p>
          <w:p>
            <w:pPr>
              <w:shd w:val="clear"/>
              <w:rPr>
                <w:rFonts w:hint="eastAsia"/>
                <w:lang w:val="en-US" w:eastAsia="zh-CN"/>
              </w:rPr>
            </w:pPr>
            <w:r>
              <w:rPr>
                <w:rFonts w:hint="eastAsia"/>
                <w:lang w:val="en-US" w:eastAsia="zh-CN"/>
              </w:rPr>
              <w:t>F7.5.1H(V1.0)</w:t>
            </w:r>
          </w:p>
          <w:p>
            <w:pPr>
              <w:shd w:val="clear"/>
            </w:pPr>
            <w:r>
              <w:rPr>
                <w:rFonts w:hint="eastAsia"/>
              </w:rPr>
              <w:t>1.2.2  HACCP手册</w:t>
            </w:r>
          </w:p>
          <w:p>
            <w:pPr>
              <w:shd w:val="clear"/>
            </w:pPr>
          </w:p>
        </w:tc>
        <w:tc>
          <w:tcPr>
            <w:tcW w:w="745" w:type="dxa"/>
            <w:shd w:val="clear" w:color="auto" w:fill="EBF1DE" w:themeFill="accent3" w:themeFillTint="32"/>
          </w:tcPr>
          <w:p>
            <w:pPr>
              <w:shd w:val="clear"/>
            </w:pPr>
            <w:r>
              <w:rPr>
                <w:rFonts w:hint="eastAsia"/>
              </w:rPr>
              <w:t>文件名称</w:t>
            </w:r>
          </w:p>
        </w:tc>
        <w:tc>
          <w:tcPr>
            <w:tcW w:w="9260" w:type="dxa"/>
            <w:gridSpan w:val="2"/>
            <w:shd w:val="clear" w:color="auto" w:fill="EBF1DE" w:themeFill="accent3" w:themeFillTint="32"/>
          </w:tcPr>
          <w:p>
            <w:pPr>
              <w:shd w:val="clear"/>
            </w:pPr>
            <w:r>
              <w:rPr>
                <w:rFonts w:hint="eastAsia"/>
              </w:rPr>
              <w:sym w:font="Wingdings 2" w:char="0052"/>
            </w:r>
            <w:r>
              <w:rPr>
                <w:rFonts w:hint="eastAsia"/>
              </w:rPr>
              <w:t>《</w:t>
            </w:r>
            <w:r>
              <w:rPr>
                <w:rFonts w:hint="eastAsia"/>
                <w:u w:val="none"/>
              </w:rPr>
              <w:t>管理手册》</w:t>
            </w:r>
          </w:p>
        </w:tc>
        <w:tc>
          <w:tcPr>
            <w:tcW w:w="1585" w:type="dxa"/>
            <w:vMerge w:val="restart"/>
            <w:shd w:val="clear" w:color="auto" w:fill="EBF1DE" w:themeFill="accent3" w:themeFillTint="32"/>
          </w:tcPr>
          <w:p>
            <w:pPr>
              <w:shd w:val="clear"/>
              <w:rPr>
                <w:rFonts w:hint="eastAsia"/>
                <w:lang w:val="en-US" w:eastAsia="zh-CN"/>
              </w:rPr>
            </w:pPr>
            <w:r>
              <w:rPr>
                <w:rFonts w:hint="eastAsia"/>
              </w:rPr>
              <w:sym w:font="Wingdings 2" w:char="0052"/>
            </w:r>
            <w:r>
              <w:rPr>
                <w:rFonts w:hint="eastAsia"/>
                <w:lang w:val="en-US" w:eastAsia="zh-CN"/>
              </w:rPr>
              <w:t>符合</w:t>
            </w:r>
          </w:p>
          <w:p>
            <w:pPr>
              <w:shd w:val="clea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1991" w:type="dxa"/>
            <w:vMerge w:val="continue"/>
            <w:shd w:val="clear" w:color="auto" w:fill="EBF1DE" w:themeFill="accent3" w:themeFillTint="32"/>
          </w:tcPr>
          <w:p>
            <w:pPr>
              <w:shd w:val="clear"/>
            </w:pPr>
          </w:p>
        </w:tc>
        <w:tc>
          <w:tcPr>
            <w:tcW w:w="1040" w:type="dxa"/>
            <w:vMerge w:val="continue"/>
            <w:shd w:val="clear" w:color="auto" w:fill="EBF1DE" w:themeFill="accent3" w:themeFillTint="32"/>
          </w:tcPr>
          <w:p>
            <w:pPr>
              <w:shd w:val="clear"/>
            </w:pPr>
          </w:p>
        </w:tc>
        <w:tc>
          <w:tcPr>
            <w:tcW w:w="745" w:type="dxa"/>
            <w:shd w:val="clear" w:color="auto" w:fill="EBF1DE" w:themeFill="accent3" w:themeFillTint="32"/>
          </w:tcPr>
          <w:p>
            <w:pPr>
              <w:shd w:val="clear"/>
            </w:pPr>
            <w:r>
              <w:rPr>
                <w:rFonts w:hint="eastAsia"/>
              </w:rPr>
              <w:t>运行证据</w:t>
            </w:r>
          </w:p>
        </w:tc>
        <w:tc>
          <w:tcPr>
            <w:tcW w:w="9260" w:type="dxa"/>
            <w:gridSpan w:val="2"/>
            <w:shd w:val="clear" w:color="auto" w:fill="EBF1DE" w:themeFill="accent3" w:themeFillTint="32"/>
          </w:tcPr>
          <w:p>
            <w:pPr>
              <w:shd w:val="clear"/>
            </w:pPr>
            <w:r>
              <w:rPr>
                <w:rFonts w:hint="eastAsia"/>
              </w:rPr>
              <w:t>企业应编制和保持</w:t>
            </w:r>
            <w:r>
              <w:rPr>
                <w:rFonts w:hint="eastAsia"/>
                <w:lang w:eastAsia="zh-CN"/>
              </w:rPr>
              <w:t>《</w:t>
            </w:r>
            <w:r>
              <w:rPr>
                <w:rFonts w:hint="eastAsia"/>
                <w:u w:val="none"/>
              </w:rPr>
              <w:t>管理手册</w:t>
            </w:r>
            <w:r>
              <w:rPr>
                <w:rFonts w:hint="eastAsia"/>
                <w:lang w:eastAsia="zh-CN"/>
              </w:rPr>
              <w:t>》</w:t>
            </w:r>
            <w:r>
              <w:rPr>
                <w:rFonts w:hint="eastAsia"/>
              </w:rPr>
              <w:t>，内容包括：</w:t>
            </w:r>
          </w:p>
          <w:p>
            <w:pPr>
              <w:shd w:val="clear"/>
              <w:rPr>
                <w:rFonts w:hint="default" w:eastAsia="宋体"/>
                <w:lang w:val="en-US" w:eastAsia="zh-CN"/>
              </w:rPr>
            </w:pPr>
            <w:r>
              <w:rPr>
                <w:rFonts w:hint="eastAsia"/>
              </w:rPr>
              <w:sym w:font="Wingdings 2" w:char="0052"/>
            </w:r>
            <w:r>
              <w:rPr>
                <w:rFonts w:hint="eastAsia"/>
                <w:lang w:val="en-US" w:eastAsia="zh-CN"/>
              </w:rPr>
              <w:t>管理</w:t>
            </w:r>
            <w:r>
              <w:rPr>
                <w:rFonts w:hint="eastAsia"/>
              </w:rPr>
              <w:t>体系的范围，包括所覆盖产品或产品类别、操作步骤和场所；</w:t>
            </w:r>
            <w:r>
              <w:rPr>
                <w:rFonts w:hint="eastAsia"/>
                <w:lang w:eastAsia="zh-CN"/>
              </w:rPr>
              <w:t>——</w:t>
            </w:r>
            <w:r>
              <w:rPr>
                <w:rFonts w:hint="eastAsia"/>
                <w:lang w:val="en-US" w:eastAsia="zh-CN"/>
              </w:rPr>
              <w:t>在手册中有明确</w:t>
            </w:r>
          </w:p>
          <w:p>
            <w:pPr>
              <w:shd w:val="clear"/>
              <w:rPr>
                <w:rFonts w:hint="default" w:eastAsia="宋体"/>
                <w:lang w:val="en-US" w:eastAsia="zh-CN"/>
              </w:rPr>
            </w:pPr>
            <w:r>
              <w:rPr>
                <w:rFonts w:hint="eastAsia"/>
              </w:rPr>
              <w:sym w:font="Wingdings 2" w:char="0052"/>
            </w:r>
            <w:r>
              <w:rPr>
                <w:rFonts w:hint="eastAsia"/>
                <w:lang w:val="en-US" w:eastAsia="zh-CN"/>
              </w:rPr>
              <w:t>管理</w:t>
            </w:r>
            <w:r>
              <w:rPr>
                <w:rFonts w:hint="eastAsia"/>
              </w:rPr>
              <w:t>体系程序文件或对其的引用；</w:t>
            </w:r>
            <w:r>
              <w:rPr>
                <w:rFonts w:hint="eastAsia"/>
                <w:lang w:eastAsia="zh-CN"/>
              </w:rPr>
              <w:t>——</w:t>
            </w:r>
            <w:r>
              <w:rPr>
                <w:rFonts w:hint="eastAsia"/>
                <w:lang w:val="en-US" w:eastAsia="zh-CN"/>
              </w:rPr>
              <w:t>基本符合</w:t>
            </w:r>
          </w:p>
          <w:p>
            <w:pPr>
              <w:shd w:val="clear"/>
              <w:rPr>
                <w:rFonts w:hint="default" w:eastAsia="宋体"/>
                <w:lang w:val="en-US" w:eastAsia="zh-CN"/>
              </w:rPr>
            </w:pPr>
            <w:r>
              <w:rPr>
                <w:rFonts w:hint="eastAsia"/>
              </w:rPr>
              <w:sym w:font="Wingdings 2" w:char="0052"/>
            </w:r>
            <w:r>
              <w:rPr>
                <w:rFonts w:hint="eastAsia"/>
                <w:lang w:val="en-US" w:eastAsia="zh-CN"/>
              </w:rPr>
              <w:t>管理</w:t>
            </w:r>
            <w:r>
              <w:rPr>
                <w:rFonts w:hint="eastAsia"/>
              </w:rPr>
              <w:t>体系过程及其相互作用的表述。</w:t>
            </w:r>
            <w:r>
              <w:rPr>
                <w:rFonts w:hint="eastAsia"/>
                <w:lang w:eastAsia="zh-CN"/>
              </w:rPr>
              <w:t>——</w:t>
            </w:r>
            <w:r>
              <w:rPr>
                <w:rFonts w:hint="eastAsia"/>
                <w:lang w:val="en-US" w:eastAsia="zh-CN"/>
              </w:rPr>
              <w:t>基本符合</w:t>
            </w:r>
          </w:p>
          <w:p>
            <w:pPr>
              <w:shd w:val="clear"/>
            </w:pPr>
          </w:p>
          <w:p>
            <w:pPr>
              <w:pStyle w:val="23"/>
              <w:shd w:val="clear"/>
              <w:adjustRightInd w:val="0"/>
              <w:snapToGrid w:val="0"/>
              <w:spacing w:line="360" w:lineRule="auto"/>
              <w:rPr>
                <w:rFonts w:hint="eastAsia"/>
                <w:highlight w:val="none"/>
                <w:lang w:val="en-US" w:eastAsia="zh-CN"/>
              </w:rPr>
            </w:pPr>
            <w:r>
              <w:rPr>
                <w:rFonts w:hint="eastAsia"/>
              </w:rPr>
              <w:sym w:font="Wingdings 2" w:char="0052"/>
            </w:r>
            <w:r>
              <w:rPr>
                <w:rFonts w:hint="eastAsia"/>
              </w:rPr>
              <w:t>其他</w:t>
            </w:r>
            <w:r>
              <w:rPr>
                <w:rFonts w:hint="eastAsia"/>
                <w:lang w:eastAsia="zh-CN"/>
              </w:rPr>
              <w:t>——</w:t>
            </w:r>
            <w:r>
              <w:rPr>
                <w:rFonts w:hint="eastAsia"/>
                <w:lang w:val="en-US" w:eastAsia="zh-CN"/>
              </w:rPr>
              <w:t>外包的识别——</w:t>
            </w:r>
            <w:r>
              <w:rPr>
                <w:rFonts w:hint="eastAsia"/>
                <w:u w:val="single"/>
                <w:lang w:val="en-US" w:eastAsia="zh-CN"/>
              </w:rPr>
              <w:t xml:space="preserve"> </w:t>
            </w:r>
            <w:r>
              <w:rPr>
                <w:rFonts w:hint="eastAsia"/>
                <w:color w:val="000000"/>
                <w:u w:val="single"/>
                <w:lang w:val="en-US" w:eastAsia="zh-CN"/>
              </w:rPr>
              <w:t xml:space="preserve">无  </w:t>
            </w:r>
            <w:r>
              <w:rPr>
                <w:rFonts w:hint="eastAsia"/>
                <w:highlight w:val="none"/>
                <w:u w:val="single"/>
                <w:lang w:val="en-US" w:eastAsia="zh-CN"/>
              </w:rPr>
              <w:t>；</w:t>
            </w:r>
          </w:p>
          <w:p>
            <w:pPr>
              <w:pStyle w:val="2"/>
              <w:shd w:val="clear"/>
              <w:rPr>
                <w:rFonts w:hint="default" w:eastAsia="宋体"/>
                <w:lang w:val="en-US" w:eastAsia="zh-CN"/>
              </w:rPr>
            </w:pPr>
            <w:r>
              <w:rPr>
                <w:rFonts w:hint="eastAsia" w:ascii="宋体" w:hAnsi="宋体"/>
                <w:lang w:val="en-US" w:eastAsia="zh-CN"/>
              </w:rPr>
              <w:t>详见</w:t>
            </w:r>
            <w:r>
              <w:rPr>
                <w:rFonts w:hint="eastAsia"/>
                <w:u w:val="single"/>
              </w:rPr>
              <w:t>《管理手册》</w:t>
            </w:r>
            <w:r>
              <w:rPr>
                <w:rFonts w:hint="eastAsia"/>
                <w:u w:val="single"/>
                <w:lang w:val="en-US" w:eastAsia="zh-CN"/>
              </w:rPr>
              <w:t xml:space="preserve"> </w:t>
            </w:r>
          </w:p>
        </w:tc>
        <w:tc>
          <w:tcPr>
            <w:tcW w:w="1585" w:type="dxa"/>
            <w:vMerge w:val="continue"/>
            <w:shd w:val="clear" w:color="auto" w:fill="EBF1DE" w:themeFill="accent3"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67" w:hRule="atLeast"/>
        </w:trPr>
        <w:tc>
          <w:tcPr>
            <w:tcW w:w="1991" w:type="dxa"/>
            <w:vMerge w:val="restart"/>
            <w:shd w:val="clear" w:color="auto" w:fill="EBF1DE" w:themeFill="accent3" w:themeFillTint="32"/>
          </w:tcPr>
          <w:p>
            <w:pPr>
              <w:shd w:val="clear"/>
            </w:pPr>
            <w:r>
              <w:rPr>
                <w:rFonts w:hint="eastAsia"/>
              </w:rPr>
              <w:t>运行的策划和控制</w:t>
            </w:r>
          </w:p>
        </w:tc>
        <w:tc>
          <w:tcPr>
            <w:tcW w:w="1040" w:type="dxa"/>
            <w:vMerge w:val="restart"/>
            <w:shd w:val="clear" w:color="auto" w:fill="EBF1DE" w:themeFill="accent3" w:themeFillTint="32"/>
          </w:tcPr>
          <w:p>
            <w:pPr>
              <w:shd w:val="clear"/>
            </w:pPr>
            <w:r>
              <w:rPr>
                <w:rFonts w:hint="eastAsia"/>
              </w:rPr>
              <w:t xml:space="preserve">Q8.1 </w:t>
            </w:r>
          </w:p>
        </w:tc>
        <w:tc>
          <w:tcPr>
            <w:tcW w:w="745" w:type="dxa"/>
            <w:shd w:val="clear" w:color="auto" w:fill="EBF1DE" w:themeFill="accent3" w:themeFillTint="32"/>
          </w:tcPr>
          <w:p>
            <w:pPr>
              <w:shd w:val="clear"/>
            </w:pPr>
            <w:r>
              <w:rPr>
                <w:rFonts w:hint="eastAsia"/>
              </w:rPr>
              <w:t>文件名称</w:t>
            </w:r>
          </w:p>
        </w:tc>
        <w:tc>
          <w:tcPr>
            <w:tcW w:w="9260" w:type="dxa"/>
            <w:gridSpan w:val="2"/>
            <w:shd w:val="clear" w:color="auto" w:fill="EBF1DE" w:themeFill="accent3" w:themeFillTint="32"/>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.1</w:t>
            </w:r>
            <w:r>
              <w:rPr>
                <w:rFonts w:hint="eastAsia"/>
              </w:rPr>
              <w:t>条款、</w:t>
            </w:r>
            <w:r>
              <w:rPr>
                <w:rFonts w:hint="eastAsia"/>
              </w:rPr>
              <w:sym w:font="Wingdings" w:char="00A8"/>
            </w:r>
            <w:r>
              <w:rPr>
                <w:rFonts w:hint="eastAsia"/>
              </w:rPr>
              <w:t>《运行的策划和控制程序》</w:t>
            </w:r>
          </w:p>
        </w:tc>
        <w:tc>
          <w:tcPr>
            <w:tcW w:w="1585" w:type="dxa"/>
            <w:vMerge w:val="restart"/>
            <w:shd w:val="clear" w:color="auto" w:fill="EBF1DE" w:themeFill="accent3" w:themeFillTint="32"/>
          </w:tcPr>
          <w:p>
            <w:pPr>
              <w:shd w:val="clea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shd w:val="clear"/>
              <w:rPr>
                <w:rFonts w:hint="eastAsia"/>
              </w:rPr>
            </w:pPr>
            <w:r>
              <w:rPr>
                <w:rFonts w:hint="eastAsia"/>
              </w:rPr>
              <w:sym w:font="Wingdings" w:char="00A8"/>
            </w:r>
            <w:r>
              <w:rPr>
                <w:rFonts w:hint="eastAsia"/>
              </w:rPr>
              <w:t>不符合</w:t>
            </w: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600" w:hRule="atLeast"/>
        </w:trPr>
        <w:tc>
          <w:tcPr>
            <w:tcW w:w="1991" w:type="dxa"/>
            <w:vMerge w:val="continue"/>
            <w:shd w:val="clear" w:color="auto" w:fill="EBF1DE" w:themeFill="accent3" w:themeFillTint="32"/>
          </w:tcPr>
          <w:p>
            <w:pPr>
              <w:shd w:val="clear"/>
            </w:pPr>
          </w:p>
        </w:tc>
        <w:tc>
          <w:tcPr>
            <w:tcW w:w="1040" w:type="dxa"/>
            <w:vMerge w:val="continue"/>
            <w:shd w:val="clear" w:color="auto" w:fill="EBF1DE" w:themeFill="accent3" w:themeFillTint="32"/>
          </w:tcPr>
          <w:p>
            <w:pPr>
              <w:shd w:val="clear"/>
            </w:pPr>
          </w:p>
        </w:tc>
        <w:tc>
          <w:tcPr>
            <w:tcW w:w="745" w:type="dxa"/>
            <w:shd w:val="clear" w:color="auto" w:fill="EBF1DE" w:themeFill="accent3" w:themeFillTint="32"/>
          </w:tcPr>
          <w:p>
            <w:pPr>
              <w:shd w:val="clear"/>
            </w:pPr>
            <w:r>
              <w:rPr>
                <w:rFonts w:hint="eastAsia"/>
              </w:rPr>
              <w:t>运行证据</w:t>
            </w:r>
          </w:p>
        </w:tc>
        <w:tc>
          <w:tcPr>
            <w:tcW w:w="9260" w:type="dxa"/>
            <w:gridSpan w:val="2"/>
            <w:shd w:val="clear" w:color="auto" w:fill="EBF1DE" w:themeFill="accent3" w:themeFillTint="32"/>
          </w:tcPr>
          <w:p>
            <w:pPr>
              <w:shd w:val="clear"/>
            </w:pPr>
            <w:r>
              <w:rPr>
                <w:rFonts w:hint="eastAsia"/>
              </w:rPr>
              <w:t>为满足产品和服务提供的要求，所确定的措施，组织通过以下措施对所需的过程进行策划、实施和控制：</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087"/>
              <w:gridCol w:w="4412"/>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产品/服务的名称</w:t>
                  </w:r>
                </w:p>
              </w:tc>
              <w:tc>
                <w:tcPr>
                  <w:tcW w:w="4412" w:type="dxa"/>
                </w:tcPr>
                <w:p>
                  <w:pPr>
                    <w:shd w:val="clear"/>
                    <w:rPr>
                      <w:rFonts w:hint="default" w:eastAsia="宋体"/>
                      <w:lang w:val="en-US" w:eastAsia="zh-CN"/>
                    </w:rPr>
                  </w:pPr>
                  <w:r>
                    <w:rPr>
                      <w:rFonts w:hint="eastAsia"/>
                      <w:lang w:val="en-US" w:eastAsia="zh-CN"/>
                    </w:rPr>
                    <w:t>预包装食品（含冷藏冷冻品）销售和散装食品（含冷藏冷冻品）销售</w:t>
                  </w:r>
                </w:p>
              </w:tc>
              <w:tc>
                <w:tcPr>
                  <w:tcW w:w="161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产品和服务的要求</w:t>
                  </w:r>
                </w:p>
              </w:tc>
              <w:tc>
                <w:tcPr>
                  <w:tcW w:w="4412" w:type="dxa"/>
                </w:tcPr>
                <w:p>
                  <w:pPr>
                    <w:shd w:val="clear"/>
                  </w:pPr>
                  <w:r>
                    <w:rPr>
                      <w:rFonts w:hint="eastAsia"/>
                    </w:rPr>
                    <w:sym w:font="Wingdings" w:char="00A8"/>
                  </w:r>
                  <w:r>
                    <w:rPr>
                      <w:rFonts w:hint="eastAsia"/>
                    </w:rPr>
                    <w:t xml:space="preserve">图纸 </w:t>
                  </w:r>
                  <w:r>
                    <w:rPr>
                      <w:rFonts w:hint="eastAsia"/>
                    </w:rPr>
                    <w:sym w:font="Wingdings" w:char="00FE"/>
                  </w:r>
                  <w:r>
                    <w:rPr>
                      <w:rFonts w:hint="eastAsia"/>
                    </w:rPr>
                    <w:t>工艺流程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操作规程 </w:t>
                  </w:r>
                  <w:r>
                    <w:rPr>
                      <w:rFonts w:hint="eastAsia"/>
                    </w:rPr>
                    <w:sym w:font="Wingdings" w:char="00A8"/>
                  </w:r>
                  <w:r>
                    <w:rPr>
                      <w:rFonts w:hint="eastAsia"/>
                    </w:rPr>
                    <w:t>其他</w:t>
                  </w:r>
                </w:p>
              </w:tc>
              <w:tc>
                <w:tcPr>
                  <w:tcW w:w="161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过程准则</w:t>
                  </w:r>
                </w:p>
              </w:tc>
              <w:tc>
                <w:tcPr>
                  <w:tcW w:w="4412" w:type="dxa"/>
                </w:tcPr>
                <w:p>
                  <w:pPr>
                    <w:shd w:val="clear"/>
                  </w:pPr>
                  <w:r>
                    <w:rPr>
                      <w:rFonts w:hint="eastAsia"/>
                    </w:rPr>
                    <w:sym w:font="Wingdings" w:char="00FE"/>
                  </w:r>
                  <w:r>
                    <w:rPr>
                      <w:rFonts w:hint="eastAsia"/>
                    </w:rPr>
                    <w:t xml:space="preserve">程序文件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作业指导书  </w:t>
                  </w:r>
                  <w:r>
                    <w:rPr>
                      <w:rFonts w:hint="eastAsia"/>
                    </w:rPr>
                    <w:sym w:font="Wingdings" w:char="00FE"/>
                  </w:r>
                  <w:r>
                    <w:rPr>
                      <w:rFonts w:hint="eastAsia"/>
                    </w:rPr>
                    <w:t xml:space="preserve">其他（验收标准） </w:t>
                  </w:r>
                  <w:r>
                    <w:rPr>
                      <w:rFonts w:hint="eastAsia"/>
                    </w:rPr>
                    <w:sym w:font="Wingdings" w:char="00A8"/>
                  </w:r>
                  <w:r>
                    <w:rPr>
                      <w:rFonts w:hint="eastAsia"/>
                    </w:rPr>
                    <w:t>其他</w:t>
                  </w:r>
                </w:p>
              </w:tc>
              <w:tc>
                <w:tcPr>
                  <w:tcW w:w="161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restart"/>
                </w:tcPr>
                <w:p>
                  <w:pPr>
                    <w:shd w:val="clear"/>
                  </w:pPr>
                  <w:r>
                    <w:rPr>
                      <w:rFonts w:hint="eastAsia"/>
                    </w:rPr>
                    <w:t>产品和服务的接收准则</w:t>
                  </w:r>
                </w:p>
              </w:tc>
              <w:tc>
                <w:tcPr>
                  <w:tcW w:w="2087" w:type="dxa"/>
                </w:tcPr>
                <w:p>
                  <w:pPr>
                    <w:shd w:val="clear"/>
                  </w:pPr>
                  <w:r>
                    <w:rPr>
                      <w:rFonts w:hint="eastAsia"/>
                    </w:rPr>
                    <w:t>原材料接</w:t>
                  </w:r>
                  <w:r>
                    <w:rPr>
                      <w:rFonts w:hint="eastAsia"/>
                      <w:lang w:val="en-US" w:eastAsia="zh-CN"/>
                    </w:rPr>
                    <w:t>收</w:t>
                  </w:r>
                  <w:r>
                    <w:rPr>
                      <w:rFonts w:hint="eastAsia"/>
                    </w:rPr>
                    <w:t>标准</w:t>
                  </w:r>
                </w:p>
              </w:tc>
              <w:tc>
                <w:tcPr>
                  <w:tcW w:w="4412" w:type="dxa"/>
                </w:tcPr>
                <w:p>
                  <w:pPr>
                    <w:shd w:val="clear"/>
                  </w:pPr>
                  <w:r>
                    <w:rPr>
                      <w:rFonts w:hint="eastAsia"/>
                    </w:rPr>
                    <w:t>符合相关标准和客户合同订单要求</w:t>
                  </w:r>
                </w:p>
              </w:tc>
              <w:tc>
                <w:tcPr>
                  <w:tcW w:w="1617" w:type="dxa"/>
                  <w:vMerge w:val="restart"/>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过程产品放行标准</w:t>
                  </w:r>
                </w:p>
              </w:tc>
              <w:tc>
                <w:tcPr>
                  <w:tcW w:w="4412" w:type="dxa"/>
                </w:tcPr>
                <w:p>
                  <w:pPr>
                    <w:shd w:val="clear"/>
                  </w:pPr>
                  <w:r>
                    <w:rPr>
                      <w:rFonts w:hint="eastAsia"/>
                    </w:rPr>
                    <w:t>符合相关标准和客户合同订单要求</w:t>
                  </w:r>
                </w:p>
              </w:tc>
              <w:tc>
                <w:tcPr>
                  <w:tcW w:w="161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成品执行标准</w:t>
                  </w:r>
                </w:p>
              </w:tc>
              <w:tc>
                <w:tcPr>
                  <w:tcW w:w="4412" w:type="dxa"/>
                </w:tcPr>
                <w:p>
                  <w:pPr>
                    <w:shd w:val="clear"/>
                    <w:rPr>
                      <w:rFonts w:hint="default" w:eastAsia="宋体"/>
                      <w:lang w:val="en-US" w:eastAsia="zh-CN"/>
                    </w:rPr>
                  </w:pPr>
                  <w:r>
                    <w:rPr>
                      <w:rFonts w:hint="eastAsia" w:eastAsia="宋体"/>
                      <w:lang w:val="en-US" w:eastAsia="zh-CN"/>
                    </w:rPr>
                    <w:t>——</w:t>
                  </w:r>
                </w:p>
              </w:tc>
              <w:tc>
                <w:tcPr>
                  <w:tcW w:w="161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服务规范</w:t>
                  </w:r>
                </w:p>
              </w:tc>
              <w:tc>
                <w:tcPr>
                  <w:tcW w:w="4412" w:type="dxa"/>
                </w:tcPr>
                <w:p>
                  <w:pPr>
                    <w:shd w:val="clear"/>
                    <w:rPr>
                      <w:rFonts w:hint="eastAsia" w:eastAsia="宋体"/>
                      <w:lang w:val="en-US" w:eastAsia="zh-CN"/>
                    </w:rPr>
                  </w:pPr>
                  <w:r>
                    <w:rPr>
                      <w:rFonts w:hint="eastAsia"/>
                      <w:lang w:val="en-US" w:eastAsia="zh-CN"/>
                    </w:rPr>
                    <w:t>按照</w:t>
                  </w:r>
                  <w:r>
                    <w:rPr>
                      <w:rFonts w:hint="eastAsia"/>
                    </w:rPr>
                    <w:t>GB31621-2014、GB/T16868-2009</w:t>
                  </w:r>
                  <w:r>
                    <w:rPr>
                      <w:rFonts w:hint="eastAsia"/>
                      <w:lang w:val="en-US" w:eastAsia="zh-CN"/>
                    </w:rPr>
                    <w:t>执行</w:t>
                  </w:r>
                </w:p>
              </w:tc>
              <w:tc>
                <w:tcPr>
                  <w:tcW w:w="161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所需的资源</w:t>
                  </w:r>
                </w:p>
              </w:tc>
              <w:tc>
                <w:tcPr>
                  <w:tcW w:w="4412"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受过培训的人员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必要的生产设备和工具  </w:t>
                  </w:r>
                  <w:r>
                    <w:rPr>
                      <w:rFonts w:hint="eastAsia"/>
                    </w:rPr>
                    <w:sym w:font="Wingdings" w:char="00FE"/>
                  </w:r>
                  <w:r>
                    <w:rPr>
                      <w:rFonts w:hint="eastAsia"/>
                    </w:rPr>
                    <w:t>必要的检测设备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必要的生产和储存场所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充足的原材料供应  </w:t>
                  </w:r>
                  <w:r>
                    <w:rPr>
                      <w:rFonts w:hint="eastAsia"/>
                    </w:rPr>
                    <w:sym w:font="Wingdings" w:char="00A8"/>
                  </w:r>
                  <w:r>
                    <w:rPr>
                      <w:rFonts w:hint="eastAsia"/>
                    </w:rPr>
                    <w:t>其他</w:t>
                  </w:r>
                </w:p>
              </w:tc>
              <w:tc>
                <w:tcPr>
                  <w:tcW w:w="161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确定符合产品和服务要求</w:t>
                  </w:r>
                </w:p>
              </w:tc>
              <w:tc>
                <w:tcPr>
                  <w:tcW w:w="4412" w:type="dxa"/>
                </w:tcPr>
                <w:p>
                  <w:pPr>
                    <w:shd w:val="clear"/>
                  </w:pPr>
                  <w:r>
                    <w:rPr>
                      <w:rFonts w:hint="eastAsia"/>
                    </w:rPr>
                    <w:t>见8</w:t>
                  </w:r>
                  <w:r>
                    <w:t>.5</w:t>
                  </w:r>
                  <w:r>
                    <w:rPr>
                      <w:rFonts w:hint="eastAsia"/>
                    </w:rPr>
                    <w:t>条款审核记录</w:t>
                  </w:r>
                </w:p>
              </w:tc>
              <w:tc>
                <w:tcPr>
                  <w:tcW w:w="161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按照准则实施过程控制</w:t>
                  </w:r>
                </w:p>
              </w:tc>
              <w:tc>
                <w:tcPr>
                  <w:tcW w:w="4412" w:type="dxa"/>
                </w:tcPr>
                <w:p>
                  <w:pPr>
                    <w:shd w:val="clear"/>
                  </w:pPr>
                  <w:r>
                    <w:rPr>
                      <w:rFonts w:hint="eastAsia"/>
                    </w:rPr>
                    <w:t>见8</w:t>
                  </w:r>
                  <w:r>
                    <w:t>.5</w:t>
                  </w:r>
                  <w:r>
                    <w:rPr>
                      <w:rFonts w:hint="eastAsia"/>
                    </w:rPr>
                    <w:t>条款审核记录</w:t>
                  </w:r>
                </w:p>
              </w:tc>
              <w:tc>
                <w:tcPr>
                  <w:tcW w:w="161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过程已经按策划进行证据</w:t>
                  </w:r>
                </w:p>
              </w:tc>
              <w:tc>
                <w:tcPr>
                  <w:tcW w:w="4412" w:type="dxa"/>
                </w:tcPr>
                <w:p>
                  <w:pPr>
                    <w:shd w:val="clear"/>
                  </w:pPr>
                  <w:r>
                    <w:rPr>
                      <w:rFonts w:hint="eastAsia"/>
                    </w:rPr>
                    <w:t>有流程图、管理制度</w:t>
                  </w:r>
                </w:p>
              </w:tc>
              <w:tc>
                <w:tcPr>
                  <w:tcW w:w="161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产品和服务符合要求的证据</w:t>
                  </w:r>
                </w:p>
              </w:tc>
              <w:tc>
                <w:tcPr>
                  <w:tcW w:w="4412" w:type="dxa"/>
                </w:tcPr>
                <w:p>
                  <w:pPr>
                    <w:shd w:val="clear"/>
                    <w:rPr>
                      <w:rFonts w:hint="eastAsia"/>
                      <w:lang w:val="en-US" w:eastAsia="zh-CN"/>
                    </w:rPr>
                  </w:pPr>
                  <w:r>
                    <w:rPr>
                      <w:rFonts w:hint="eastAsia"/>
                      <w:lang w:val="en-US" w:eastAsia="zh-CN"/>
                    </w:rPr>
                    <w:t>供方</w:t>
                  </w:r>
                  <w:r>
                    <w:rPr>
                      <w:rFonts w:hint="eastAsia"/>
                    </w:rPr>
                    <w:t>索证、</w:t>
                  </w:r>
                  <w:r>
                    <w:rPr>
                      <w:rFonts w:hint="eastAsia"/>
                      <w:lang w:val="en-US" w:eastAsia="zh-CN"/>
                    </w:rPr>
                    <w:t>自测果蔬类农残、豆制品吊白块等；</w:t>
                  </w:r>
                </w:p>
                <w:p>
                  <w:pPr>
                    <w:shd w:val="clear"/>
                    <w:rPr>
                      <w:rFonts w:hint="default" w:eastAsia="宋体"/>
                      <w:lang w:val="en-US" w:eastAsia="zh-CN"/>
                    </w:rPr>
                  </w:pPr>
                  <w:r>
                    <w:rPr>
                      <w:rFonts w:hint="eastAsia"/>
                    </w:rPr>
                    <w:t>顾客满意度调查表</w:t>
                  </w:r>
                  <w:r>
                    <w:rPr>
                      <w:rFonts w:hint="eastAsia"/>
                      <w:lang w:eastAsia="zh-CN"/>
                    </w:rPr>
                    <w:t>、</w:t>
                  </w:r>
                  <w:r>
                    <w:rPr>
                      <w:rFonts w:hint="eastAsia"/>
                      <w:lang w:val="en-US" w:eastAsia="zh-CN"/>
                    </w:rPr>
                    <w:t>顾客投诉处理等</w:t>
                  </w:r>
                </w:p>
              </w:tc>
              <w:tc>
                <w:tcPr>
                  <w:tcW w:w="161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策划的变更的控制</w:t>
                  </w:r>
                </w:p>
              </w:tc>
              <w:tc>
                <w:tcPr>
                  <w:tcW w:w="4412" w:type="dxa"/>
                </w:tcPr>
                <w:p>
                  <w:pPr>
                    <w:shd w:val="clear"/>
                  </w:pPr>
                  <w:r>
                    <w:rPr>
                      <w:rFonts w:hint="eastAsia"/>
                    </w:rPr>
                    <w:t>未发生</w:t>
                  </w:r>
                </w:p>
              </w:tc>
              <w:tc>
                <w:tcPr>
                  <w:tcW w:w="161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识别外包过程及控制方法</w:t>
                  </w:r>
                </w:p>
              </w:tc>
              <w:tc>
                <w:tcPr>
                  <w:tcW w:w="4412" w:type="dxa"/>
                </w:tcPr>
                <w:p>
                  <w:pPr>
                    <w:shd w:val="clear"/>
                    <w:rPr>
                      <w:rFonts w:hint="default" w:eastAsia="宋体"/>
                      <w:lang w:val="en-US" w:eastAsia="zh-CN"/>
                    </w:rPr>
                  </w:pPr>
                  <w:r>
                    <w:rPr>
                      <w:rFonts w:hint="eastAsia"/>
                      <w:lang w:val="en-US" w:eastAsia="zh-CN"/>
                    </w:rPr>
                    <w:t>无</w:t>
                  </w:r>
                </w:p>
              </w:tc>
              <w:tc>
                <w:tcPr>
                  <w:tcW w:w="1617" w:type="dxa"/>
                </w:tcPr>
                <w:p>
                  <w:pPr>
                    <w:shd w:val="clear"/>
                  </w:pPr>
                </w:p>
              </w:tc>
            </w:tr>
          </w:tbl>
          <w:p>
            <w:pPr>
              <w:shd w:val="clear"/>
            </w:pPr>
          </w:p>
        </w:tc>
        <w:tc>
          <w:tcPr>
            <w:tcW w:w="1585" w:type="dxa"/>
            <w:vMerge w:val="continue"/>
            <w:shd w:val="clear" w:color="auto" w:fill="EBF1DE" w:themeFill="accent3"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68" w:hRule="atLeast"/>
        </w:trPr>
        <w:tc>
          <w:tcPr>
            <w:tcW w:w="1991" w:type="dxa"/>
            <w:vMerge w:val="restart"/>
            <w:shd w:val="clear" w:color="auto" w:fill="EBF1DE" w:themeFill="accent3" w:themeFillTint="32"/>
          </w:tcPr>
          <w:p>
            <w:pPr>
              <w:shd w:val="clear"/>
              <w:rPr>
                <w:highlight w:val="none"/>
              </w:rPr>
            </w:pPr>
            <w:r>
              <w:rPr>
                <w:rFonts w:hint="eastAsia"/>
                <w:highlight w:val="none"/>
              </w:rPr>
              <w:t>运行策划和控制</w:t>
            </w:r>
          </w:p>
        </w:tc>
        <w:tc>
          <w:tcPr>
            <w:tcW w:w="1040" w:type="dxa"/>
            <w:vMerge w:val="restart"/>
            <w:shd w:val="clear" w:color="auto" w:fill="EBF1DE" w:themeFill="accent3" w:themeFillTint="32"/>
          </w:tcPr>
          <w:p>
            <w:pPr>
              <w:shd w:val="clear"/>
              <w:rPr>
                <w:highlight w:val="none"/>
              </w:rPr>
            </w:pPr>
            <w:r>
              <w:rPr>
                <w:rFonts w:hint="eastAsia"/>
                <w:highlight w:val="none"/>
              </w:rPr>
              <w:t>F8.1</w:t>
            </w:r>
          </w:p>
          <w:p>
            <w:pPr>
              <w:shd w:val="clear"/>
              <w:rPr>
                <w:highlight w:val="none"/>
              </w:rPr>
            </w:pPr>
          </w:p>
        </w:tc>
        <w:tc>
          <w:tcPr>
            <w:tcW w:w="745" w:type="dxa"/>
            <w:shd w:val="clear" w:color="auto" w:fill="EBF1DE" w:themeFill="accent3" w:themeFillTint="32"/>
          </w:tcPr>
          <w:p>
            <w:pPr>
              <w:shd w:val="clear"/>
              <w:rPr>
                <w:highlight w:val="none"/>
              </w:rPr>
            </w:pPr>
            <w:r>
              <w:rPr>
                <w:rFonts w:hint="eastAsia"/>
                <w:highlight w:val="none"/>
              </w:rPr>
              <w:t>文件名称</w:t>
            </w:r>
          </w:p>
        </w:tc>
        <w:tc>
          <w:tcPr>
            <w:tcW w:w="9260" w:type="dxa"/>
            <w:gridSpan w:val="2"/>
            <w:shd w:val="clear" w:color="auto" w:fill="EBF1DE" w:themeFill="accent3" w:themeFillTint="32"/>
          </w:tcPr>
          <w:p>
            <w:pPr>
              <w:shd w:val="clear"/>
              <w:rPr>
                <w:highlight w:val="none"/>
              </w:rPr>
            </w:pPr>
            <w:r>
              <w:rPr>
                <w:rFonts w:hint="eastAsia"/>
                <w:highlight w:val="none"/>
              </w:rPr>
              <w:t>如：</w:t>
            </w:r>
            <w:r>
              <w:rPr>
                <w:highlight w:val="none"/>
              </w:rPr>
              <w:sym w:font="Wingdings" w:char="00FE"/>
            </w:r>
            <w:r>
              <w:rPr>
                <w:rFonts w:hint="eastAsia"/>
                <w:highlight w:val="none"/>
              </w:rPr>
              <w:t>手册8.1条款、</w:t>
            </w:r>
            <w:r>
              <w:rPr>
                <w:highlight w:val="none"/>
              </w:rPr>
              <w:sym w:font="Wingdings" w:char="00FE"/>
            </w:r>
            <w:r>
              <w:rPr>
                <w:rFonts w:hint="eastAsia"/>
                <w:highlight w:val="none"/>
              </w:rPr>
              <w:t>《人力资源</w:t>
            </w:r>
            <w:r>
              <w:rPr>
                <w:rFonts w:hint="eastAsia"/>
                <w:highlight w:val="none"/>
                <w:lang w:val="en-US" w:eastAsia="zh-CN"/>
              </w:rPr>
              <w:t>控制程序</w:t>
            </w:r>
            <w:r>
              <w:rPr>
                <w:rFonts w:hint="eastAsia"/>
                <w:highlight w:val="none"/>
              </w:rPr>
              <w:t>》</w:t>
            </w:r>
          </w:p>
        </w:tc>
        <w:tc>
          <w:tcPr>
            <w:tcW w:w="1585" w:type="dxa"/>
            <w:shd w:val="clear" w:color="auto" w:fill="EBF1DE" w:themeFill="accent3" w:themeFillTint="32"/>
          </w:tcPr>
          <w:p>
            <w:pPr>
              <w:shd w:val="clear"/>
              <w:rPr>
                <w:highlight w:val="none"/>
              </w:rPr>
            </w:pPr>
            <w:r>
              <w:rPr>
                <w:highlight w:val="none"/>
              </w:rPr>
              <w:sym w:font="Wingdings" w:char="00FE"/>
            </w:r>
            <w:r>
              <w:rPr>
                <w:rFonts w:hint="eastAsia"/>
                <w:highlight w:val="none"/>
              </w:rPr>
              <w:t>符合</w:t>
            </w:r>
          </w:p>
          <w:p>
            <w:pPr>
              <w:shd w:val="clea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17" w:hRule="atLeast"/>
        </w:trPr>
        <w:tc>
          <w:tcPr>
            <w:tcW w:w="1991" w:type="dxa"/>
            <w:vMerge w:val="continue"/>
            <w:shd w:val="clear" w:color="auto" w:fill="EBF1DE" w:themeFill="accent3" w:themeFillTint="32"/>
          </w:tcPr>
          <w:p>
            <w:pPr>
              <w:shd w:val="clear"/>
              <w:rPr>
                <w:highlight w:val="none"/>
              </w:rPr>
            </w:pPr>
          </w:p>
        </w:tc>
        <w:tc>
          <w:tcPr>
            <w:tcW w:w="1040" w:type="dxa"/>
            <w:vMerge w:val="continue"/>
            <w:shd w:val="clear" w:color="auto" w:fill="EBF1DE" w:themeFill="accent3" w:themeFillTint="32"/>
          </w:tcPr>
          <w:p>
            <w:pPr>
              <w:shd w:val="clear"/>
              <w:rPr>
                <w:highlight w:val="none"/>
              </w:rPr>
            </w:pPr>
          </w:p>
        </w:tc>
        <w:tc>
          <w:tcPr>
            <w:tcW w:w="745" w:type="dxa"/>
            <w:shd w:val="clear" w:color="auto" w:fill="EBF1DE" w:themeFill="accent3" w:themeFillTint="32"/>
          </w:tcPr>
          <w:p>
            <w:pPr>
              <w:shd w:val="clear"/>
              <w:rPr>
                <w:highlight w:val="none"/>
              </w:rPr>
            </w:pPr>
            <w:r>
              <w:rPr>
                <w:rFonts w:hint="eastAsia"/>
                <w:highlight w:val="none"/>
              </w:rPr>
              <w:t>运行证据</w:t>
            </w:r>
          </w:p>
        </w:tc>
        <w:tc>
          <w:tcPr>
            <w:tcW w:w="9260" w:type="dxa"/>
            <w:gridSpan w:val="2"/>
            <w:shd w:val="clear" w:color="auto" w:fill="EBF1DE" w:themeFill="accent3" w:themeFillTint="32"/>
          </w:tcPr>
          <w:p>
            <w:pPr>
              <w:shd w:val="clear"/>
              <w:rPr>
                <w:highlight w:val="none"/>
              </w:rPr>
            </w:pPr>
            <w:r>
              <w:rPr>
                <w:rFonts w:hint="eastAsia"/>
                <w:highlight w:val="none"/>
              </w:rPr>
              <w:t>组织通过采取下列措施，策划、实施、控制和更新满足要求的安全产品所必需的过程，并实施风险和机遇分析所确定的措施：</w:t>
            </w:r>
          </w:p>
          <w:p>
            <w:pPr>
              <w:numPr>
                <w:ilvl w:val="0"/>
                <w:numId w:val="7"/>
              </w:numPr>
              <w:shd w:val="clear"/>
              <w:rPr>
                <w:highlight w:val="none"/>
              </w:rPr>
            </w:pPr>
            <w:r>
              <w:rPr>
                <w:rFonts w:hint="eastAsia"/>
                <w:highlight w:val="none"/>
              </w:rPr>
              <w:t>为过程建立评价准则：</w:t>
            </w:r>
          </w:p>
          <w:p>
            <w:pPr>
              <w:shd w:val="clear"/>
              <w:rPr>
                <w:rFonts w:hint="default" w:eastAsia="宋体"/>
                <w:highlight w:val="none"/>
                <w:lang w:val="en-US" w:eastAsia="zh-CN"/>
              </w:rPr>
            </w:pP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前提方案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lang w:val="en-US" w:eastAsia="zh-CN"/>
              </w:rPr>
              <w:t>危害控制计划</w:t>
            </w:r>
          </w:p>
          <w:p>
            <w:pPr>
              <w:shd w:val="clear"/>
              <w:ind w:firstLine="420" w:firstLineChars="200"/>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原材料和接触材料特性描述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终产品特性描述</w:t>
            </w:r>
          </w:p>
          <w:p>
            <w:pPr>
              <w:numPr>
                <w:ilvl w:val="0"/>
                <w:numId w:val="7"/>
              </w:numPr>
              <w:shd w:val="clear"/>
              <w:rPr>
                <w:highlight w:val="none"/>
              </w:rPr>
            </w:pPr>
            <w:r>
              <w:rPr>
                <w:rFonts w:hint="eastAsia"/>
                <w:highlight w:val="none"/>
              </w:rPr>
              <w:t>按照准则实施过程控制；</w:t>
            </w:r>
          </w:p>
          <w:p>
            <w:pPr>
              <w:shd w:val="clear"/>
              <w:rPr>
                <w:highlight w:val="none"/>
                <w:u w:val="single"/>
              </w:rPr>
            </w:pPr>
            <w:r>
              <w:rPr>
                <w:rFonts w:hint="eastAsia"/>
                <w:highlight w:val="none"/>
              </w:rPr>
              <w:t xml:space="preserve">  </w:t>
            </w:r>
            <w:r>
              <w:rPr>
                <w:rFonts w:hint="eastAsia"/>
                <w:highlight w:val="none"/>
                <w:u w:val="single"/>
              </w:rPr>
              <w:t xml:space="preserve"> 见</w:t>
            </w:r>
            <w:r>
              <w:rPr>
                <w:rFonts w:hint="eastAsia"/>
                <w:highlight w:val="none"/>
                <w:u w:val="single"/>
                <w:lang w:val="en-US" w:eastAsia="zh-CN"/>
              </w:rPr>
              <w:t>销售</w:t>
            </w:r>
            <w:r>
              <w:rPr>
                <w:rFonts w:hint="eastAsia"/>
                <w:highlight w:val="none"/>
                <w:u w:val="single"/>
              </w:rPr>
              <w:t>过程控制记录和检查记录</w:t>
            </w:r>
          </w:p>
          <w:p>
            <w:pPr>
              <w:shd w:val="clear"/>
              <w:rPr>
                <w:highlight w:val="none"/>
              </w:rPr>
            </w:pPr>
          </w:p>
          <w:p>
            <w:pPr>
              <w:shd w:val="clear"/>
              <w:rPr>
                <w:highlight w:val="none"/>
              </w:rPr>
            </w:pPr>
            <w:r>
              <w:rPr>
                <w:rFonts w:hint="eastAsia"/>
                <w:highlight w:val="none"/>
              </w:rPr>
              <w:t>组织应控制策划的更改，评审非预期变更的后果，必要时，采取措施消除不利影响。（见8.6）</w:t>
            </w:r>
          </w:p>
          <w:p>
            <w:pPr>
              <w:shd w:val="clear"/>
              <w:rPr>
                <w:highlight w:val="none"/>
              </w:rPr>
            </w:pPr>
          </w:p>
          <w:p>
            <w:pPr>
              <w:shd w:val="clear"/>
              <w:rPr>
                <w:highlight w:val="none"/>
              </w:rPr>
            </w:pPr>
            <w:r>
              <w:rPr>
                <w:rFonts w:hint="eastAsia"/>
                <w:highlight w:val="none"/>
              </w:rPr>
              <w:t>组织的外包过程：</w:t>
            </w:r>
            <w:r>
              <w:rPr>
                <w:rFonts w:hint="eastAsia"/>
                <w:highlight w:val="none"/>
                <w:u w:val="single"/>
              </w:rPr>
              <w:t xml:space="preserve">  </w:t>
            </w:r>
            <w:r>
              <w:rPr>
                <w:rFonts w:hint="eastAsia"/>
                <w:color w:val="000000"/>
                <w:highlight w:val="none"/>
                <w:u w:val="single"/>
              </w:rPr>
              <w:t>无</w:t>
            </w:r>
            <w:r>
              <w:rPr>
                <w:rFonts w:hint="eastAsia"/>
                <w:color w:val="000000"/>
                <w:highlight w:val="none"/>
                <w:u w:val="single"/>
                <w:lang w:val="en-US" w:eastAsia="zh-CN"/>
              </w:rPr>
              <w:t xml:space="preserve">  </w:t>
            </w:r>
            <w:r>
              <w:rPr>
                <w:rFonts w:hint="eastAsia"/>
                <w:highlight w:val="none"/>
                <w:u w:val="single"/>
              </w:rPr>
              <w:t xml:space="preserve"> </w:t>
            </w:r>
            <w:r>
              <w:rPr>
                <w:rFonts w:hint="eastAsia"/>
                <w:highlight w:val="none"/>
              </w:rPr>
              <w:t>。</w:t>
            </w:r>
          </w:p>
          <w:p>
            <w:pPr>
              <w:shd w:val="clear"/>
              <w:rPr>
                <w:highlight w:val="none"/>
              </w:rPr>
            </w:pPr>
            <w:r>
              <w:rPr>
                <w:rFonts w:hint="eastAsia"/>
                <w:highlight w:val="none"/>
                <w:lang w:val="en-US" w:eastAsia="zh-CN"/>
              </w:rPr>
              <w:t>若后期有</w:t>
            </w:r>
            <w:r>
              <w:rPr>
                <w:rFonts w:hint="eastAsia"/>
                <w:highlight w:val="none"/>
              </w:rPr>
              <w:t>外包过程的控制（见7.1.6）。</w:t>
            </w:r>
          </w:p>
        </w:tc>
        <w:tc>
          <w:tcPr>
            <w:tcW w:w="1585" w:type="dxa"/>
            <w:shd w:val="clear" w:color="auto" w:fill="EBF1DE" w:themeFill="accent3" w:themeFillTint="32"/>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1991" w:type="dxa"/>
            <w:vMerge w:val="restart"/>
            <w:shd w:val="clear" w:color="auto" w:fill="EBF1DE" w:themeFill="accent3" w:themeFillTint="32"/>
          </w:tcPr>
          <w:p>
            <w:pPr>
              <w:shd w:val="clear"/>
              <w:rPr>
                <w:rFonts w:hint="eastAsia"/>
                <w:highlight w:val="none"/>
              </w:rPr>
            </w:pPr>
            <w:r>
              <w:rPr>
                <w:rFonts w:hint="eastAsia"/>
                <w:highlight w:val="none"/>
              </w:rPr>
              <w:t>前提计划</w:t>
            </w:r>
          </w:p>
          <w:p>
            <w:pPr>
              <w:shd w:val="clear"/>
              <w:rPr>
                <w:highlight w:val="none"/>
              </w:rPr>
            </w:pPr>
            <w:r>
              <w:rPr>
                <w:rFonts w:hint="eastAsia"/>
                <w:highlight w:val="none"/>
              </w:rPr>
              <w:t>总则</w:t>
            </w:r>
          </w:p>
        </w:tc>
        <w:tc>
          <w:tcPr>
            <w:tcW w:w="1040" w:type="dxa"/>
            <w:vMerge w:val="restart"/>
            <w:shd w:val="clear" w:color="auto" w:fill="EBF1DE" w:themeFill="accent3" w:themeFillTint="32"/>
          </w:tcPr>
          <w:p>
            <w:pPr>
              <w:shd w:val="clear"/>
              <w:rPr>
                <w:rFonts w:hint="eastAsia"/>
                <w:lang w:val="en-US" w:eastAsia="zh-CN"/>
              </w:rPr>
            </w:pPr>
            <w:r>
              <w:rPr>
                <w:rFonts w:hint="eastAsia"/>
                <w:lang w:val="en-US" w:eastAsia="zh-CN"/>
              </w:rPr>
              <w:t>H(V1.0)</w:t>
            </w:r>
          </w:p>
          <w:p>
            <w:pPr>
              <w:shd w:val="clear"/>
              <w:rPr>
                <w:highlight w:val="none"/>
              </w:rPr>
            </w:pPr>
            <w:r>
              <w:rPr>
                <w:rFonts w:hint="eastAsia"/>
                <w:highlight w:val="none"/>
              </w:rPr>
              <w:t xml:space="preserve">3.1 </w:t>
            </w:r>
          </w:p>
        </w:tc>
        <w:tc>
          <w:tcPr>
            <w:tcW w:w="745" w:type="dxa"/>
            <w:shd w:val="clear" w:color="auto" w:fill="EBF1DE" w:themeFill="accent3" w:themeFillTint="32"/>
          </w:tcPr>
          <w:p>
            <w:pPr>
              <w:shd w:val="clear"/>
              <w:rPr>
                <w:highlight w:val="none"/>
              </w:rPr>
            </w:pPr>
            <w:r>
              <w:rPr>
                <w:rFonts w:hint="eastAsia"/>
                <w:highlight w:val="none"/>
              </w:rPr>
              <w:t>文件名称</w:t>
            </w:r>
          </w:p>
        </w:tc>
        <w:tc>
          <w:tcPr>
            <w:tcW w:w="9260" w:type="dxa"/>
            <w:gridSpan w:val="2"/>
            <w:shd w:val="clear" w:color="auto" w:fill="EBF1DE" w:themeFill="accent3" w:themeFillTint="32"/>
          </w:tcPr>
          <w:p>
            <w:pPr>
              <w:shd w:val="clear"/>
              <w:rPr>
                <w:rFonts w:hint="default" w:eastAsia="宋体"/>
                <w:highlight w:val="none"/>
                <w:lang w:val="en-US" w:eastAsia="zh-CN"/>
              </w:rPr>
            </w:pPr>
            <w:r>
              <w:rPr>
                <w:rFonts w:hint="eastAsia"/>
                <w:highlight w:val="none"/>
              </w:rPr>
              <w:sym w:font="Wingdings 2" w:char="0052"/>
            </w:r>
            <w:r>
              <w:rPr>
                <w:rFonts w:hint="eastAsia"/>
                <w:highlight w:val="none"/>
                <w:lang w:val="en-US" w:eastAsia="zh-CN"/>
              </w:rPr>
              <w:t>手册第3章内容、</w:t>
            </w:r>
            <w:r>
              <w:rPr>
                <w:rFonts w:hint="eastAsia"/>
                <w:highlight w:val="none"/>
              </w:rPr>
              <w:sym w:font="Wingdings 2" w:char="0052"/>
            </w:r>
            <w:r>
              <w:rPr>
                <w:rFonts w:hint="eastAsia"/>
                <w:highlight w:val="none"/>
                <w:lang w:eastAsia="zh-CN"/>
              </w:rPr>
              <w:t>《</w:t>
            </w:r>
            <w:r>
              <w:rPr>
                <w:rFonts w:hint="eastAsia"/>
                <w:highlight w:val="none"/>
                <w:lang w:val="en-US" w:eastAsia="zh-CN"/>
              </w:rPr>
              <w:t>程序文件</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良好卫生规范</w:t>
            </w:r>
            <w:r>
              <w:rPr>
                <w:rFonts w:hint="eastAsia"/>
                <w:highlight w:val="none"/>
                <w:lang w:eastAsia="zh-CN"/>
              </w:rPr>
              <w:t>》</w:t>
            </w:r>
            <w:r>
              <w:rPr>
                <w:rFonts w:hint="eastAsia"/>
                <w:highlight w:val="none"/>
                <w:lang w:val="en-US" w:eastAsia="zh-CN"/>
              </w:rPr>
              <w:t>等</w:t>
            </w:r>
          </w:p>
        </w:tc>
        <w:tc>
          <w:tcPr>
            <w:tcW w:w="1585" w:type="dxa"/>
            <w:vMerge w:val="restart"/>
            <w:shd w:val="clear" w:color="auto" w:fill="EBF1DE" w:themeFill="accent3" w:themeFillTint="32"/>
          </w:tcPr>
          <w:p>
            <w:pPr>
              <w:shd w:val="clea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pPr>
              <w:shd w:val="clear"/>
              <w:rPr>
                <w:highlight w:val="none"/>
              </w:rPr>
            </w:pPr>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1991" w:type="dxa"/>
            <w:vMerge w:val="continue"/>
            <w:shd w:val="clear" w:color="auto" w:fill="EBF1DE" w:themeFill="accent3" w:themeFillTint="32"/>
          </w:tcPr>
          <w:p>
            <w:pPr>
              <w:shd w:val="clear"/>
              <w:rPr>
                <w:highlight w:val="none"/>
              </w:rPr>
            </w:pPr>
          </w:p>
        </w:tc>
        <w:tc>
          <w:tcPr>
            <w:tcW w:w="1040" w:type="dxa"/>
            <w:vMerge w:val="continue"/>
            <w:shd w:val="clear" w:color="auto" w:fill="EBF1DE" w:themeFill="accent3" w:themeFillTint="32"/>
          </w:tcPr>
          <w:p>
            <w:pPr>
              <w:shd w:val="clear"/>
              <w:rPr>
                <w:highlight w:val="none"/>
              </w:rPr>
            </w:pPr>
          </w:p>
        </w:tc>
        <w:tc>
          <w:tcPr>
            <w:tcW w:w="745" w:type="dxa"/>
            <w:shd w:val="clear" w:color="auto" w:fill="EBF1DE" w:themeFill="accent3" w:themeFillTint="32"/>
          </w:tcPr>
          <w:p>
            <w:pPr>
              <w:shd w:val="clear"/>
              <w:rPr>
                <w:highlight w:val="none"/>
              </w:rPr>
            </w:pPr>
            <w:r>
              <w:rPr>
                <w:rFonts w:hint="eastAsia"/>
                <w:highlight w:val="none"/>
              </w:rPr>
              <w:t>运行证据</w:t>
            </w:r>
          </w:p>
        </w:tc>
        <w:tc>
          <w:tcPr>
            <w:tcW w:w="9260" w:type="dxa"/>
            <w:gridSpan w:val="2"/>
            <w:shd w:val="clear" w:color="auto" w:fill="EBF1DE" w:themeFill="accent3" w:themeFillTint="32"/>
          </w:tcPr>
          <w:p>
            <w:pPr>
              <w:shd w:val="clear"/>
              <w:rPr>
                <w:rFonts w:hint="eastAsia"/>
                <w:highlight w:val="none"/>
              </w:rPr>
            </w:pPr>
            <w:r>
              <w:rPr>
                <w:rFonts w:hint="eastAsia"/>
                <w:highlight w:val="none"/>
              </w:rPr>
              <w:t>企业应建立、实施、监视、验证、保持并在必要时更新或改进前提计划，以持续满足HACCP体系所需的卫生条件。企业的前提计划应经批准并保留记录。</w:t>
            </w:r>
          </w:p>
          <w:p>
            <w:pPr>
              <w:pStyle w:val="2"/>
              <w:shd w:val="clear"/>
              <w:rPr>
                <w:rFonts w:hint="eastAsia"/>
                <w:highlight w:val="none"/>
                <w:u w:val="single"/>
                <w:lang w:val="en-US" w:eastAsia="zh-CN"/>
              </w:rPr>
            </w:pPr>
            <w:r>
              <w:rPr>
                <w:rFonts w:hint="eastAsia"/>
                <w:highlight w:val="none"/>
                <w:u w:val="single"/>
                <w:lang w:val="en-US" w:eastAsia="zh-CN"/>
              </w:rPr>
              <w:t>见1.2.3审核记录</w:t>
            </w:r>
          </w:p>
          <w:p>
            <w:pPr>
              <w:pStyle w:val="2"/>
              <w:shd w:val="clear"/>
              <w:rPr>
                <w:rFonts w:hint="default"/>
                <w:highlight w:val="none"/>
                <w:u w:val="single"/>
                <w:lang w:val="en-US" w:eastAsia="zh-CN"/>
              </w:rPr>
            </w:pPr>
            <w:r>
              <w:rPr>
                <w:rFonts w:hint="eastAsia"/>
                <w:highlight w:val="none"/>
                <w:u w:val="single"/>
                <w:lang w:val="en-US" w:eastAsia="zh-CN"/>
              </w:rPr>
              <w:t>策划形成了《良好卫生规范》/《前提方案》、《人力资源控制程序》、《致敏物质控制程序》、《预防和消除食品欺诈控制程序》等程序文件，基本满足标准中有关前提计划的要求，详见“3.2至3.13的审核记录”。</w:t>
            </w:r>
          </w:p>
        </w:tc>
        <w:tc>
          <w:tcPr>
            <w:tcW w:w="1585" w:type="dxa"/>
            <w:vMerge w:val="continue"/>
            <w:shd w:val="clear" w:color="auto" w:fill="EBF1DE" w:themeFill="accent3" w:themeFillTint="32"/>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1991" w:type="dxa"/>
            <w:vMerge w:val="restart"/>
            <w:shd w:val="clear" w:color="auto" w:fill="EBF1DE" w:themeFill="accent3" w:themeFillTint="32"/>
          </w:tcPr>
          <w:p>
            <w:pPr>
              <w:shd w:val="clear"/>
              <w:rPr>
                <w:rFonts w:hint="default" w:eastAsia="宋体"/>
                <w:highlight w:val="none"/>
                <w:lang w:val="en-US" w:eastAsia="zh-CN"/>
              </w:rPr>
            </w:pPr>
            <w:r>
              <w:rPr>
                <w:rFonts w:hint="eastAsia"/>
                <w:highlight w:val="none"/>
              </w:rPr>
              <w:t>应急准备和响应</w:t>
            </w:r>
            <w:r>
              <w:rPr>
                <w:rFonts w:hint="eastAsia"/>
                <w:highlight w:val="none"/>
                <w:lang w:val="en-US" w:eastAsia="zh-CN"/>
              </w:rPr>
              <w:t>/应急预案</w:t>
            </w:r>
          </w:p>
        </w:tc>
        <w:tc>
          <w:tcPr>
            <w:tcW w:w="1040" w:type="dxa"/>
            <w:vMerge w:val="restart"/>
            <w:shd w:val="clear" w:color="auto" w:fill="EBF1DE" w:themeFill="accent3" w:themeFillTint="32"/>
          </w:tcPr>
          <w:p>
            <w:pPr>
              <w:shd w:val="clear"/>
              <w:rPr>
                <w:rFonts w:hint="default"/>
                <w:lang w:val="en-US" w:eastAsia="zh-CN"/>
              </w:rPr>
            </w:pPr>
            <w:r>
              <w:rPr>
                <w:rFonts w:hint="eastAsia"/>
                <w:lang w:val="en-US" w:eastAsia="zh-CN"/>
              </w:rPr>
              <w:t>F8.4</w:t>
            </w:r>
          </w:p>
          <w:p>
            <w:pPr>
              <w:shd w:val="clear"/>
              <w:rPr>
                <w:rFonts w:hint="eastAsia"/>
                <w:lang w:val="en-US" w:eastAsia="zh-CN"/>
              </w:rPr>
            </w:pPr>
            <w:r>
              <w:rPr>
                <w:rFonts w:hint="eastAsia"/>
                <w:lang w:val="en-US" w:eastAsia="zh-CN"/>
              </w:rPr>
              <w:t>H(V1.0)</w:t>
            </w:r>
          </w:p>
          <w:p>
            <w:pPr>
              <w:shd w:val="clear"/>
              <w:rPr>
                <w:rFonts w:hint="eastAsia"/>
              </w:rPr>
            </w:pPr>
            <w:r>
              <w:rPr>
                <w:rFonts w:hint="eastAsia"/>
              </w:rPr>
              <w:t xml:space="preserve">3.13 </w:t>
            </w:r>
          </w:p>
          <w:p>
            <w:pPr>
              <w:pStyle w:val="2"/>
              <w:rPr>
                <w:rFonts w:hint="default" w:eastAsia="宋体"/>
                <w:lang w:val="en-US" w:eastAsia="zh-CN"/>
              </w:rPr>
            </w:pPr>
            <w:r>
              <w:rPr>
                <w:rFonts w:hint="eastAsia"/>
                <w:highlight w:val="none"/>
                <w:lang w:val="en-US" w:eastAsia="zh-CN"/>
              </w:rPr>
              <w:t>EO8.2</w:t>
            </w:r>
          </w:p>
        </w:tc>
        <w:tc>
          <w:tcPr>
            <w:tcW w:w="745" w:type="dxa"/>
            <w:shd w:val="clear" w:color="auto" w:fill="EBF1DE" w:themeFill="accent3" w:themeFillTint="32"/>
          </w:tcPr>
          <w:p>
            <w:pPr>
              <w:shd w:val="clear"/>
              <w:rPr>
                <w:highlight w:val="none"/>
              </w:rPr>
            </w:pPr>
            <w:r>
              <w:rPr>
                <w:rFonts w:hint="eastAsia"/>
                <w:highlight w:val="none"/>
              </w:rPr>
              <w:t>文件名称</w:t>
            </w:r>
          </w:p>
        </w:tc>
        <w:tc>
          <w:tcPr>
            <w:tcW w:w="9260" w:type="dxa"/>
            <w:gridSpan w:val="2"/>
            <w:shd w:val="clear" w:color="auto" w:fill="EBF1DE" w:themeFill="accent3" w:themeFillTint="32"/>
          </w:tcPr>
          <w:p>
            <w:pPr>
              <w:shd w:val="clear"/>
              <w:rPr>
                <w:highlight w:val="none"/>
              </w:rPr>
            </w:pPr>
            <w:r>
              <w:rPr>
                <w:rFonts w:hint="eastAsia"/>
                <w:highlight w:val="none"/>
              </w:rPr>
              <w:t>如：</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p>
        </w:tc>
        <w:tc>
          <w:tcPr>
            <w:tcW w:w="1585" w:type="dxa"/>
            <w:vMerge w:val="restart"/>
            <w:shd w:val="clear" w:color="auto" w:fill="EBF1DE" w:themeFill="accent3" w:themeFillTint="32"/>
          </w:tcPr>
          <w:p>
            <w:pPr>
              <w:shd w:val="clear"/>
              <w:rPr>
                <w:rFonts w:hint="eastAsia"/>
                <w:lang w:val="en-US" w:eastAsia="zh-CN"/>
              </w:rPr>
            </w:pPr>
            <w:r>
              <w:rPr/>
              <w:sym w:font="Wingdings 2" w:char="0052"/>
            </w:r>
            <w:r>
              <w:rPr>
                <w:rFonts w:hint="eastAsia"/>
                <w:lang w:val="en-US" w:eastAsia="zh-CN"/>
              </w:rPr>
              <w:t>符合</w:t>
            </w:r>
          </w:p>
          <w:p>
            <w:pPr>
              <w:shd w:val="clear"/>
              <w:rPr>
                <w:highlight w:val="yellow"/>
              </w:rP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1991" w:type="dxa"/>
            <w:vMerge w:val="continue"/>
            <w:shd w:val="clear" w:color="auto" w:fill="EBF1DE" w:themeFill="accent3" w:themeFillTint="32"/>
          </w:tcPr>
          <w:p>
            <w:pPr>
              <w:shd w:val="clear"/>
              <w:rPr>
                <w:highlight w:val="none"/>
              </w:rPr>
            </w:pPr>
          </w:p>
        </w:tc>
        <w:tc>
          <w:tcPr>
            <w:tcW w:w="1040" w:type="dxa"/>
            <w:vMerge w:val="continue"/>
            <w:shd w:val="clear" w:color="auto" w:fill="EBF1DE" w:themeFill="accent3" w:themeFillTint="32"/>
          </w:tcPr>
          <w:p>
            <w:pPr>
              <w:shd w:val="clear"/>
              <w:rPr>
                <w:highlight w:val="none"/>
              </w:rPr>
            </w:pPr>
          </w:p>
        </w:tc>
        <w:tc>
          <w:tcPr>
            <w:tcW w:w="745" w:type="dxa"/>
            <w:shd w:val="clear" w:color="auto" w:fill="EBF1DE" w:themeFill="accent3" w:themeFillTint="32"/>
          </w:tcPr>
          <w:p>
            <w:pPr>
              <w:shd w:val="clear"/>
              <w:rPr>
                <w:highlight w:val="none"/>
              </w:rPr>
            </w:pPr>
            <w:r>
              <w:rPr>
                <w:rFonts w:hint="eastAsia"/>
                <w:highlight w:val="none"/>
              </w:rPr>
              <w:t>运行证据</w:t>
            </w:r>
          </w:p>
        </w:tc>
        <w:tc>
          <w:tcPr>
            <w:tcW w:w="9260" w:type="dxa"/>
            <w:gridSpan w:val="2"/>
            <w:shd w:val="clear" w:color="auto" w:fill="EBF1DE" w:themeFill="accent3" w:themeFillTint="32"/>
          </w:tcPr>
          <w:p>
            <w:pPr>
              <w:shd w:val="clear"/>
              <w:spacing w:line="360" w:lineRule="auto"/>
              <w:rPr>
                <w:highlight w:val="none"/>
              </w:rPr>
            </w:pPr>
            <w:r>
              <w:rPr>
                <w:rFonts w:hint="eastAsia"/>
                <w:highlight w:val="none"/>
                <w:lang w:val="en-US" w:eastAsia="zh-CN"/>
              </w:rPr>
              <w:t>经询问了解：审核周期内未发生</w:t>
            </w:r>
            <w:r>
              <w:rPr>
                <w:rFonts w:hint="eastAsia"/>
                <w:highlight w:val="none"/>
              </w:rPr>
              <w:t>影响食品安全事故和/或紧急情况</w:t>
            </w:r>
            <w:r>
              <w:rPr>
                <w:rFonts w:hint="eastAsia"/>
                <w:highlight w:val="none"/>
                <w:lang w:eastAsia="zh-CN"/>
              </w:rPr>
              <w:t>，</w:t>
            </w:r>
            <w:r>
              <w:rPr>
                <w:rFonts w:hint="eastAsia"/>
                <w:highlight w:val="none"/>
                <w:lang w:val="en-US" w:eastAsia="zh-CN"/>
              </w:rPr>
              <w:t>公司已建立</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r>
              <w:rPr>
                <w:rFonts w:hint="eastAsia"/>
                <w:highlight w:val="none"/>
                <w:lang w:eastAsia="zh-CN"/>
              </w:rPr>
              <w:t>，</w:t>
            </w:r>
            <w:r>
              <w:rPr>
                <w:rFonts w:hint="eastAsia"/>
                <w:highlight w:val="none"/>
                <w:lang w:val="en-US" w:eastAsia="zh-CN"/>
              </w:rPr>
              <w:t>并且由食品安全小组牵头组织进行演练，经过评审基本可以达到演练效果，</w:t>
            </w:r>
            <w:r>
              <w:rPr>
                <w:rFonts w:hint="eastAsia"/>
                <w:highlight w:val="none"/>
                <w:u w:val="single"/>
                <w:lang w:val="en-US" w:eastAsia="zh-CN"/>
              </w:rPr>
              <w:t>具体“见配送部审核记录”</w:t>
            </w:r>
          </w:p>
        </w:tc>
        <w:tc>
          <w:tcPr>
            <w:tcW w:w="1585" w:type="dxa"/>
            <w:vMerge w:val="continue"/>
            <w:shd w:val="clear" w:color="auto" w:fill="EBF1DE" w:themeFill="accent3" w:themeFillTint="32"/>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09" w:hRule="atLeast"/>
        </w:trPr>
        <w:tc>
          <w:tcPr>
            <w:tcW w:w="1991" w:type="dxa"/>
            <w:vMerge w:val="restart"/>
            <w:shd w:val="clear" w:color="auto" w:fill="EBF1DE" w:themeFill="accent3" w:themeFillTint="32"/>
          </w:tcPr>
          <w:p>
            <w:pPr>
              <w:shd w:val="clear"/>
            </w:pPr>
            <w:r>
              <w:rPr>
                <w:rFonts w:hint="eastAsia"/>
              </w:rPr>
              <w:t>监视、测量、分析和评价</w:t>
            </w:r>
          </w:p>
          <w:p>
            <w:pPr>
              <w:shd w:val="clear"/>
            </w:pPr>
          </w:p>
        </w:tc>
        <w:tc>
          <w:tcPr>
            <w:tcW w:w="1040" w:type="dxa"/>
            <w:vMerge w:val="restart"/>
            <w:shd w:val="clear" w:color="auto" w:fill="EBF1DE" w:themeFill="accent3" w:themeFillTint="32"/>
          </w:tcPr>
          <w:p>
            <w:pPr>
              <w:shd w:val="clear"/>
            </w:pPr>
            <w:r>
              <w:rPr>
                <w:rFonts w:hint="eastAsia"/>
              </w:rPr>
              <w:t>Q9.1.1 F9.1.1</w:t>
            </w:r>
          </w:p>
          <w:p>
            <w:pPr>
              <w:shd w:val="clear"/>
            </w:pPr>
          </w:p>
        </w:tc>
        <w:tc>
          <w:tcPr>
            <w:tcW w:w="745" w:type="dxa"/>
            <w:shd w:val="clear" w:color="auto" w:fill="EBF1DE" w:themeFill="accent3" w:themeFillTint="32"/>
          </w:tcPr>
          <w:p>
            <w:pPr>
              <w:shd w:val="clear"/>
            </w:pPr>
            <w:r>
              <w:rPr>
                <w:rFonts w:hint="eastAsia"/>
              </w:rPr>
              <w:t>文件名称</w:t>
            </w:r>
          </w:p>
        </w:tc>
        <w:tc>
          <w:tcPr>
            <w:tcW w:w="9260" w:type="dxa"/>
            <w:gridSpan w:val="2"/>
            <w:shd w:val="clear" w:color="auto" w:fill="EBF1DE" w:themeFill="accent3" w:themeFillTint="32"/>
          </w:tcPr>
          <w:p>
            <w:pPr>
              <w:shd w:val="clear"/>
              <w:rPr>
                <w:b/>
                <w:bCs/>
              </w:rPr>
            </w:pPr>
            <w:r>
              <w:rPr>
                <w:rFonts w:hint="eastAsia"/>
              </w:rPr>
              <w:t>如：</w:t>
            </w:r>
            <w:r>
              <w:rPr>
                <w:rFonts w:hint="eastAsia"/>
              </w:rPr>
              <w:sym w:font="Wingdings" w:char="00FE"/>
            </w:r>
            <w:r>
              <w:rPr>
                <w:rFonts w:hint="eastAsia"/>
              </w:rPr>
              <w:t>管理手册9.1.1条款</w:t>
            </w:r>
          </w:p>
        </w:tc>
        <w:tc>
          <w:tcPr>
            <w:tcW w:w="1585" w:type="dxa"/>
            <w:vMerge w:val="restart"/>
            <w:shd w:val="clear" w:color="auto" w:fill="EBF1DE" w:themeFill="accent3" w:themeFillTint="32"/>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391" w:hRule="atLeast"/>
        </w:trPr>
        <w:tc>
          <w:tcPr>
            <w:tcW w:w="1991" w:type="dxa"/>
            <w:vMerge w:val="continue"/>
            <w:shd w:val="clear" w:color="auto" w:fill="EBF1DE" w:themeFill="accent3" w:themeFillTint="32"/>
          </w:tcPr>
          <w:p>
            <w:pPr>
              <w:shd w:val="clear"/>
            </w:pPr>
          </w:p>
        </w:tc>
        <w:tc>
          <w:tcPr>
            <w:tcW w:w="1040" w:type="dxa"/>
            <w:vMerge w:val="continue"/>
            <w:shd w:val="clear" w:color="auto" w:fill="EBF1DE" w:themeFill="accent3" w:themeFillTint="32"/>
          </w:tcPr>
          <w:p>
            <w:pPr>
              <w:shd w:val="clear"/>
            </w:pPr>
          </w:p>
        </w:tc>
        <w:tc>
          <w:tcPr>
            <w:tcW w:w="745" w:type="dxa"/>
            <w:shd w:val="clear" w:color="auto" w:fill="EBF1DE" w:themeFill="accent3" w:themeFillTint="32"/>
          </w:tcPr>
          <w:p>
            <w:pPr>
              <w:shd w:val="clear"/>
            </w:pPr>
            <w:r>
              <w:rPr>
                <w:rFonts w:hint="eastAsia"/>
              </w:rPr>
              <w:t>运行证据</w:t>
            </w:r>
          </w:p>
        </w:tc>
        <w:tc>
          <w:tcPr>
            <w:tcW w:w="9260" w:type="dxa"/>
            <w:gridSpan w:val="2"/>
            <w:shd w:val="clear" w:color="auto" w:fill="EBF1DE" w:themeFill="accent3" w:themeFillTint="32"/>
          </w:tcPr>
          <w:p>
            <w:pPr>
              <w:shd w:val="clear"/>
            </w:pPr>
            <w:r>
              <w:rPr>
                <w:rFonts w:hint="eastAsia"/>
              </w:rPr>
              <w:t>组织对监视和测量的质量食品安全绩效：</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56"/>
              <w:gridCol w:w="1867"/>
              <w:gridCol w:w="1809"/>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监视和测量的对象</w:t>
                  </w:r>
                </w:p>
              </w:tc>
              <w:tc>
                <w:tcPr>
                  <w:tcW w:w="2456" w:type="dxa"/>
                </w:tcPr>
                <w:p>
                  <w:pPr>
                    <w:shd w:val="clear"/>
                    <w:rPr>
                      <w:szCs w:val="21"/>
                    </w:rPr>
                  </w:pPr>
                  <w:r>
                    <w:rPr>
                      <w:rFonts w:hint="eastAsia"/>
                      <w:szCs w:val="21"/>
                    </w:rPr>
                    <w:t>监视、测量、分析和评价的方法</w:t>
                  </w:r>
                </w:p>
              </w:tc>
              <w:tc>
                <w:tcPr>
                  <w:tcW w:w="1867" w:type="dxa"/>
                </w:tcPr>
                <w:p>
                  <w:pPr>
                    <w:shd w:val="clear"/>
                    <w:rPr>
                      <w:szCs w:val="21"/>
                    </w:rPr>
                  </w:pPr>
                  <w:r>
                    <w:rPr>
                      <w:rFonts w:hint="eastAsia"/>
                      <w:szCs w:val="21"/>
                    </w:rPr>
                    <w:t>监视和测量的频次和时机</w:t>
                  </w:r>
                </w:p>
              </w:tc>
              <w:tc>
                <w:tcPr>
                  <w:tcW w:w="1809" w:type="dxa"/>
                </w:tcPr>
                <w:p>
                  <w:pPr>
                    <w:shd w:val="clear"/>
                    <w:rPr>
                      <w:szCs w:val="21"/>
                    </w:rPr>
                  </w:pPr>
                  <w:r>
                    <w:rPr>
                      <w:rFonts w:hint="eastAsia"/>
                      <w:szCs w:val="21"/>
                    </w:rPr>
                    <w:t>评价其质量/食品安全绩效所依据的准则和适当的参数</w:t>
                  </w:r>
                </w:p>
              </w:tc>
              <w:tc>
                <w:tcPr>
                  <w:tcW w:w="1738" w:type="dxa"/>
                </w:tcPr>
                <w:p>
                  <w:pPr>
                    <w:shd w:val="clea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水质和</w:t>
                  </w:r>
                  <w:r>
                    <w:rPr>
                      <w:rFonts w:hint="eastAsia"/>
                      <w:szCs w:val="21"/>
                      <w:lang w:val="en-US" w:eastAsia="zh-CN"/>
                    </w:rPr>
                    <w:t>产品</w:t>
                  </w:r>
                  <w:r>
                    <w:rPr>
                      <w:rFonts w:hint="eastAsia"/>
                      <w:szCs w:val="21"/>
                    </w:rPr>
                    <w:t>检测</w:t>
                  </w:r>
                </w:p>
              </w:tc>
              <w:tc>
                <w:tcPr>
                  <w:tcW w:w="2456" w:type="dxa"/>
                </w:tcPr>
                <w:p>
                  <w:pPr>
                    <w:shd w:val="clear"/>
                    <w:rPr>
                      <w:rFonts w:hint="eastAsia"/>
                      <w:szCs w:val="21"/>
                      <w:lang w:val="en-US" w:eastAsia="zh-CN"/>
                    </w:rPr>
                  </w:pPr>
                  <w:r>
                    <w:rPr>
                      <w:rFonts w:hint="eastAsia"/>
                      <w:szCs w:val="21"/>
                      <w:lang w:val="en-US" w:eastAsia="zh-CN"/>
                    </w:rPr>
                    <w:t>水质：定期查询1次水务集团官网检测结果</w:t>
                  </w:r>
                </w:p>
                <w:p>
                  <w:pPr>
                    <w:shd w:val="clear"/>
                    <w:rPr>
                      <w:szCs w:val="21"/>
                    </w:rPr>
                  </w:pPr>
                  <w:r>
                    <w:rPr>
                      <w:rFonts w:hint="eastAsia"/>
                      <w:szCs w:val="21"/>
                      <w:lang w:val="en-US" w:eastAsia="zh-CN"/>
                    </w:rPr>
                    <w:t>销售产品按大类抽选每年送</w:t>
                  </w:r>
                  <w:r>
                    <w:rPr>
                      <w:rFonts w:hint="eastAsia"/>
                      <w:szCs w:val="21"/>
                    </w:rPr>
                    <w:t>第三方检测</w:t>
                  </w:r>
                </w:p>
              </w:tc>
              <w:tc>
                <w:tcPr>
                  <w:tcW w:w="1867" w:type="dxa"/>
                </w:tcPr>
                <w:p>
                  <w:pPr>
                    <w:widowControl/>
                    <w:shd w:val="clear"/>
                    <w:spacing w:before="40"/>
                    <w:jc w:val="left"/>
                    <w:rPr>
                      <w:rFonts w:hint="default" w:eastAsia="宋体"/>
                      <w:color w:val="000000"/>
                      <w:szCs w:val="21"/>
                      <w:lang w:val="en-US" w:eastAsia="zh-CN"/>
                    </w:rPr>
                  </w:pPr>
                  <w:r>
                    <w:rPr>
                      <w:rFonts w:hint="eastAsia"/>
                      <w:color w:val="000000"/>
                      <w:szCs w:val="21"/>
                    </w:rPr>
                    <w:sym w:font="Wingdings 2" w:char="0052"/>
                  </w:r>
                  <w:r>
                    <w:rPr>
                      <w:rFonts w:hint="eastAsia"/>
                      <w:szCs w:val="21"/>
                    </w:rPr>
                    <w:t>每月</w:t>
                  </w:r>
                  <w:r>
                    <w:rPr>
                      <w:rFonts w:hint="eastAsia"/>
                      <w:color w:val="000000"/>
                      <w:szCs w:val="21"/>
                    </w:rPr>
                    <w:t xml:space="preserve"> </w:t>
                  </w:r>
                  <w:r>
                    <w:rPr>
                      <w:rFonts w:hint="eastAsia"/>
                      <w:color w:val="000000"/>
                      <w:szCs w:val="21"/>
                    </w:rPr>
                    <w:sym w:font="Wingdings 2" w:char="00A3"/>
                  </w:r>
                  <w:r>
                    <w:rPr>
                      <w:rFonts w:hint="eastAsia"/>
                      <w:szCs w:val="21"/>
                    </w:rPr>
                    <w:t xml:space="preserve">每季度 </w:t>
                  </w:r>
                  <w:r>
                    <w:rPr>
                      <w:rFonts w:hint="eastAsia"/>
                      <w:color w:val="000000"/>
                      <w:sz w:val="15"/>
                      <w:szCs w:val="15"/>
                    </w:rPr>
                    <w:t>☑</w:t>
                  </w:r>
                  <w:r>
                    <w:rPr>
                      <w:rFonts w:hint="eastAsia"/>
                      <w:color w:val="000000"/>
                      <w:szCs w:val="21"/>
                    </w:rPr>
                    <w:t xml:space="preserve">每年 </w:t>
                  </w:r>
                  <w:r>
                    <w:rPr>
                      <w:rFonts w:hint="eastAsia"/>
                      <w:color w:val="000000"/>
                      <w:szCs w:val="21"/>
                    </w:rPr>
                    <w:sym w:font="Wingdings 2" w:char="00A3"/>
                  </w:r>
                  <w:r>
                    <w:rPr>
                      <w:rFonts w:hint="eastAsia"/>
                      <w:szCs w:val="21"/>
                    </w:rPr>
                    <w:t>其他</w:t>
                  </w:r>
                </w:p>
              </w:tc>
              <w:tc>
                <w:tcPr>
                  <w:tcW w:w="1809" w:type="dxa"/>
                </w:tcPr>
                <w:p>
                  <w:pPr>
                    <w:shd w:val="clear"/>
                    <w:rPr>
                      <w:rFonts w:hint="default" w:eastAsia="宋体"/>
                      <w:lang w:val="en-US" w:eastAsia="zh-CN"/>
                    </w:rPr>
                  </w:pPr>
                  <w:r>
                    <w:rPr>
                      <w:rFonts w:hint="eastAsia"/>
                      <w:lang w:val="en-US" w:eastAsia="zh-CN"/>
                    </w:rPr>
                    <w:t>产品的</w:t>
                  </w:r>
                  <w:r>
                    <w:rPr>
                      <w:rFonts w:hint="eastAsia"/>
                    </w:rPr>
                    <w:t>相关国家标准</w:t>
                  </w:r>
                  <w:r>
                    <w:rPr>
                      <w:rFonts w:hint="eastAsia"/>
                      <w:lang w:eastAsia="zh-CN"/>
                    </w:rPr>
                    <w:t>，</w:t>
                  </w:r>
                  <w:r>
                    <w:rPr>
                      <w:rFonts w:hint="eastAsia"/>
                      <w:lang w:val="en-US" w:eastAsia="zh-CN"/>
                    </w:rPr>
                    <w:t>如GB2762、GB2763/GB31650/GB2715标准等</w:t>
                  </w:r>
                </w:p>
                <w:p>
                  <w:pPr>
                    <w:pStyle w:val="7"/>
                    <w:shd w:val="clear"/>
                    <w:rPr>
                      <w:rFonts w:hint="default" w:eastAsia="宋体"/>
                      <w:lang w:val="en-US" w:eastAsia="zh-CN"/>
                    </w:rPr>
                  </w:pPr>
                  <w:r>
                    <w:rPr>
                      <w:rFonts w:hint="eastAsia"/>
                      <w:szCs w:val="21"/>
                      <w:lang w:val="en-US" w:eastAsia="zh-CN"/>
                    </w:rPr>
                    <w:t>GB5749-2006</w:t>
                  </w:r>
                </w:p>
              </w:tc>
              <w:tc>
                <w:tcPr>
                  <w:tcW w:w="1738" w:type="dxa"/>
                </w:tcPr>
                <w:p>
                  <w:pPr>
                    <w:widowControl/>
                    <w:shd w:val="clear"/>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sym w:font="Wingdings 2" w:char="00A3"/>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过程</w:t>
                  </w:r>
                </w:p>
              </w:tc>
              <w:tc>
                <w:tcPr>
                  <w:tcW w:w="2456" w:type="dxa"/>
                </w:tcPr>
                <w:p>
                  <w:pPr>
                    <w:shd w:val="clear"/>
                    <w:rPr>
                      <w:szCs w:val="21"/>
                    </w:rPr>
                  </w:pPr>
                  <w:r>
                    <w:rPr>
                      <w:rFonts w:hint="eastAsia"/>
                      <w:szCs w:val="21"/>
                    </w:rPr>
                    <w:t>现场巡视</w:t>
                  </w:r>
                </w:p>
                <w:p>
                  <w:pPr>
                    <w:shd w:val="clear"/>
                    <w:rPr>
                      <w:szCs w:val="21"/>
                    </w:rPr>
                  </w:pPr>
                  <w:r>
                    <w:rPr>
                      <w:rFonts w:hint="eastAsia"/>
                      <w:szCs w:val="21"/>
                    </w:rPr>
                    <w:t>抽查记录</w:t>
                  </w:r>
                </w:p>
                <w:p>
                  <w:pPr>
                    <w:shd w:val="clear"/>
                    <w:rPr>
                      <w:szCs w:val="21"/>
                    </w:rPr>
                  </w:pPr>
                  <w:r>
                    <w:rPr>
                      <w:rFonts w:hint="eastAsia"/>
                      <w:szCs w:val="21"/>
                    </w:rPr>
                    <w:t>对目标、供方业绩、过程业绩、满意度进行统计</w:t>
                  </w:r>
                </w:p>
              </w:tc>
              <w:tc>
                <w:tcPr>
                  <w:tcW w:w="1867" w:type="dxa"/>
                </w:tcPr>
                <w:p>
                  <w:pPr>
                    <w:shd w:val="clear"/>
                    <w:rPr>
                      <w:szCs w:val="21"/>
                    </w:rPr>
                  </w:pPr>
                  <w:r>
                    <w:rPr>
                      <w:rFonts w:ascii="Segoe UI Emoji" w:hAnsi="Segoe UI Emoji" w:cs="Segoe UI Emoji"/>
                      <w:color w:val="000000"/>
                      <w:sz w:val="15"/>
                      <w:szCs w:val="15"/>
                    </w:rPr>
                    <w:t>☑</w:t>
                  </w:r>
                  <w:r>
                    <w:rPr>
                      <w:rFonts w:hint="eastAsia"/>
                      <w:szCs w:val="21"/>
                    </w:rPr>
                    <w:t>定期检查</w:t>
                  </w:r>
                </w:p>
                <w:p>
                  <w:pPr>
                    <w:shd w:val="clear"/>
                    <w:rPr>
                      <w:szCs w:val="21"/>
                    </w:rPr>
                  </w:pPr>
                  <w:r>
                    <w:rPr>
                      <w:rFonts w:ascii="Segoe UI Emoji" w:hAnsi="Segoe UI Emoji" w:cs="Segoe UI Emoji"/>
                      <w:color w:val="000000"/>
                      <w:sz w:val="15"/>
                      <w:szCs w:val="15"/>
                    </w:rPr>
                    <w:t>☑</w:t>
                  </w:r>
                  <w:r>
                    <w:rPr>
                      <w:rFonts w:hint="eastAsia"/>
                      <w:szCs w:val="21"/>
                    </w:rPr>
                    <w:t>抽查</w:t>
                  </w:r>
                </w:p>
                <w:p>
                  <w:pPr>
                    <w:shd w:val="clear"/>
                    <w:rPr>
                      <w:szCs w:val="21"/>
                    </w:rPr>
                  </w:pPr>
                  <w:r>
                    <w:rPr>
                      <w:rFonts w:ascii="Segoe UI Emoji" w:hAnsi="Segoe UI Emoji" w:cs="Segoe UI Emoji"/>
                      <w:color w:val="000000"/>
                      <w:sz w:val="15"/>
                      <w:szCs w:val="15"/>
                    </w:rPr>
                    <w:t>☑</w:t>
                  </w:r>
                  <w:r>
                    <w:rPr>
                      <w:rFonts w:hint="eastAsia"/>
                      <w:color w:val="000000"/>
                      <w:szCs w:val="21"/>
                    </w:rPr>
                    <w:t>每年</w:t>
                  </w:r>
                </w:p>
              </w:tc>
              <w:tc>
                <w:tcPr>
                  <w:tcW w:w="1809" w:type="dxa"/>
                </w:tcPr>
                <w:p>
                  <w:pPr>
                    <w:shd w:val="clear"/>
                    <w:rPr>
                      <w:rFonts w:hint="default" w:eastAsia="宋体"/>
                      <w:szCs w:val="21"/>
                      <w:lang w:val="en-US" w:eastAsia="zh-CN"/>
                    </w:rPr>
                  </w:pPr>
                  <w:r>
                    <w:rPr>
                      <w:rFonts w:hint="eastAsia"/>
                      <w:szCs w:val="21"/>
                      <w:lang w:val="en-US" w:eastAsia="zh-CN"/>
                    </w:rPr>
                    <w:t>GMP/良好卫生规范、危害控制计划、操作规程等</w:t>
                  </w:r>
                </w:p>
              </w:tc>
              <w:tc>
                <w:tcPr>
                  <w:tcW w:w="1738" w:type="dxa"/>
                </w:tcPr>
                <w:p>
                  <w:pPr>
                    <w:widowControl/>
                    <w:shd w:val="clear"/>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体系</w:t>
                  </w:r>
                </w:p>
              </w:tc>
              <w:tc>
                <w:tcPr>
                  <w:tcW w:w="2456" w:type="dxa"/>
                </w:tcPr>
                <w:p>
                  <w:pPr>
                    <w:shd w:val="clear"/>
                    <w:rPr>
                      <w:szCs w:val="21"/>
                    </w:rPr>
                  </w:pPr>
                  <w:r>
                    <w:rPr>
                      <w:rFonts w:hint="eastAsia"/>
                      <w:szCs w:val="21"/>
                    </w:rPr>
                    <w:t>内部审核；对内审不符合项进行分析</w:t>
                  </w:r>
                </w:p>
              </w:tc>
              <w:tc>
                <w:tcPr>
                  <w:tcW w:w="1867" w:type="dxa"/>
                </w:tcPr>
                <w:p>
                  <w:pPr>
                    <w:shd w:val="clear"/>
                    <w:rPr>
                      <w:szCs w:val="21"/>
                    </w:rPr>
                  </w:pPr>
                  <w:r>
                    <w:rPr>
                      <w:rFonts w:ascii="Segoe UI Emoji" w:hAnsi="Segoe UI Emoji" w:cs="Segoe UI Emoji"/>
                      <w:color w:val="000000"/>
                      <w:sz w:val="15"/>
                      <w:szCs w:val="15"/>
                    </w:rPr>
                    <w:t>☑</w:t>
                  </w:r>
                  <w:r>
                    <w:rPr>
                      <w:rFonts w:hint="eastAsia"/>
                      <w:szCs w:val="21"/>
                    </w:rPr>
                    <w:t>按年度内审计划</w:t>
                  </w:r>
                </w:p>
                <w:p>
                  <w:pPr>
                    <w:shd w:val="clear"/>
                    <w:rPr>
                      <w:szCs w:val="21"/>
                    </w:rPr>
                  </w:pPr>
                  <w:r>
                    <w:rPr>
                      <w:rFonts w:hint="eastAsia"/>
                      <w:color w:val="000000"/>
                      <w:szCs w:val="21"/>
                    </w:rPr>
                    <w:sym w:font="Wingdings 2" w:char="0052"/>
                  </w:r>
                  <w:r>
                    <w:rPr>
                      <w:rFonts w:hint="eastAsia"/>
                      <w:szCs w:val="21"/>
                    </w:rPr>
                    <w:t>每年一次</w:t>
                  </w:r>
                </w:p>
                <w:p>
                  <w:pPr>
                    <w:shd w:val="clear"/>
                    <w:rPr>
                      <w:szCs w:val="21"/>
                    </w:rPr>
                  </w:pPr>
                  <w:r>
                    <w:rPr>
                      <w:rFonts w:hint="eastAsia"/>
                      <w:color w:val="000000"/>
                      <w:szCs w:val="21"/>
                    </w:rPr>
                    <w:sym w:font="Wingdings 2" w:char="0052"/>
                  </w:r>
                  <w:r>
                    <w:rPr>
                      <w:rFonts w:hint="eastAsia"/>
                      <w:color w:val="000000"/>
                      <w:szCs w:val="21"/>
                    </w:rPr>
                    <w:t>特殊情况增加</w:t>
                  </w:r>
                </w:p>
              </w:tc>
              <w:tc>
                <w:tcPr>
                  <w:tcW w:w="1809" w:type="dxa"/>
                </w:tcPr>
                <w:p>
                  <w:pPr>
                    <w:shd w:val="clear"/>
                  </w:pPr>
                  <w:r>
                    <w:rPr>
                      <w:rFonts w:hint="eastAsia"/>
                    </w:rPr>
                    <w:t>GB/T19001-2016</w:t>
                  </w:r>
                </w:p>
                <w:p>
                  <w:pPr>
                    <w:shd w:val="clear"/>
                    <w:rPr>
                      <w:rFonts w:hint="eastAsia"/>
                    </w:rPr>
                  </w:pPr>
                  <w:r>
                    <w:rPr>
                      <w:rFonts w:hint="eastAsia"/>
                    </w:rPr>
                    <w:t>ISO22000：2018</w:t>
                  </w:r>
                </w:p>
                <w:p>
                  <w:pPr>
                    <w:pStyle w:val="7"/>
                    <w:shd w:val="clear"/>
                    <w:rPr>
                      <w:rFonts w:hint="eastAsia"/>
                      <w:szCs w:val="21"/>
                      <w:lang w:val="en-US" w:eastAsia="zh-CN"/>
                    </w:rPr>
                  </w:pPr>
                  <w:r>
                    <w:rPr>
                      <w:rFonts w:hint="eastAsia"/>
                      <w:szCs w:val="21"/>
                      <w:lang w:val="en-US" w:eastAsia="zh-CN"/>
                    </w:rPr>
                    <w:t>HACCP体系认证要求V1.0</w:t>
                  </w:r>
                </w:p>
                <w:p>
                  <w:pPr>
                    <w:pStyle w:val="7"/>
                    <w:shd w:val="clear"/>
                    <w:rPr>
                      <w:rFonts w:hint="default" w:eastAsia="宋体"/>
                      <w:lang w:val="en-US" w:eastAsia="zh-CN"/>
                    </w:rPr>
                  </w:pPr>
                  <w:r>
                    <w:rPr>
                      <w:rFonts w:hint="eastAsia"/>
                      <w:sz w:val="21"/>
                      <w:szCs w:val="21"/>
                      <w:lang w:val="en-US" w:eastAsia="zh-CN"/>
                    </w:rPr>
                    <w:t>《内审控制程序》</w:t>
                  </w:r>
                </w:p>
              </w:tc>
              <w:tc>
                <w:tcPr>
                  <w:tcW w:w="1738" w:type="dxa"/>
                </w:tcPr>
                <w:p>
                  <w:pPr>
                    <w:widowControl/>
                    <w:shd w:val="clear"/>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体系有效性</w:t>
                  </w:r>
                </w:p>
              </w:tc>
              <w:tc>
                <w:tcPr>
                  <w:tcW w:w="2456" w:type="dxa"/>
                </w:tcPr>
                <w:p>
                  <w:pPr>
                    <w:shd w:val="clear"/>
                    <w:rPr>
                      <w:szCs w:val="21"/>
                    </w:rPr>
                  </w:pPr>
                  <w:r>
                    <w:rPr>
                      <w:rFonts w:hint="eastAsia"/>
                      <w:szCs w:val="21"/>
                    </w:rPr>
                    <w:t>管理评审，对QMS/FSMS存在的需要问题进行分析</w:t>
                  </w:r>
                </w:p>
              </w:tc>
              <w:tc>
                <w:tcPr>
                  <w:tcW w:w="1867" w:type="dxa"/>
                </w:tcPr>
                <w:p>
                  <w:pPr>
                    <w:shd w:val="clear"/>
                    <w:rPr>
                      <w:szCs w:val="21"/>
                    </w:rPr>
                  </w:pPr>
                  <w:r>
                    <w:rPr>
                      <w:rFonts w:ascii="Segoe UI Emoji" w:hAnsi="Segoe UI Emoji" w:cs="Segoe UI Emoji"/>
                      <w:color w:val="000000"/>
                      <w:sz w:val="15"/>
                      <w:szCs w:val="15"/>
                    </w:rPr>
                    <w:t>☑</w:t>
                  </w:r>
                  <w:r>
                    <w:rPr>
                      <w:rFonts w:hint="eastAsia"/>
                      <w:szCs w:val="21"/>
                    </w:rPr>
                    <w:t>每年一次</w:t>
                  </w:r>
                </w:p>
                <w:p>
                  <w:pPr>
                    <w:shd w:val="clear"/>
                    <w:rPr>
                      <w:szCs w:val="21"/>
                    </w:rPr>
                  </w:pPr>
                  <w:r>
                    <w:rPr>
                      <w:rFonts w:hint="eastAsia"/>
                      <w:color w:val="000000"/>
                      <w:szCs w:val="21"/>
                    </w:rPr>
                    <w:sym w:font="Wingdings 2" w:char="0052"/>
                  </w:r>
                  <w:r>
                    <w:rPr>
                      <w:rFonts w:hint="eastAsia"/>
                      <w:color w:val="000000"/>
                      <w:szCs w:val="21"/>
                    </w:rPr>
                    <w:t>特殊情况增加</w:t>
                  </w:r>
                </w:p>
              </w:tc>
              <w:tc>
                <w:tcPr>
                  <w:tcW w:w="1809" w:type="dxa"/>
                </w:tcPr>
                <w:p>
                  <w:pPr>
                    <w:shd w:val="clear"/>
                    <w:rPr>
                      <w:szCs w:val="21"/>
                    </w:rPr>
                  </w:pPr>
                  <w:r>
                    <w:rPr>
                      <w:rFonts w:hint="eastAsia"/>
                      <w:szCs w:val="21"/>
                    </w:rPr>
                    <w:t>GB/T19001-2016</w:t>
                  </w:r>
                </w:p>
                <w:p>
                  <w:pPr>
                    <w:shd w:val="clear"/>
                    <w:rPr>
                      <w:rFonts w:hint="eastAsia"/>
                      <w:szCs w:val="21"/>
                    </w:rPr>
                  </w:pPr>
                  <w:r>
                    <w:rPr>
                      <w:rFonts w:hint="eastAsia"/>
                      <w:szCs w:val="21"/>
                    </w:rPr>
                    <w:t>ISO22000：2018</w:t>
                  </w:r>
                </w:p>
                <w:p>
                  <w:pPr>
                    <w:shd w:val="clear"/>
                    <w:rPr>
                      <w:szCs w:val="21"/>
                    </w:rPr>
                  </w:pPr>
                  <w:r>
                    <w:rPr>
                      <w:rFonts w:hint="eastAsia"/>
                      <w:szCs w:val="21"/>
                      <w:lang w:val="en-US" w:eastAsia="zh-CN"/>
                    </w:rPr>
                    <w:t>HACCP体系认证要求V1.0《管理评审控制程序》</w:t>
                  </w:r>
                </w:p>
              </w:tc>
              <w:tc>
                <w:tcPr>
                  <w:tcW w:w="1738" w:type="dxa"/>
                </w:tcPr>
                <w:p>
                  <w:pPr>
                    <w:widowControl/>
                    <w:shd w:val="clear"/>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相关方反馈</w:t>
                  </w:r>
                </w:p>
              </w:tc>
              <w:tc>
                <w:tcPr>
                  <w:tcW w:w="2456" w:type="dxa"/>
                </w:tcPr>
                <w:p>
                  <w:pPr>
                    <w:shd w:val="clear"/>
                    <w:rPr>
                      <w:szCs w:val="21"/>
                    </w:rPr>
                  </w:pPr>
                  <w:r>
                    <w:rPr>
                      <w:rFonts w:hint="eastAsia"/>
                      <w:szCs w:val="21"/>
                    </w:rPr>
                    <w:t>反馈处理，对问题进行统计</w:t>
                  </w:r>
                </w:p>
              </w:tc>
              <w:tc>
                <w:tcPr>
                  <w:tcW w:w="1867" w:type="dxa"/>
                </w:tcPr>
                <w:p>
                  <w:pPr>
                    <w:shd w:val="clear"/>
                    <w:rPr>
                      <w:rFonts w:hint="eastAsia" w:ascii="Segoe UI Emoji" w:hAnsi="Segoe UI Emoji" w:cs="Segoe UI Emoji"/>
                      <w:color w:val="000000"/>
                      <w:sz w:val="15"/>
                      <w:szCs w:val="15"/>
                      <w:lang w:val="en-US" w:eastAsia="zh-CN"/>
                    </w:rPr>
                  </w:pPr>
                  <w:r>
                    <w:rPr>
                      <w:rFonts w:ascii="Segoe UI Emoji" w:hAnsi="Segoe UI Emoji" w:cs="Segoe UI Emoji"/>
                      <w:color w:val="000000"/>
                      <w:sz w:val="15"/>
                      <w:szCs w:val="15"/>
                    </w:rPr>
                    <w:t>☑</w:t>
                  </w:r>
                  <w:r>
                    <w:rPr>
                      <w:rFonts w:hint="eastAsia" w:ascii="Segoe UI Emoji" w:hAnsi="Segoe UI Emoji" w:cs="Segoe UI Emoji"/>
                      <w:color w:val="000000"/>
                      <w:sz w:val="15"/>
                      <w:szCs w:val="15"/>
                      <w:lang w:val="en-US" w:eastAsia="zh-CN"/>
                    </w:rPr>
                    <w:t>发生时进行处理</w:t>
                  </w:r>
                </w:p>
                <w:p>
                  <w:pPr>
                    <w:shd w:val="clear"/>
                    <w:rPr>
                      <w:szCs w:val="21"/>
                    </w:rPr>
                  </w:pPr>
                  <w:r>
                    <w:rPr>
                      <w:rFonts w:hint="eastAsia" w:ascii="Segoe UI Emoji" w:hAnsi="Segoe UI Emoji" w:cs="Segoe UI Emoji"/>
                      <w:color w:val="000000"/>
                      <w:sz w:val="15"/>
                      <w:szCs w:val="15"/>
                      <w:lang w:eastAsia="zh-CN"/>
                    </w:rPr>
                    <w:t>□</w:t>
                  </w:r>
                  <w:r>
                    <w:rPr>
                      <w:rFonts w:hint="eastAsia"/>
                      <w:szCs w:val="21"/>
                    </w:rPr>
                    <w:t>每年一次</w:t>
                  </w:r>
                </w:p>
              </w:tc>
              <w:tc>
                <w:tcPr>
                  <w:tcW w:w="1809" w:type="dxa"/>
                </w:tcPr>
                <w:p>
                  <w:pPr>
                    <w:shd w:val="clear"/>
                    <w:rPr>
                      <w:rFonts w:hint="default" w:eastAsia="宋体"/>
                      <w:szCs w:val="21"/>
                      <w:lang w:val="en-US" w:eastAsia="zh-CN"/>
                    </w:rPr>
                  </w:pPr>
                  <w:r>
                    <w:rPr>
                      <w:rFonts w:hint="eastAsia"/>
                      <w:szCs w:val="21"/>
                    </w:rPr>
                    <w:t>按企业程序文件</w:t>
                  </w:r>
                  <w:r>
                    <w:rPr>
                      <w:rFonts w:hint="eastAsia"/>
                      <w:szCs w:val="21"/>
                      <w:lang w:val="en-US" w:eastAsia="zh-CN"/>
                    </w:rPr>
                    <w:t>,顾客满意度调查等</w:t>
                  </w:r>
                </w:p>
              </w:tc>
              <w:tc>
                <w:tcPr>
                  <w:tcW w:w="1738" w:type="dxa"/>
                </w:tcPr>
                <w:p>
                  <w:pPr>
                    <w:widowControl/>
                    <w:shd w:val="clear"/>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pPr>
              <w:shd w:val="clear"/>
            </w:pPr>
          </w:p>
        </w:tc>
        <w:tc>
          <w:tcPr>
            <w:tcW w:w="1585" w:type="dxa"/>
            <w:vMerge w:val="continue"/>
            <w:shd w:val="clear" w:color="auto" w:fill="EBF1DE" w:themeFill="accent3"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93" w:hRule="atLeast"/>
        </w:trPr>
        <w:tc>
          <w:tcPr>
            <w:tcW w:w="1991" w:type="dxa"/>
            <w:vMerge w:val="restart"/>
            <w:shd w:val="clear" w:color="auto" w:fill="EBF1DE" w:themeFill="accent3" w:themeFillTint="32"/>
          </w:tcPr>
          <w:p>
            <w:pPr>
              <w:shd w:val="clear"/>
            </w:pPr>
            <w:r>
              <w:rPr>
                <w:rFonts w:hint="eastAsia"/>
              </w:rPr>
              <w:t>内部审核</w:t>
            </w:r>
          </w:p>
        </w:tc>
        <w:tc>
          <w:tcPr>
            <w:tcW w:w="1040" w:type="dxa"/>
            <w:vMerge w:val="restart"/>
            <w:shd w:val="clear" w:color="auto" w:fill="EBF1DE" w:themeFill="accent3" w:themeFillTint="32"/>
          </w:tcPr>
          <w:p>
            <w:pPr>
              <w:shd w:val="clear"/>
              <w:rPr>
                <w:rFonts w:hint="eastAsia"/>
              </w:rPr>
            </w:pPr>
            <w:r>
              <w:rPr>
                <w:rFonts w:hint="eastAsia"/>
                <w:lang w:val="en-US" w:eastAsia="zh-CN"/>
              </w:rPr>
              <w:t>Q</w:t>
            </w:r>
            <w:r>
              <w:rPr>
                <w:rFonts w:hint="eastAsia"/>
              </w:rPr>
              <w:t>9.2</w:t>
            </w:r>
          </w:p>
          <w:p>
            <w:pPr>
              <w:shd w:val="clear"/>
              <w:rPr>
                <w:rFonts w:hint="eastAsia"/>
              </w:rPr>
            </w:pPr>
            <w:r>
              <w:rPr>
                <w:rFonts w:hint="eastAsia"/>
              </w:rPr>
              <w:t>F9.2</w:t>
            </w:r>
          </w:p>
          <w:p>
            <w:pPr>
              <w:shd w:val="clear"/>
              <w:rPr>
                <w:rFonts w:hint="eastAsia"/>
                <w:lang w:val="en-US" w:eastAsia="zh-CN"/>
              </w:rPr>
            </w:pPr>
            <w:r>
              <w:rPr>
                <w:rFonts w:hint="eastAsia"/>
                <w:lang w:val="en-US" w:eastAsia="zh-CN"/>
              </w:rPr>
              <w:t>H(V1.0)</w:t>
            </w:r>
          </w:p>
          <w:p>
            <w:pPr>
              <w:shd w:val="clear"/>
              <w:rPr>
                <w:rFonts w:hint="eastAsia" w:eastAsia="宋体"/>
                <w:lang w:val="en-US" w:eastAsia="zh-CN"/>
              </w:rPr>
            </w:pPr>
            <w:r>
              <w:rPr>
                <w:rFonts w:hint="eastAsia"/>
              </w:rPr>
              <w:t>5.</w:t>
            </w:r>
            <w:r>
              <w:rPr>
                <w:rFonts w:hint="eastAsia"/>
                <w:lang w:val="en-US" w:eastAsia="zh-CN"/>
              </w:rPr>
              <w:t>3</w:t>
            </w:r>
          </w:p>
          <w:p>
            <w:pPr>
              <w:pStyle w:val="4"/>
              <w:shd w:val="clear"/>
            </w:pPr>
          </w:p>
        </w:tc>
        <w:tc>
          <w:tcPr>
            <w:tcW w:w="745" w:type="dxa"/>
            <w:shd w:val="clear" w:color="auto" w:fill="EBF1DE" w:themeFill="accent3" w:themeFillTint="32"/>
          </w:tcPr>
          <w:p>
            <w:pPr>
              <w:shd w:val="clear"/>
            </w:pPr>
            <w:r>
              <w:rPr>
                <w:rFonts w:hint="eastAsia"/>
              </w:rPr>
              <w:t>文件名称</w:t>
            </w:r>
          </w:p>
        </w:tc>
        <w:tc>
          <w:tcPr>
            <w:tcW w:w="9260" w:type="dxa"/>
            <w:gridSpan w:val="2"/>
            <w:shd w:val="clear" w:color="auto" w:fill="EBF1DE" w:themeFill="accent3" w:themeFillTint="32"/>
          </w:tcPr>
          <w:p>
            <w:pPr>
              <w:shd w:val="clear"/>
            </w:pPr>
            <w:r>
              <w:rPr/>
              <w:sym w:font="Wingdings" w:char="00FE"/>
            </w:r>
            <w:r>
              <w:rPr>
                <w:rFonts w:hint="eastAsia"/>
              </w:rPr>
              <w:t>《内审控制程序》</w:t>
            </w:r>
          </w:p>
        </w:tc>
        <w:tc>
          <w:tcPr>
            <w:tcW w:w="1585" w:type="dxa"/>
            <w:vMerge w:val="restart"/>
            <w:shd w:val="clear" w:color="auto" w:fill="EBF1DE" w:themeFill="accent3" w:themeFillTint="32"/>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93" w:hRule="atLeast"/>
        </w:trPr>
        <w:tc>
          <w:tcPr>
            <w:tcW w:w="1991" w:type="dxa"/>
            <w:vMerge w:val="continue"/>
            <w:shd w:val="clear" w:color="auto" w:fill="EBF1DE" w:themeFill="accent3" w:themeFillTint="32"/>
          </w:tcPr>
          <w:p>
            <w:pPr>
              <w:shd w:val="clear"/>
            </w:pPr>
          </w:p>
        </w:tc>
        <w:tc>
          <w:tcPr>
            <w:tcW w:w="1040" w:type="dxa"/>
            <w:vMerge w:val="continue"/>
            <w:shd w:val="clear" w:color="auto" w:fill="EBF1DE" w:themeFill="accent3" w:themeFillTint="32"/>
          </w:tcPr>
          <w:p>
            <w:pPr>
              <w:shd w:val="clear"/>
            </w:pPr>
          </w:p>
        </w:tc>
        <w:tc>
          <w:tcPr>
            <w:tcW w:w="745" w:type="dxa"/>
            <w:shd w:val="clear" w:color="auto" w:fill="EBF1DE" w:themeFill="accent3" w:themeFillTint="32"/>
          </w:tcPr>
          <w:p>
            <w:pPr>
              <w:shd w:val="clear"/>
            </w:pPr>
            <w:r>
              <w:rPr>
                <w:rFonts w:hint="eastAsia"/>
              </w:rPr>
              <w:t>运行证据</w:t>
            </w:r>
          </w:p>
        </w:tc>
        <w:tc>
          <w:tcPr>
            <w:tcW w:w="9260" w:type="dxa"/>
            <w:gridSpan w:val="2"/>
            <w:shd w:val="clear" w:color="auto" w:fill="EBF1DE" w:themeFill="accent3" w:themeFillTint="32"/>
          </w:tcPr>
          <w:p>
            <w:pPr>
              <w:widowControl/>
              <w:shd w:val="clear"/>
              <w:spacing w:before="40"/>
              <w:jc w:val="left"/>
              <w:rPr>
                <w:color w:val="000000"/>
                <w:szCs w:val="18"/>
              </w:rPr>
            </w:pPr>
            <w:r>
              <w:rPr>
                <w:rFonts w:hint="eastAsia"/>
                <w:color w:val="000000"/>
                <w:szCs w:val="21"/>
                <w:lang w:eastAsia="zh-CN"/>
              </w:rPr>
              <w:t>□</w:t>
            </w:r>
            <w:r>
              <w:rPr>
                <w:rFonts w:hint="eastAsia"/>
                <w:color w:val="000000"/>
                <w:szCs w:val="18"/>
              </w:rPr>
              <w:t>自管理体系建立后/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202</w:t>
            </w:r>
            <w:r>
              <w:rPr>
                <w:rFonts w:hint="eastAsia"/>
                <w:color w:val="000000"/>
                <w:szCs w:val="18"/>
                <w:u w:val="single"/>
                <w:lang w:val="en-US" w:eastAsia="zh-CN"/>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11</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1-2</w:t>
            </w:r>
            <w:r>
              <w:rPr>
                <w:color w:val="000000"/>
                <w:szCs w:val="18"/>
                <w:u w:val="single"/>
              </w:rPr>
              <w:t xml:space="preserve"> </w:t>
            </w:r>
            <w:r>
              <w:rPr>
                <w:rFonts w:hint="eastAsia"/>
                <w:color w:val="000000"/>
                <w:szCs w:val="18"/>
              </w:rPr>
              <w:t>日实施了FSMS</w:t>
            </w:r>
            <w:r>
              <w:rPr>
                <w:rFonts w:hint="eastAsia"/>
                <w:color w:val="000000"/>
                <w:szCs w:val="18"/>
                <w:lang w:val="en-US" w:eastAsia="zh-CN"/>
              </w:rPr>
              <w:t>/HACCP/QMS/EMS/OHSMS</w:t>
            </w:r>
            <w:r>
              <w:rPr>
                <w:rFonts w:hint="eastAsia"/>
                <w:color w:val="000000"/>
                <w:szCs w:val="18"/>
              </w:rPr>
              <w:t>内部审核；</w:t>
            </w:r>
          </w:p>
          <w:p>
            <w:pPr>
              <w:widowControl/>
              <w:shd w:val="clear"/>
              <w:spacing w:before="40"/>
              <w:jc w:val="left"/>
              <w:rPr>
                <w:color w:val="000000"/>
                <w:szCs w:val="18"/>
              </w:rPr>
            </w:pPr>
            <w:r>
              <w:rPr>
                <w:rFonts w:hint="eastAsia"/>
                <w:color w:val="000000"/>
                <w:szCs w:val="18"/>
              </w:rPr>
              <w:t>记录包括：</w:t>
            </w:r>
          </w:p>
          <w:p>
            <w:pPr>
              <w:widowControl/>
              <w:shd w:val="clear"/>
              <w:spacing w:before="40"/>
              <w:jc w:val="left"/>
              <w:rPr>
                <w:color w:val="000000"/>
                <w:szCs w:val="18"/>
              </w:rPr>
            </w:pPr>
            <w:r>
              <w:rPr>
                <w:rFonts w:hint="eastAsia"/>
                <w:color w:val="000000"/>
                <w:szCs w:val="18"/>
              </w:rPr>
              <w:t>《内审计划》：有</w:t>
            </w:r>
            <w:r>
              <w:rPr>
                <w:rFonts w:hint="eastAsia"/>
                <w:color w:val="000000"/>
                <w:szCs w:val="18"/>
                <w:u w:val="single"/>
                <w:lang w:val="en-US" w:eastAsia="zh-CN"/>
              </w:rPr>
              <w:t>3</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ascii="Segoe UI Symbol" w:hAnsi="Segoe UI Symbol" w:cs="Segoe UI Symbol"/>
              </w:rPr>
              <w:t>☑</w:t>
            </w:r>
            <w:r>
              <w:rPr>
                <w:rFonts w:hint="eastAsia"/>
                <w:color w:val="000000"/>
                <w:szCs w:val="21"/>
              </w:rPr>
              <w:t>有内审员培训记录</w:t>
            </w:r>
          </w:p>
          <w:p>
            <w:pPr>
              <w:widowControl/>
              <w:shd w:val="clear"/>
              <w:spacing w:before="40"/>
              <w:ind w:firstLine="420" w:firstLineChars="200"/>
              <w:jc w:val="left"/>
              <w:rPr>
                <w:color w:val="000000"/>
                <w:szCs w:val="18"/>
              </w:rPr>
            </w:pPr>
            <w:r>
              <w:rPr>
                <w:rFonts w:hint="eastAsia" w:ascii="Calibri" w:hAnsi="Calibri"/>
              </w:rPr>
              <w:t>☑</w:t>
            </w:r>
            <w:r>
              <w:rPr>
                <w:rFonts w:hint="eastAsia"/>
                <w:color w:val="000000"/>
                <w:szCs w:val="18"/>
              </w:rPr>
              <w:t>覆盖了全部部门，</w:t>
            </w:r>
          </w:p>
          <w:p>
            <w:pPr>
              <w:widowControl/>
              <w:shd w:val="clear"/>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hd w:val="clear"/>
              <w:spacing w:before="40"/>
              <w:ind w:firstLine="420" w:firstLineChars="200"/>
              <w:jc w:val="left"/>
              <w:rPr>
                <w:color w:val="000000"/>
                <w:szCs w:val="18"/>
              </w:rPr>
            </w:pPr>
            <w:r>
              <w:rPr>
                <w:rFonts w:hint="eastAsia"/>
                <w:color w:val="000000"/>
                <w:szCs w:val="21"/>
              </w:rPr>
              <w:sym w:font="Wingdings 2" w:char="0052"/>
            </w:r>
            <w:r>
              <w:rPr>
                <w:rFonts w:hint="eastAsia"/>
                <w:color w:val="000000"/>
                <w:szCs w:val="21"/>
              </w:rPr>
              <w:t>覆盖了全部过程和条款</w:t>
            </w:r>
            <w:r>
              <w:rPr>
                <w:rFonts w:hint="eastAsia"/>
                <w:color w:val="000000"/>
                <w:szCs w:val="21"/>
                <w:lang w:eastAsia="zh-CN"/>
              </w:rPr>
              <w:t>，</w:t>
            </w: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u w:val="single"/>
                <w:lang w:eastAsia="zh-CN"/>
              </w:rPr>
              <w:t>：</w:t>
            </w:r>
            <w:r>
              <w:rPr>
                <w:rFonts w:hint="eastAsia"/>
                <w:color w:val="000000"/>
                <w:szCs w:val="21"/>
                <w:u w:val="single"/>
                <w:lang w:val="en-US" w:eastAsia="zh-CN"/>
              </w:rPr>
              <w:t xml:space="preserve">    </w:t>
            </w:r>
            <w:r>
              <w:rPr>
                <w:rFonts w:hint="eastAsia"/>
                <w:color w:val="000000"/>
                <w:szCs w:val="21"/>
                <w:u w:val="single"/>
              </w:rPr>
              <w:t xml:space="preserve">   </w:t>
            </w:r>
            <w:r>
              <w:rPr>
                <w:rFonts w:hint="eastAsia"/>
                <w:color w:val="000000"/>
                <w:szCs w:val="21"/>
              </w:rPr>
              <w:t xml:space="preserve">  </w:t>
            </w:r>
          </w:p>
          <w:p>
            <w:pPr>
              <w:widowControl/>
              <w:shd w:val="clear"/>
              <w:spacing w:before="40"/>
              <w:jc w:val="left"/>
              <w:rPr>
                <w:color w:val="000000"/>
                <w:szCs w:val="18"/>
              </w:rPr>
            </w:pPr>
            <w:r>
              <w:rPr>
                <w:rFonts w:hint="eastAsia"/>
                <w:color w:val="000000"/>
                <w:szCs w:val="18"/>
              </w:rPr>
              <w:t>《内审检查表》：</w:t>
            </w:r>
            <w:r>
              <w:rPr>
                <w:rFonts w:hint="eastAsia" w:ascii="Calibri" w:hAnsi="Calibri"/>
                <w:lang w:eastAsia="zh-CN"/>
              </w:rPr>
              <w:sym w:font="Wingdings 2" w:char="0052"/>
            </w:r>
            <w:r>
              <w:rPr>
                <w:rFonts w:hint="eastAsia"/>
                <w:color w:val="000000"/>
                <w:szCs w:val="18"/>
              </w:rPr>
              <w:t xml:space="preserve">与内审计划一致 </w:t>
            </w:r>
            <w:r>
              <w:rPr>
                <w:rFonts w:hint="eastAsia"/>
                <w:color w:val="000000"/>
                <w:szCs w:val="21"/>
              </w:rPr>
              <w:sym w:font="Wingdings 2" w:char="00A3"/>
            </w:r>
            <w:r>
              <w:rPr>
                <w:rFonts w:hint="eastAsia"/>
                <w:color w:val="000000"/>
                <w:szCs w:val="21"/>
              </w:rPr>
              <w:t>与内审计划不一致</w:t>
            </w:r>
            <w:r>
              <w:rPr>
                <w:rFonts w:hint="eastAsia"/>
                <w:strike w:val="0"/>
                <w:dstrike w:val="0"/>
                <w:color w:val="000000"/>
                <w:szCs w:val="21"/>
              </w:rPr>
              <w:t>缺少</w:t>
            </w:r>
            <w:r>
              <w:rPr>
                <w:rFonts w:hint="eastAsia"/>
                <w:strike w:val="0"/>
                <w:color w:val="000000"/>
                <w:szCs w:val="21"/>
                <w:u w:val="single"/>
              </w:rPr>
              <w:t xml:space="preserve"> </w:t>
            </w:r>
            <w:r>
              <w:rPr>
                <w:rFonts w:hint="eastAsia"/>
                <w:color w:val="000000"/>
                <w:szCs w:val="21"/>
                <w:u w:val="single"/>
              </w:rPr>
              <w:t xml:space="preserve">                              </w:t>
            </w:r>
          </w:p>
          <w:p>
            <w:pPr>
              <w:widowControl/>
              <w:shd w:val="clear"/>
              <w:spacing w:before="40"/>
              <w:jc w:val="left"/>
              <w:rPr>
                <w:color w:val="000000"/>
                <w:szCs w:val="18"/>
                <w:u w:val="single"/>
              </w:rPr>
            </w:pPr>
            <w:r>
              <w:rPr>
                <w:rFonts w:hint="eastAsia"/>
                <w:color w:val="000000"/>
                <w:szCs w:val="18"/>
              </w:rPr>
              <w:t>抽查的部门：如：</w:t>
            </w:r>
            <w:r>
              <w:rPr>
                <w:rFonts w:hint="eastAsia" w:asciiTheme="minorEastAsia" w:hAnsiTheme="minorEastAsia" w:eastAsiaTheme="minorEastAsia"/>
                <w:color w:val="000000"/>
                <w:szCs w:val="21"/>
                <w:u w:val="single"/>
              </w:rPr>
              <w:t>管理层</w:t>
            </w:r>
            <w:r>
              <w:rPr>
                <w:rFonts w:hint="eastAsia" w:asciiTheme="minorEastAsia" w:hAnsiTheme="minorEastAsia" w:eastAsiaTheme="minorEastAsia"/>
                <w:color w:val="000000"/>
                <w:szCs w:val="21"/>
                <w:u w:val="single"/>
                <w:lang w:val="en-US" w:eastAsia="zh-CN"/>
              </w:rPr>
              <w:t xml:space="preserve">/食品安全小组、配送部                    </w:t>
            </w:r>
            <w:r>
              <w:rPr>
                <w:rFonts w:hint="eastAsia"/>
                <w:color w:val="000000"/>
                <w:szCs w:val="18"/>
                <w:u w:val="single"/>
              </w:rPr>
              <w:t xml:space="preserve"> </w:t>
            </w:r>
          </w:p>
          <w:p>
            <w:pPr>
              <w:widowControl/>
              <w:shd w:val="clear"/>
              <w:spacing w:before="40"/>
              <w:ind w:firstLine="420" w:firstLineChars="200"/>
              <w:jc w:val="left"/>
              <w:rPr>
                <w:color w:val="000000"/>
                <w:szCs w:val="18"/>
              </w:rPr>
            </w:pPr>
            <w:r>
              <w:rPr>
                <w:rFonts w:hint="eastAsia" w:ascii="Calibri" w:hAnsi="Calibri"/>
              </w:rPr>
              <w:t>☑</w:t>
            </w:r>
            <w:r>
              <w:rPr>
                <w:rFonts w:hint="eastAsia"/>
                <w:color w:val="000000"/>
                <w:szCs w:val="18"/>
              </w:rPr>
              <w:t>覆盖了全部部门，</w:t>
            </w:r>
          </w:p>
          <w:p>
            <w:pPr>
              <w:widowControl/>
              <w:shd w:val="clear"/>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hd w:val="clear"/>
              <w:spacing w:before="40"/>
              <w:ind w:firstLine="420" w:firstLineChars="200"/>
              <w:jc w:val="left"/>
              <w:rPr>
                <w:color w:val="000000"/>
                <w:szCs w:val="21"/>
              </w:rPr>
            </w:pPr>
            <w:r>
              <w:rPr>
                <w:rFonts w:hint="eastAsia"/>
                <w:color w:val="000000"/>
                <w:szCs w:val="21"/>
              </w:rPr>
              <w:sym w:font="Wingdings 2" w:char="0052"/>
            </w:r>
            <w:r>
              <w:rPr>
                <w:rFonts w:hint="eastAsia"/>
                <w:color w:val="000000"/>
                <w:szCs w:val="21"/>
              </w:rPr>
              <w:t>覆盖了全部过程和条款</w:t>
            </w:r>
          </w:p>
          <w:p>
            <w:pPr>
              <w:widowControl/>
              <w:shd w:val="clear"/>
              <w:spacing w:before="40"/>
              <w:ind w:firstLine="420" w:firstLineChars="20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hd w:val="clear"/>
              <w:spacing w:before="40"/>
              <w:jc w:val="left"/>
              <w:rPr>
                <w:color w:val="000000"/>
                <w:szCs w:val="18"/>
              </w:rPr>
            </w:pPr>
            <w:r>
              <w:rPr>
                <w:rFonts w:hint="eastAsia"/>
                <w:color w:val="000000"/>
                <w:szCs w:val="18"/>
              </w:rPr>
              <w:t>《不符合项报告》</w:t>
            </w:r>
            <w:r>
              <w:rPr>
                <w:rFonts w:hint="eastAsia"/>
                <w:color w:val="000000"/>
                <w:szCs w:val="18"/>
                <w:u w:val="single"/>
              </w:rPr>
              <w:t xml:space="preserve"> 2</w:t>
            </w:r>
            <w:r>
              <w:rPr>
                <w:color w:val="000000"/>
                <w:szCs w:val="18"/>
                <w:u w:val="single"/>
              </w:rPr>
              <w:t xml:space="preserve">  </w:t>
            </w:r>
            <w:r>
              <w:rPr>
                <w:rFonts w:hint="eastAsia"/>
                <w:color w:val="000000"/>
                <w:szCs w:val="18"/>
              </w:rPr>
              <w:t>份；</w:t>
            </w:r>
          </w:p>
          <w:p>
            <w:pPr>
              <w:keepNext w:val="0"/>
              <w:keepLines w:val="0"/>
              <w:widowControl/>
              <w:suppressLineNumbers w:val="0"/>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lang w:val="en-US" w:eastAsia="zh-CN"/>
              </w:rPr>
              <w:t>1）</w:t>
            </w:r>
            <w:r>
              <w:rPr>
                <w:rFonts w:hint="eastAsia"/>
                <w:color w:val="000000"/>
                <w:szCs w:val="21"/>
                <w:u w:val="single"/>
              </w:rPr>
              <w:t xml:space="preserve"> </w:t>
            </w:r>
            <w:r>
              <w:rPr>
                <w:rFonts w:hint="eastAsia"/>
                <w:color w:val="000000"/>
                <w:szCs w:val="21"/>
                <w:u w:val="single"/>
                <w:lang w:val="en-US" w:eastAsia="zh-CN"/>
              </w:rPr>
              <w:t>没有提供人员能力进行确认的证据，不符合GB/T19001-2016标准的8.5.1条款；</w:t>
            </w:r>
            <w:r>
              <w:rPr>
                <w:rFonts w:hint="eastAsia"/>
                <w:color w:val="000000"/>
                <w:szCs w:val="21"/>
                <w:u w:val="single"/>
              </w:rPr>
              <w:t xml:space="preserve"> </w:t>
            </w:r>
            <w:r>
              <w:rPr>
                <w:rFonts w:hint="eastAsia"/>
                <w:color w:val="000000"/>
                <w:szCs w:val="21"/>
                <w:u w:val="single"/>
                <w:lang w:val="en-US" w:eastAsia="zh-CN"/>
              </w:rPr>
              <w:t>2）</w:t>
            </w:r>
            <w:r>
              <w:rPr>
                <w:rFonts w:hint="eastAsia"/>
                <w:color w:val="000000"/>
                <w:szCs w:val="21"/>
                <w:u w:val="single"/>
              </w:rPr>
              <w:t xml:space="preserve"> 未提供员工三级安全教育的证据</w:t>
            </w:r>
            <w:r>
              <w:rPr>
                <w:rFonts w:hint="eastAsia"/>
                <w:color w:val="000000"/>
                <w:szCs w:val="21"/>
                <w:u w:val="single"/>
                <w:lang w:val="en-US" w:eastAsia="zh-CN"/>
              </w:rPr>
              <w:t>，不符合GB/T19001-2016标准的7.2条款、ISO22000:2018标准的7.2条款、HACCP体系认证要求V1.0标准的3.2条款；</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 w:val="21"/>
                <w:szCs w:val="21"/>
                <w:u w:val="single"/>
              </w:rPr>
              <w:t xml:space="preserve"> </w:t>
            </w:r>
            <w:r>
              <w:rPr>
                <w:rFonts w:hint="default" w:ascii="Times New Roman" w:hAnsi="Times New Roman" w:eastAsia="宋体" w:cs="Times New Roman"/>
                <w:color w:val="000000"/>
                <w:kern w:val="0"/>
                <w:sz w:val="21"/>
                <w:szCs w:val="21"/>
                <w:u w:val="single"/>
                <w:lang w:val="en-US" w:eastAsia="zh-CN" w:bidi="ar"/>
              </w:rPr>
              <w:t>GB/T24001-20167.2 条款、GB/T45001-2020 7.2 条款</w:t>
            </w:r>
            <w:r>
              <w:rPr>
                <w:rFonts w:hint="eastAsia"/>
                <w:color w:val="000000"/>
                <w:szCs w:val="21"/>
                <w:u w:val="single"/>
              </w:rPr>
              <w:t xml:space="preserve">                  </w:t>
            </w:r>
          </w:p>
          <w:p>
            <w:pPr>
              <w:widowControl/>
              <w:shd w:val="clear"/>
              <w:spacing w:before="40"/>
              <w:ind w:firstLine="420" w:firstLineChars="200"/>
              <w:jc w:val="left"/>
            </w:pPr>
            <w:r>
              <w:rPr>
                <w:rFonts w:hint="eastAsia" w:ascii="Calibri" w:hAnsi="Calibri"/>
              </w:rPr>
              <w:t>☑</w:t>
            </w:r>
            <w:r>
              <w:rPr>
                <w:rFonts w:hint="eastAsia"/>
              </w:rPr>
              <w:t xml:space="preserve">不符合项已关闭  </w:t>
            </w:r>
            <w:r>
              <w:rPr>
                <w:rFonts w:hint="eastAsia"/>
              </w:rPr>
              <w:sym w:font="Wingdings" w:char="00A8"/>
            </w:r>
            <w:r>
              <w:rPr>
                <w:rFonts w:hint="eastAsia"/>
              </w:rPr>
              <w:t xml:space="preserve">不符合项部分关闭   </w:t>
            </w:r>
          </w:p>
          <w:p>
            <w:pPr>
              <w:widowControl/>
              <w:shd w:val="clear"/>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hd w:val="clear"/>
              <w:spacing w:before="40"/>
              <w:jc w:val="left"/>
              <w:rPr>
                <w:rFonts w:hint="eastAsia"/>
                <w:color w:val="000000"/>
                <w:szCs w:val="21"/>
              </w:rPr>
            </w:pPr>
          </w:p>
          <w:p>
            <w:pPr>
              <w:widowControl/>
              <w:shd w:val="clear"/>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hd w:val="clear"/>
              <w:spacing w:before="40"/>
              <w:jc w:val="left"/>
            </w:pPr>
            <w:r>
              <w:rPr>
                <w:rFonts w:hint="eastAsia" w:ascii="Calibri" w:hAnsi="Calibri"/>
                <w:lang w:eastAsia="zh-CN"/>
              </w:rPr>
              <w:t>□</w:t>
            </w:r>
            <w:r>
              <w:rPr>
                <w:rFonts w:hint="eastAsia"/>
              </w:rPr>
              <w:t xml:space="preserve">体系运行有效  </w:t>
            </w:r>
            <w:r>
              <w:rPr>
                <w:rFonts w:hint="eastAsia"/>
              </w:rPr>
              <w:sym w:font="Wingdings" w:char="00FE"/>
            </w:r>
            <w:r>
              <w:rPr>
                <w:rFonts w:hint="eastAsia"/>
              </w:rPr>
              <w:t xml:space="preserve">体系运行基本有效   </w:t>
            </w:r>
          </w:p>
          <w:p>
            <w:pPr>
              <w:widowControl/>
              <w:shd w:val="clear"/>
              <w:spacing w:before="40"/>
              <w:jc w:val="left"/>
              <w:rPr>
                <w:rFonts w:hint="eastAsia"/>
                <w:color w:val="000000"/>
                <w:szCs w:val="21"/>
                <w:u w:val="single"/>
              </w:rPr>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pStyle w:val="4"/>
              <w:shd w:val="clear"/>
            </w:pPr>
          </w:p>
          <w:p>
            <w:pPr>
              <w:widowControl/>
              <w:shd w:val="clear"/>
              <w:spacing w:before="40"/>
              <w:jc w:val="left"/>
              <w:rPr>
                <w:shd w:val="pct10" w:color="auto" w:fill="FFFFFF"/>
              </w:rPr>
            </w:pPr>
            <w:r>
              <w:rPr>
                <w:rFonts w:hint="eastAsia"/>
                <w:shd w:val="pct10" w:color="auto" w:fill="FFFFFF"/>
              </w:rPr>
              <w:t>本次现场审核时，上述不符合项的纠正措施的有效性</w:t>
            </w:r>
          </w:p>
          <w:p>
            <w:pPr>
              <w:shd w:val="clear"/>
            </w:pPr>
            <w:r>
              <w:rPr>
                <w:rFonts w:hint="eastAsia" w:ascii="Calibri" w:hAnsi="Calibri"/>
              </w:rPr>
              <w:t>☑</w:t>
            </w:r>
            <w:r>
              <w:rPr>
                <w:rFonts w:hint="eastAsia"/>
                <w:shd w:val="pct10" w:color="auto" w:fill="FFFFFF"/>
              </w:rPr>
              <w:t xml:space="preserve">不符合项未发生  </w:t>
            </w:r>
            <w:r>
              <w:rPr>
                <w:rFonts w:hint="eastAsia"/>
                <w:shd w:val="pct10" w:color="auto" w:fill="FFFFFF"/>
              </w:rPr>
              <w:sym w:font="Wingdings" w:char="00A8"/>
            </w:r>
            <w:r>
              <w:rPr>
                <w:rFonts w:hint="eastAsia"/>
                <w:shd w:val="pct10" w:color="auto" w:fill="FFFFFF"/>
              </w:rPr>
              <w:t>不符合项仍然存在</w:t>
            </w:r>
            <w:r>
              <w:rPr>
                <w:rFonts w:hint="eastAsia"/>
                <w:shd w:val="clear" w:color="FFFFFF" w:fill="D9D9D9"/>
              </w:rPr>
              <w:t xml:space="preserve"> </w:t>
            </w:r>
          </w:p>
        </w:tc>
        <w:tc>
          <w:tcPr>
            <w:tcW w:w="1585" w:type="dxa"/>
            <w:vMerge w:val="continue"/>
            <w:shd w:val="clear" w:color="auto" w:fill="EBF1DE" w:themeFill="accent3"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09" w:hRule="atLeast"/>
        </w:trPr>
        <w:tc>
          <w:tcPr>
            <w:tcW w:w="1991" w:type="dxa"/>
            <w:vMerge w:val="restart"/>
            <w:shd w:val="clear" w:color="auto" w:fill="EBF1DE" w:themeFill="accent3" w:themeFillTint="32"/>
          </w:tcPr>
          <w:p>
            <w:pPr>
              <w:rPr>
                <w:rFonts w:hint="eastAsia"/>
                <w:lang w:val="en-US" w:eastAsia="zh-CN"/>
              </w:rPr>
            </w:pPr>
            <w:r>
              <w:rPr>
                <w:rFonts w:hint="eastAsia"/>
                <w:lang w:val="en-US" w:eastAsia="zh-CN"/>
              </w:rPr>
              <w:t>监视、测量、分析和评价</w:t>
            </w:r>
          </w:p>
          <w:p>
            <w:pPr>
              <w:rPr>
                <w:rFonts w:hint="default" w:eastAsia="宋体"/>
                <w:lang w:val="en-US" w:eastAsia="zh-CN"/>
              </w:rPr>
            </w:pPr>
          </w:p>
        </w:tc>
        <w:tc>
          <w:tcPr>
            <w:tcW w:w="1040" w:type="dxa"/>
            <w:vMerge w:val="restart"/>
            <w:shd w:val="clear" w:color="auto" w:fill="EBF1DE" w:themeFill="accent3" w:themeFillTint="32"/>
          </w:tcPr>
          <w:p>
            <w:pPr>
              <w:rPr>
                <w:rFonts w:hint="default" w:eastAsia="宋体"/>
                <w:lang w:val="en-US" w:eastAsia="zh-CN"/>
              </w:rPr>
            </w:pPr>
            <w:r>
              <w:rPr>
                <w:rFonts w:hint="eastAsia"/>
                <w:lang w:val="en-US" w:eastAsia="zh-CN"/>
              </w:rPr>
              <w:t>E9.1.1</w:t>
            </w:r>
          </w:p>
        </w:tc>
        <w:tc>
          <w:tcPr>
            <w:tcW w:w="745" w:type="dxa"/>
            <w:shd w:val="clear" w:color="auto" w:fill="EBF1DE" w:themeFill="accent3" w:themeFillTint="32"/>
          </w:tcPr>
          <w:p>
            <w:pPr>
              <w:rPr>
                <w:rFonts w:hint="default" w:eastAsia="宋体"/>
                <w:lang w:val="en-US" w:eastAsia="zh-CN"/>
              </w:rPr>
            </w:pPr>
            <w:r>
              <w:rPr>
                <w:rFonts w:hint="eastAsia"/>
                <w:lang w:val="en-US" w:eastAsia="zh-CN"/>
              </w:rPr>
              <w:t>文件名称</w:t>
            </w:r>
          </w:p>
        </w:tc>
        <w:tc>
          <w:tcPr>
            <w:tcW w:w="9260" w:type="dxa"/>
            <w:gridSpan w:val="2"/>
            <w:shd w:val="clear" w:color="auto" w:fill="EBF1DE" w:themeFill="accent3" w:themeFillTint="32"/>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管理手册9.1.1章</w:t>
            </w:r>
          </w:p>
        </w:tc>
        <w:tc>
          <w:tcPr>
            <w:tcW w:w="1585" w:type="dxa"/>
            <w:vMerge w:val="restart"/>
            <w:shd w:val="clear" w:color="auto" w:fill="EBF1DE" w:themeFill="accent3" w:themeFillTint="32"/>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5793" w:hRule="atLeast"/>
        </w:trPr>
        <w:tc>
          <w:tcPr>
            <w:tcW w:w="1991" w:type="dxa"/>
            <w:vMerge w:val="continue"/>
            <w:shd w:val="clear" w:color="auto" w:fill="EBF1DE" w:themeFill="accent3" w:themeFillTint="32"/>
          </w:tcPr>
          <w:p>
            <w:pPr>
              <w:rPr>
                <w:rFonts w:hint="eastAsia"/>
              </w:rPr>
            </w:pPr>
          </w:p>
        </w:tc>
        <w:tc>
          <w:tcPr>
            <w:tcW w:w="1040" w:type="dxa"/>
            <w:vMerge w:val="continue"/>
            <w:shd w:val="clear" w:color="auto" w:fill="EBF1DE" w:themeFill="accent3" w:themeFillTint="32"/>
          </w:tcPr>
          <w:p>
            <w:pPr>
              <w:rPr>
                <w:rFonts w:hint="eastAsia"/>
                <w:lang w:val="en-US" w:eastAsia="zh-CN"/>
              </w:rPr>
            </w:pPr>
          </w:p>
        </w:tc>
        <w:tc>
          <w:tcPr>
            <w:tcW w:w="745" w:type="dxa"/>
            <w:shd w:val="clear" w:color="auto" w:fill="EBF1DE" w:themeFill="accent3" w:themeFillTint="32"/>
          </w:tcPr>
          <w:p>
            <w:pPr>
              <w:rPr>
                <w:rFonts w:hint="default"/>
                <w:lang w:val="en-US" w:eastAsia="zh-CN"/>
              </w:rPr>
            </w:pPr>
            <w:r>
              <w:rPr>
                <w:rFonts w:hint="eastAsia"/>
                <w:lang w:val="en-US" w:eastAsia="zh-CN"/>
              </w:rPr>
              <w:t>运行证据</w:t>
            </w:r>
          </w:p>
        </w:tc>
        <w:tc>
          <w:tcPr>
            <w:tcW w:w="9260" w:type="dxa"/>
            <w:gridSpan w:val="2"/>
            <w:shd w:val="clear" w:color="auto" w:fill="EBF1DE" w:themeFill="accent3" w:themeFillTint="32"/>
          </w:tcPr>
          <w:p>
            <w:pPr>
              <w:rPr>
                <w:rFonts w:hint="default"/>
                <w:highlight w:val="none"/>
                <w:lang w:val="en-US" w:eastAsia="zh-CN"/>
              </w:rPr>
            </w:pPr>
            <w:r>
              <w:rPr>
                <w:rFonts w:hint="eastAsia"/>
                <w:highlight w:val="none"/>
                <w:lang w:val="en-US" w:eastAsia="zh-CN"/>
              </w:rPr>
              <w:t>组织对监视和测量的环境绩效</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lang w:val="en-US" w:eastAsia="zh-CN"/>
                    </w:rPr>
                    <w:t>监视和测量的对象</w:t>
                  </w:r>
                </w:p>
              </w:tc>
              <w:tc>
                <w:tcPr>
                  <w:tcW w:w="2149" w:type="dxa"/>
                </w:tcPr>
                <w:p>
                  <w:pPr>
                    <w:rPr>
                      <w:rFonts w:hint="default"/>
                      <w:highlight w:val="none"/>
                      <w:vertAlign w:val="baseline"/>
                      <w:lang w:val="en-US" w:eastAsia="zh-CN"/>
                    </w:rPr>
                  </w:pPr>
                  <w:r>
                    <w:rPr>
                      <w:rFonts w:hint="eastAsia"/>
                      <w:highlight w:val="none"/>
                      <w:lang w:val="en-US" w:eastAsia="zh-CN"/>
                    </w:rPr>
                    <w:t>监视、测量、分析和评价的方法</w:t>
                  </w:r>
                </w:p>
              </w:tc>
              <w:tc>
                <w:tcPr>
                  <w:tcW w:w="1986" w:type="dxa"/>
                </w:tcPr>
                <w:p>
                  <w:pPr>
                    <w:rPr>
                      <w:rFonts w:hint="eastAsia"/>
                      <w:highlight w:val="none"/>
                      <w:lang w:val="en-US" w:eastAsia="zh-CN"/>
                    </w:rPr>
                  </w:pPr>
                  <w:r>
                    <w:rPr>
                      <w:rFonts w:hint="eastAsia"/>
                      <w:highlight w:val="none"/>
                      <w:lang w:val="en-US" w:eastAsia="zh-CN"/>
                    </w:rPr>
                    <w:t>监视和测量的频次和时机</w:t>
                  </w:r>
                </w:p>
              </w:tc>
              <w:tc>
                <w:tcPr>
                  <w:tcW w:w="1887" w:type="dxa"/>
                </w:tcPr>
                <w:p>
                  <w:pPr>
                    <w:rPr>
                      <w:rFonts w:hint="default"/>
                      <w:highlight w:val="none"/>
                      <w:vertAlign w:val="baseline"/>
                      <w:lang w:val="en-US" w:eastAsia="zh-CN"/>
                    </w:rPr>
                  </w:pPr>
                  <w:r>
                    <w:rPr>
                      <w:rFonts w:hint="eastAsia"/>
                      <w:highlight w:val="none"/>
                      <w:lang w:val="en-US" w:eastAsia="zh-CN"/>
                    </w:rPr>
                    <w:t>评价其环境绩效所依据的准则和适当的参数</w:t>
                  </w:r>
                </w:p>
              </w:tc>
              <w:tc>
                <w:tcPr>
                  <w:tcW w:w="2034" w:type="dxa"/>
                </w:tcPr>
                <w:p>
                  <w:pPr>
                    <w:rPr>
                      <w:rFonts w:hint="eastAsia"/>
                      <w:highlight w:val="none"/>
                      <w:vertAlign w:val="baseline"/>
                      <w:lang w:val="en-US" w:eastAsia="zh-CN"/>
                    </w:rPr>
                  </w:pPr>
                  <w:r>
                    <w:rPr>
                      <w:rFonts w:hint="eastAsia"/>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污染物排放</w:t>
                  </w:r>
                </w:p>
              </w:tc>
              <w:tc>
                <w:tcPr>
                  <w:tcW w:w="2149" w:type="dxa"/>
                </w:tcPr>
                <w:p>
                  <w:pPr>
                    <w:rPr>
                      <w:rFonts w:hint="default"/>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环境监测；</w:t>
                  </w:r>
                  <w:r>
                    <w:rPr>
                      <w:rFonts w:hint="eastAsia"/>
                      <w:color w:val="000000"/>
                      <w:szCs w:val="21"/>
                      <w:lang w:eastAsia="zh-CN"/>
                    </w:rPr>
                    <w:t>☑</w:t>
                  </w:r>
                  <w:r>
                    <w:rPr>
                      <w:rFonts w:hint="eastAsia"/>
                      <w:highlight w:val="none"/>
                      <w:vertAlign w:val="baseline"/>
                      <w:lang w:val="en-US" w:eastAsia="zh-CN"/>
                    </w:rPr>
                    <w:t>对结果的合规性进行分析，运行控制</w:t>
                  </w:r>
                </w:p>
              </w:tc>
              <w:tc>
                <w:tcPr>
                  <w:tcW w:w="1986"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sym w:font="Wingdings 2" w:char="0052"/>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 xml:space="preserve">每年 </w:t>
                  </w:r>
                  <w:r>
                    <w:rPr>
                      <w:rFonts w:hint="eastAsia"/>
                      <w:color w:val="000000"/>
                      <w:szCs w:val="21"/>
                      <w:lang w:eastAsia="zh-CN"/>
                    </w:rPr>
                    <w:t>□</w:t>
                  </w:r>
                  <w:r>
                    <w:rPr>
                      <w:rFonts w:hint="eastAsia"/>
                      <w:highlight w:val="none"/>
                      <w:lang w:val="en-US" w:eastAsia="zh-CN"/>
                    </w:rPr>
                    <w:t>其他</w:t>
                  </w:r>
                </w:p>
              </w:tc>
              <w:tc>
                <w:tcPr>
                  <w:tcW w:w="1887" w:type="dxa"/>
                </w:tcPr>
                <w:p>
                  <w:pPr>
                    <w:rPr>
                      <w:rFonts w:hint="default"/>
                      <w:highlight w:val="none"/>
                      <w:vertAlign w:val="baseline"/>
                      <w:lang w:val="en-US" w:eastAsia="zh-CN"/>
                    </w:rPr>
                  </w:pPr>
                  <w:r>
                    <w:rPr>
                      <w:rFonts w:hint="eastAsia"/>
                      <w:highlight w:val="none"/>
                      <w:vertAlign w:val="baseline"/>
                      <w:lang w:val="en-US" w:eastAsia="zh-CN"/>
                    </w:rPr>
                    <w:t>国家相关标准，以及农副产品批发市场的相关要求</w:t>
                  </w:r>
                </w:p>
              </w:tc>
              <w:tc>
                <w:tcPr>
                  <w:tcW w:w="2034"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过程</w:t>
                  </w:r>
                </w:p>
              </w:tc>
              <w:tc>
                <w:tcPr>
                  <w:tcW w:w="2149" w:type="dxa"/>
                </w:tcPr>
                <w:p>
                  <w:pPr>
                    <w:rPr>
                      <w:rFonts w:hint="eastAsia"/>
                      <w:highlight w:val="none"/>
                      <w:vertAlign w:val="baseline"/>
                      <w:lang w:val="en-US" w:eastAsia="zh-CN"/>
                    </w:rPr>
                  </w:pPr>
                  <w:r>
                    <w:rPr>
                      <w:rFonts w:hint="eastAsia"/>
                      <w:highlight w:val="none"/>
                      <w:vertAlign w:val="baseline"/>
                      <w:lang w:val="en-US" w:eastAsia="zh-CN"/>
                    </w:rPr>
                    <w:t>现场巡视</w:t>
                  </w:r>
                </w:p>
                <w:p>
                  <w:pPr>
                    <w:rPr>
                      <w:rFonts w:hint="eastAsia"/>
                      <w:highlight w:val="none"/>
                      <w:vertAlign w:val="baseline"/>
                      <w:lang w:val="en-US" w:eastAsia="zh-CN"/>
                    </w:rPr>
                  </w:pPr>
                  <w:r>
                    <w:rPr>
                      <w:rFonts w:hint="eastAsia"/>
                      <w:highlight w:val="none"/>
                      <w:vertAlign w:val="baseline"/>
                      <w:lang w:val="en-US" w:eastAsia="zh-CN"/>
                    </w:rPr>
                    <w:t>抽查记录</w:t>
                  </w:r>
                </w:p>
                <w:p>
                  <w:pPr>
                    <w:rPr>
                      <w:rFonts w:hint="default"/>
                      <w:highlight w:val="none"/>
                      <w:vertAlign w:val="baseline"/>
                      <w:lang w:val="en-US" w:eastAsia="zh-CN"/>
                    </w:rPr>
                  </w:pPr>
                  <w:r>
                    <w:rPr>
                      <w:rFonts w:hint="eastAsia"/>
                      <w:highlight w:val="none"/>
                      <w:vertAlign w:val="baseline"/>
                      <w:lang w:val="en-US" w:eastAsia="zh-CN"/>
                    </w:rPr>
                    <w:t>对环境目标进行统计</w:t>
                  </w:r>
                </w:p>
              </w:tc>
              <w:tc>
                <w:tcPr>
                  <w:tcW w:w="1986"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定期检查</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抽查</w:t>
                  </w:r>
                </w:p>
              </w:tc>
              <w:tc>
                <w:tcPr>
                  <w:tcW w:w="1887"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公司的各类规章制度要求</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体系</w:t>
                  </w:r>
                </w:p>
              </w:tc>
              <w:tc>
                <w:tcPr>
                  <w:tcW w:w="2149" w:type="dxa"/>
                </w:tcPr>
                <w:p>
                  <w:pPr>
                    <w:rPr>
                      <w:rFonts w:hint="default"/>
                      <w:highlight w:val="none"/>
                      <w:vertAlign w:val="baseline"/>
                      <w:lang w:val="en-US" w:eastAsia="zh-CN"/>
                    </w:rPr>
                  </w:pPr>
                  <w:r>
                    <w:rPr>
                      <w:rFonts w:hint="eastAsia"/>
                      <w:highlight w:val="none"/>
                      <w:vertAlign w:val="baseline"/>
                      <w:lang w:val="en-US" w:eastAsia="zh-CN"/>
                    </w:rPr>
                    <w:t>内部审核；对内审不符合项进行分析</w:t>
                  </w:r>
                </w:p>
              </w:tc>
              <w:tc>
                <w:tcPr>
                  <w:tcW w:w="1986" w:type="dxa"/>
                  <w:vAlign w:val="top"/>
                </w:tcPr>
                <w:p>
                  <w:pPr>
                    <w:rPr>
                      <w:rFonts w:hint="default"/>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按年度内审计划</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t>□</w:t>
                  </w:r>
                  <w:r>
                    <w:rPr>
                      <w:rFonts w:hint="eastAsia"/>
                      <w:color w:val="000000"/>
                      <w:szCs w:val="21"/>
                      <w:lang w:val="en-US" w:eastAsia="zh-CN"/>
                    </w:rPr>
                    <w:t>特殊情况增加</w:t>
                  </w:r>
                </w:p>
              </w:tc>
              <w:tc>
                <w:tcPr>
                  <w:tcW w:w="1887" w:type="dxa"/>
                </w:tcPr>
                <w:p>
                  <w:pPr>
                    <w:rPr>
                      <w:rFonts w:hint="eastAsia"/>
                      <w:lang w:val="en-US" w:eastAsia="zh-CN"/>
                    </w:rPr>
                  </w:pPr>
                  <w:r>
                    <w:rPr>
                      <w:rFonts w:hint="eastAsia"/>
                      <w:lang w:val="en-US" w:eastAsia="zh-CN"/>
                    </w:rPr>
                    <w:t>《内审控制程序》</w:t>
                  </w:r>
                </w:p>
                <w:p>
                  <w:pPr>
                    <w:rPr>
                      <w:rFonts w:hint="default"/>
                      <w:highlight w:val="none"/>
                      <w:vertAlign w:val="baseline"/>
                      <w:lang w:val="en-US" w:eastAsia="zh-CN"/>
                    </w:rPr>
                  </w:pPr>
                  <w:r>
                    <w:rPr>
                      <w:rFonts w:hint="eastAsia" w:cs="Times New Roman"/>
                      <w:kern w:val="2"/>
                      <w:sz w:val="21"/>
                      <w:highlight w:val="none"/>
                      <w:vertAlign w:val="baseline"/>
                      <w:lang w:val="en-US" w:eastAsia="zh-CN" w:bidi="ar-SA"/>
                    </w:rPr>
                    <w:t>GB/T24001-2016</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体系有效性</w:t>
                  </w:r>
                </w:p>
              </w:tc>
              <w:tc>
                <w:tcPr>
                  <w:tcW w:w="2149" w:type="dxa"/>
                </w:tcPr>
                <w:p>
                  <w:pPr>
                    <w:rPr>
                      <w:rFonts w:hint="default"/>
                      <w:highlight w:val="none"/>
                      <w:vertAlign w:val="baseline"/>
                      <w:lang w:val="en-US" w:eastAsia="zh-CN"/>
                    </w:rPr>
                  </w:pPr>
                  <w:r>
                    <w:rPr>
                      <w:rFonts w:hint="eastAsia"/>
                      <w:highlight w:val="none"/>
                      <w:vertAlign w:val="baseline"/>
                      <w:lang w:val="en-US" w:eastAsia="zh-CN"/>
                    </w:rPr>
                    <w:t>管理评审，对EMS存在的需要问题进行分析</w:t>
                  </w:r>
                </w:p>
              </w:tc>
              <w:tc>
                <w:tcPr>
                  <w:tcW w:w="1986"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sym w:font="Wingdings 2" w:char="0052"/>
                  </w:r>
                  <w:r>
                    <w:rPr>
                      <w:rFonts w:hint="eastAsia"/>
                      <w:color w:val="000000"/>
                      <w:szCs w:val="21"/>
                      <w:lang w:val="en-US" w:eastAsia="zh-CN"/>
                    </w:rPr>
                    <w:t>特殊情况增加</w:t>
                  </w:r>
                </w:p>
              </w:tc>
              <w:tc>
                <w:tcPr>
                  <w:tcW w:w="1887" w:type="dxa"/>
                  <w:vAlign w:val="top"/>
                </w:tcPr>
                <w:p>
                  <w:pPr>
                    <w:pStyle w:val="2"/>
                    <w:rPr>
                      <w:rFonts w:hint="eastAsia" w:eastAsia="宋体"/>
                      <w:lang w:val="en-US" w:eastAsia="zh-CN"/>
                    </w:rPr>
                  </w:pPr>
                  <w:r>
                    <w:rPr>
                      <w:rFonts w:hint="eastAsia"/>
                      <w:szCs w:val="21"/>
                      <w:lang w:eastAsia="zh-CN"/>
                    </w:rPr>
                    <w:t>《</w:t>
                  </w:r>
                  <w:r>
                    <w:rPr>
                      <w:rFonts w:hint="eastAsia"/>
                      <w:szCs w:val="21"/>
                      <w:lang w:val="en-US" w:eastAsia="zh-CN"/>
                    </w:rPr>
                    <w:t>管理评审控制程序</w:t>
                  </w:r>
                  <w:r>
                    <w:rPr>
                      <w:rFonts w:hint="eastAsia"/>
                      <w:szCs w:val="21"/>
                      <w:lang w:eastAsia="zh-CN"/>
                    </w:rPr>
                    <w:t>》</w:t>
                  </w:r>
                  <w:r>
                    <w:rPr>
                      <w:rFonts w:hint="eastAsia" w:cs="Times New Roman"/>
                      <w:kern w:val="2"/>
                      <w:sz w:val="21"/>
                      <w:highlight w:val="none"/>
                      <w:vertAlign w:val="baseline"/>
                      <w:lang w:val="en-US" w:eastAsia="zh-CN" w:bidi="ar-SA"/>
                    </w:rPr>
                    <w:t>GB/T24001-2016</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相关方反馈</w:t>
                  </w:r>
                </w:p>
              </w:tc>
              <w:tc>
                <w:tcPr>
                  <w:tcW w:w="2149" w:type="dxa"/>
                </w:tcPr>
                <w:p>
                  <w:pPr>
                    <w:rPr>
                      <w:rFonts w:hint="default"/>
                      <w:highlight w:val="none"/>
                      <w:vertAlign w:val="baseline"/>
                      <w:lang w:val="en-US" w:eastAsia="zh-CN"/>
                    </w:rPr>
                  </w:pPr>
                  <w:r>
                    <w:rPr>
                      <w:rFonts w:hint="eastAsia"/>
                      <w:highlight w:val="none"/>
                      <w:vertAlign w:val="baseline"/>
                      <w:lang w:val="en-US" w:eastAsia="zh-CN"/>
                    </w:rPr>
                    <w:t>反馈处理，对问题进行统计</w:t>
                  </w:r>
                </w:p>
              </w:tc>
              <w:tc>
                <w:tcPr>
                  <w:tcW w:w="1986" w:type="dxa"/>
                  <w:vAlign w:val="top"/>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ascii="Times New Roman" w:hAnsi="Times New Roman" w:eastAsia="宋体" w:cs="Times New Roman"/>
                      <w:kern w:val="2"/>
                      <w:sz w:val="21"/>
                      <w:highlight w:val="none"/>
                      <w:vertAlign w:val="baseline"/>
                      <w:lang w:val="en-US" w:eastAsia="zh-CN" w:bidi="ar-SA"/>
                    </w:rPr>
                  </w:pPr>
                  <w:r>
                    <w:rPr>
                      <w:rFonts w:hint="eastAsia"/>
                      <w:color w:val="000000"/>
                      <w:szCs w:val="21"/>
                      <w:lang w:eastAsia="zh-CN"/>
                    </w:rPr>
                    <w:t>□</w:t>
                  </w:r>
                  <w:r>
                    <w:rPr>
                      <w:rFonts w:hint="eastAsia"/>
                      <w:color w:val="000000"/>
                      <w:szCs w:val="21"/>
                      <w:lang w:val="en-US" w:eastAsia="zh-CN"/>
                    </w:rPr>
                    <w:t>随时</w:t>
                  </w:r>
                </w:p>
              </w:tc>
              <w:tc>
                <w:tcPr>
                  <w:tcW w:w="1887"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发生时及时处理</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bl>
          <w:p>
            <w:pPr>
              <w:rPr>
                <w:rFonts w:hint="default"/>
                <w:highlight w:val="none"/>
                <w:lang w:val="en-US" w:eastAsia="zh-CN"/>
              </w:rPr>
            </w:pP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09" w:hRule="atLeast"/>
        </w:trPr>
        <w:tc>
          <w:tcPr>
            <w:tcW w:w="1991" w:type="dxa"/>
            <w:vMerge w:val="restart"/>
            <w:shd w:val="clear" w:color="auto" w:fill="EBF1DE" w:themeFill="accent3" w:themeFillTint="32"/>
          </w:tcPr>
          <w:p>
            <w:pPr>
              <w:rPr>
                <w:rFonts w:hint="eastAsia"/>
                <w:color w:val="auto"/>
                <w:highlight w:val="none"/>
                <w:lang w:val="en-US" w:eastAsia="zh-CN"/>
              </w:rPr>
            </w:pPr>
            <w:r>
              <w:rPr>
                <w:rFonts w:hint="eastAsia"/>
                <w:color w:val="auto"/>
                <w:highlight w:val="none"/>
                <w:lang w:val="en-US" w:eastAsia="zh-CN"/>
              </w:rPr>
              <w:t>监视、测量、分析和评价</w:t>
            </w:r>
          </w:p>
          <w:p>
            <w:pPr>
              <w:rPr>
                <w:rFonts w:hint="default" w:eastAsia="宋体"/>
                <w:color w:val="auto"/>
                <w:highlight w:val="none"/>
                <w:lang w:val="en-US" w:eastAsia="zh-CN"/>
              </w:rPr>
            </w:pPr>
          </w:p>
        </w:tc>
        <w:tc>
          <w:tcPr>
            <w:tcW w:w="1040" w:type="dxa"/>
            <w:vMerge w:val="restart"/>
            <w:shd w:val="clear" w:color="auto" w:fill="EBF1DE" w:themeFill="accent3" w:themeFillTint="32"/>
          </w:tcPr>
          <w:p>
            <w:pPr>
              <w:rPr>
                <w:rFonts w:hint="default" w:eastAsia="宋体"/>
                <w:color w:val="auto"/>
                <w:highlight w:val="none"/>
                <w:lang w:val="en-US" w:eastAsia="zh-CN"/>
              </w:rPr>
            </w:pPr>
            <w:r>
              <w:rPr>
                <w:rFonts w:hint="eastAsia"/>
                <w:color w:val="auto"/>
                <w:highlight w:val="none"/>
                <w:lang w:val="en-US" w:eastAsia="zh-CN"/>
              </w:rPr>
              <w:t>O9.1.1</w:t>
            </w:r>
          </w:p>
        </w:tc>
        <w:tc>
          <w:tcPr>
            <w:tcW w:w="745" w:type="dxa"/>
            <w:shd w:val="clear" w:color="auto" w:fill="EBF1DE" w:themeFill="accent3" w:themeFillTint="32"/>
          </w:tcPr>
          <w:p>
            <w:pPr>
              <w:rPr>
                <w:rFonts w:hint="default" w:eastAsia="宋体"/>
                <w:color w:val="auto"/>
                <w:highlight w:val="none"/>
                <w:lang w:val="en-US" w:eastAsia="zh-CN"/>
              </w:rPr>
            </w:pPr>
            <w:r>
              <w:rPr>
                <w:rFonts w:hint="eastAsia"/>
                <w:color w:val="auto"/>
                <w:highlight w:val="none"/>
                <w:lang w:val="en-US" w:eastAsia="zh-CN"/>
              </w:rPr>
              <w:t>文件名称</w:t>
            </w:r>
          </w:p>
        </w:tc>
        <w:tc>
          <w:tcPr>
            <w:tcW w:w="9260" w:type="dxa"/>
            <w:gridSpan w:val="2"/>
            <w:shd w:val="clear" w:color="auto" w:fill="EBF1DE" w:themeFill="accent3" w:themeFillTint="32"/>
          </w:tcPr>
          <w:p>
            <w:pPr>
              <w:rPr>
                <w:rFonts w:hint="default"/>
                <w:color w:val="auto"/>
                <w:highlight w:val="none"/>
                <w:lang w:val="en-US" w:eastAsia="zh-CN"/>
              </w:rPr>
            </w:pPr>
            <w:r>
              <w:rPr>
                <w:rFonts w:hint="eastAsia"/>
                <w:color w:val="auto"/>
                <w:highlight w:val="none"/>
                <w:lang w:val="en-US" w:eastAsia="zh-CN"/>
              </w:rPr>
              <w:t>如：</w:t>
            </w:r>
            <w:r>
              <w:rPr>
                <w:rFonts w:hint="eastAsia"/>
                <w:color w:val="auto"/>
                <w:highlight w:val="none"/>
              </w:rPr>
              <w:sym w:font="Wingdings" w:char="00FE"/>
            </w:r>
            <w:r>
              <w:rPr>
                <w:rFonts w:hint="eastAsia"/>
                <w:color w:val="auto"/>
                <w:highlight w:val="none"/>
                <w:lang w:val="en-US" w:eastAsia="zh-CN"/>
              </w:rPr>
              <w:t>管理手册9.1.1章</w:t>
            </w:r>
          </w:p>
        </w:tc>
        <w:tc>
          <w:tcPr>
            <w:tcW w:w="1585" w:type="dxa"/>
            <w:vMerge w:val="restart"/>
            <w:shd w:val="clear" w:color="auto" w:fill="EBF1DE" w:themeFill="accent3" w:themeFillTint="32"/>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584" w:hRule="atLeast"/>
        </w:trPr>
        <w:tc>
          <w:tcPr>
            <w:tcW w:w="1991" w:type="dxa"/>
            <w:vMerge w:val="continue"/>
            <w:shd w:val="clear" w:color="auto" w:fill="EBF1DE" w:themeFill="accent3" w:themeFillTint="32"/>
          </w:tcPr>
          <w:p>
            <w:pPr>
              <w:rPr>
                <w:rFonts w:hint="eastAsia"/>
                <w:color w:val="auto"/>
                <w:highlight w:val="none"/>
              </w:rPr>
            </w:pPr>
          </w:p>
        </w:tc>
        <w:tc>
          <w:tcPr>
            <w:tcW w:w="1040" w:type="dxa"/>
            <w:vMerge w:val="continue"/>
            <w:shd w:val="clear" w:color="auto" w:fill="EBF1DE" w:themeFill="accent3" w:themeFillTint="32"/>
          </w:tcPr>
          <w:p>
            <w:pPr>
              <w:rPr>
                <w:rFonts w:hint="eastAsia"/>
                <w:color w:val="auto"/>
                <w:highlight w:val="none"/>
                <w:lang w:val="en-US" w:eastAsia="zh-CN"/>
              </w:rPr>
            </w:pPr>
          </w:p>
        </w:tc>
        <w:tc>
          <w:tcPr>
            <w:tcW w:w="745" w:type="dxa"/>
            <w:shd w:val="clear" w:color="auto" w:fill="EBF1DE" w:themeFill="accent3" w:themeFillTint="32"/>
          </w:tcPr>
          <w:p>
            <w:pPr>
              <w:rPr>
                <w:rFonts w:hint="default"/>
                <w:color w:val="auto"/>
                <w:highlight w:val="none"/>
                <w:lang w:val="en-US" w:eastAsia="zh-CN"/>
              </w:rPr>
            </w:pPr>
            <w:r>
              <w:rPr>
                <w:rFonts w:hint="eastAsia"/>
                <w:color w:val="auto"/>
                <w:highlight w:val="none"/>
                <w:lang w:val="en-US" w:eastAsia="zh-CN"/>
              </w:rPr>
              <w:t>运行证据</w:t>
            </w:r>
          </w:p>
        </w:tc>
        <w:tc>
          <w:tcPr>
            <w:tcW w:w="9260" w:type="dxa"/>
            <w:gridSpan w:val="2"/>
            <w:shd w:val="clear" w:color="auto" w:fill="EBF1DE" w:themeFill="accent3" w:themeFillTint="32"/>
          </w:tcPr>
          <w:p>
            <w:pPr>
              <w:rPr>
                <w:rFonts w:hint="default"/>
                <w:color w:val="auto"/>
                <w:highlight w:val="none"/>
                <w:lang w:val="en-US" w:eastAsia="zh-CN"/>
              </w:rPr>
            </w:pPr>
            <w:r>
              <w:rPr>
                <w:rFonts w:hint="eastAsia"/>
                <w:color w:val="auto"/>
                <w:highlight w:val="none"/>
                <w:lang w:val="en-US" w:eastAsia="zh-CN"/>
              </w:rPr>
              <w:t>组织对监视和测量的职业健康安全绩效</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650"/>
              <w:gridCol w:w="1848"/>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4" w:type="dxa"/>
                </w:tcPr>
                <w:p>
                  <w:pPr>
                    <w:rPr>
                      <w:rFonts w:hint="default"/>
                      <w:color w:val="auto"/>
                      <w:highlight w:val="none"/>
                      <w:vertAlign w:val="baseline"/>
                      <w:lang w:val="en-US" w:eastAsia="zh-CN"/>
                    </w:rPr>
                  </w:pPr>
                  <w:r>
                    <w:rPr>
                      <w:rFonts w:hint="eastAsia"/>
                      <w:color w:val="auto"/>
                      <w:highlight w:val="none"/>
                      <w:lang w:val="en-US" w:eastAsia="zh-CN"/>
                    </w:rPr>
                    <w:t>监视和测量的对象</w:t>
                  </w:r>
                </w:p>
              </w:tc>
              <w:tc>
                <w:tcPr>
                  <w:tcW w:w="1650" w:type="dxa"/>
                </w:tcPr>
                <w:p>
                  <w:pPr>
                    <w:rPr>
                      <w:rFonts w:hint="default"/>
                      <w:color w:val="auto"/>
                      <w:highlight w:val="none"/>
                      <w:vertAlign w:val="baseline"/>
                      <w:lang w:val="en-US" w:eastAsia="zh-CN"/>
                    </w:rPr>
                  </w:pPr>
                  <w:r>
                    <w:rPr>
                      <w:rFonts w:hint="eastAsia"/>
                      <w:color w:val="auto"/>
                      <w:highlight w:val="none"/>
                      <w:lang w:val="en-US" w:eastAsia="zh-CN"/>
                    </w:rPr>
                    <w:t>监视、测量、分析和评价的方法</w:t>
                  </w:r>
                </w:p>
              </w:tc>
              <w:tc>
                <w:tcPr>
                  <w:tcW w:w="1848" w:type="dxa"/>
                </w:tcPr>
                <w:p>
                  <w:pPr>
                    <w:rPr>
                      <w:rFonts w:hint="eastAsia"/>
                      <w:color w:val="auto"/>
                      <w:highlight w:val="none"/>
                      <w:lang w:val="en-US" w:eastAsia="zh-CN"/>
                    </w:rPr>
                  </w:pPr>
                  <w:r>
                    <w:rPr>
                      <w:rFonts w:hint="eastAsia"/>
                      <w:color w:val="auto"/>
                      <w:highlight w:val="none"/>
                      <w:lang w:val="en-US" w:eastAsia="zh-CN"/>
                    </w:rPr>
                    <w:t>监视和测量的频次和时机</w:t>
                  </w:r>
                </w:p>
              </w:tc>
              <w:tc>
                <w:tcPr>
                  <w:tcW w:w="1887" w:type="dxa"/>
                </w:tcPr>
                <w:p>
                  <w:pPr>
                    <w:rPr>
                      <w:rFonts w:hint="default"/>
                      <w:color w:val="auto"/>
                      <w:highlight w:val="none"/>
                      <w:vertAlign w:val="baseline"/>
                      <w:lang w:val="en-US" w:eastAsia="zh-CN"/>
                    </w:rPr>
                  </w:pPr>
                  <w:r>
                    <w:rPr>
                      <w:rFonts w:hint="eastAsia"/>
                      <w:color w:val="auto"/>
                      <w:highlight w:val="none"/>
                      <w:lang w:val="en-US" w:eastAsia="zh-CN"/>
                    </w:rPr>
                    <w:t>评价其OHS绩效所依据的准则和适当的参数</w:t>
                  </w:r>
                </w:p>
              </w:tc>
              <w:tc>
                <w:tcPr>
                  <w:tcW w:w="2034" w:type="dxa"/>
                </w:tcPr>
                <w:p>
                  <w:pPr>
                    <w:rPr>
                      <w:rFonts w:hint="eastAsia"/>
                      <w:color w:val="auto"/>
                      <w:highlight w:val="none"/>
                      <w:vertAlign w:val="baseline"/>
                      <w:lang w:val="en-US" w:eastAsia="zh-CN"/>
                    </w:rPr>
                  </w:pPr>
                  <w:r>
                    <w:rPr>
                      <w:rFonts w:hint="eastAsia"/>
                      <w:color w:val="auto"/>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满足法律法规要求和其他要求的程度；</w:t>
                  </w:r>
                </w:p>
              </w:tc>
              <w:tc>
                <w:tcPr>
                  <w:tcW w:w="1650" w:type="dxa"/>
                </w:tcPr>
                <w:p>
                  <w:pPr>
                    <w:rPr>
                      <w:rFonts w:hint="eastAsia"/>
                      <w:color w:val="auto"/>
                      <w:highlight w:val="none"/>
                      <w:vertAlign w:val="baseline"/>
                      <w:lang w:val="en-US" w:eastAsia="zh-CN"/>
                    </w:rPr>
                  </w:pPr>
                  <w:r>
                    <w:rPr>
                      <w:rFonts w:hint="eastAsia"/>
                      <w:color w:val="000000"/>
                      <w:szCs w:val="21"/>
                      <w:lang w:eastAsia="zh-CN"/>
                    </w:rPr>
                    <w:t>□</w:t>
                  </w:r>
                  <w:r>
                    <w:rPr>
                      <w:rFonts w:hint="eastAsia"/>
                      <w:color w:val="auto"/>
                      <w:highlight w:val="none"/>
                      <w:vertAlign w:val="baseline"/>
                      <w:lang w:val="en-US" w:eastAsia="zh-CN"/>
                    </w:rPr>
                    <w:t>职业健康和安全监测</w:t>
                  </w:r>
                </w:p>
                <w:p>
                  <w:pPr>
                    <w:rPr>
                      <w:rFonts w:hint="default"/>
                      <w:color w:val="auto"/>
                      <w:highlight w:val="none"/>
                      <w:vertAlign w:val="baseline"/>
                      <w:lang w:val="en-US" w:eastAsia="zh-CN"/>
                    </w:rPr>
                  </w:pPr>
                  <w:r>
                    <w:rPr>
                      <w:rFonts w:hint="eastAsia"/>
                      <w:color w:val="000000"/>
                      <w:szCs w:val="21"/>
                      <w:lang w:eastAsia="zh-CN"/>
                    </w:rPr>
                    <w:t>☑</w:t>
                  </w:r>
                  <w:r>
                    <w:rPr>
                      <w:rFonts w:hint="eastAsia"/>
                      <w:color w:val="auto"/>
                      <w:highlight w:val="none"/>
                      <w:vertAlign w:val="baseline"/>
                      <w:lang w:val="en-US" w:eastAsia="zh-CN"/>
                    </w:rPr>
                    <w:t>职业健康和安全监测检查；</w:t>
                  </w:r>
                  <w:r>
                    <w:rPr>
                      <w:rFonts w:hint="eastAsia"/>
                      <w:color w:val="auto"/>
                      <w:szCs w:val="21"/>
                      <w:highlight w:val="none"/>
                      <w:lang w:eastAsia="zh-CN"/>
                    </w:rPr>
                    <w:t>☑</w:t>
                  </w:r>
                  <w:r>
                    <w:rPr>
                      <w:rFonts w:hint="eastAsia"/>
                      <w:color w:val="auto"/>
                      <w:highlight w:val="none"/>
                      <w:vertAlign w:val="baseline"/>
                      <w:lang w:val="en-US" w:eastAsia="zh-CN"/>
                    </w:rPr>
                    <w:t>对结果的合规性进行分析</w:t>
                  </w:r>
                </w:p>
              </w:tc>
              <w:tc>
                <w:tcPr>
                  <w:tcW w:w="1848"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sym w:font="Wingdings 2" w:char="0052"/>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52"/>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相关标准，定期合规性评价</w:t>
                  </w:r>
                </w:p>
              </w:tc>
              <w:tc>
                <w:tcPr>
                  <w:tcW w:w="2034"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与所辨识的危险源、风险和机遇相关的活动和运行</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default"/>
                      <w:color w:val="auto"/>
                      <w:highlight w:val="none"/>
                      <w:vertAlign w:val="baseline"/>
                      <w:lang w:val="en-US" w:eastAsia="zh-CN"/>
                    </w:rPr>
                  </w:pPr>
                </w:p>
              </w:tc>
              <w:tc>
                <w:tcPr>
                  <w:tcW w:w="1848" w:type="dxa"/>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52"/>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eastAsia="zh-CN"/>
                    </w:rPr>
                    <w:t>《</w:t>
                  </w:r>
                  <w:r>
                    <w:rPr>
                      <w:rFonts w:hint="eastAsia"/>
                      <w:color w:val="auto"/>
                      <w:highlight w:val="none"/>
                    </w:rPr>
                    <w:t>危险源、风险和机遇</w:t>
                  </w:r>
                  <w:r>
                    <w:rPr>
                      <w:rFonts w:hint="eastAsia"/>
                      <w:color w:val="auto"/>
                      <w:highlight w:val="none"/>
                      <w:lang w:val="en-US" w:eastAsia="zh-CN"/>
                    </w:rPr>
                    <w:t>的规定》</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实现组织职业健康安全目标的进展情况</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统计分析</w:t>
                  </w:r>
                </w:p>
              </w:tc>
              <w:tc>
                <w:tcPr>
                  <w:tcW w:w="1848"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52"/>
                  </w:r>
                  <w:r>
                    <w:rPr>
                      <w:rFonts w:hint="eastAsia"/>
                      <w:color w:val="auto"/>
                      <w:szCs w:val="21"/>
                      <w:highlight w:val="none"/>
                      <w:lang w:val="en-US" w:eastAsia="zh-CN"/>
                    </w:rPr>
                    <w:t xml:space="preserve">每年 </w:t>
                  </w:r>
                  <w:r>
                    <w:rPr>
                      <w:rFonts w:hint="eastAsia"/>
                      <w:color w:val="auto"/>
                      <w:szCs w:val="21"/>
                      <w:highlight w:val="none"/>
                      <w:lang w:eastAsia="zh-CN"/>
                    </w:rPr>
                    <w:sym w:font="Wingdings 2" w:char="00A3"/>
                  </w:r>
                  <w:r>
                    <w:rPr>
                      <w:rFonts w:hint="eastAsia"/>
                      <w:color w:val="auto"/>
                      <w:highlight w:val="none"/>
                      <w:lang w:val="en-US" w:eastAsia="zh-CN"/>
                    </w:rPr>
                    <w:t>其他——每半年</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公司OHS目标</w:t>
                  </w:r>
                </w:p>
              </w:tc>
              <w:tc>
                <w:tcPr>
                  <w:tcW w:w="2034" w:type="dxa"/>
                  <w:vAlign w:val="top"/>
                </w:tcPr>
                <w:p>
                  <w:pPr>
                    <w:widowControl/>
                    <w:spacing w:before="40"/>
                    <w:jc w:val="left"/>
                    <w:rPr>
                      <w:rFonts w:hint="default"/>
                      <w:color w:val="auto"/>
                      <w:szCs w:val="21"/>
                      <w:highlight w:val="no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sym w:font="Wingdings 2" w:char="0052"/>
                  </w:r>
                  <w:r>
                    <w:rPr>
                      <w:rFonts w:hint="eastAsia"/>
                      <w:color w:val="auto"/>
                      <w:highlight w:val="none"/>
                      <w:lang w:val="en-US" w:eastAsia="zh-CN"/>
                    </w:rPr>
                    <w:t>其他——每半年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运行控制和其他控制的有效性</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eastAsia"/>
                      <w:color w:val="auto"/>
                      <w:highlight w:val="none"/>
                      <w:vertAlign w:val="baseline"/>
                      <w:lang w:val="en-US" w:eastAsia="zh-CN"/>
                    </w:rPr>
                  </w:pPr>
                </w:p>
              </w:tc>
              <w:tc>
                <w:tcPr>
                  <w:tcW w:w="1848" w:type="dxa"/>
                  <w:vAlign w:val="top"/>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运行程序、应急预案等</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r>
                    <w:rPr>
                      <w:rFonts w:hint="eastAsia"/>
                      <w:color w:val="auto"/>
                      <w:szCs w:val="21"/>
                      <w:highlight w:val="none"/>
                      <w:lang w:eastAsia="zh-CN"/>
                    </w:rPr>
                    <w:sym w:font="Wingdings 2" w:char="0052"/>
                  </w:r>
                  <w:r>
                    <w:rPr>
                      <w:rFonts w:hint="eastAsia"/>
                      <w:color w:val="auto"/>
                      <w:highlight w:val="none"/>
                      <w:lang w:val="en-US" w:eastAsia="zh-CN"/>
                    </w:rPr>
                    <w:t>其他——每半年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内部审核；对内审不符合项进行分析</w:t>
                  </w:r>
                </w:p>
              </w:tc>
              <w:tc>
                <w:tcPr>
                  <w:tcW w:w="1848" w:type="dxa"/>
                  <w:vAlign w:val="top"/>
                </w:tcPr>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按年度内审计划</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GB/T45001-2020</w:t>
                  </w:r>
                </w:p>
                <w:p>
                  <w:pPr>
                    <w:rPr>
                      <w:rFonts w:hint="default"/>
                      <w:color w:val="auto"/>
                      <w:highlight w:val="none"/>
                      <w:vertAlign w:val="baseline"/>
                      <w:lang w:val="en-US" w:eastAsia="zh-CN"/>
                    </w:rPr>
                  </w:pPr>
                  <w:r>
                    <w:rPr>
                      <w:rFonts w:hint="eastAsia"/>
                      <w:color w:val="auto"/>
                      <w:highlight w:val="none"/>
                      <w:vertAlign w:val="baseline"/>
                      <w:lang w:val="en-US" w:eastAsia="zh-CN"/>
                    </w:rPr>
                    <w:t>内审控制程序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体系有效性</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管理评审，对OHS存在的需要问题进行分析</w:t>
                  </w:r>
                </w:p>
              </w:tc>
              <w:tc>
                <w:tcPr>
                  <w:tcW w:w="1848" w:type="dxa"/>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vAlign w:val="top"/>
                </w:tcPr>
                <w:p>
                  <w:pPr>
                    <w:rPr>
                      <w:rFonts w:hint="default"/>
                      <w:color w:val="auto"/>
                      <w:highlight w:val="none"/>
                      <w:vertAlign w:val="baseline"/>
                      <w:lang w:val="en-US" w:eastAsia="zh-CN"/>
                    </w:rPr>
                  </w:pPr>
                  <w:r>
                    <w:rPr>
                      <w:rFonts w:hint="eastAsia"/>
                      <w:color w:val="auto"/>
                      <w:highlight w:val="none"/>
                      <w:vertAlign w:val="baseline"/>
                      <w:lang w:val="en-US" w:eastAsia="zh-CN"/>
                    </w:rPr>
                    <w:t>GB/T45001-2020</w:t>
                  </w:r>
                </w:p>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管理评审控制程序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相关方反馈</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反馈处理，对问题进行统计</w:t>
                  </w:r>
                </w:p>
              </w:tc>
              <w:tc>
                <w:tcPr>
                  <w:tcW w:w="1848" w:type="dxa"/>
                  <w:vAlign w:val="top"/>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随时</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相关法规、监管部门抽查等</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bl>
          <w:p>
            <w:pPr>
              <w:rPr>
                <w:rFonts w:hint="default"/>
                <w:color w:val="auto"/>
                <w:highlight w:val="none"/>
                <w:lang w:val="en-US" w:eastAsia="zh-CN"/>
              </w:rPr>
            </w:pPr>
          </w:p>
        </w:tc>
        <w:tc>
          <w:tcPr>
            <w:tcW w:w="1585" w:type="dxa"/>
            <w:vMerge w:val="continue"/>
            <w:shd w:val="clear" w:color="auto" w:fill="EBF1DE" w:themeFill="accent3" w:themeFillTint="32"/>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680" w:hRule="atLeast"/>
        </w:trPr>
        <w:tc>
          <w:tcPr>
            <w:tcW w:w="1991" w:type="dxa"/>
            <w:vMerge w:val="restart"/>
            <w:shd w:val="clear" w:color="auto" w:fill="EBF1DE" w:themeFill="accent3" w:themeFillTint="32"/>
          </w:tcPr>
          <w:p>
            <w:pPr>
              <w:rPr>
                <w:highlight w:val="none"/>
              </w:rPr>
            </w:pPr>
            <w:r>
              <w:rPr>
                <w:rFonts w:hint="eastAsia"/>
                <w:highlight w:val="none"/>
              </w:rPr>
              <w:t>管理评审</w:t>
            </w:r>
          </w:p>
          <w:p>
            <w:pPr>
              <w:rPr>
                <w:highlight w:val="none"/>
              </w:rPr>
            </w:pPr>
          </w:p>
        </w:tc>
        <w:tc>
          <w:tcPr>
            <w:tcW w:w="1040" w:type="dxa"/>
            <w:vMerge w:val="restart"/>
            <w:shd w:val="clear" w:color="auto" w:fill="EBF1DE" w:themeFill="accent3" w:themeFillTint="32"/>
          </w:tcPr>
          <w:p>
            <w:pPr>
              <w:rPr>
                <w:rFonts w:hint="eastAsia"/>
                <w:highlight w:val="none"/>
              </w:rPr>
            </w:pPr>
            <w:r>
              <w:rPr>
                <w:rFonts w:hint="eastAsia"/>
                <w:highlight w:val="none"/>
              </w:rPr>
              <w:t>Q9.3</w:t>
            </w:r>
          </w:p>
          <w:p>
            <w:pPr>
              <w:pStyle w:val="2"/>
              <w:rPr>
                <w:rFonts w:hint="eastAsia"/>
                <w:highlight w:val="none"/>
                <w:lang w:val="en-US" w:eastAsia="zh-CN"/>
              </w:rPr>
            </w:pPr>
            <w:r>
              <w:rPr>
                <w:rFonts w:hint="eastAsia"/>
                <w:highlight w:val="none"/>
                <w:lang w:val="en-US" w:eastAsia="zh-CN"/>
              </w:rPr>
              <w:t>E9.3</w:t>
            </w:r>
          </w:p>
          <w:p>
            <w:pPr>
              <w:pStyle w:val="2"/>
              <w:rPr>
                <w:rFonts w:hint="eastAsia"/>
                <w:highlight w:val="none"/>
                <w:lang w:val="en-US" w:eastAsia="zh-CN"/>
              </w:rPr>
            </w:pPr>
            <w:r>
              <w:rPr>
                <w:rFonts w:hint="eastAsia"/>
                <w:highlight w:val="none"/>
                <w:lang w:val="en-US" w:eastAsia="zh-CN"/>
              </w:rPr>
              <w:t>O9.3</w:t>
            </w:r>
          </w:p>
          <w:p>
            <w:pPr>
              <w:rPr>
                <w:highlight w:val="none"/>
              </w:rPr>
            </w:pPr>
            <w:r>
              <w:rPr>
                <w:rFonts w:hint="eastAsia"/>
                <w:highlight w:val="none"/>
                <w:lang w:val="en-US" w:eastAsia="zh-CN"/>
              </w:rPr>
              <w:t>F9.3</w:t>
            </w:r>
          </w:p>
        </w:tc>
        <w:tc>
          <w:tcPr>
            <w:tcW w:w="745" w:type="dxa"/>
            <w:shd w:val="clear" w:color="auto" w:fill="EBF1DE" w:themeFill="accent3" w:themeFillTint="32"/>
          </w:tcPr>
          <w:p>
            <w:pPr>
              <w:rPr>
                <w:highlight w:val="none"/>
              </w:rPr>
            </w:pPr>
            <w:r>
              <w:rPr>
                <w:rFonts w:hint="eastAsia"/>
                <w:highlight w:val="none"/>
              </w:rPr>
              <w:t>文件名称</w:t>
            </w:r>
          </w:p>
        </w:tc>
        <w:tc>
          <w:tcPr>
            <w:tcW w:w="9260" w:type="dxa"/>
            <w:gridSpan w:val="2"/>
            <w:shd w:val="clear" w:color="auto" w:fill="EBF1DE" w:themeFill="accent3" w:themeFillTint="32"/>
          </w:tcPr>
          <w:p>
            <w:pPr>
              <w:rPr>
                <w:highlight w:val="none"/>
              </w:rPr>
            </w:pPr>
            <w:r>
              <w:rPr>
                <w:rFonts w:hint="eastAsia" w:ascii="宋体" w:hAnsi="宋体"/>
                <w:highlight w:val="none"/>
                <w:lang w:val="en-US" w:eastAsia="zh-CN"/>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lang w:val="en-US" w:eastAsia="zh-CN"/>
              </w:rPr>
              <w:t>手册9.3条款、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《管理评审控制程序》</w:t>
            </w:r>
          </w:p>
        </w:tc>
        <w:tc>
          <w:tcPr>
            <w:tcW w:w="1585" w:type="dxa"/>
            <w:vMerge w:val="restart"/>
            <w:shd w:val="clear" w:color="auto" w:fill="EBF1DE" w:themeFill="accent3" w:themeFillTint="32"/>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8" w:hRule="atLeast"/>
        </w:trPr>
        <w:tc>
          <w:tcPr>
            <w:tcW w:w="1991" w:type="dxa"/>
            <w:vMerge w:val="continue"/>
            <w:shd w:val="clear" w:color="auto" w:fill="EBF1DE" w:themeFill="accent3" w:themeFillTint="32"/>
          </w:tcPr>
          <w:p>
            <w:pPr>
              <w:rPr>
                <w:highlight w:val="none"/>
              </w:rPr>
            </w:pPr>
          </w:p>
        </w:tc>
        <w:tc>
          <w:tcPr>
            <w:tcW w:w="1040" w:type="dxa"/>
            <w:vMerge w:val="continue"/>
            <w:shd w:val="clear" w:color="auto" w:fill="EBF1DE" w:themeFill="accent3" w:themeFillTint="32"/>
          </w:tcPr>
          <w:p>
            <w:pPr>
              <w:rPr>
                <w:highlight w:val="none"/>
              </w:rPr>
            </w:pPr>
          </w:p>
        </w:tc>
        <w:tc>
          <w:tcPr>
            <w:tcW w:w="745" w:type="dxa"/>
            <w:shd w:val="clear" w:color="auto" w:fill="EBF1DE" w:themeFill="accent3" w:themeFillTint="32"/>
          </w:tcPr>
          <w:p>
            <w:pPr>
              <w:widowControl/>
              <w:spacing w:before="40"/>
              <w:jc w:val="left"/>
              <w:rPr>
                <w:color w:val="000000"/>
                <w:szCs w:val="18"/>
                <w:highlight w:val="none"/>
              </w:rPr>
            </w:pPr>
          </w:p>
          <w:p>
            <w:pPr>
              <w:rPr>
                <w:highlight w:val="none"/>
              </w:rPr>
            </w:pPr>
            <w:r>
              <w:rPr>
                <w:rFonts w:hint="eastAsia"/>
                <w:highlight w:val="none"/>
              </w:rPr>
              <w:t>运行证据</w:t>
            </w:r>
          </w:p>
        </w:tc>
        <w:tc>
          <w:tcPr>
            <w:tcW w:w="9260" w:type="dxa"/>
            <w:gridSpan w:val="2"/>
            <w:shd w:val="clear" w:color="auto" w:fill="EBF1DE" w:themeFill="accent3" w:themeFillTint="32"/>
          </w:tcPr>
          <w:p>
            <w:pPr>
              <w:widowControl/>
              <w:spacing w:before="40"/>
              <w:jc w:val="left"/>
              <w:rPr>
                <w:rFonts w:hint="eastAsia"/>
                <w:color w:val="000000"/>
                <w:szCs w:val="18"/>
                <w:highlight w:val="none"/>
              </w:rPr>
            </w:pPr>
            <w:r>
              <w:rPr>
                <w:rFonts w:hint="eastAsia"/>
                <w:color w:val="000000"/>
                <w:szCs w:val="18"/>
                <w:highlight w:val="none"/>
              </w:rPr>
              <w:t>自</w:t>
            </w:r>
            <w:r>
              <w:rPr>
                <w:highlight w:val="none"/>
              </w:rPr>
              <w:sym w:font="Wingdings" w:char="00A8"/>
            </w:r>
            <w:r>
              <w:rPr>
                <w:rFonts w:hint="eastAsia"/>
                <w:color w:val="000000"/>
                <w:szCs w:val="18"/>
                <w:highlight w:val="none"/>
              </w:rPr>
              <w:t>管理体系建立后/</w:t>
            </w:r>
            <w:r>
              <w:rPr>
                <w:highlight w:val="none"/>
              </w:rPr>
              <w:sym w:font="Wingdings" w:char="00FE"/>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11</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15</w:t>
            </w:r>
            <w:r>
              <w:rPr>
                <w:color w:val="000000"/>
                <w:szCs w:val="18"/>
                <w:highlight w:val="none"/>
                <w:u w:val="single"/>
              </w:rPr>
              <w:t xml:space="preserve"> </w:t>
            </w:r>
            <w:r>
              <w:rPr>
                <w:rFonts w:hint="eastAsia"/>
                <w:color w:val="000000"/>
                <w:szCs w:val="18"/>
                <w:highlight w:val="none"/>
              </w:rPr>
              <w:t>日实施了管理评审；</w:t>
            </w:r>
          </w:p>
          <w:p>
            <w:pPr>
              <w:widowControl/>
              <w:spacing w:before="40"/>
              <w:jc w:val="left"/>
              <w:rPr>
                <w:color w:val="000000"/>
                <w:szCs w:val="21"/>
                <w:highlight w:val="none"/>
              </w:rPr>
            </w:pPr>
            <w:r>
              <w:rPr>
                <w:rFonts w:hint="eastAsia"/>
                <w:color w:val="000000"/>
                <w:szCs w:val="18"/>
                <w:highlight w:val="none"/>
              </w:rPr>
              <w:t>查看</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管理评审计划  </w:t>
            </w:r>
            <w:r>
              <w:rPr>
                <w:highlight w:val="none"/>
              </w:rPr>
              <w:sym w:font="Wingdings" w:char="00FE"/>
            </w:r>
            <w:r>
              <w:rPr>
                <w:rFonts w:hint="eastAsia"/>
                <w:color w:val="000000"/>
                <w:szCs w:val="21"/>
                <w:highlight w:val="none"/>
              </w:rPr>
              <w:t xml:space="preserve">管理评审记录（工作总结）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管理评审纪要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管理评审报告</w:t>
            </w:r>
          </w:p>
          <w:p>
            <w:pPr>
              <w:pStyle w:val="2"/>
              <w:rPr>
                <w:highlight w:val="none"/>
              </w:rPr>
            </w:pPr>
          </w:p>
          <w:tbl>
            <w:tblPr>
              <w:tblStyle w:val="12"/>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5"/>
              <w:gridCol w:w="1936"/>
              <w:gridCol w:w="3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管理评审输入信息</w:t>
                  </w:r>
                </w:p>
              </w:tc>
              <w:tc>
                <w:tcPr>
                  <w:tcW w:w="1936" w:type="dxa"/>
                  <w:vAlign w:val="top"/>
                </w:tcPr>
                <w:p>
                  <w:pPr>
                    <w:widowControl/>
                    <w:spacing w:before="40"/>
                    <w:jc w:val="left"/>
                    <w:rPr>
                      <w:color w:val="000000"/>
                      <w:szCs w:val="21"/>
                      <w:highlight w:val="none"/>
                    </w:rPr>
                  </w:pPr>
                  <w:r>
                    <w:rPr>
                      <w:rFonts w:hint="eastAsia"/>
                      <w:color w:val="000000"/>
                      <w:szCs w:val="21"/>
                      <w:highlight w:val="none"/>
                    </w:rPr>
                    <w:t>评价</w:t>
                  </w:r>
                </w:p>
              </w:tc>
              <w:tc>
                <w:tcPr>
                  <w:tcW w:w="3370" w:type="dxa"/>
                  <w:vAlign w:val="top"/>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highlight w:val="none"/>
                    </w:rPr>
                    <w:sym w:font="Wingdings" w:char="00A8"/>
                  </w:r>
                  <w:r>
                    <w:rPr>
                      <w:rFonts w:hint="eastAsia"/>
                      <w:highlight w:val="none"/>
                    </w:rPr>
                    <w:t>以往管理评审所采取措施的情况；</w:t>
                  </w:r>
                </w:p>
              </w:tc>
              <w:tc>
                <w:tcPr>
                  <w:tcW w:w="1936" w:type="dxa"/>
                  <w:vAlign w:val="top"/>
                </w:tcPr>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符合 □不符合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rFonts w:hint="default"/>
                      <w:color w:val="000000"/>
                      <w:szCs w:val="21"/>
                      <w:highlight w:val="none"/>
                      <w:lang w:val="en-US" w:eastAsia="zh-CN"/>
                    </w:rPr>
                  </w:pPr>
                  <w:r>
                    <w:rPr>
                      <w:rFonts w:hint="eastAsia"/>
                      <w:color w:val="000000"/>
                      <w:szCs w:val="21"/>
                      <w:highlight w:val="none"/>
                      <w:lang w:val="en-US" w:eastAsia="zh-CN"/>
                    </w:rPr>
                    <w:t>FSMS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管理评审输入信息</w:t>
                  </w:r>
                </w:p>
              </w:tc>
              <w:tc>
                <w:tcPr>
                  <w:tcW w:w="1936"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评价</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sym w:font="Wingdings" w:char="00FE"/>
                  </w:r>
                  <w:r>
                    <w:rPr>
                      <w:rFonts w:hint="eastAsia"/>
                      <w:highlight w:val="none"/>
                    </w:rPr>
                    <w:t xml:space="preserve"> </w:t>
                  </w:r>
                  <w:r>
                    <w:rPr>
                      <w:color w:val="000000"/>
                      <w:szCs w:val="21"/>
                      <w:highlight w:val="none"/>
                    </w:rPr>
                    <w:t>组织所处形势的变化</w:t>
                  </w:r>
                  <w:r>
                    <w:rPr>
                      <w:rFonts w:hint="eastAsia"/>
                      <w:highlight w:val="none"/>
                    </w:rPr>
                    <w:t>；</w:t>
                  </w:r>
                </w:p>
              </w:tc>
              <w:tc>
                <w:tcPr>
                  <w:tcW w:w="193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eastAsia="zh-CN"/>
                    </w:rPr>
                    <w:sym w:font="Wingdings 2" w:char="0052"/>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发生的紧急情况、事故或撤回；</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审核周期内未发生紧急情况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与食品安全管理体系有关的内部和外部因素变化，包括顾客和顾客投诉；</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食品安全绩效和食品安全管理体系不符合和纠正措施</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rFonts w:hint="eastAsia"/>
                      <w:highlight w:val="none"/>
                    </w:rPr>
                    <w:t>监视和测量结果及趋势</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审核结果（内部和外部）包括执法检查结果</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与PRP、OPRP计划和HACCP计划有关的验证活动结果的分析</w:t>
                  </w:r>
                </w:p>
              </w:tc>
              <w:tc>
                <w:tcPr>
                  <w:tcW w:w="1936" w:type="dxa"/>
                  <w:vAlign w:val="top"/>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 xml:space="preserve">符合 </w:t>
                  </w:r>
                  <w:r>
                    <w:rPr>
                      <w:rFonts w:hint="eastAsia"/>
                      <w:color w:val="000000"/>
                      <w:szCs w:val="21"/>
                      <w:highlight w:val="none"/>
                    </w:rPr>
                    <w:sym w:font="Wingdings 2" w:char="0052"/>
                  </w:r>
                  <w:r>
                    <w:rPr>
                      <w:rFonts w:hint="eastAsia"/>
                      <w:color w:val="000000"/>
                      <w:szCs w:val="21"/>
                      <w:highlight w:val="none"/>
                    </w:rPr>
                    <w:t>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已开展，未发生较大变化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实现食品安全管理体系目标的程度</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外部供方绩效</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体系更新活动的评审结果</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不需更新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顾客反馈的沟通活动</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紧急情况、事故或撤回</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未发生，已进行演练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持续改进的机会</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rFonts w:hint="eastAsia"/>
                      <w:highlight w:val="none"/>
                    </w:rPr>
                    <w:t>资源的充分性</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HACCP体系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HACCP体系验证结果；</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可能影响食品安全的变化因素；</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r>
                    <w:rPr>
                      <w:rFonts w:hint="eastAsia"/>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紧急情况、食品安全事故和召回；</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r>
                    <w:rPr>
                      <w:rFonts w:hint="eastAsia"/>
                      <w:lang w:val="en-US" w:eastAsia="zh-CN"/>
                    </w:rPr>
                    <w:t>未发生，已进行演练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shd w:val="clear"/>
                    <w:rPr>
                      <w:rFonts w:hint="eastAsia" w:ascii="Times New Roman" w:hAnsi="Times New Roman" w:eastAsia="宋体" w:cs="Times New Roman"/>
                      <w:kern w:val="2"/>
                      <w:sz w:val="21"/>
                      <w:lang w:val="en-US" w:eastAsia="zh-CN" w:bidi="ar-SA"/>
                    </w:rPr>
                  </w:pPr>
                  <w:r>
                    <w:rPr>
                      <w:rFonts w:hint="eastAsia"/>
                    </w:rPr>
                    <w:t>包括顾客反馈的沟通活动的评审；</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r>
                    <w:rPr>
                      <w:rFonts w:hint="eastAsia"/>
                      <w:lang w:val="en-US" w:eastAsia="zh-CN"/>
                    </w:rPr>
                    <w:t>暂无顾客要求有关的产品的改进、过程的改进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外部审核或检验结果；</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合规义务的评价结果。</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cs="Times New Roman"/>
                      <w:kern w:val="2"/>
                      <w:sz w:val="21"/>
                      <w:highlight w:val="none"/>
                      <w:lang w:val="en-US" w:eastAsia="zh-CN" w:bidi="ar-SA"/>
                    </w:rPr>
                    <w:t>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color w:val="000000"/>
                      <w:szCs w:val="21"/>
                      <w:highlight w:val="none"/>
                    </w:rPr>
                    <w:t>管理评审输入信息</w:t>
                  </w:r>
                </w:p>
              </w:tc>
              <w:tc>
                <w:tcPr>
                  <w:tcW w:w="1936" w:type="dxa"/>
                </w:tcPr>
                <w:p>
                  <w:pPr>
                    <w:widowControl/>
                    <w:spacing w:before="40"/>
                    <w:jc w:val="left"/>
                    <w:rPr>
                      <w:color w:val="000000"/>
                      <w:szCs w:val="21"/>
                      <w:highlight w:val="none"/>
                    </w:rPr>
                  </w:pPr>
                  <w:r>
                    <w:rPr>
                      <w:rFonts w:hint="eastAsia"/>
                      <w:color w:val="000000"/>
                      <w:szCs w:val="21"/>
                      <w:highlight w:val="none"/>
                    </w:rPr>
                    <w:t>评价</w:t>
                  </w:r>
                </w:p>
              </w:tc>
              <w:tc>
                <w:tcPr>
                  <w:tcW w:w="3370" w:type="dxa"/>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与质量管理体系相关的内外部因素的变化；</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顾客满意和有关相关方的反馈及趋势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质量目标的实现程度及趋势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过程绩效以及产品和服务的合格情况及趋势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不合格及纠正措施及趋势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监视和测量结果及趋势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内审、外部审核结果及趋势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管评对内审结果进行了分析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外部供方的绩效及趋势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进行了供方评价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资源的充分性；</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应对风险和机遇所采取措施的有效性</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52"/>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highlight w:val="none"/>
                    </w:rPr>
                  </w:pPr>
                  <w:r>
                    <w:rPr>
                      <w:rFonts w:hint="eastAsia"/>
                      <w:highlight w:val="none"/>
                    </w:rPr>
                    <w:t>改进的机会</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color w:val="000000"/>
                      <w:szCs w:val="21"/>
                      <w:highlight w:val="none"/>
                    </w:rPr>
                  </w:pPr>
                  <w:r>
                    <w:rPr>
                      <w:rFonts w:hint="eastAsia" w:ascii="Times New Roman" w:hAnsi="Times New Roman" w:cs="Times New Roman"/>
                      <w:color w:val="000000"/>
                      <w:kern w:val="2"/>
                      <w:sz w:val="21"/>
                      <w:szCs w:val="21"/>
                      <w:highlight w:val="none"/>
                      <w:lang w:val="en-US" w:eastAsia="zh-CN" w:bidi="ar-SA"/>
                    </w:rPr>
                    <w: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管理评审输入信息</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评价</w:t>
                  </w:r>
                </w:p>
              </w:tc>
              <w:tc>
                <w:tcPr>
                  <w:tcW w:w="0" w:type="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color w:val="000000"/>
                      <w:szCs w:val="21"/>
                      <w:highlight w:val="none"/>
                    </w:rPr>
                    <w:t>☑</w:t>
                  </w:r>
                  <w:r>
                    <w:rPr>
                      <w:color w:val="000000"/>
                      <w:szCs w:val="21"/>
                      <w:highlight w:val="none"/>
                    </w:rPr>
                    <w:t>为应对风险和机遇所采取措施的有效性</w:t>
                  </w:r>
                </w:p>
              </w:tc>
              <w:tc>
                <w:tcPr>
                  <w:tcW w:w="0" w:type="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☑符合 □不符合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未发生较大变化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与</w:t>
                  </w:r>
                  <w:r>
                    <w:rPr>
                      <w:rFonts w:hint="eastAsia"/>
                      <w:highlight w:val="none"/>
                      <w:lang w:val="en-US" w:eastAsia="zh-CN"/>
                    </w:rPr>
                    <w:t>环境</w:t>
                  </w:r>
                  <w:r>
                    <w:rPr>
                      <w:rFonts w:hint="eastAsia"/>
                      <w:highlight w:val="none"/>
                    </w:rPr>
                    <w:t>管理体系相关的内外部</w:t>
                  </w:r>
                  <w:r>
                    <w:rPr>
                      <w:rFonts w:hint="eastAsia"/>
                      <w:highlight w:val="none"/>
                      <w:lang w:val="en-US" w:eastAsia="zh-CN"/>
                    </w:rPr>
                    <w:t>问题</w:t>
                  </w:r>
                  <w:r>
                    <w:rPr>
                      <w:rFonts w:hint="eastAsia"/>
                      <w:highlight w:val="none"/>
                    </w:rPr>
                    <w:t>的变化；</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相关方的</w:t>
                  </w:r>
                  <w:r>
                    <w:rPr>
                      <w:rFonts w:hint="eastAsia"/>
                      <w:highlight w:val="none"/>
                      <w:lang w:eastAsia="zh-CN"/>
                    </w:rPr>
                    <w:t>需求和</w:t>
                  </w:r>
                  <w:r>
                    <w:rPr>
                      <w:rFonts w:hint="eastAsia"/>
                      <w:highlight w:val="none"/>
                      <w:lang w:val="en-US" w:eastAsia="zh-CN"/>
                    </w:rPr>
                    <w:t>期</w:t>
                  </w:r>
                  <w:r>
                    <w:rPr>
                      <w:rFonts w:hint="eastAsia"/>
                      <w:highlight w:val="none"/>
                      <w:lang w:eastAsia="zh-CN"/>
                    </w:rPr>
                    <w:t>望（包括合规义务）的变化</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eastAsia="zh-CN"/>
                    </w:rPr>
                    <w:t>重要环境因素的变化</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lang w:eastAsia="zh-CN"/>
                    </w:rPr>
                    <w:t>风险和机遇的变化</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eastAsia="zh-CN"/>
                    </w:rPr>
                    <w:t>环境目标的实现程度</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总目标已完成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不</w:t>
                  </w:r>
                  <w:r>
                    <w:rPr>
                      <w:rFonts w:hint="eastAsia"/>
                      <w:highlight w:val="none"/>
                      <w:lang w:val="en-US" w:eastAsia="zh-CN"/>
                    </w:rPr>
                    <w:t>符合</w:t>
                  </w:r>
                  <w:r>
                    <w:rPr>
                      <w:rFonts w:hint="eastAsia"/>
                      <w:highlight w:val="none"/>
                    </w:rPr>
                    <w:t>及纠正措施</w:t>
                  </w:r>
                  <w:r>
                    <w:rPr>
                      <w:rFonts w:hint="eastAsia"/>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监视和测量结果</w:t>
                  </w:r>
                  <w:r>
                    <w:rPr>
                      <w:rFonts w:hint="eastAsia"/>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lang w:eastAsia="zh-CN"/>
                    </w:rPr>
                    <w:t>合规义务的履行情况的趋势</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合规性评价无违规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内审、外部</w:t>
                  </w:r>
                  <w:r>
                    <w:rPr>
                      <w:rFonts w:hint="eastAsia"/>
                      <w:highlight w:val="none"/>
                    </w:rPr>
                    <w:t>审核结果</w:t>
                  </w:r>
                  <w:r>
                    <w:rPr>
                      <w:rFonts w:hint="eastAsia"/>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资源的充分性；</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可以达到运行要求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来自相关方的有关信息交流，包括抱怨</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环保无投诉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rPr>
                    <w:t>改进的机会</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F1F1F1" w:themeFill="background1" w:themeFillShade="F2"/>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OHSMS</w:t>
                  </w:r>
                </w:p>
              </w:tc>
              <w:tc>
                <w:tcPr>
                  <w:tcW w:w="0" w:type="auto"/>
                  <w:shd w:val="clear" w:color="auto" w:fill="F1F1F1" w:themeFill="background1" w:themeFillShade="F2"/>
                </w:tcPr>
                <w:p>
                  <w:pPr>
                    <w:widowControl/>
                    <w:spacing w:before="40"/>
                    <w:jc w:val="left"/>
                    <w:rPr>
                      <w:rFonts w:ascii="宋体" w:hAnsi="宋体"/>
                      <w:highlight w:val="none"/>
                    </w:rPr>
                  </w:pPr>
                </w:p>
              </w:tc>
              <w:tc>
                <w:tcPr>
                  <w:tcW w:w="0" w:type="auto"/>
                  <w:shd w:val="clear" w:color="auto" w:fill="F1F1F1" w:themeFill="background1" w:themeFillShade="F2"/>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color w:val="000000"/>
                      <w:szCs w:val="21"/>
                      <w:highlight w:val="none"/>
                    </w:rPr>
                    <w:t>管理评审输入信息</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评价</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与</w:t>
                  </w:r>
                  <w:r>
                    <w:rPr>
                      <w:rFonts w:hint="eastAsia"/>
                      <w:color w:val="auto"/>
                      <w:highlight w:val="none"/>
                      <w:lang w:val="en-US" w:eastAsia="zh-CN"/>
                    </w:rPr>
                    <w:t>职业健康安全</w:t>
                  </w:r>
                  <w:r>
                    <w:rPr>
                      <w:rFonts w:hint="eastAsia"/>
                      <w:color w:val="auto"/>
                      <w:highlight w:val="none"/>
                    </w:rPr>
                    <w:t>管理体系相关的内外部</w:t>
                  </w:r>
                  <w:r>
                    <w:rPr>
                      <w:rFonts w:hint="eastAsia"/>
                      <w:color w:val="auto"/>
                      <w:highlight w:val="none"/>
                      <w:lang w:val="en-US" w:eastAsia="zh-CN"/>
                    </w:rPr>
                    <w:t>议题</w:t>
                  </w:r>
                  <w:r>
                    <w:rPr>
                      <w:rFonts w:hint="eastAsia"/>
                      <w:color w:val="auto"/>
                      <w:highlight w:val="none"/>
                    </w:rPr>
                    <w:t>的变化；</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 xml:space="preserve">无明显变化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相关方的</w:t>
                  </w:r>
                  <w:r>
                    <w:rPr>
                      <w:rFonts w:hint="eastAsia"/>
                      <w:color w:val="auto"/>
                      <w:highlight w:val="none"/>
                      <w:lang w:eastAsia="zh-CN"/>
                    </w:rPr>
                    <w:t>需求和</w:t>
                  </w:r>
                  <w:r>
                    <w:rPr>
                      <w:rFonts w:hint="eastAsia"/>
                      <w:color w:val="auto"/>
                      <w:highlight w:val="none"/>
                      <w:lang w:val="en-US" w:eastAsia="zh-CN"/>
                    </w:rPr>
                    <w:t>期</w:t>
                  </w:r>
                  <w:r>
                    <w:rPr>
                      <w:rFonts w:hint="eastAsia"/>
                      <w:color w:val="auto"/>
                      <w:highlight w:val="none"/>
                      <w:lang w:eastAsia="zh-CN"/>
                    </w:rPr>
                    <w:t>望的变化</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val="en-US" w:eastAsia="zh-CN"/>
                    </w:rPr>
                    <w:t>法律法规和其他要求</w:t>
                  </w:r>
                  <w:r>
                    <w:rPr>
                      <w:rFonts w:hint="eastAsia"/>
                      <w:color w:val="auto"/>
                      <w:highlight w:val="none"/>
                      <w:lang w:eastAsia="zh-CN"/>
                    </w:rPr>
                    <w:t>的变化</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已进行更新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风险和机遇的变化</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 xml:space="preserve">无明显变化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val="en-US" w:eastAsia="zh-CN"/>
                    </w:rPr>
                    <w:t>职业健康安全</w:t>
                  </w:r>
                  <w:r>
                    <w:rPr>
                      <w:rFonts w:hint="eastAsia"/>
                      <w:color w:val="auto"/>
                      <w:highlight w:val="none"/>
                      <w:lang w:eastAsia="zh-CN"/>
                    </w:rPr>
                    <w:t>目标的实现程度</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事件、不符合、纠正措施和持续改进</w:t>
                  </w:r>
                  <w:r>
                    <w:rPr>
                      <w:rFonts w:hint="eastAsia"/>
                      <w:color w:val="auto"/>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监视和测量结果</w:t>
                  </w:r>
                  <w:r>
                    <w:rPr>
                      <w:rFonts w:hint="eastAsia"/>
                      <w:color w:val="auto"/>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对法律法规要求和其他要求的合规性评价的结果</w:t>
                  </w:r>
                  <w:r>
                    <w:rPr>
                      <w:rFonts w:hint="eastAsia"/>
                      <w:color w:val="auto"/>
                      <w:highlight w:val="none"/>
                      <w:lang w:eastAsia="zh-CN"/>
                    </w:rPr>
                    <w:t>的趋势</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val="en-US" w:eastAsia="zh-CN"/>
                    </w:rPr>
                    <w:t>内审、外部</w:t>
                  </w:r>
                  <w:r>
                    <w:rPr>
                      <w:rFonts w:hint="eastAsia"/>
                      <w:color w:val="auto"/>
                      <w:highlight w:val="none"/>
                    </w:rPr>
                    <w:t>审核结果</w:t>
                  </w:r>
                  <w:r>
                    <w:rPr>
                      <w:rFonts w:hint="eastAsia"/>
                      <w:color w:val="auto"/>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内审结果已输入管理评审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工作人员的协商和参与</w:t>
                  </w:r>
                  <w:r>
                    <w:rPr>
                      <w:rFonts w:hint="eastAsia"/>
                      <w:color w:val="auto"/>
                      <w:highlight w:val="none"/>
                      <w:lang w:val="en-US" w:eastAsia="zh-CN"/>
                    </w:rPr>
                    <w:t>及趋势</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eastAsia="宋体" w:cs="Times New Roman"/>
                      <w:color w:val="auto"/>
                      <w:kern w:val="2"/>
                      <w:sz w:val="21"/>
                      <w:szCs w:val="21"/>
                      <w:highlight w:val="none"/>
                      <w:vertAlign w:val="baseline"/>
                      <w:lang w:val="en-US" w:eastAsia="zh-CN" w:bidi="ar-SA"/>
                    </w:rPr>
                    <w:t>未见内容，已现场沟通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风险和机遇及趋势</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保持有效的职业健康安全管理体系所需资源</w:t>
                  </w:r>
                  <w:r>
                    <w:rPr>
                      <w:color w:val="auto"/>
                      <w:highlight w:val="none"/>
                    </w:rPr>
                    <w:t>的</w:t>
                  </w:r>
                  <w:r>
                    <w:rPr>
                      <w:rFonts w:hint="eastAsia"/>
                      <w:color w:val="auto"/>
                      <w:highlight w:val="none"/>
                    </w:rPr>
                    <w:t>充分性；</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与相关方的有关沟通</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cs="Times New Roman"/>
                      <w:color w:val="auto"/>
                      <w:kern w:val="2"/>
                      <w:sz w:val="21"/>
                      <w:szCs w:val="21"/>
                      <w:highlight w:val="none"/>
                      <w:vertAlign w:val="baseline"/>
                      <w:lang w:val="en-US" w:eastAsia="zh-CN" w:bidi="ar-SA"/>
                    </w:rPr>
                    <w:t>主要是相关方告知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持续</w:t>
                  </w:r>
                  <w:r>
                    <w:rPr>
                      <w:rFonts w:hint="eastAsia"/>
                      <w:color w:val="auto"/>
                      <w:highlight w:val="none"/>
                    </w:rPr>
                    <w:t>改进的机会</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sym w:font="Wingdings 2" w:char="0052"/>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bl>
          <w:p>
            <w:pPr>
              <w:widowControl/>
              <w:spacing w:before="40"/>
              <w:jc w:val="left"/>
              <w:rPr>
                <w:color w:val="000000"/>
                <w:szCs w:val="21"/>
                <w:highlight w:val="none"/>
              </w:rPr>
            </w:pPr>
          </w:p>
          <w:p>
            <w:pPr>
              <w:shd w:val="clear"/>
              <w:rPr>
                <w:rFonts w:hint="eastAsia"/>
              </w:rPr>
            </w:pPr>
            <w:r>
              <w:rPr>
                <w:rFonts w:hint="eastAsia"/>
              </w:rPr>
              <w:t>提交给最高管理者的信息的形式，应能使其理解所含信息与已声明的HACCP体系目标之间的关系。</w:t>
            </w:r>
          </w:p>
          <w:p>
            <w:pPr>
              <w:pStyle w:val="2"/>
              <w:rPr>
                <w:rFonts w:hint="eastAsia"/>
                <w:lang w:val="en-US" w:eastAsia="zh-CN"/>
              </w:rPr>
            </w:pPr>
            <w:r>
              <w:rPr>
                <w:rFonts w:hint="eastAsia"/>
                <w:lang w:val="en-US" w:eastAsia="zh-CN"/>
              </w:rPr>
              <w:t>经沟通了解，基本符合要求。</w:t>
            </w:r>
          </w:p>
          <w:p>
            <w:pPr>
              <w:pStyle w:val="2"/>
              <w:rPr>
                <w:rFonts w:hint="eastAsia"/>
                <w:lang w:val="en-US" w:eastAsia="zh-CN"/>
              </w:rPr>
            </w:pPr>
          </w:p>
          <w:p>
            <w:pPr>
              <w:widowControl/>
              <w:spacing w:before="40"/>
              <w:jc w:val="left"/>
              <w:rPr>
                <w:rFonts w:hint="eastAsia"/>
                <w:highlight w:val="none"/>
                <w:u w:val="single"/>
              </w:rPr>
            </w:pPr>
            <w:r>
              <w:rPr>
                <w:rFonts w:hint="eastAsia"/>
                <w:color w:val="000000"/>
                <w:szCs w:val="21"/>
                <w:highlight w:val="none"/>
              </w:rPr>
              <w:t>对</w:t>
            </w:r>
            <w:r>
              <w:rPr>
                <w:rFonts w:hint="eastAsia"/>
                <w:color w:val="000000"/>
                <w:szCs w:val="21"/>
                <w:highlight w:val="none"/>
                <w:lang w:val="en-US" w:eastAsia="zh-CN"/>
              </w:rPr>
              <w:t>质量管理体系/</w:t>
            </w:r>
            <w:r>
              <w:rPr>
                <w:rFonts w:hint="eastAsia"/>
                <w:color w:val="000000"/>
                <w:szCs w:val="21"/>
                <w:highlight w:val="none"/>
              </w:rPr>
              <w:t>食品安全管理体系</w:t>
            </w:r>
            <w:r>
              <w:rPr>
                <w:rFonts w:hint="eastAsia"/>
                <w:color w:val="000000"/>
                <w:szCs w:val="21"/>
                <w:highlight w:val="none"/>
                <w:lang w:val="en-US" w:eastAsia="zh-CN"/>
              </w:rPr>
              <w:t>/</w:t>
            </w:r>
            <w:r>
              <w:rPr>
                <w:rFonts w:hint="eastAsia"/>
                <w:highlight w:val="none"/>
                <w:lang w:val="en-US" w:eastAsia="zh-CN"/>
              </w:rPr>
              <w:t>环境管理体系/职业健康安全管理体系/HACCP体系</w:t>
            </w:r>
            <w:r>
              <w:rPr>
                <w:rFonts w:hint="eastAsia"/>
                <w:color w:val="000000"/>
                <w:szCs w:val="21"/>
                <w:highlight w:val="none"/>
              </w:rPr>
              <w:t>的持续适宜性，充分性，有效性的结论。</w:t>
            </w:r>
            <w:r>
              <w:rPr>
                <w:rFonts w:hint="eastAsia"/>
                <w:color w:val="000000"/>
                <w:szCs w:val="21"/>
                <w:highlight w:val="none"/>
              </w:rPr>
              <w:sym w:font="Wingdings 2" w:char="0052"/>
            </w:r>
            <w:r>
              <w:rPr>
                <w:rFonts w:hint="eastAsia"/>
                <w:highlight w:val="none"/>
              </w:rPr>
              <w:t>满足</w:t>
            </w:r>
            <w:r>
              <w:rPr>
                <w:rFonts w:hint="eastAsia"/>
                <w:color w:val="000000"/>
                <w:szCs w:val="21"/>
                <w:highlight w:val="none"/>
              </w:rPr>
              <w:t xml:space="preserve"> □</w:t>
            </w:r>
            <w:r>
              <w:rPr>
                <w:rFonts w:hint="eastAsia"/>
                <w:highlight w:val="none"/>
              </w:rPr>
              <w:t>不满足，说明</w:t>
            </w:r>
            <w:r>
              <w:rPr>
                <w:rFonts w:hint="eastAsia"/>
                <w:highlight w:val="none"/>
                <w:u w:val="single"/>
              </w:rPr>
              <w:t xml:space="preserve">           </w:t>
            </w:r>
          </w:p>
          <w:p>
            <w:pPr>
              <w:pStyle w:val="2"/>
              <w:rPr>
                <w:rFonts w:hint="eastAsia"/>
                <w:highlight w:val="none"/>
                <w:lang w:val="en-US" w:eastAsia="zh-CN"/>
              </w:rPr>
            </w:pPr>
          </w:p>
          <w:p>
            <w:pPr>
              <w:pStyle w:val="2"/>
              <w:rPr>
                <w:rFonts w:hint="default" w:eastAsia="宋体"/>
                <w:highlight w:val="none"/>
                <w:lang w:val="en-US" w:eastAsia="zh-CN"/>
              </w:rPr>
            </w:pPr>
            <w:r>
              <w:rPr>
                <w:rFonts w:hint="eastAsia"/>
                <w:highlight w:val="none"/>
                <w:lang w:val="en-US" w:eastAsia="zh-CN"/>
              </w:rPr>
              <w:t>抽查管理评审输出情况：</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FSMS</w:t>
                  </w:r>
                </w:p>
              </w:tc>
              <w:tc>
                <w:tcPr>
                  <w:tcW w:w="3695" w:type="dxa"/>
                </w:tcPr>
                <w:p>
                  <w:pPr>
                    <w:widowControl/>
                    <w:spacing w:before="40"/>
                    <w:jc w:val="left"/>
                    <w:rPr>
                      <w:rFonts w:hint="eastAsia"/>
                      <w:color w:val="000000"/>
                      <w:szCs w:val="21"/>
                      <w:highlight w:val="none"/>
                    </w:rPr>
                  </w:pPr>
                </w:p>
              </w:tc>
              <w:tc>
                <w:tcPr>
                  <w:tcW w:w="2496" w:type="dxa"/>
                </w:tcPr>
                <w:p>
                  <w:pPr>
                    <w:widowControl/>
                    <w:spacing w:before="40"/>
                    <w:jc w:val="left"/>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与持续改进机会相关的决策</w:t>
                  </w:r>
                </w:p>
              </w:tc>
              <w:tc>
                <w:tcPr>
                  <w:tcW w:w="3695" w:type="dxa"/>
                </w:tcPr>
                <w:p>
                  <w:pPr>
                    <w:widowControl/>
                    <w:numPr>
                      <w:ilvl w:val="0"/>
                      <w:numId w:val="0"/>
                    </w:numPr>
                    <w:spacing w:before="40"/>
                    <w:jc w:val="left"/>
                    <w:rPr>
                      <w:rFonts w:hint="default" w:eastAsia="宋体"/>
                      <w:color w:val="000000"/>
                      <w:szCs w:val="21"/>
                      <w:highlight w:val="none"/>
                      <w:lang w:val="en-US" w:eastAsia="zh-CN"/>
                    </w:rPr>
                  </w:pPr>
                  <w:r>
                    <w:rPr>
                      <w:rFonts w:hint="default" w:eastAsia="宋体"/>
                      <w:color w:val="000000"/>
                      <w:szCs w:val="21"/>
                      <w:highlight w:val="none"/>
                      <w:lang w:val="en-US" w:eastAsia="zh-CN"/>
                    </w:rPr>
                    <w:t>各部门人员对体系标准的理解深度还不够，需要再结合培训落实。</w:t>
                  </w:r>
                </w:p>
              </w:tc>
              <w:tc>
                <w:tcPr>
                  <w:tcW w:w="2496" w:type="dxa"/>
                </w:tcPr>
                <w:p>
                  <w:pPr>
                    <w:widowControl/>
                    <w:spacing w:before="40"/>
                    <w:jc w:val="left"/>
                    <w:rPr>
                      <w:color w:val="000000"/>
                      <w:szCs w:val="21"/>
                      <w:highlight w:val="none"/>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52"/>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食品安全管理体系所需的变更</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资源需求</w:t>
                  </w:r>
                </w:p>
              </w:tc>
              <w:tc>
                <w:tcPr>
                  <w:tcW w:w="3695"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食品安全目标未实现所采取的措施。（需要时）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改进食品安全管理体系与其他业务过程融合的机会。（需要时）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任何与组织战略方向相关的结论</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tcPr>
                <w:p>
                  <w:pPr>
                    <w:widowControl/>
                    <w:spacing w:before="40"/>
                    <w:jc w:val="left"/>
                    <w:rPr>
                      <w:rFonts w:hint="eastAsia"/>
                      <w:color w:val="000000"/>
                      <w:szCs w:val="21"/>
                      <w:highlight w:val="none"/>
                    </w:rPr>
                  </w:pPr>
                  <w:r>
                    <w:rPr>
                      <w:rFonts w:hint="eastAsia"/>
                      <w:color w:val="000000"/>
                      <w:szCs w:val="21"/>
                      <w:highlight w:val="none"/>
                      <w:lang w:val="en-US" w:eastAsia="zh-CN"/>
                    </w:rPr>
                    <w:t>HACCP体系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18"/>
                    </w:rPr>
                    <w:t>管理评审输出信息</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措施描述（举例）</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食品安全保证</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评审基本可以满足</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sym w:font="Wingdings 2" w:char="0052"/>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HACCP体系有效性的改进</w:t>
                  </w:r>
                </w:p>
              </w:tc>
              <w:tc>
                <w:tcPr>
                  <w:tcW w:w="3695" w:type="dxa"/>
                  <w:vAlign w:val="top"/>
                </w:tcPr>
                <w:p>
                  <w:pPr>
                    <w:widowControl/>
                    <w:numPr>
                      <w:ilvl w:val="0"/>
                      <w:numId w:val="0"/>
                    </w:numPr>
                    <w:spacing w:before="40"/>
                    <w:ind w:left="0" w:leftChars="0" w:firstLine="0" w:firstLineChars="0"/>
                    <w:jc w:val="left"/>
                    <w:rPr>
                      <w:rFonts w:hint="eastAsia" w:ascii="Times New Roman" w:hAnsi="Times New Roman" w:eastAsia="宋体" w:cs="Times New Roman"/>
                      <w:color w:val="000000"/>
                      <w:kern w:val="2"/>
                      <w:sz w:val="21"/>
                      <w:szCs w:val="21"/>
                      <w:highlight w:val="none"/>
                      <w:lang w:val="en-US" w:eastAsia="zh-CN" w:bidi="ar-SA"/>
                    </w:rPr>
                  </w:pPr>
                  <w:r>
                    <w:rPr>
                      <w:rFonts w:hint="default" w:eastAsia="宋体"/>
                      <w:color w:val="000000"/>
                      <w:szCs w:val="21"/>
                      <w:highlight w:val="none"/>
                      <w:lang w:val="en-US" w:eastAsia="zh-CN"/>
                    </w:rPr>
                    <w:t>各部门人员对体系标准的理解深度还不够，需要再结合培训落实。</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52"/>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资源需求</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无</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组织食品安全方针和相关目标的修订</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无</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vAlign w:val="top"/>
                </w:tcPr>
                <w:p>
                  <w:pPr>
                    <w:widowControl/>
                    <w:spacing w:before="40"/>
                    <w:jc w:val="left"/>
                    <w:rPr>
                      <w:rFonts w:hint="eastAsia"/>
                      <w:color w:val="auto"/>
                      <w:szCs w:val="21"/>
                      <w:highlight w:val="none"/>
                      <w:lang w:eastAsia="zh-CN"/>
                    </w:rPr>
                  </w:pPr>
                  <w:r>
                    <w:rPr>
                      <w:rFonts w:hint="eastAsia"/>
                      <w:color w:val="auto"/>
                      <w:szCs w:val="21"/>
                      <w:highlight w:val="none"/>
                      <w:vertAlign w:val="baseline"/>
                      <w:lang w:val="en-US" w:eastAsia="zh-CN"/>
                    </w:rPr>
                    <w:t>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改进的机会</w:t>
                  </w:r>
                </w:p>
              </w:tc>
              <w:tc>
                <w:tcPr>
                  <w:tcW w:w="3695" w:type="dxa"/>
                  <w:vAlign w:val="top"/>
                </w:tcPr>
                <w:p>
                  <w:pPr>
                    <w:widowControl/>
                    <w:numPr>
                      <w:ilvl w:val="0"/>
                      <w:numId w:val="0"/>
                    </w:numPr>
                    <w:spacing w:before="40"/>
                    <w:ind w:left="0" w:leftChars="0" w:firstLine="0" w:firstLineChars="0"/>
                    <w:jc w:val="left"/>
                    <w:rPr>
                      <w:rFonts w:hint="eastAsia" w:ascii="Times New Roman" w:hAnsi="Times New Roman" w:eastAsia="宋体" w:cs="Times New Roman"/>
                      <w:color w:val="000000"/>
                      <w:kern w:val="2"/>
                      <w:sz w:val="21"/>
                      <w:szCs w:val="21"/>
                      <w:highlight w:val="none"/>
                      <w:lang w:val="en-US" w:eastAsia="zh-CN" w:bidi="ar-SA"/>
                    </w:rPr>
                  </w:pPr>
                  <w:r>
                    <w:rPr>
                      <w:rFonts w:hint="default" w:eastAsia="宋体"/>
                      <w:color w:val="000000"/>
                      <w:szCs w:val="21"/>
                      <w:highlight w:val="none"/>
                      <w:lang w:val="en-US" w:eastAsia="zh-CN"/>
                    </w:rPr>
                    <w:t>各部门人员对体系标准的理解深度还不够，需要再结合培训落实。</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52"/>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质量管理体系所需的变更</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资源需求</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tcPr>
                <w:p>
                  <w:pPr>
                    <w:widowControl/>
                    <w:spacing w:before="40"/>
                    <w:jc w:val="left"/>
                    <w:rPr>
                      <w:rFonts w:hint="eastAsia"/>
                      <w:color w:val="000000"/>
                      <w:szCs w:val="21"/>
                      <w:highlight w:val="none"/>
                    </w:rPr>
                  </w:pPr>
                  <w:r>
                    <w:rPr>
                      <w:rFonts w:hint="eastAsia"/>
                      <w:color w:val="000000"/>
                      <w:szCs w:val="21"/>
                      <w:highlight w:val="none"/>
                      <w:lang w:val="en-US" w:eastAsia="zh-CN"/>
                    </w:rPr>
                    <w: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环境</w:t>
                  </w:r>
                  <w:r>
                    <w:rPr>
                      <w:rFonts w:hint="eastAsia"/>
                      <w:highlight w:val="none"/>
                    </w:rPr>
                    <w:t>管理体系所需的变更</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资源需求</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sym w:font="Wingdings 2" w:char="00A3"/>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环境目标未实现所采取的措施。（需要时）</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改进环境管理体系与其他业务过程融合的机会。（需要时）</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任何与组织战略方向相关的结论</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lang w:eastAsia="zh-CN"/>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eastAsia="zh-CN"/>
                    </w:rPr>
                    <w:t>与持续改进机会相关的决策</w:t>
                  </w:r>
                </w:p>
              </w:tc>
              <w:tc>
                <w:tcPr>
                  <w:tcW w:w="3695" w:type="dxa"/>
                  <w:vAlign w:val="top"/>
                </w:tcPr>
                <w:p>
                  <w:pPr>
                    <w:widowControl/>
                    <w:numPr>
                      <w:ilvl w:val="0"/>
                      <w:numId w:val="0"/>
                    </w:numPr>
                    <w:spacing w:before="40"/>
                    <w:ind w:left="0" w:leftChars="0" w:firstLine="0" w:firstLineChars="0"/>
                    <w:jc w:val="left"/>
                    <w:rPr>
                      <w:rFonts w:hint="eastAsia" w:ascii="Times New Roman" w:hAnsi="Times New Roman" w:eastAsia="宋体" w:cs="Times New Roman"/>
                      <w:color w:val="000000"/>
                      <w:kern w:val="2"/>
                      <w:sz w:val="21"/>
                      <w:szCs w:val="21"/>
                      <w:highlight w:val="none"/>
                      <w:lang w:val="en-US" w:eastAsia="zh-CN" w:bidi="ar-SA"/>
                    </w:rPr>
                  </w:pPr>
                  <w:r>
                    <w:rPr>
                      <w:rFonts w:hint="default" w:eastAsia="宋体"/>
                      <w:color w:val="000000"/>
                      <w:szCs w:val="21"/>
                      <w:highlight w:val="none"/>
                      <w:lang w:val="en-US" w:eastAsia="zh-CN"/>
                    </w:rPr>
                    <w:t>各部门人员对体系标准的理解深度还不够，需要再结合培训落实。</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52"/>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vAlign w:val="top"/>
                </w:tcPr>
                <w:p>
                  <w:pPr>
                    <w:widowControl/>
                    <w:spacing w:before="40"/>
                    <w:jc w:val="left"/>
                    <w:rPr>
                      <w:rFonts w:hint="eastAsia"/>
                      <w:color w:val="auto"/>
                      <w:szCs w:val="21"/>
                      <w:highlight w:val="none"/>
                      <w:lang w:eastAsia="zh-CN"/>
                    </w:rPr>
                  </w:pPr>
                  <w:r>
                    <w:rPr>
                      <w:rFonts w:hint="eastAsia"/>
                      <w:color w:val="auto"/>
                      <w:highlight w:val="none"/>
                      <w:lang w:val="en-US" w:eastAsia="zh-CN"/>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职业健康安全管理体系所需的变更</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无</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所需资源</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无</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目标未实现所采取的措施。（需要时）</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改进</w:t>
                  </w:r>
                  <w:r>
                    <w:rPr>
                      <w:rFonts w:hint="eastAsia"/>
                      <w:color w:val="auto"/>
                      <w:highlight w:val="none"/>
                    </w:rPr>
                    <w:t>职业健康安全</w:t>
                  </w:r>
                  <w:r>
                    <w:rPr>
                      <w:rFonts w:hint="eastAsia"/>
                      <w:color w:val="auto"/>
                      <w:szCs w:val="21"/>
                      <w:highlight w:val="none"/>
                      <w:vertAlign w:val="baseline"/>
                      <w:lang w:val="en-US" w:eastAsia="zh-CN"/>
                    </w:rPr>
                    <w:t>管理体系与其他业务过程融合的机会。（需要时）</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sym w:font="Wingdings 2" w:char="0052"/>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任何与组织战略方向相关的结论</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职业健康安全管理有效</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bl>
          <w:p>
            <w:pPr>
              <w:rPr>
                <w:highlight w:val="none"/>
              </w:rPr>
            </w:pPr>
          </w:p>
          <w:p>
            <w:pPr>
              <w:rPr>
                <w:highlight w:val="none"/>
                <w:u w:val="single"/>
              </w:rPr>
            </w:pPr>
            <w:r>
              <w:rPr>
                <w:rFonts w:hint="eastAsia"/>
                <w:highlight w:val="none"/>
              </w:rPr>
              <w:sym w:font="Wingdings" w:char="00FE"/>
            </w:r>
            <w:r>
              <w:rPr>
                <w:rFonts w:hint="eastAsia"/>
                <w:highlight w:val="none"/>
              </w:rPr>
              <w:t>改进措施未落实的原因：</w:t>
            </w:r>
            <w:r>
              <w:rPr>
                <w:rFonts w:hint="eastAsia"/>
                <w:highlight w:val="none"/>
                <w:u w:val="single"/>
              </w:rPr>
              <w:t xml:space="preserve"> </w:t>
            </w:r>
            <w:r>
              <w:rPr>
                <w:rFonts w:hint="eastAsia"/>
                <w:highlight w:val="none"/>
                <w:u w:val="single"/>
                <w:lang w:val="en-US" w:eastAsia="zh-CN"/>
              </w:rPr>
              <w:t>计划2023年3月底前完成</w:t>
            </w:r>
            <w:r>
              <w:rPr>
                <w:rFonts w:hint="eastAsia"/>
                <w:highlight w:val="none"/>
                <w:u w:val="single"/>
              </w:rPr>
              <w:t xml:space="preserve">                     </w:t>
            </w:r>
          </w:p>
          <w:p>
            <w:pPr>
              <w:rPr>
                <w:highlight w:val="none"/>
              </w:rPr>
            </w:pPr>
          </w:p>
        </w:tc>
        <w:tc>
          <w:tcPr>
            <w:tcW w:w="1585" w:type="dxa"/>
            <w:vMerge w:val="continue"/>
            <w:shd w:val="clear" w:color="auto" w:fill="EBF1DE" w:themeFill="accent3" w:themeFillTint="32"/>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09" w:hRule="atLeast"/>
        </w:trPr>
        <w:tc>
          <w:tcPr>
            <w:tcW w:w="1991" w:type="dxa"/>
            <w:vMerge w:val="restart"/>
            <w:shd w:val="clear" w:color="auto" w:fill="EBF1DE" w:themeFill="accent3" w:themeFillTint="32"/>
          </w:tcPr>
          <w:p>
            <w:r>
              <w:rPr>
                <w:rFonts w:hint="eastAsia"/>
              </w:rPr>
              <w:t>改进</w:t>
            </w:r>
          </w:p>
        </w:tc>
        <w:tc>
          <w:tcPr>
            <w:tcW w:w="1040" w:type="dxa"/>
            <w:vMerge w:val="restart"/>
            <w:shd w:val="clear" w:color="auto" w:fill="EBF1DE" w:themeFill="accent3" w:themeFillTint="32"/>
          </w:tcPr>
          <w:p>
            <w:r>
              <w:rPr>
                <w:rFonts w:hint="eastAsia"/>
              </w:rPr>
              <w:t>Q10.1</w:t>
            </w:r>
          </w:p>
        </w:tc>
        <w:tc>
          <w:tcPr>
            <w:tcW w:w="745" w:type="dxa"/>
            <w:shd w:val="clear" w:color="auto" w:fill="EBF1DE" w:themeFill="accent3" w:themeFillTint="32"/>
          </w:tcPr>
          <w:p>
            <w:r>
              <w:rPr>
                <w:rFonts w:hint="eastAsia"/>
              </w:rPr>
              <w:t>文件名称</w:t>
            </w:r>
          </w:p>
        </w:tc>
        <w:tc>
          <w:tcPr>
            <w:tcW w:w="9260" w:type="dxa"/>
            <w:gridSpan w:val="2"/>
            <w:shd w:val="clear" w:color="auto" w:fill="EBF1DE" w:themeFill="accent3" w:themeFillTint="32"/>
          </w:tcPr>
          <w:p>
            <w:r>
              <w:rPr>
                <w:rFonts w:hint="eastAsia"/>
              </w:rPr>
              <w:t>如：</w:t>
            </w:r>
            <w:r>
              <w:rPr>
                <w:rFonts w:hint="eastAsia"/>
              </w:rPr>
              <w:sym w:font="Wingdings" w:char="00FE"/>
            </w:r>
            <w:r>
              <w:rPr>
                <w:rFonts w:hint="eastAsia"/>
              </w:rPr>
              <w:t>管理手册10.1章</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629" w:hRule="atLeast"/>
        </w:trPr>
        <w:tc>
          <w:tcPr>
            <w:tcW w:w="1991" w:type="dxa"/>
            <w:vMerge w:val="continue"/>
            <w:shd w:val="clear" w:color="auto" w:fill="EBF1DE" w:themeFill="accent3" w:themeFillTint="32"/>
          </w:tcPr>
          <w:p/>
        </w:tc>
        <w:tc>
          <w:tcPr>
            <w:tcW w:w="104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60" w:type="dxa"/>
            <w:gridSpan w:val="2"/>
            <w:shd w:val="clear" w:color="auto" w:fill="EBF1DE" w:themeFill="accent3" w:themeFillTint="32"/>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09" w:hRule="atLeast"/>
        </w:trPr>
        <w:tc>
          <w:tcPr>
            <w:tcW w:w="1991" w:type="dxa"/>
            <w:vMerge w:val="restart"/>
            <w:shd w:val="clear" w:color="auto" w:fill="EBF1DE" w:themeFill="accent3" w:themeFillTint="32"/>
          </w:tcPr>
          <w:p>
            <w:pPr>
              <w:rPr>
                <w:rFonts w:hint="default" w:eastAsia="宋体"/>
                <w:lang w:val="en-US" w:eastAsia="zh-CN"/>
              </w:rPr>
            </w:pPr>
            <w:r>
              <w:rPr>
                <w:rFonts w:hint="eastAsia"/>
                <w:lang w:val="en-US" w:eastAsia="zh-CN"/>
              </w:rPr>
              <w:t>改进</w:t>
            </w:r>
          </w:p>
        </w:tc>
        <w:tc>
          <w:tcPr>
            <w:tcW w:w="1040" w:type="dxa"/>
            <w:vMerge w:val="restart"/>
            <w:shd w:val="clear" w:color="auto" w:fill="EBF1DE" w:themeFill="accent3" w:themeFillTint="32"/>
          </w:tcPr>
          <w:p>
            <w:pPr>
              <w:rPr>
                <w:rFonts w:hint="default" w:eastAsia="宋体"/>
                <w:lang w:val="en-US" w:eastAsia="zh-CN"/>
              </w:rPr>
            </w:pPr>
            <w:r>
              <w:rPr>
                <w:rFonts w:hint="eastAsia"/>
                <w:lang w:val="en-US" w:eastAsia="zh-CN"/>
              </w:rPr>
              <w:t>EO10.1</w:t>
            </w:r>
          </w:p>
        </w:tc>
        <w:tc>
          <w:tcPr>
            <w:tcW w:w="745" w:type="dxa"/>
            <w:shd w:val="clear" w:color="auto" w:fill="EBF1DE" w:themeFill="accent3" w:themeFillTint="32"/>
          </w:tcPr>
          <w:p>
            <w:pPr>
              <w:rPr>
                <w:rFonts w:hint="default" w:eastAsia="宋体"/>
                <w:lang w:val="en-US" w:eastAsia="zh-CN"/>
              </w:rPr>
            </w:pPr>
            <w:r>
              <w:rPr>
                <w:rFonts w:hint="eastAsia"/>
                <w:lang w:val="en-US" w:eastAsia="zh-CN"/>
              </w:rPr>
              <w:t>文件名称</w:t>
            </w:r>
          </w:p>
        </w:tc>
        <w:tc>
          <w:tcPr>
            <w:tcW w:w="9260" w:type="dxa"/>
            <w:gridSpan w:val="2"/>
            <w:shd w:val="clear" w:color="auto" w:fill="EBF1DE" w:themeFill="accent3" w:themeFillTint="32"/>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管理手册10.1章</w:t>
            </w:r>
          </w:p>
        </w:tc>
        <w:tc>
          <w:tcPr>
            <w:tcW w:w="1585" w:type="dxa"/>
            <w:vMerge w:val="restart"/>
            <w:shd w:val="clear" w:color="auto" w:fill="EBF1DE" w:themeFill="accent3" w:themeFillTint="32"/>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1721" w:hRule="atLeast"/>
        </w:trPr>
        <w:tc>
          <w:tcPr>
            <w:tcW w:w="1991" w:type="dxa"/>
            <w:vMerge w:val="continue"/>
            <w:shd w:val="clear" w:color="auto" w:fill="EBF1DE" w:themeFill="accent3" w:themeFillTint="32"/>
          </w:tcPr>
          <w:p>
            <w:pPr>
              <w:rPr>
                <w:rFonts w:hint="eastAsia"/>
              </w:rPr>
            </w:pPr>
          </w:p>
        </w:tc>
        <w:tc>
          <w:tcPr>
            <w:tcW w:w="1040" w:type="dxa"/>
            <w:vMerge w:val="continue"/>
            <w:shd w:val="clear" w:color="auto" w:fill="EBF1DE" w:themeFill="accent3" w:themeFillTint="32"/>
          </w:tcPr>
          <w:p>
            <w:pPr>
              <w:rPr>
                <w:rFonts w:hint="eastAsia"/>
                <w:lang w:val="en-US" w:eastAsia="zh-CN"/>
              </w:rPr>
            </w:pPr>
          </w:p>
        </w:tc>
        <w:tc>
          <w:tcPr>
            <w:tcW w:w="745" w:type="dxa"/>
            <w:shd w:val="clear" w:color="auto" w:fill="EBF1DE" w:themeFill="accent3" w:themeFillTint="32"/>
          </w:tcPr>
          <w:p>
            <w:pPr>
              <w:rPr>
                <w:rFonts w:hint="default"/>
                <w:lang w:val="en-US" w:eastAsia="zh-CN"/>
              </w:rPr>
            </w:pPr>
            <w:r>
              <w:rPr>
                <w:rFonts w:hint="eastAsia"/>
                <w:lang w:val="en-US" w:eastAsia="zh-CN"/>
              </w:rPr>
              <w:t>运行证据</w:t>
            </w:r>
          </w:p>
        </w:tc>
        <w:tc>
          <w:tcPr>
            <w:tcW w:w="9260" w:type="dxa"/>
            <w:gridSpan w:val="2"/>
            <w:shd w:val="clear" w:color="auto" w:fill="EBF1DE" w:themeFill="accent3" w:themeFillTint="32"/>
          </w:tcPr>
          <w:p>
            <w:pPr>
              <w:rPr>
                <w:rFonts w:hint="eastAsia"/>
                <w:highlight w:val="none"/>
                <w:lang w:val="en-US" w:eastAsia="zh-CN"/>
              </w:rPr>
            </w:pPr>
            <w:r>
              <w:rPr>
                <w:rFonts w:hint="eastAsia"/>
                <w:highlight w:val="none"/>
                <w:lang w:val="en-US" w:eastAsia="zh-CN"/>
              </w:rPr>
              <w:t xml:space="preserve">组织确定了改进机会，并采取必要措施，以实现其环境管理体系/职业健康安全管理体系的预期结果。 </w:t>
            </w:r>
          </w:p>
          <w:p>
            <w:pPr>
              <w:rPr>
                <w:rFonts w:hint="eastAsia"/>
                <w:highlight w:val="none"/>
                <w:lang w:val="en-US" w:eastAsia="zh-CN"/>
              </w:rPr>
            </w:pPr>
            <w:r>
              <w:rPr>
                <w:rFonts w:hint="eastAsia"/>
                <w:highlight w:val="none"/>
                <w:lang w:val="en-US" w:eastAsia="zh-CN"/>
              </w:rPr>
              <w:t xml:space="preserve">这包括：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改进产品和服务，以满足相关方要求并应对其需求和期望；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纠正、预防或减少不利影响； </w:t>
            </w:r>
          </w:p>
          <w:p>
            <w:pPr>
              <w:rPr>
                <w:rFonts w:hint="eastAsia"/>
                <w:highlight w:val="none"/>
                <w:lang w:val="en-US" w:eastAsia="zh-CN"/>
              </w:rPr>
            </w:pPr>
            <w:r>
              <w:rPr>
                <w:rFonts w:hint="eastAsia"/>
                <w:highlight w:val="none"/>
              </w:rPr>
              <w:sym w:font="Wingdings" w:char="00FE"/>
            </w:r>
            <w:r>
              <w:rPr>
                <w:rFonts w:hint="eastAsia"/>
                <w:highlight w:val="none"/>
                <w:lang w:val="en-US" w:eastAsia="zh-CN"/>
              </w:rPr>
              <w:t>改进环境管理体系/</w:t>
            </w:r>
            <w:r>
              <w:rPr>
                <w:rFonts w:hint="eastAsia"/>
                <w:color w:val="auto"/>
                <w:highlight w:val="none"/>
                <w:lang w:val="en-US" w:eastAsia="zh-CN"/>
              </w:rPr>
              <w:t>职业健康安全管理体系</w:t>
            </w:r>
            <w:r>
              <w:rPr>
                <w:rFonts w:hint="eastAsia"/>
                <w:highlight w:val="none"/>
                <w:lang w:val="en-US" w:eastAsia="zh-CN"/>
              </w:rPr>
              <w:t xml:space="preserve">的绩效和有效性。 </w:t>
            </w:r>
          </w:p>
          <w:p>
            <w:pPr>
              <w:rPr>
                <w:rFonts w:hint="eastAsia"/>
                <w:highlight w:val="none"/>
                <w:lang w:val="en-US" w:eastAsia="zh-CN"/>
              </w:rPr>
            </w:pPr>
          </w:p>
          <w:p>
            <w:pPr>
              <w:rPr>
                <w:rFonts w:hint="default"/>
                <w:highlight w:val="none"/>
                <w:lang w:val="en-US" w:eastAsia="zh-CN"/>
              </w:rPr>
            </w:pPr>
            <w:r>
              <w:rPr>
                <w:rFonts w:hint="eastAsia"/>
                <w:highlight w:val="none"/>
                <w:lang w:val="en-US" w:eastAsia="zh-CN"/>
              </w:rPr>
              <w:t xml:space="preserve">改进包括：纠正、纠正措施、持续改进、突破性变革、创新和重组。 </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09" w:hRule="atLeast"/>
        </w:trPr>
        <w:tc>
          <w:tcPr>
            <w:tcW w:w="1991" w:type="dxa"/>
            <w:vMerge w:val="restart"/>
            <w:shd w:val="clear" w:color="auto" w:fill="EBF1DE" w:themeFill="accent3" w:themeFillTint="32"/>
          </w:tcPr>
          <w:p>
            <w:r>
              <w:rPr>
                <w:rFonts w:hint="eastAsia"/>
              </w:rPr>
              <w:t>持续改进</w:t>
            </w:r>
          </w:p>
        </w:tc>
        <w:tc>
          <w:tcPr>
            <w:tcW w:w="1040" w:type="dxa"/>
            <w:vMerge w:val="restart"/>
            <w:shd w:val="clear" w:color="auto" w:fill="EBF1DE" w:themeFill="accent3" w:themeFillTint="32"/>
          </w:tcPr>
          <w:p>
            <w:pPr>
              <w:rPr>
                <w:sz w:val="21"/>
                <w:szCs w:val="21"/>
              </w:rPr>
            </w:pPr>
            <w:r>
              <w:rPr>
                <w:rFonts w:hint="eastAsia"/>
                <w:sz w:val="21"/>
                <w:szCs w:val="21"/>
              </w:rPr>
              <w:t>Q10.3</w:t>
            </w:r>
          </w:p>
          <w:p>
            <w:pPr>
              <w:rPr>
                <w:rFonts w:hint="eastAsia"/>
                <w:sz w:val="21"/>
                <w:szCs w:val="21"/>
              </w:rPr>
            </w:pPr>
            <w:r>
              <w:rPr>
                <w:rFonts w:hint="eastAsia"/>
                <w:sz w:val="21"/>
                <w:szCs w:val="21"/>
              </w:rPr>
              <w:t>F10.2</w:t>
            </w:r>
          </w:p>
          <w:p>
            <w:pPr>
              <w:pStyle w:val="7"/>
              <w:rPr>
                <w:rFonts w:hint="eastAsia"/>
                <w:sz w:val="21"/>
                <w:szCs w:val="21"/>
                <w:lang w:val="en-US" w:eastAsia="zh-CN"/>
              </w:rPr>
            </w:pPr>
            <w:r>
              <w:rPr>
                <w:rFonts w:hint="eastAsia"/>
                <w:sz w:val="21"/>
                <w:szCs w:val="21"/>
                <w:lang w:val="en-US" w:eastAsia="zh-CN"/>
              </w:rPr>
              <w:t>E10.3</w:t>
            </w:r>
          </w:p>
          <w:p>
            <w:pPr>
              <w:pStyle w:val="7"/>
              <w:rPr>
                <w:rFonts w:hint="default"/>
                <w:lang w:val="en-US" w:eastAsia="zh-CN"/>
              </w:rPr>
            </w:pPr>
            <w:r>
              <w:rPr>
                <w:rFonts w:hint="eastAsia"/>
                <w:lang w:val="en-US" w:eastAsia="zh-CN"/>
              </w:rPr>
              <w:t>H5.5</w:t>
            </w:r>
          </w:p>
        </w:tc>
        <w:tc>
          <w:tcPr>
            <w:tcW w:w="745" w:type="dxa"/>
            <w:shd w:val="clear" w:color="auto" w:fill="EBF1DE" w:themeFill="accent3" w:themeFillTint="32"/>
          </w:tcPr>
          <w:p>
            <w:r>
              <w:rPr>
                <w:rFonts w:hint="eastAsia"/>
              </w:rPr>
              <w:t>文件名称</w:t>
            </w:r>
          </w:p>
        </w:tc>
        <w:tc>
          <w:tcPr>
            <w:tcW w:w="9260" w:type="dxa"/>
            <w:gridSpan w:val="2"/>
            <w:shd w:val="clear" w:color="auto" w:fill="EBF1DE" w:themeFill="accent3" w:themeFillTint="32"/>
          </w:tcPr>
          <w:p>
            <w:pPr>
              <w:rPr>
                <w:rFonts w:hint="eastAsia" w:eastAsia="宋体"/>
                <w:lang w:eastAsia="zh-CN"/>
              </w:rPr>
            </w:pPr>
            <w:r>
              <w:rPr>
                <w:rFonts w:hint="eastAsia"/>
              </w:rPr>
              <w:t>如：</w:t>
            </w:r>
            <w:r>
              <w:rPr>
                <w:rFonts w:hint="eastAsia"/>
              </w:rPr>
              <w:sym w:font="Wingdings" w:char="00FE"/>
            </w:r>
            <w:r>
              <w:rPr>
                <w:rFonts w:hint="eastAsia"/>
              </w:rPr>
              <w:t>管理手册10.3</w:t>
            </w:r>
            <w:r>
              <w:rPr>
                <w:rFonts w:hint="eastAsia"/>
                <w:lang w:val="en-US" w:eastAsia="zh-CN"/>
              </w:rPr>
              <w:t>条款</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1721" w:hRule="atLeast"/>
        </w:trPr>
        <w:tc>
          <w:tcPr>
            <w:tcW w:w="1991" w:type="dxa"/>
            <w:vMerge w:val="continue"/>
            <w:shd w:val="clear" w:color="auto" w:fill="EBF1DE" w:themeFill="accent3" w:themeFillTint="32"/>
          </w:tcPr>
          <w:p/>
        </w:tc>
        <w:tc>
          <w:tcPr>
            <w:tcW w:w="104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60" w:type="dxa"/>
            <w:gridSpan w:val="2"/>
            <w:shd w:val="clear" w:color="auto" w:fill="EBF1DE" w:themeFill="accent3" w:themeFillTint="32"/>
          </w:tcPr>
          <w:p>
            <w:r>
              <w:rPr>
                <w:rFonts w:hint="eastAsia"/>
              </w:rPr>
              <w:t>组织已持续改进质量</w:t>
            </w:r>
            <w:r>
              <w:rPr>
                <w:rFonts w:hint="eastAsia"/>
                <w:lang w:val="en-US" w:eastAsia="zh-CN"/>
              </w:rPr>
              <w:t>/环境/</w:t>
            </w:r>
            <w:r>
              <w:rPr>
                <w:rFonts w:hint="eastAsia"/>
              </w:rPr>
              <w:t>食品安全管理体系</w:t>
            </w:r>
            <w:r>
              <w:rPr>
                <w:rFonts w:hint="eastAsia"/>
                <w:lang w:val="en-US" w:eastAsia="zh-CN"/>
              </w:rPr>
              <w:t>/HACCP体系</w:t>
            </w:r>
            <w:r>
              <w:rPr>
                <w:rFonts w:hint="eastAsia"/>
              </w:rPr>
              <w:t>的适宜性、充分性和有效性，以提升食品安全绩效</w:t>
            </w:r>
            <w:r>
              <w:rPr>
                <w:rFonts w:hint="eastAsia"/>
                <w:lang w:val="en-US" w:eastAsia="zh-CN"/>
              </w:rPr>
              <w:t>/环境绩效</w:t>
            </w:r>
            <w:r>
              <w:rPr>
                <w:rFonts w:hint="eastAsia"/>
              </w:rPr>
              <w:t xml:space="preserve">。 </w:t>
            </w:r>
          </w:p>
          <w:p>
            <w:r>
              <w:rPr>
                <w:rFonts w:hint="eastAsia"/>
              </w:rPr>
              <w:t>组织考虑了分析和评价的结果以及管理评审的输出，确定是否存在需求或机遇，这些需求或机遇应作为持续改进的一部分加以应对。</w:t>
            </w:r>
          </w:p>
          <w:p>
            <w:r>
              <w:rPr>
                <w:rFonts w:hint="eastAsia"/>
              </w:rPr>
              <w:sym w:font="Wingdings" w:char="00A8"/>
            </w:r>
            <w:r>
              <w:rPr>
                <w:rFonts w:hint="eastAsia"/>
              </w:rPr>
              <w:t xml:space="preserve"> 管理评审改进措施已落实</w:t>
            </w:r>
          </w:p>
          <w:p>
            <w:pPr>
              <w:rPr>
                <w:rFonts w:hint="eastAsia"/>
                <w:u w:val="single"/>
              </w:rPr>
            </w:pPr>
            <w:r>
              <w:rPr>
                <w:rFonts w:hint="eastAsia"/>
              </w:rPr>
              <w:sym w:font="Wingdings" w:char="00FE"/>
            </w:r>
            <w:r>
              <w:rPr>
                <w:rFonts w:hint="eastAsia"/>
              </w:rPr>
              <w:t xml:space="preserve"> 管理评审改进措施未落实的原因：</w:t>
            </w:r>
            <w:r>
              <w:rPr>
                <w:rFonts w:hint="eastAsia"/>
                <w:u w:val="single"/>
              </w:rPr>
              <w:t xml:space="preserve">    </w:t>
            </w:r>
            <w:r>
              <w:rPr>
                <w:rFonts w:hint="eastAsia"/>
                <w:highlight w:val="none"/>
                <w:u w:val="single"/>
                <w:lang w:val="en-US" w:eastAsia="zh-CN"/>
              </w:rPr>
              <w:t>计划2023年3月底前完成</w:t>
            </w:r>
            <w:r>
              <w:rPr>
                <w:rFonts w:hint="eastAsia"/>
                <w:highlight w:val="none"/>
                <w:u w:val="single"/>
              </w:rPr>
              <w:t xml:space="preserve">     </w:t>
            </w:r>
            <w:r>
              <w:rPr>
                <w:rFonts w:hint="eastAsia"/>
                <w:u w:val="single"/>
              </w:rPr>
              <w:t xml:space="preserve">         </w:t>
            </w:r>
          </w:p>
          <w:p>
            <w:pPr>
              <w:pStyle w:val="7"/>
            </w:pPr>
          </w:p>
          <w:p>
            <w:r>
              <w:rPr>
                <w:rFonts w:hint="eastAsia"/>
              </w:rPr>
              <w:t>最高管理者应确保组织通过以下活动，持续改进食品安全管理体系的有效性：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FSMS更新。</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09" w:hRule="atLeast"/>
        </w:trPr>
        <w:tc>
          <w:tcPr>
            <w:tcW w:w="1991" w:type="dxa"/>
            <w:vMerge w:val="restart"/>
            <w:shd w:val="clear" w:color="auto" w:fill="EBF1DE" w:themeFill="accent3" w:themeFillTint="32"/>
          </w:tcPr>
          <w:p>
            <w:pPr>
              <w:rPr>
                <w:rFonts w:hint="eastAsia" w:eastAsia="宋体"/>
                <w:color w:val="auto"/>
                <w:highlight w:val="none"/>
                <w:lang w:val="en-US" w:eastAsia="zh-CN"/>
              </w:rPr>
            </w:pPr>
            <w:r>
              <w:rPr>
                <w:rFonts w:hint="eastAsia"/>
                <w:color w:val="auto"/>
                <w:highlight w:val="none"/>
                <w:lang w:val="en-US" w:eastAsia="zh-CN"/>
              </w:rPr>
              <w:t>持续改进</w:t>
            </w:r>
          </w:p>
        </w:tc>
        <w:tc>
          <w:tcPr>
            <w:tcW w:w="1040" w:type="dxa"/>
            <w:vMerge w:val="restart"/>
            <w:shd w:val="clear" w:color="auto" w:fill="EBF1DE" w:themeFill="accent3" w:themeFillTint="32"/>
          </w:tcPr>
          <w:p>
            <w:pPr>
              <w:rPr>
                <w:rFonts w:hint="default" w:eastAsia="宋体"/>
                <w:color w:val="auto"/>
                <w:highlight w:val="none"/>
                <w:lang w:val="en-US" w:eastAsia="zh-CN"/>
              </w:rPr>
            </w:pPr>
            <w:r>
              <w:rPr>
                <w:rFonts w:hint="eastAsia"/>
                <w:color w:val="auto"/>
                <w:highlight w:val="none"/>
                <w:lang w:val="en-US" w:eastAsia="zh-CN"/>
              </w:rPr>
              <w:t>O10.3</w:t>
            </w:r>
          </w:p>
        </w:tc>
        <w:tc>
          <w:tcPr>
            <w:tcW w:w="745" w:type="dxa"/>
            <w:shd w:val="clear" w:color="auto" w:fill="EBF1DE" w:themeFill="accent3" w:themeFillTint="32"/>
          </w:tcPr>
          <w:p>
            <w:pPr>
              <w:rPr>
                <w:rFonts w:hint="default" w:eastAsia="宋体"/>
                <w:color w:val="auto"/>
                <w:highlight w:val="none"/>
                <w:lang w:val="en-US" w:eastAsia="zh-CN"/>
              </w:rPr>
            </w:pPr>
            <w:r>
              <w:rPr>
                <w:rFonts w:hint="eastAsia"/>
                <w:color w:val="auto"/>
                <w:highlight w:val="none"/>
                <w:lang w:val="en-US" w:eastAsia="zh-CN"/>
              </w:rPr>
              <w:t>文件名称</w:t>
            </w:r>
          </w:p>
        </w:tc>
        <w:tc>
          <w:tcPr>
            <w:tcW w:w="9260" w:type="dxa"/>
            <w:gridSpan w:val="2"/>
            <w:shd w:val="clear" w:color="auto" w:fill="EBF1DE" w:themeFill="accent3" w:themeFillTint="32"/>
          </w:tcPr>
          <w:p>
            <w:pPr>
              <w:rPr>
                <w:rFonts w:hint="eastAsia"/>
                <w:color w:val="auto"/>
                <w:highlight w:val="none"/>
                <w:lang w:val="en-US" w:eastAsia="zh-CN"/>
              </w:rPr>
            </w:pPr>
            <w:r>
              <w:rPr>
                <w:rFonts w:hint="eastAsia"/>
                <w:color w:val="auto"/>
                <w:highlight w:val="none"/>
                <w:lang w:val="en-US" w:eastAsia="zh-CN"/>
              </w:rPr>
              <w:t>如：</w:t>
            </w:r>
            <w:r>
              <w:rPr>
                <w:rFonts w:hint="eastAsia"/>
                <w:color w:val="1D41D5"/>
                <w:highlight w:val="none"/>
              </w:rPr>
              <w:sym w:font="Wingdings" w:char="00FE"/>
            </w:r>
            <w:r>
              <w:rPr>
                <w:rFonts w:hint="eastAsia"/>
                <w:color w:val="auto"/>
                <w:highlight w:val="none"/>
                <w:lang w:val="en-US" w:eastAsia="zh-CN"/>
              </w:rPr>
              <w:t>手册10.3章、</w:t>
            </w:r>
            <w:r>
              <w:rPr>
                <w:rFonts w:hint="eastAsia"/>
                <w:color w:val="1D41D5"/>
                <w:highlight w:val="none"/>
              </w:rPr>
              <w:sym w:font="Wingdings" w:char="00FE"/>
            </w:r>
            <w:r>
              <w:rPr>
                <w:rFonts w:hint="eastAsia"/>
                <w:color w:val="auto"/>
                <w:highlight w:val="none"/>
                <w:lang w:val="en-US" w:eastAsia="zh-CN"/>
              </w:rPr>
              <w:t>《</w:t>
            </w:r>
            <w:r>
              <w:rPr>
                <w:rFonts w:hint="eastAsia" w:ascii="Arial" w:hAnsi="Arial"/>
                <w:color w:val="auto"/>
                <w:highlight w:val="none"/>
              </w:rPr>
              <w:t>事件、</w:t>
            </w:r>
            <w:r>
              <w:rPr>
                <w:rFonts w:hint="eastAsia"/>
                <w:color w:val="auto"/>
                <w:highlight w:val="none"/>
                <w:lang w:val="en-US" w:eastAsia="zh-CN"/>
              </w:rPr>
              <w:t>不符合和纠正措施控制程序》</w:t>
            </w:r>
          </w:p>
        </w:tc>
        <w:tc>
          <w:tcPr>
            <w:tcW w:w="1585" w:type="dxa"/>
            <w:vMerge w:val="restart"/>
            <w:shd w:val="clear" w:color="auto" w:fill="EBF1DE" w:themeFill="accent3" w:themeFillTint="32"/>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1721" w:hRule="atLeast"/>
        </w:trPr>
        <w:tc>
          <w:tcPr>
            <w:tcW w:w="1991" w:type="dxa"/>
            <w:vMerge w:val="continue"/>
            <w:shd w:val="clear" w:color="auto" w:fill="EBF1DE" w:themeFill="accent3" w:themeFillTint="32"/>
          </w:tcPr>
          <w:p>
            <w:pPr>
              <w:rPr>
                <w:rFonts w:hint="eastAsia"/>
                <w:color w:val="auto"/>
                <w:highlight w:val="none"/>
              </w:rPr>
            </w:pPr>
          </w:p>
        </w:tc>
        <w:tc>
          <w:tcPr>
            <w:tcW w:w="1040" w:type="dxa"/>
            <w:vMerge w:val="continue"/>
            <w:shd w:val="clear" w:color="auto" w:fill="EBF1DE" w:themeFill="accent3" w:themeFillTint="32"/>
          </w:tcPr>
          <w:p>
            <w:pPr>
              <w:rPr>
                <w:rFonts w:hint="eastAsia"/>
                <w:color w:val="auto"/>
                <w:highlight w:val="none"/>
                <w:lang w:val="en-US" w:eastAsia="zh-CN"/>
              </w:rPr>
            </w:pPr>
          </w:p>
        </w:tc>
        <w:tc>
          <w:tcPr>
            <w:tcW w:w="745" w:type="dxa"/>
            <w:shd w:val="clear" w:color="auto" w:fill="EBF1DE" w:themeFill="accent3" w:themeFillTint="32"/>
          </w:tcPr>
          <w:p>
            <w:pPr>
              <w:rPr>
                <w:rFonts w:hint="default"/>
                <w:color w:val="auto"/>
                <w:highlight w:val="none"/>
                <w:lang w:val="en-US" w:eastAsia="zh-CN"/>
              </w:rPr>
            </w:pPr>
            <w:r>
              <w:rPr>
                <w:rFonts w:hint="eastAsia"/>
                <w:color w:val="auto"/>
                <w:highlight w:val="none"/>
                <w:lang w:val="en-US" w:eastAsia="zh-CN"/>
              </w:rPr>
              <w:t>运行证据</w:t>
            </w:r>
          </w:p>
        </w:tc>
        <w:tc>
          <w:tcPr>
            <w:tcW w:w="9260" w:type="dxa"/>
            <w:gridSpan w:val="2"/>
            <w:shd w:val="clear" w:color="auto" w:fill="EBF1DE" w:themeFill="accent3" w:themeFillTint="32"/>
          </w:tcPr>
          <w:p>
            <w:pPr>
              <w:rPr>
                <w:rFonts w:hint="eastAsia"/>
                <w:color w:val="auto"/>
                <w:highlight w:val="none"/>
              </w:rPr>
            </w:pPr>
            <w:r>
              <w:rPr>
                <w:rFonts w:hint="eastAsia"/>
                <w:color w:val="auto"/>
                <w:highlight w:val="none"/>
              </w:rPr>
              <w:t>组织通过下列方式持续改进职业健康安全管理体系的适宜性、充分性与有效性：</w:t>
            </w:r>
          </w:p>
          <w:tbl>
            <w:tblPr>
              <w:tblStyle w:val="12"/>
              <w:tblpPr w:leftFromText="180" w:rightFromText="180" w:vertAnchor="text" w:horzAnchor="page" w:tblpX="209" w:tblpY="125"/>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330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改进方式</w:t>
                  </w:r>
                </w:p>
              </w:tc>
              <w:tc>
                <w:tcPr>
                  <w:tcW w:w="3305" w:type="dxa"/>
                  <w:vAlign w:val="top"/>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改进活动</w:t>
                  </w:r>
                </w:p>
              </w:tc>
              <w:tc>
                <w:tcPr>
                  <w:tcW w:w="1947" w:type="dxa"/>
                  <w:vAlign w:val="top"/>
                </w:tcPr>
                <w:p>
                  <w:pPr>
                    <w:rPr>
                      <w:rFonts w:hint="eastAsia" w:eastAsia="宋体"/>
                      <w:color w:val="auto"/>
                      <w:highlight w:val="none"/>
                      <w:vertAlign w:val="baseline"/>
                      <w:lang w:val="en-US" w:eastAsia="zh-CN"/>
                    </w:rPr>
                  </w:pPr>
                  <w:r>
                    <w:rPr>
                      <w:rFonts w:hint="eastAsia"/>
                      <w:color w:val="auto"/>
                      <w:highlight w:val="none"/>
                      <w:vertAlign w:val="baseli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提升职业健康安全绩效</w:t>
                  </w:r>
                </w:p>
              </w:tc>
              <w:tc>
                <w:tcPr>
                  <w:tcW w:w="3305" w:type="dxa"/>
                  <w:vAlign w:val="top"/>
                </w:tcPr>
                <w:p>
                  <w:pPr>
                    <w:rPr>
                      <w:rFonts w:hint="default" w:eastAsia="宋体"/>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tc>
              <w:tc>
                <w:tcPr>
                  <w:tcW w:w="1947" w:type="dxa"/>
                  <w:vAlign w:val="top"/>
                </w:tcPr>
                <w:p>
                  <w:pPr>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促进支持职业健康安全管理体系的文化</w:t>
                  </w:r>
                </w:p>
              </w:tc>
              <w:tc>
                <w:tcPr>
                  <w:tcW w:w="3305" w:type="dxa"/>
                  <w:vAlign w:val="top"/>
                </w:tcPr>
                <w:p>
                  <w:pPr>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见OHS意识的培养</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促进工作人员参与职业健康安全管理体系持续改进措施的实施</w:t>
                  </w:r>
                </w:p>
              </w:tc>
              <w:tc>
                <w:tcPr>
                  <w:tcW w:w="3305" w:type="dxa"/>
                  <w:vAlign w:val="top"/>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default"/>
                      <w:color w:val="auto"/>
                      <w:highlight w:val="none"/>
                      <w:vertAlign w:val="baseline"/>
                      <w:lang w:val="en-US" w:eastAsia="zh-CN"/>
                    </w:rPr>
                  </w:pPr>
                  <w:r>
                    <w:rPr>
                      <w:rFonts w:hint="eastAsia"/>
                      <w:color w:val="auto"/>
                      <w:highlight w:val="none"/>
                    </w:rPr>
                    <w:sym w:font="Wingdings" w:char="00A8"/>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就有关持续改进的结果与工作人员及其代表（若有）进行沟通</w:t>
                  </w:r>
                </w:p>
              </w:tc>
              <w:tc>
                <w:tcPr>
                  <w:tcW w:w="3305" w:type="dxa"/>
                  <w:vAlign w:val="top"/>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eastAsia"/>
                      <w:color w:val="auto"/>
                      <w:highlight w:val="none"/>
                      <w:vertAlign w:val="baseline"/>
                    </w:rPr>
                  </w:pPr>
                  <w:r>
                    <w:rPr>
                      <w:rFonts w:hint="eastAsia"/>
                      <w:color w:val="auto"/>
                      <w:highlight w:val="none"/>
                    </w:rPr>
                    <w:sym w:font="Wingdings" w:char="00A8"/>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bl>
          <w:p>
            <w:pPr>
              <w:rPr>
                <w:color w:val="auto"/>
                <w:highlight w:val="none"/>
              </w:rPr>
            </w:pPr>
          </w:p>
          <w:p>
            <w:pPr>
              <w:rPr>
                <w:rFonts w:hint="default"/>
                <w:color w:val="auto"/>
                <w:highlight w:val="none"/>
                <w:lang w:val="en-US" w:eastAsia="zh-CN"/>
              </w:rPr>
            </w:pPr>
            <w:r>
              <w:rPr>
                <w:rFonts w:hint="eastAsia"/>
                <w:color w:val="auto"/>
                <w:highlight w:val="none"/>
                <w:lang w:val="en-US" w:eastAsia="zh-CN"/>
              </w:rPr>
              <w:sym w:font="Wingdings" w:char="00A8"/>
            </w:r>
            <w:r>
              <w:rPr>
                <w:rFonts w:hint="eastAsia"/>
                <w:color w:val="auto"/>
                <w:highlight w:val="none"/>
                <w:lang w:val="en-US" w:eastAsia="zh-CN"/>
              </w:rPr>
              <w:t xml:space="preserve"> 管理评审改进措施已落实</w:t>
            </w:r>
          </w:p>
          <w:p>
            <w:pPr>
              <w:rPr>
                <w:rFonts w:hint="default"/>
                <w:color w:val="auto"/>
                <w:highlight w:val="none"/>
                <w:u w:val="singl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管理评审改进措施未落实的原因：</w:t>
            </w:r>
            <w:r>
              <w:rPr>
                <w:rFonts w:hint="eastAsia"/>
                <w:color w:val="auto"/>
                <w:highlight w:val="none"/>
                <w:u w:val="single"/>
                <w:lang w:val="en-US" w:eastAsia="zh-CN"/>
              </w:rPr>
              <w:t xml:space="preserve">   </w:t>
            </w:r>
            <w:r>
              <w:rPr>
                <w:rFonts w:hint="eastAsia"/>
                <w:highlight w:val="none"/>
                <w:u w:val="single"/>
                <w:lang w:val="en-US" w:eastAsia="zh-CN"/>
              </w:rPr>
              <w:t>计划2023年3月底前完成</w:t>
            </w:r>
            <w:r>
              <w:rPr>
                <w:rFonts w:hint="eastAsia"/>
                <w:highlight w:val="none"/>
                <w:u w:val="single"/>
              </w:rPr>
              <w:t xml:space="preserve">     </w:t>
            </w:r>
            <w:r>
              <w:rPr>
                <w:rFonts w:hint="eastAsia"/>
                <w:color w:val="auto"/>
                <w:highlight w:val="none"/>
                <w:u w:val="single"/>
                <w:lang w:val="en-US" w:eastAsia="zh-CN"/>
              </w:rPr>
              <w:t xml:space="preserve">       </w:t>
            </w:r>
          </w:p>
          <w:p>
            <w:pPr>
              <w:rPr>
                <w:rFonts w:hint="default"/>
                <w:color w:val="auto"/>
                <w:highlight w:val="none"/>
                <w:lang w:val="en-US" w:eastAsia="zh-CN"/>
              </w:rPr>
            </w:pPr>
          </w:p>
        </w:tc>
        <w:tc>
          <w:tcPr>
            <w:tcW w:w="1585" w:type="dxa"/>
            <w:vMerge w:val="continue"/>
            <w:shd w:val="clear" w:color="auto" w:fill="EBF1DE" w:themeFill="accent3" w:themeFillTint="32"/>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09" w:hRule="atLeast"/>
        </w:trPr>
        <w:tc>
          <w:tcPr>
            <w:tcW w:w="1991" w:type="dxa"/>
            <w:vMerge w:val="restart"/>
            <w:shd w:val="clear" w:color="auto" w:fill="EBF1DE" w:themeFill="accent3" w:themeFillTint="32"/>
          </w:tcPr>
          <w:p>
            <w:r>
              <w:rPr>
                <w:rFonts w:hint="eastAsia"/>
              </w:rPr>
              <w:t>食品安全管理体系的更新</w:t>
            </w:r>
          </w:p>
          <w:p/>
        </w:tc>
        <w:tc>
          <w:tcPr>
            <w:tcW w:w="1040" w:type="dxa"/>
            <w:vMerge w:val="restart"/>
            <w:shd w:val="clear" w:color="auto" w:fill="EBF1DE" w:themeFill="accent3" w:themeFillTint="32"/>
          </w:tcPr>
          <w:p>
            <w:r>
              <w:rPr>
                <w:rFonts w:hint="eastAsia"/>
              </w:rPr>
              <w:t>F10.3</w:t>
            </w:r>
          </w:p>
        </w:tc>
        <w:tc>
          <w:tcPr>
            <w:tcW w:w="745" w:type="dxa"/>
            <w:shd w:val="clear" w:color="auto" w:fill="EBF1DE" w:themeFill="accent3" w:themeFillTint="32"/>
          </w:tcPr>
          <w:p>
            <w:r>
              <w:rPr>
                <w:rFonts w:hint="eastAsia"/>
              </w:rPr>
              <w:t>文件名称</w:t>
            </w:r>
          </w:p>
        </w:tc>
        <w:tc>
          <w:tcPr>
            <w:tcW w:w="9260" w:type="dxa"/>
            <w:gridSpan w:val="2"/>
            <w:shd w:val="clear" w:color="auto" w:fill="EBF1DE" w:themeFill="accent3" w:themeFillTint="32"/>
          </w:tcPr>
          <w:p>
            <w:pPr>
              <w:rPr>
                <w:rFonts w:hint="default" w:eastAsia="宋体"/>
                <w:lang w:val="en-US" w:eastAsia="zh-CN"/>
              </w:rPr>
            </w:pPr>
            <w:r>
              <w:rPr>
                <w:rFonts w:hint="eastAsia"/>
              </w:rPr>
              <w:t>如：</w:t>
            </w:r>
            <w:r>
              <w:rPr>
                <w:rFonts w:hint="eastAsia"/>
              </w:rPr>
              <w:sym w:font="Wingdings" w:char="00FE"/>
            </w:r>
            <w:r>
              <w:rPr>
                <w:rFonts w:hint="eastAsia"/>
              </w:rPr>
              <w:t>管理手册10.</w:t>
            </w:r>
            <w:r>
              <w:rPr>
                <w:rFonts w:hint="eastAsia"/>
                <w:lang w:val="en-US" w:eastAsia="zh-CN"/>
              </w:rPr>
              <w:t>4条款</w:t>
            </w:r>
          </w:p>
        </w:tc>
        <w:tc>
          <w:tcPr>
            <w:tcW w:w="1585" w:type="dxa"/>
            <w:vMerge w:val="restart"/>
            <w:shd w:val="clear" w:color="auto" w:fill="EBF1DE" w:themeFill="accent3" w:themeFillTint="32"/>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1003" w:hRule="atLeast"/>
        </w:trPr>
        <w:tc>
          <w:tcPr>
            <w:tcW w:w="1991" w:type="dxa"/>
            <w:vMerge w:val="continue"/>
            <w:shd w:val="clear" w:color="auto" w:fill="EBF1DE" w:themeFill="accent3" w:themeFillTint="32"/>
          </w:tcPr>
          <w:p/>
        </w:tc>
        <w:tc>
          <w:tcPr>
            <w:tcW w:w="104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60" w:type="dxa"/>
            <w:gridSpan w:val="2"/>
            <w:shd w:val="clear" w:color="auto" w:fill="EBF1DE" w:themeFill="accent3" w:themeFillTint="32"/>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pPr>
              <w:pStyle w:val="10"/>
            </w:pP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w:t>
            </w:r>
            <w:r>
              <w:rPr>
                <w:rFonts w:hint="eastAsia"/>
                <w:u w:val="single"/>
                <w:lang w:val="en-US" w:eastAsia="zh-CN"/>
              </w:rPr>
              <w:t>未发生更新</w:t>
            </w:r>
            <w:r>
              <w:rPr>
                <w:rFonts w:hint="eastAsia"/>
                <w:u w:val="single"/>
              </w:rPr>
              <w:t xml:space="preserve">   </w:t>
            </w:r>
            <w:r>
              <w:rPr>
                <w:rFonts w:hint="eastAsia"/>
              </w:rPr>
              <w:t xml:space="preserve"> </w:t>
            </w:r>
            <w:r>
              <w:t>，作为输入报告给管理评审。</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1003" w:hRule="atLeast"/>
        </w:trPr>
        <w:tc>
          <w:tcPr>
            <w:tcW w:w="1991" w:type="dxa"/>
            <w:shd w:val="clear" w:color="auto" w:fill="EBF1DE" w:themeFill="accent3" w:themeFillTint="32"/>
          </w:tcPr>
          <w:p>
            <w:r>
              <w:rPr>
                <w:rFonts w:hint="default"/>
                <w:sz w:val="21"/>
                <w:szCs w:val="21"/>
                <w:u w:val="single"/>
                <w:lang w:val="en-US" w:eastAsia="zh-CN"/>
              </w:rPr>
              <w:t>标准/规范/法规的执行情况、上次审核不符合项的验证、认证证书、标志的使用情况、投诉或事故、监督抽查情况、体系变动</w:t>
            </w:r>
          </w:p>
        </w:tc>
        <w:tc>
          <w:tcPr>
            <w:tcW w:w="1040" w:type="dxa"/>
            <w:shd w:val="clear" w:color="auto" w:fill="EBF1DE" w:themeFill="accent3" w:themeFillTint="32"/>
          </w:tcPr>
          <w:p/>
        </w:tc>
        <w:tc>
          <w:tcPr>
            <w:tcW w:w="745" w:type="dxa"/>
            <w:shd w:val="clear" w:color="auto" w:fill="EBF1DE" w:themeFill="accent3" w:themeFillTint="32"/>
          </w:tcPr>
          <w:p>
            <w:pPr>
              <w:rPr>
                <w:rFonts w:hint="eastAsia"/>
              </w:rPr>
            </w:pPr>
          </w:p>
        </w:tc>
        <w:tc>
          <w:tcPr>
            <w:tcW w:w="9260" w:type="dxa"/>
            <w:gridSpan w:val="2"/>
            <w:shd w:val="clear" w:color="auto" w:fill="EBF1DE" w:themeFill="accent3" w:themeFillTint="32"/>
          </w:tcPr>
          <w:p>
            <w:pPr>
              <w:numPr>
                <w:ilvl w:val="0"/>
                <w:numId w:val="8"/>
              </w:numPr>
              <w:rPr>
                <w:rFonts w:hint="default"/>
                <w:lang w:val="en-US" w:eastAsia="zh-CN"/>
              </w:rPr>
            </w:pPr>
            <w:r>
              <w:rPr>
                <w:rFonts w:hint="eastAsia"/>
                <w:lang w:val="en-US" w:eastAsia="zh-CN"/>
              </w:rPr>
              <w:t>现场确认：公司资质未发生变化；</w:t>
            </w:r>
          </w:p>
          <w:p>
            <w:pPr>
              <w:pStyle w:val="2"/>
              <w:numPr>
                <w:ilvl w:val="0"/>
                <w:numId w:val="8"/>
              </w:numPr>
              <w:ind w:left="0" w:leftChars="0" w:firstLine="0" w:firstLineChars="0"/>
              <w:rPr>
                <w:rFonts w:hint="eastAsia"/>
                <w:lang w:val="en-US" w:eastAsia="zh-CN"/>
              </w:rPr>
            </w:pPr>
            <w:r>
              <w:rPr>
                <w:rFonts w:hint="eastAsia"/>
                <w:lang w:val="en-US" w:eastAsia="zh-CN"/>
              </w:rPr>
              <w:t>现场确认：审核周期内体系证书用于投标使用，未发生投诉等情况；</w:t>
            </w:r>
          </w:p>
          <w:p>
            <w:pPr>
              <w:pStyle w:val="2"/>
              <w:numPr>
                <w:ilvl w:val="0"/>
                <w:numId w:val="8"/>
              </w:numPr>
              <w:ind w:left="0" w:leftChars="0" w:firstLine="0" w:firstLineChars="0"/>
              <w:rPr>
                <w:rFonts w:hint="default"/>
                <w:lang w:val="en-US" w:eastAsia="zh-CN"/>
              </w:rPr>
            </w:pPr>
            <w:r>
              <w:rPr>
                <w:rFonts w:hint="eastAsia"/>
                <w:lang w:val="en-US" w:eastAsia="zh-CN"/>
              </w:rPr>
              <w:t>现场确认：认证证书范围未发生变化；</w:t>
            </w:r>
          </w:p>
          <w:p>
            <w:pPr>
              <w:pStyle w:val="2"/>
              <w:numPr>
                <w:ilvl w:val="0"/>
                <w:numId w:val="8"/>
              </w:numPr>
              <w:ind w:left="0" w:leftChars="0" w:firstLine="0" w:firstLineChars="0"/>
              <w:rPr>
                <w:rFonts w:hint="default"/>
                <w:lang w:val="en-US" w:eastAsia="zh-CN"/>
              </w:rPr>
            </w:pPr>
            <w:r>
              <w:rPr>
                <w:rFonts w:hint="eastAsia"/>
                <w:lang w:val="en-US" w:eastAsia="zh-CN"/>
              </w:rPr>
              <w:t>监督抽查情况：审核周期内未发生；</w:t>
            </w:r>
          </w:p>
          <w:p>
            <w:pPr>
              <w:pStyle w:val="2"/>
              <w:numPr>
                <w:ilvl w:val="0"/>
                <w:numId w:val="8"/>
              </w:numPr>
              <w:ind w:left="0" w:leftChars="0" w:firstLine="0" w:firstLineChars="0"/>
              <w:rPr>
                <w:rFonts w:hint="default"/>
                <w:lang w:val="en-US" w:eastAsia="zh-CN"/>
              </w:rPr>
            </w:pPr>
            <w:r>
              <w:rPr>
                <w:rFonts w:hint="eastAsia"/>
                <w:lang w:val="en-US" w:eastAsia="zh-CN"/>
              </w:rPr>
              <w:t>上次不符合项验证：EO不符合1个，已关闭；QFH不符合2个，已关闭。</w:t>
            </w:r>
          </w:p>
          <w:p>
            <w:pPr>
              <w:pStyle w:val="2"/>
              <w:numPr>
                <w:ilvl w:val="0"/>
                <w:numId w:val="8"/>
              </w:numPr>
              <w:ind w:left="0" w:leftChars="0" w:firstLine="0" w:firstLineChars="0"/>
              <w:rPr>
                <w:rFonts w:hint="default"/>
                <w:lang w:val="en-US" w:eastAsia="zh-CN"/>
              </w:rPr>
            </w:pPr>
            <w:r>
              <w:rPr>
                <w:rFonts w:hint="eastAsia"/>
                <w:lang w:val="en-US" w:eastAsia="zh-CN"/>
              </w:rPr>
              <w:t>体系变动：EO手册换版，已收集，见E文件</w:t>
            </w:r>
          </w:p>
        </w:tc>
        <w:tc>
          <w:tcPr>
            <w:tcW w:w="1585" w:type="dxa"/>
            <w:shd w:val="clear" w:color="auto" w:fill="EBF1DE" w:themeFill="accent3" w:themeFillTint="32"/>
          </w:tc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90" w:firstLineChars="550"/>
      <w:jc w:val="left"/>
      <w:rPr>
        <w:rStyle w:val="17"/>
        <w:rFonts w:hint="default"/>
      </w:rPr>
    </w:pPr>
    <w:r>
      <w:drawing>
        <wp:anchor distT="0" distB="0" distL="114300" distR="114300" simplePos="0" relativeHeight="251660288" behindDoc="0" locked="0" layoutInCell="1" allowOverlap="1">
          <wp:simplePos x="0" y="0"/>
          <wp:positionH relativeFrom="column">
            <wp:posOffset>90805</wp:posOffset>
          </wp:positionH>
          <wp:positionV relativeFrom="paragraph">
            <wp:posOffset>27940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7102475</wp:posOffset>
              </wp:positionH>
              <wp:positionV relativeFrom="paragraph">
                <wp:posOffset>40640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9.25pt;margin-top:3.2pt;height:20.2pt;width:172pt;z-index:251659264;mso-width-relative:page;mso-height-relative:page;" fillcolor="#FFFFFF" filled="t" stroked="f" coordsize="21600,21600" o:gfxdata="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GqOaX1wAAAAoBAAAPAAAAAAAAAAEAIAAAACIA&#10;AABkcnMvZG93bnJldi54bWxQSwECFAAUAAAACACHTuJAj3ZKddEBAACOAwAADgAAAAAAAAABACAA&#10;AAAm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17080"/>
    <w:multiLevelType w:val="singleLevel"/>
    <w:tmpl w:val="94317080"/>
    <w:lvl w:ilvl="0" w:tentative="0">
      <w:start w:val="1"/>
      <w:numFmt w:val="decimal"/>
      <w:suff w:val="space"/>
      <w:lvlText w:val="%1."/>
      <w:lvlJc w:val="left"/>
    </w:lvl>
  </w:abstractNum>
  <w:abstractNum w:abstractNumId="1">
    <w:nsid w:val="9C5ACE69"/>
    <w:multiLevelType w:val="singleLevel"/>
    <w:tmpl w:val="9C5ACE69"/>
    <w:lvl w:ilvl="0" w:tentative="0">
      <w:start w:val="1"/>
      <w:numFmt w:val="decimal"/>
      <w:suff w:val="space"/>
      <w:lvlText w:val="%1."/>
      <w:lvlJc w:val="left"/>
    </w:lvl>
  </w:abstractNum>
  <w:abstractNum w:abstractNumId="2">
    <w:nsid w:val="D7A383CD"/>
    <w:multiLevelType w:val="singleLevel"/>
    <w:tmpl w:val="D7A383CD"/>
    <w:lvl w:ilvl="0" w:tentative="0">
      <w:start w:val="1"/>
      <w:numFmt w:val="decimal"/>
      <w:suff w:val="space"/>
      <w:lvlText w:val="%1."/>
      <w:lvlJc w:val="left"/>
    </w:lvl>
  </w:abstractNum>
  <w:abstractNum w:abstractNumId="3">
    <w:nsid w:val="D9157FF7"/>
    <w:multiLevelType w:val="singleLevel"/>
    <w:tmpl w:val="D9157FF7"/>
    <w:lvl w:ilvl="0" w:tentative="0">
      <w:start w:val="1"/>
      <w:numFmt w:val="lowerLetter"/>
      <w:suff w:val="space"/>
      <w:lvlText w:val="%1)"/>
      <w:lvlJc w:val="left"/>
    </w:lvl>
  </w:abstractNum>
  <w:abstractNum w:abstractNumId="4">
    <w:nsid w:val="19E194F9"/>
    <w:multiLevelType w:val="singleLevel"/>
    <w:tmpl w:val="19E194F9"/>
    <w:lvl w:ilvl="0" w:tentative="0">
      <w:start w:val="1"/>
      <w:numFmt w:val="lowerLetter"/>
      <w:lvlText w:val="%1)"/>
      <w:lvlJc w:val="left"/>
      <w:pPr>
        <w:tabs>
          <w:tab w:val="left" w:pos="312"/>
        </w:tabs>
      </w:pPr>
    </w:lvl>
  </w:abstractNum>
  <w:abstractNum w:abstractNumId="5">
    <w:nsid w:val="49211CCA"/>
    <w:multiLevelType w:val="singleLevel"/>
    <w:tmpl w:val="49211CCA"/>
    <w:lvl w:ilvl="0" w:tentative="0">
      <w:start w:val="1"/>
      <w:numFmt w:val="decimal"/>
      <w:suff w:val="space"/>
      <w:lvlText w:val="%1."/>
      <w:lvlJc w:val="left"/>
    </w:lvl>
  </w:abstractNum>
  <w:abstractNum w:abstractNumId="6">
    <w:nsid w:val="56645777"/>
    <w:multiLevelType w:val="singleLevel"/>
    <w:tmpl w:val="56645777"/>
    <w:lvl w:ilvl="0" w:tentative="0">
      <w:start w:val="1"/>
      <w:numFmt w:val="lowerLetter"/>
      <w:suff w:val="space"/>
      <w:lvlText w:val="%1）"/>
      <w:lvlJc w:val="left"/>
    </w:lvl>
  </w:abstractNum>
  <w:abstractNum w:abstractNumId="7">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1"/>
      <w:suff w:val="nothing"/>
      <w:lvlText w:val="%1%2.%3　"/>
      <w:lvlJc w:val="left"/>
      <w:pPr>
        <w:ind w:left="735" w:firstLine="0"/>
      </w:pPr>
      <w:rPr>
        <w:rFonts w:hint="eastAsia" w:ascii="黑体" w:hAnsi="Times New Roman" w:eastAsia="黑体"/>
        <w:b w:val="0"/>
        <w:i w:val="0"/>
        <w:sz w:val="21"/>
      </w:rPr>
    </w:lvl>
    <w:lvl w:ilvl="3" w:tentative="0">
      <w:start w:val="1"/>
      <w:numFmt w:val="decimal"/>
      <w:pStyle w:val="20"/>
      <w:suff w:val="nothing"/>
      <w:lvlText w:val="%1%2.%3.%4　"/>
      <w:lvlJc w:val="left"/>
      <w:pPr>
        <w:ind w:left="1050" w:firstLine="0"/>
      </w:pPr>
      <w:rPr>
        <w:rFonts w:hint="eastAsia" w:ascii="黑体" w:hAnsi="Times New Roman" w:eastAsia="黑体"/>
        <w:b w:val="0"/>
        <w:i w:val="0"/>
        <w:sz w:val="21"/>
      </w:rPr>
    </w:lvl>
    <w:lvl w:ilvl="4" w:tentative="0">
      <w:start w:val="1"/>
      <w:numFmt w:val="decimal"/>
      <w:pStyle w:val="19"/>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7"/>
  </w:num>
  <w:num w:numId="2">
    <w:abstractNumId w:val="2"/>
  </w:num>
  <w:num w:numId="3">
    <w:abstractNumId w:val="5"/>
  </w:num>
  <w:num w:numId="4">
    <w:abstractNumId w:val="1"/>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9973B4"/>
    <w:rsid w:val="000237F6"/>
    <w:rsid w:val="0003373A"/>
    <w:rsid w:val="000400E2"/>
    <w:rsid w:val="00053043"/>
    <w:rsid w:val="00062E46"/>
    <w:rsid w:val="000E6B21"/>
    <w:rsid w:val="000E7D69"/>
    <w:rsid w:val="001037D1"/>
    <w:rsid w:val="001140D6"/>
    <w:rsid w:val="001A2D7F"/>
    <w:rsid w:val="001F1502"/>
    <w:rsid w:val="00203518"/>
    <w:rsid w:val="0023692C"/>
    <w:rsid w:val="002822F1"/>
    <w:rsid w:val="002939AD"/>
    <w:rsid w:val="002A7D96"/>
    <w:rsid w:val="002E061E"/>
    <w:rsid w:val="00304BD2"/>
    <w:rsid w:val="00314AF6"/>
    <w:rsid w:val="00334BC0"/>
    <w:rsid w:val="003359ED"/>
    <w:rsid w:val="00337922"/>
    <w:rsid w:val="00340867"/>
    <w:rsid w:val="00380837"/>
    <w:rsid w:val="003A198A"/>
    <w:rsid w:val="00410914"/>
    <w:rsid w:val="00477A20"/>
    <w:rsid w:val="0048201E"/>
    <w:rsid w:val="0049215F"/>
    <w:rsid w:val="004B2B8D"/>
    <w:rsid w:val="004E753A"/>
    <w:rsid w:val="00531A59"/>
    <w:rsid w:val="00536930"/>
    <w:rsid w:val="00564E53"/>
    <w:rsid w:val="00571451"/>
    <w:rsid w:val="005C6B53"/>
    <w:rsid w:val="005D5659"/>
    <w:rsid w:val="005E2DC1"/>
    <w:rsid w:val="00600C20"/>
    <w:rsid w:val="00644FE2"/>
    <w:rsid w:val="00660E47"/>
    <w:rsid w:val="00663F71"/>
    <w:rsid w:val="0067640C"/>
    <w:rsid w:val="00691D92"/>
    <w:rsid w:val="006D7C48"/>
    <w:rsid w:val="006E678B"/>
    <w:rsid w:val="006E7B1D"/>
    <w:rsid w:val="0070341D"/>
    <w:rsid w:val="00705D46"/>
    <w:rsid w:val="007757F3"/>
    <w:rsid w:val="00782A29"/>
    <w:rsid w:val="007860F5"/>
    <w:rsid w:val="007C1B48"/>
    <w:rsid w:val="007E3B15"/>
    <w:rsid w:val="007E6AEB"/>
    <w:rsid w:val="008630EE"/>
    <w:rsid w:val="008973EE"/>
    <w:rsid w:val="008C05BC"/>
    <w:rsid w:val="0090032F"/>
    <w:rsid w:val="00910EB7"/>
    <w:rsid w:val="00920906"/>
    <w:rsid w:val="00971600"/>
    <w:rsid w:val="009734AB"/>
    <w:rsid w:val="0097671F"/>
    <w:rsid w:val="009973B4"/>
    <w:rsid w:val="009A1591"/>
    <w:rsid w:val="009C28C1"/>
    <w:rsid w:val="009D0D15"/>
    <w:rsid w:val="009E7642"/>
    <w:rsid w:val="009F7EED"/>
    <w:rsid w:val="00A109EE"/>
    <w:rsid w:val="00A80636"/>
    <w:rsid w:val="00A80E58"/>
    <w:rsid w:val="00AC2E27"/>
    <w:rsid w:val="00AF0AAB"/>
    <w:rsid w:val="00B50FD7"/>
    <w:rsid w:val="00B801A2"/>
    <w:rsid w:val="00BA5DC8"/>
    <w:rsid w:val="00BB07DF"/>
    <w:rsid w:val="00BF597E"/>
    <w:rsid w:val="00C03A49"/>
    <w:rsid w:val="00C51A36"/>
    <w:rsid w:val="00C55228"/>
    <w:rsid w:val="00C63768"/>
    <w:rsid w:val="00C65F2B"/>
    <w:rsid w:val="00C96ED9"/>
    <w:rsid w:val="00CD71D8"/>
    <w:rsid w:val="00CE315A"/>
    <w:rsid w:val="00D06F59"/>
    <w:rsid w:val="00D708B1"/>
    <w:rsid w:val="00D71355"/>
    <w:rsid w:val="00D8388C"/>
    <w:rsid w:val="00DC055B"/>
    <w:rsid w:val="00DD3530"/>
    <w:rsid w:val="00DE720A"/>
    <w:rsid w:val="00E120F4"/>
    <w:rsid w:val="00E25E5F"/>
    <w:rsid w:val="00E6224C"/>
    <w:rsid w:val="00E65C8F"/>
    <w:rsid w:val="00EB0164"/>
    <w:rsid w:val="00EC57BB"/>
    <w:rsid w:val="00ED0F62"/>
    <w:rsid w:val="00F2198C"/>
    <w:rsid w:val="00F43A54"/>
    <w:rsid w:val="00F56D22"/>
    <w:rsid w:val="00F7499A"/>
    <w:rsid w:val="00F95ED9"/>
    <w:rsid w:val="00FF6820"/>
    <w:rsid w:val="01260C71"/>
    <w:rsid w:val="01E27364"/>
    <w:rsid w:val="02C75A20"/>
    <w:rsid w:val="032F5195"/>
    <w:rsid w:val="03A0688A"/>
    <w:rsid w:val="03A32F8E"/>
    <w:rsid w:val="03AC3D8E"/>
    <w:rsid w:val="03B94246"/>
    <w:rsid w:val="03CE483E"/>
    <w:rsid w:val="03CF54E8"/>
    <w:rsid w:val="0405614C"/>
    <w:rsid w:val="04883DB3"/>
    <w:rsid w:val="049166B1"/>
    <w:rsid w:val="04981EC9"/>
    <w:rsid w:val="050D3D1E"/>
    <w:rsid w:val="056577F0"/>
    <w:rsid w:val="05705C5F"/>
    <w:rsid w:val="057753FF"/>
    <w:rsid w:val="05A05014"/>
    <w:rsid w:val="05F6270F"/>
    <w:rsid w:val="0605101B"/>
    <w:rsid w:val="061B4460"/>
    <w:rsid w:val="065A01DF"/>
    <w:rsid w:val="067B702D"/>
    <w:rsid w:val="06994A8D"/>
    <w:rsid w:val="06AA7E97"/>
    <w:rsid w:val="06ED612A"/>
    <w:rsid w:val="08767210"/>
    <w:rsid w:val="08851DD7"/>
    <w:rsid w:val="08C22483"/>
    <w:rsid w:val="08ED1EE8"/>
    <w:rsid w:val="09005957"/>
    <w:rsid w:val="096333C5"/>
    <w:rsid w:val="09933EF9"/>
    <w:rsid w:val="09AA0CA5"/>
    <w:rsid w:val="09D43B87"/>
    <w:rsid w:val="09FA6045"/>
    <w:rsid w:val="0A0F142E"/>
    <w:rsid w:val="0A1C56C1"/>
    <w:rsid w:val="0A904067"/>
    <w:rsid w:val="0ACA6ED2"/>
    <w:rsid w:val="0AEF4D8D"/>
    <w:rsid w:val="0B8C3FEE"/>
    <w:rsid w:val="0BE64DFF"/>
    <w:rsid w:val="0C5423F7"/>
    <w:rsid w:val="0C8009B8"/>
    <w:rsid w:val="0CC102DA"/>
    <w:rsid w:val="0D181113"/>
    <w:rsid w:val="0D1E4D9B"/>
    <w:rsid w:val="0D4D1326"/>
    <w:rsid w:val="0D6A2C36"/>
    <w:rsid w:val="0DB35CC0"/>
    <w:rsid w:val="0DEB5944"/>
    <w:rsid w:val="0E3C06F3"/>
    <w:rsid w:val="0E49595F"/>
    <w:rsid w:val="0EB8524B"/>
    <w:rsid w:val="0F86648B"/>
    <w:rsid w:val="0F9C35C1"/>
    <w:rsid w:val="0FFA42BF"/>
    <w:rsid w:val="100B6D7F"/>
    <w:rsid w:val="100D075A"/>
    <w:rsid w:val="104D3935"/>
    <w:rsid w:val="106A3497"/>
    <w:rsid w:val="108219C2"/>
    <w:rsid w:val="109041EE"/>
    <w:rsid w:val="10991918"/>
    <w:rsid w:val="10A120FB"/>
    <w:rsid w:val="10AB5B5F"/>
    <w:rsid w:val="10C112A0"/>
    <w:rsid w:val="10C11C69"/>
    <w:rsid w:val="10DD2E35"/>
    <w:rsid w:val="11536201"/>
    <w:rsid w:val="115D3DB9"/>
    <w:rsid w:val="11965BC6"/>
    <w:rsid w:val="11BD2BE2"/>
    <w:rsid w:val="11BE2038"/>
    <w:rsid w:val="11DC0AC4"/>
    <w:rsid w:val="11E2439D"/>
    <w:rsid w:val="12563B2D"/>
    <w:rsid w:val="12982AB9"/>
    <w:rsid w:val="129D4370"/>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9B473B"/>
    <w:rsid w:val="15B77485"/>
    <w:rsid w:val="15BC540D"/>
    <w:rsid w:val="15F7492E"/>
    <w:rsid w:val="16210B83"/>
    <w:rsid w:val="16583F2B"/>
    <w:rsid w:val="169D3E09"/>
    <w:rsid w:val="16AB3CAD"/>
    <w:rsid w:val="16E341B9"/>
    <w:rsid w:val="16F10A78"/>
    <w:rsid w:val="17226BDD"/>
    <w:rsid w:val="17371845"/>
    <w:rsid w:val="17446813"/>
    <w:rsid w:val="177551EA"/>
    <w:rsid w:val="179B1D36"/>
    <w:rsid w:val="17AA51C2"/>
    <w:rsid w:val="17C079EC"/>
    <w:rsid w:val="17E40B4C"/>
    <w:rsid w:val="17F76BA3"/>
    <w:rsid w:val="182A66F0"/>
    <w:rsid w:val="186A6524"/>
    <w:rsid w:val="186F767B"/>
    <w:rsid w:val="187F0353"/>
    <w:rsid w:val="188852B3"/>
    <w:rsid w:val="18E100D8"/>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BC86BBE"/>
    <w:rsid w:val="1C392A3A"/>
    <w:rsid w:val="1C6465C0"/>
    <w:rsid w:val="1CB1322F"/>
    <w:rsid w:val="1D4D4A00"/>
    <w:rsid w:val="1DC4038A"/>
    <w:rsid w:val="1DF36090"/>
    <w:rsid w:val="1DFE25B1"/>
    <w:rsid w:val="1E511FFA"/>
    <w:rsid w:val="1E752FA2"/>
    <w:rsid w:val="1EDB66A6"/>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3712CE"/>
    <w:rsid w:val="26987896"/>
    <w:rsid w:val="269C7CAD"/>
    <w:rsid w:val="271B4DE1"/>
    <w:rsid w:val="272228DE"/>
    <w:rsid w:val="27443F4D"/>
    <w:rsid w:val="274B78E8"/>
    <w:rsid w:val="27602485"/>
    <w:rsid w:val="27CF15FE"/>
    <w:rsid w:val="27D42EE9"/>
    <w:rsid w:val="27E10A81"/>
    <w:rsid w:val="27FE6486"/>
    <w:rsid w:val="280B3F2E"/>
    <w:rsid w:val="28341F0D"/>
    <w:rsid w:val="2892323E"/>
    <w:rsid w:val="289361DE"/>
    <w:rsid w:val="28F214DC"/>
    <w:rsid w:val="29085DCB"/>
    <w:rsid w:val="291C5E47"/>
    <w:rsid w:val="296D2D47"/>
    <w:rsid w:val="29CB46C2"/>
    <w:rsid w:val="29F77BA5"/>
    <w:rsid w:val="2A3A6E77"/>
    <w:rsid w:val="2A3D03AE"/>
    <w:rsid w:val="2A505EF4"/>
    <w:rsid w:val="2A85024C"/>
    <w:rsid w:val="2B0D2F04"/>
    <w:rsid w:val="2B1D2572"/>
    <w:rsid w:val="2B206A2D"/>
    <w:rsid w:val="2B4C1179"/>
    <w:rsid w:val="2BD60481"/>
    <w:rsid w:val="2BEA3FA7"/>
    <w:rsid w:val="2C2E44D4"/>
    <w:rsid w:val="2C7A3CC3"/>
    <w:rsid w:val="2C7B6C71"/>
    <w:rsid w:val="2D357F0D"/>
    <w:rsid w:val="2D4E604F"/>
    <w:rsid w:val="2D5C2AB0"/>
    <w:rsid w:val="2D7A20E6"/>
    <w:rsid w:val="2DC57805"/>
    <w:rsid w:val="2DDF08DF"/>
    <w:rsid w:val="2DFF79D8"/>
    <w:rsid w:val="2E367C56"/>
    <w:rsid w:val="2E440885"/>
    <w:rsid w:val="2E8D6C8C"/>
    <w:rsid w:val="2EEE512C"/>
    <w:rsid w:val="2F511B05"/>
    <w:rsid w:val="2F7C571D"/>
    <w:rsid w:val="2FA86B66"/>
    <w:rsid w:val="2FE823A5"/>
    <w:rsid w:val="2FEA1C57"/>
    <w:rsid w:val="300172B8"/>
    <w:rsid w:val="30945277"/>
    <w:rsid w:val="30C71DD4"/>
    <w:rsid w:val="30DC7CB1"/>
    <w:rsid w:val="30ED30CC"/>
    <w:rsid w:val="31064141"/>
    <w:rsid w:val="314F1BC2"/>
    <w:rsid w:val="31B477DB"/>
    <w:rsid w:val="31B67BE2"/>
    <w:rsid w:val="31CA71DD"/>
    <w:rsid w:val="31CC5E08"/>
    <w:rsid w:val="324E5138"/>
    <w:rsid w:val="325251B2"/>
    <w:rsid w:val="32A772DD"/>
    <w:rsid w:val="32B72FA5"/>
    <w:rsid w:val="331E21CE"/>
    <w:rsid w:val="33562A0D"/>
    <w:rsid w:val="33715F28"/>
    <w:rsid w:val="337565DF"/>
    <w:rsid w:val="33F07155"/>
    <w:rsid w:val="340C6245"/>
    <w:rsid w:val="343C4522"/>
    <w:rsid w:val="347A0336"/>
    <w:rsid w:val="34F92D63"/>
    <w:rsid w:val="354A3DBC"/>
    <w:rsid w:val="35527F1F"/>
    <w:rsid w:val="357914C0"/>
    <w:rsid w:val="35D721CD"/>
    <w:rsid w:val="36174333"/>
    <w:rsid w:val="364A3F09"/>
    <w:rsid w:val="36712A80"/>
    <w:rsid w:val="3674429B"/>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37108"/>
    <w:rsid w:val="39D7104B"/>
    <w:rsid w:val="3A3E0D9F"/>
    <w:rsid w:val="3A5573DE"/>
    <w:rsid w:val="3AAB1306"/>
    <w:rsid w:val="3ABD0173"/>
    <w:rsid w:val="3ACE23E2"/>
    <w:rsid w:val="3B227AA7"/>
    <w:rsid w:val="3B2E0E8F"/>
    <w:rsid w:val="3B4241C0"/>
    <w:rsid w:val="3B5F0280"/>
    <w:rsid w:val="3B8D6336"/>
    <w:rsid w:val="3BEE1D6F"/>
    <w:rsid w:val="3BF1473C"/>
    <w:rsid w:val="3CA475E5"/>
    <w:rsid w:val="3CA717F2"/>
    <w:rsid w:val="3CC56579"/>
    <w:rsid w:val="3DAB460B"/>
    <w:rsid w:val="3DAE633A"/>
    <w:rsid w:val="3DDA7DB2"/>
    <w:rsid w:val="3DF2719F"/>
    <w:rsid w:val="3E342793"/>
    <w:rsid w:val="3E3C5235"/>
    <w:rsid w:val="3EA34B57"/>
    <w:rsid w:val="3EEF1E6E"/>
    <w:rsid w:val="3F654598"/>
    <w:rsid w:val="400766B5"/>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84925"/>
    <w:rsid w:val="433B1167"/>
    <w:rsid w:val="435F500F"/>
    <w:rsid w:val="43C730CD"/>
    <w:rsid w:val="44A567F5"/>
    <w:rsid w:val="453B1EBC"/>
    <w:rsid w:val="45413E1D"/>
    <w:rsid w:val="45635AEC"/>
    <w:rsid w:val="45BA54FA"/>
    <w:rsid w:val="45EC74A5"/>
    <w:rsid w:val="45FA6B69"/>
    <w:rsid w:val="460414DD"/>
    <w:rsid w:val="46332B60"/>
    <w:rsid w:val="4654705C"/>
    <w:rsid w:val="467F43B6"/>
    <w:rsid w:val="468D2C1F"/>
    <w:rsid w:val="468D3CA5"/>
    <w:rsid w:val="46DB13AA"/>
    <w:rsid w:val="46EA7997"/>
    <w:rsid w:val="46F9571F"/>
    <w:rsid w:val="470243E7"/>
    <w:rsid w:val="471F1498"/>
    <w:rsid w:val="47271944"/>
    <w:rsid w:val="473E2065"/>
    <w:rsid w:val="475C4BFE"/>
    <w:rsid w:val="47BB044C"/>
    <w:rsid w:val="48262DE5"/>
    <w:rsid w:val="48397913"/>
    <w:rsid w:val="48880896"/>
    <w:rsid w:val="4949229C"/>
    <w:rsid w:val="496E72CD"/>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83B65"/>
    <w:rsid w:val="4C1A1162"/>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836041"/>
    <w:rsid w:val="53953BE7"/>
    <w:rsid w:val="53E93AEB"/>
    <w:rsid w:val="53F51637"/>
    <w:rsid w:val="54124FEF"/>
    <w:rsid w:val="541C4B67"/>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67596D"/>
    <w:rsid w:val="577F2D1A"/>
    <w:rsid w:val="57F55B90"/>
    <w:rsid w:val="580F191D"/>
    <w:rsid w:val="581D033C"/>
    <w:rsid w:val="58276F84"/>
    <w:rsid w:val="58584813"/>
    <w:rsid w:val="58A23D0B"/>
    <w:rsid w:val="58B728A2"/>
    <w:rsid w:val="58B868EB"/>
    <w:rsid w:val="590D059A"/>
    <w:rsid w:val="592802C2"/>
    <w:rsid w:val="595074E8"/>
    <w:rsid w:val="5978735A"/>
    <w:rsid w:val="59E42114"/>
    <w:rsid w:val="59E710C8"/>
    <w:rsid w:val="5A1C59A1"/>
    <w:rsid w:val="5A386EB4"/>
    <w:rsid w:val="5A407674"/>
    <w:rsid w:val="5A432974"/>
    <w:rsid w:val="5A6A20C5"/>
    <w:rsid w:val="5AD64AF2"/>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755D1"/>
    <w:rsid w:val="5EBA7075"/>
    <w:rsid w:val="5EBF5DC8"/>
    <w:rsid w:val="5F02275D"/>
    <w:rsid w:val="5F14059B"/>
    <w:rsid w:val="5F291E1B"/>
    <w:rsid w:val="5F2F63B3"/>
    <w:rsid w:val="5F551AC0"/>
    <w:rsid w:val="5F616E2A"/>
    <w:rsid w:val="5FCA3AC9"/>
    <w:rsid w:val="5FE015B4"/>
    <w:rsid w:val="600754B6"/>
    <w:rsid w:val="6018182B"/>
    <w:rsid w:val="601E0F43"/>
    <w:rsid w:val="60596F8D"/>
    <w:rsid w:val="608075E1"/>
    <w:rsid w:val="60853EE9"/>
    <w:rsid w:val="61144C85"/>
    <w:rsid w:val="61326FB1"/>
    <w:rsid w:val="61384C31"/>
    <w:rsid w:val="61E77A7E"/>
    <w:rsid w:val="61F16F63"/>
    <w:rsid w:val="622A4138"/>
    <w:rsid w:val="62385483"/>
    <w:rsid w:val="62385A6C"/>
    <w:rsid w:val="62876D77"/>
    <w:rsid w:val="62CA4AF4"/>
    <w:rsid w:val="62E4371E"/>
    <w:rsid w:val="632045D1"/>
    <w:rsid w:val="6342544F"/>
    <w:rsid w:val="63720424"/>
    <w:rsid w:val="63A31ABC"/>
    <w:rsid w:val="63BF6691"/>
    <w:rsid w:val="63C65078"/>
    <w:rsid w:val="63EA156F"/>
    <w:rsid w:val="63EA6D88"/>
    <w:rsid w:val="63ED7E05"/>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B752DF"/>
    <w:rsid w:val="66C2760F"/>
    <w:rsid w:val="675A3B6C"/>
    <w:rsid w:val="67AF7DB6"/>
    <w:rsid w:val="67CC4BFB"/>
    <w:rsid w:val="680564C6"/>
    <w:rsid w:val="681B3F7A"/>
    <w:rsid w:val="68233428"/>
    <w:rsid w:val="6844529D"/>
    <w:rsid w:val="68B54AF7"/>
    <w:rsid w:val="68CA009F"/>
    <w:rsid w:val="695B5920"/>
    <w:rsid w:val="69B35A0D"/>
    <w:rsid w:val="69CC607C"/>
    <w:rsid w:val="69EA1163"/>
    <w:rsid w:val="69F96768"/>
    <w:rsid w:val="6A06093A"/>
    <w:rsid w:val="6A287F98"/>
    <w:rsid w:val="6A7E2490"/>
    <w:rsid w:val="6AB40496"/>
    <w:rsid w:val="6ABD1D5E"/>
    <w:rsid w:val="6AF33939"/>
    <w:rsid w:val="6B126F12"/>
    <w:rsid w:val="6B795D62"/>
    <w:rsid w:val="6B910AA0"/>
    <w:rsid w:val="6BC747F5"/>
    <w:rsid w:val="6BD35CE4"/>
    <w:rsid w:val="6C3014BE"/>
    <w:rsid w:val="6C5D414F"/>
    <w:rsid w:val="6C761A36"/>
    <w:rsid w:val="6CA324B4"/>
    <w:rsid w:val="6CDE17FD"/>
    <w:rsid w:val="6D1D2C91"/>
    <w:rsid w:val="6D232D3C"/>
    <w:rsid w:val="6D2F5D1E"/>
    <w:rsid w:val="6D792112"/>
    <w:rsid w:val="6E641038"/>
    <w:rsid w:val="6EBD0EA6"/>
    <w:rsid w:val="6F435405"/>
    <w:rsid w:val="6F4810D8"/>
    <w:rsid w:val="6F6D2BAA"/>
    <w:rsid w:val="6F8F1120"/>
    <w:rsid w:val="6F9A4A47"/>
    <w:rsid w:val="6FD909A9"/>
    <w:rsid w:val="701710D0"/>
    <w:rsid w:val="702426DC"/>
    <w:rsid w:val="70795456"/>
    <w:rsid w:val="709946EC"/>
    <w:rsid w:val="72702455"/>
    <w:rsid w:val="728F2E47"/>
    <w:rsid w:val="72973011"/>
    <w:rsid w:val="72E42D1B"/>
    <w:rsid w:val="731254DC"/>
    <w:rsid w:val="734F0911"/>
    <w:rsid w:val="736054C4"/>
    <w:rsid w:val="736C572D"/>
    <w:rsid w:val="73A422EB"/>
    <w:rsid w:val="73C71690"/>
    <w:rsid w:val="74103E55"/>
    <w:rsid w:val="745B622A"/>
    <w:rsid w:val="753E2D2E"/>
    <w:rsid w:val="75BE0253"/>
    <w:rsid w:val="75DB13A5"/>
    <w:rsid w:val="75E552E3"/>
    <w:rsid w:val="75EC38CD"/>
    <w:rsid w:val="7648538B"/>
    <w:rsid w:val="76577132"/>
    <w:rsid w:val="76BD747C"/>
    <w:rsid w:val="76CD52EB"/>
    <w:rsid w:val="76FE004A"/>
    <w:rsid w:val="77462C4C"/>
    <w:rsid w:val="778B1DFE"/>
    <w:rsid w:val="77A268F6"/>
    <w:rsid w:val="77CC3658"/>
    <w:rsid w:val="780F54C3"/>
    <w:rsid w:val="782C6CF7"/>
    <w:rsid w:val="78680ECD"/>
    <w:rsid w:val="7880670B"/>
    <w:rsid w:val="78AE0265"/>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F04E00"/>
    <w:rsid w:val="7D0B04E5"/>
    <w:rsid w:val="7D41026F"/>
    <w:rsid w:val="7D59343F"/>
    <w:rsid w:val="7DFC1A33"/>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iPriority w:val="0"/>
    <w:pPr>
      <w:spacing w:after="120"/>
    </w:pPr>
  </w:style>
  <w:style w:type="paragraph" w:styleId="5">
    <w:name w:val="Body Text Indent"/>
    <w:basedOn w:val="1"/>
    <w:qFormat/>
    <w:uiPriority w:val="0"/>
    <w:pPr>
      <w:ind w:left="420" w:firstLine="744"/>
    </w:pPr>
    <w:rPr>
      <w:rFonts w:ascii="宋体" w:hAnsi="宋体"/>
      <w:szCs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5"/>
    <w:unhideWhenUsed/>
    <w:qFormat/>
    <w:uiPriority w:val="99"/>
    <w:pPr>
      <w:tabs>
        <w:tab w:val="left" w:pos="540"/>
      </w:tabs>
      <w:ind w:firstLine="420" w:firstLineChars="2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8"/>
    <w:qFormat/>
    <w:uiPriority w:val="99"/>
    <w:rPr>
      <w:rFonts w:ascii="Times New Roman" w:hAnsi="Times New Roman" w:eastAsia="宋体" w:cs="Times New Roman"/>
      <w:sz w:val="18"/>
      <w:szCs w:val="18"/>
    </w:rPr>
  </w:style>
  <w:style w:type="character" w:customStyle="1" w:styleId="15">
    <w:name w:val="页脚 字符"/>
    <w:basedOn w:val="13"/>
    <w:link w:val="7"/>
    <w:qFormat/>
    <w:uiPriority w:val="99"/>
    <w:rPr>
      <w:rFonts w:ascii="Times New Roman" w:hAnsi="Times New Roman" w:eastAsia="宋体" w:cs="Times New Roman"/>
      <w:sz w:val="18"/>
      <w:szCs w:val="18"/>
    </w:rPr>
  </w:style>
  <w:style w:type="character" w:customStyle="1" w:styleId="16">
    <w:name w:val="批注框文本 字符"/>
    <w:basedOn w:val="13"/>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99"/>
    <w:pPr>
      <w:ind w:firstLine="420" w:firstLineChars="200"/>
    </w:pPr>
  </w:style>
  <w:style w:type="paragraph" w:customStyle="1" w:styleId="19">
    <w:name w:val="三级条标题"/>
    <w:basedOn w:val="20"/>
    <w:next w:val="22"/>
    <w:qFormat/>
    <w:uiPriority w:val="0"/>
    <w:pPr>
      <w:numPr>
        <w:ilvl w:val="4"/>
        <w:numId w:val="1"/>
      </w:numPr>
      <w:outlineLvl w:val="4"/>
    </w:pPr>
  </w:style>
  <w:style w:type="paragraph" w:customStyle="1" w:styleId="20">
    <w:name w:val="二级条标题"/>
    <w:basedOn w:val="21"/>
    <w:next w:val="22"/>
    <w:qFormat/>
    <w:uiPriority w:val="0"/>
    <w:pPr>
      <w:numPr>
        <w:ilvl w:val="3"/>
        <w:numId w:val="1"/>
      </w:numPr>
      <w:outlineLvl w:val="3"/>
    </w:pPr>
  </w:style>
  <w:style w:type="paragraph" w:customStyle="1" w:styleId="21">
    <w:name w:val="一级条标题"/>
    <w:next w:val="22"/>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
    <w:name w:val="纯文本1"/>
    <w:basedOn w:val="1"/>
    <w:qFormat/>
    <w:uiPriority w:val="0"/>
    <w:rPr>
      <w:rFonts w:ascii="宋体" w:hAnsi="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17422</Words>
  <Characters>18990</Characters>
  <Lines>79</Lines>
  <Paragraphs>22</Paragraphs>
  <TotalTime>2</TotalTime>
  <ScaleCrop>false</ScaleCrop>
  <LinksUpToDate>false</LinksUpToDate>
  <CharactersWithSpaces>20411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2022-12-08T05:27:42Z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2571689915BB4FF5972CFE3F753ED5CE</vt:lpwstr>
  </property>
</Properties>
</file>