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</w:t>
      </w:r>
      <w:r>
        <w:rPr>
          <w:rFonts w:hint="eastAsia" w:ascii="Times New Roman" w:hAnsi="Times New Roman" w:cs="Times New Roman"/>
          <w:sz w:val="20"/>
          <w:szCs w:val="24"/>
        </w:rPr>
        <w:t xml:space="preserve">  </w:t>
      </w:r>
      <w:r>
        <w:rPr>
          <w:rFonts w:ascii="Times New Roman" w:hAnsi="Times New Roman" w:cs="Times New Roman"/>
          <w:sz w:val="20"/>
          <w:szCs w:val="24"/>
        </w:rPr>
        <w:t>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0115-2017-2020</w:t>
      </w:r>
      <w:bookmarkEnd w:id="0"/>
    </w:p>
    <w:p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6"/>
        <w:tblW w:w="9640" w:type="dxa"/>
        <w:tblInd w:w="-1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324"/>
        <w:gridCol w:w="951"/>
        <w:gridCol w:w="454"/>
        <w:gridCol w:w="680"/>
        <w:gridCol w:w="993"/>
        <w:gridCol w:w="567"/>
        <w:gridCol w:w="1134"/>
        <w:gridCol w:w="425"/>
        <w:gridCol w:w="1559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4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(参数)名称</w:t>
            </w:r>
          </w:p>
        </w:tc>
        <w:tc>
          <w:tcPr>
            <w:tcW w:w="3078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封隔器</w:t>
            </w:r>
            <w:r>
              <w:rPr>
                <w:rFonts w:hint="eastAsia" w:ascii="Times New Roman" w:hAnsi="Times New Roman" w:cs="宋体"/>
                <w:lang w:val="en-US" w:eastAsia="zh-CN"/>
              </w:rPr>
              <w:t>牙块</w:t>
            </w:r>
            <w:r>
              <w:rPr>
                <w:rFonts w:hint="eastAsia" w:ascii="Times New Roman" w:hAnsi="Times New Roman" w:cs="宋体"/>
              </w:rPr>
              <w:t>硬度测试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  <w:szCs w:val="21"/>
                <w:lang w:val="en-US" w:eastAsia="zh-CN"/>
              </w:rPr>
              <w:t>质量技术部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45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40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参数M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50-55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hint="eastAsia" w:ascii="Times New Roman" w:hAnsi="Times New Roman" w:cs="Times New Roman"/>
                <w:lang w:eastAsia="zh-CN"/>
              </w:rPr>
              <w:t>HRC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±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0.26</w:t>
            </w:r>
            <w:r>
              <w:rPr>
                <w:rFonts w:hint="eastAsia" w:ascii="Times New Roman" w:hAnsi="Times New Roman" w:cs="Times New Roman"/>
                <w:lang w:eastAsia="zh-CN"/>
              </w:rPr>
              <w:t>HRC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公差T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±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2.5</w:t>
            </w:r>
            <w:r>
              <w:rPr>
                <w:rFonts w:hint="eastAsia" w:ascii="Times New Roman" w:hAnsi="Times New Roman" w:cs="Times New Roman"/>
                <w:lang w:eastAsia="zh-CN"/>
              </w:rPr>
              <w:t>HRC</w:t>
            </w:r>
          </w:p>
        </w:tc>
        <w:tc>
          <w:tcPr>
            <w:tcW w:w="2126" w:type="dxa"/>
            <w:gridSpan w:val="3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  <w:vAlign w:val="center"/>
          </w:tcPr>
          <w:p>
            <w:pPr>
              <w:ind w:firstLine="420" w:firstLineChars="200"/>
              <w:jc w:val="both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无</w:t>
            </w:r>
          </w:p>
        </w:tc>
        <w:tc>
          <w:tcPr>
            <w:tcW w:w="2126" w:type="dxa"/>
            <w:gridSpan w:val="3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9640" w:type="dxa"/>
            <w:gridSpan w:val="11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宋体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410" w:type="dxa"/>
            <w:gridSpan w:val="3"/>
            <w:vAlign w:val="top"/>
          </w:tcPr>
          <w:p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hint="eastAsia"/>
                <w:lang w:val="en-US" w:eastAsia="zh-CN"/>
              </w:rPr>
              <w:t>HRC150A</w:t>
            </w:r>
            <w:r>
              <w:rPr>
                <w:rFonts w:hint="eastAsia" w:cs="宋体"/>
              </w:rPr>
              <w:t>硬度计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lang w:val="en-US" w:eastAsia="zh-CN"/>
              </w:rPr>
              <w:t>20-70</w:t>
            </w:r>
            <w:r>
              <w:rPr>
                <w:rFonts w:hint="eastAsia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lang w:eastAsia="zh-CN"/>
              </w:rPr>
              <w:t>HRC</w:t>
            </w:r>
          </w:p>
        </w:tc>
        <w:tc>
          <w:tcPr>
            <w:tcW w:w="1560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ascii="宋体" w:hAnsi="宋体" w:cs="宋体"/>
              </w:rPr>
              <w:t>U=</w:t>
            </w:r>
            <w:r>
              <w:rPr>
                <w:rFonts w:hint="eastAsia" w:ascii="宋体" w:hAnsi="宋体" w:cs="宋体"/>
                <w:lang w:val="en-US" w:eastAsia="zh-CN"/>
              </w:rPr>
              <w:t>0.6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k=2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 w:cs="宋体"/>
              </w:rPr>
              <w:t>±</w:t>
            </w:r>
            <w:r>
              <w:rPr>
                <w:rFonts w:hint="eastAsia" w:ascii="宋体" w:hAnsi="宋体" w:cs="宋体"/>
                <w:lang w:val="en-US" w:eastAsia="zh-CN"/>
              </w:rPr>
              <w:t>0.26</w:t>
            </w:r>
            <w:r>
              <w:rPr>
                <w:rFonts w:hint="eastAsia" w:ascii="宋体" w:hAnsi="宋体" w:cs="宋体"/>
                <w:lang w:eastAsia="zh-CN"/>
              </w:rPr>
              <w:t>HRC</w:t>
            </w:r>
          </w:p>
        </w:tc>
        <w:tc>
          <w:tcPr>
            <w:tcW w:w="1984" w:type="dxa"/>
            <w:gridSpan w:val="2"/>
            <w:vAlign w:val="top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/</w:t>
            </w: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410" w:type="dxa"/>
            <w:gridSpan w:val="3"/>
            <w:vAlign w:val="top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 w:val="continue"/>
            <w:vAlign w:val="top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continue"/>
            <w:vAlign w:val="top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continue"/>
            <w:vAlign w:val="top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vAlign w:val="top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410" w:type="dxa"/>
            <w:gridSpan w:val="3"/>
            <w:vAlign w:val="top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 w:val="continue"/>
            <w:vAlign w:val="top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continue"/>
            <w:vAlign w:val="top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continue"/>
            <w:vAlign w:val="top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vAlign w:val="top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XL</w:t>
            </w:r>
            <w:r>
              <w:rPr>
                <w:rFonts w:ascii="Times New Roman" w:hAnsi="Times New Roman" w:cs="Times New Roman"/>
              </w:rPr>
              <w:t>/CL-0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4</w:t>
            </w:r>
            <w:r>
              <w:rPr>
                <w:rFonts w:hint="eastAsia" w:ascii="Times New Roman" w:hAnsi="Times New Roman" w:cs="宋体"/>
              </w:rPr>
              <w:t>《封隔器</w:t>
            </w:r>
            <w:r>
              <w:rPr>
                <w:rFonts w:hint="eastAsia" w:ascii="Times New Roman" w:hAnsi="Times New Roman" w:cs="宋体"/>
                <w:lang w:val="en-US" w:eastAsia="zh-CN"/>
              </w:rPr>
              <w:t>牙块</w:t>
            </w:r>
            <w:r>
              <w:rPr>
                <w:rFonts w:hint="eastAsia" w:ascii="Times New Roman" w:hAnsi="Times New Roman" w:cs="宋体"/>
              </w:rPr>
              <w:t>硬度测量过程控制规范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hint="eastAsia" w:ascii="Times New Roman" w:hAnsi="Times New Roman" w:cs="宋体"/>
              </w:rPr>
              <w:t>》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《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硬度计</w:t>
            </w:r>
            <w:r>
              <w:rPr>
                <w:rFonts w:hint="eastAsia" w:ascii="宋体" w:hAnsi="宋体"/>
                <w:color w:val="000000"/>
                <w:szCs w:val="21"/>
              </w:rPr>
              <w:t>使用说明书》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 w:cs="宋体"/>
              </w:rPr>
              <w:t>《</w:t>
            </w:r>
            <w:r>
              <w:rPr>
                <w:rFonts w:hint="eastAsia" w:ascii="宋体" w:hAnsi="宋体" w:cs="宋体"/>
                <w:lang w:val="en-US" w:eastAsia="zh-CN"/>
              </w:rPr>
              <w:t>洛氏</w:t>
            </w:r>
            <w:r>
              <w:rPr>
                <w:rFonts w:hint="eastAsia" w:ascii="宋体" w:hAnsi="宋体" w:cs="宋体"/>
              </w:rPr>
              <w:t>硬度计操作规程》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李丰</w:t>
            </w:r>
            <w:r>
              <w:rPr>
                <w:rFonts w:hint="eastAsia" w:ascii="Times New Roman" w:hAnsi="Times New Roman"/>
              </w:rPr>
              <w:t>，培训后上岗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见《封隔器</w:t>
            </w:r>
            <w:r>
              <w:rPr>
                <w:rFonts w:hint="eastAsia" w:ascii="Times New Roman" w:hAnsi="Times New Roman" w:cs="宋体"/>
                <w:lang w:val="en-US" w:eastAsia="zh-CN"/>
              </w:rPr>
              <w:t>牙块</w:t>
            </w:r>
            <w:r>
              <w:rPr>
                <w:rFonts w:hint="eastAsia" w:ascii="Times New Roman" w:hAnsi="Times New Roman" w:cs="宋体"/>
              </w:rPr>
              <w:t>硬度测量不确定度评定》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见《封隔器</w:t>
            </w:r>
            <w:r>
              <w:rPr>
                <w:rFonts w:hint="eastAsia" w:ascii="Times New Roman" w:hAnsi="Times New Roman" w:cs="宋体"/>
                <w:lang w:eastAsia="zh-CN"/>
              </w:rPr>
              <w:t>牙块</w:t>
            </w:r>
            <w:r>
              <w:rPr>
                <w:rFonts w:hint="eastAsia" w:ascii="Times New Roman" w:hAnsi="Times New Roman" w:cs="宋体"/>
              </w:rPr>
              <w:t>硬度测量过程有效性确认记录》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见《封隔器</w:t>
            </w:r>
            <w:r>
              <w:rPr>
                <w:rFonts w:hint="eastAsia" w:ascii="Times New Roman" w:hAnsi="Times New Roman" w:cs="宋体"/>
                <w:lang w:eastAsia="zh-CN"/>
              </w:rPr>
              <w:t>牙块</w:t>
            </w:r>
            <w:r>
              <w:rPr>
                <w:rFonts w:hint="eastAsia" w:ascii="宋体" w:hAnsi="宋体" w:cs="宋体"/>
                <w:snapToGrid w:val="0"/>
                <w:color w:val="000000"/>
                <w:kern w:val="0"/>
              </w:rPr>
              <w:t>硬度测量过程监视统计表</w:t>
            </w:r>
            <w:r>
              <w:rPr>
                <w:rFonts w:hint="eastAsia" w:ascii="Times New Roman" w:hAnsi="Times New Roman" w:cs="宋体"/>
              </w:rPr>
              <w:t>》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控制图绘制(如果有)</w:t>
            </w:r>
          </w:p>
        </w:tc>
        <w:tc>
          <w:tcPr>
            <w:tcW w:w="5812" w:type="dxa"/>
            <w:gridSpan w:val="7"/>
            <w:tcBorders>
              <w:top w:val="nil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见《封隔器</w:t>
            </w:r>
            <w:r>
              <w:rPr>
                <w:rFonts w:hint="eastAsia" w:ascii="Times New Roman" w:hAnsi="Times New Roman" w:cs="宋体"/>
                <w:lang w:eastAsia="zh-CN"/>
              </w:rPr>
              <w:t>牙块</w:t>
            </w:r>
            <w:r>
              <w:rPr>
                <w:rFonts w:hint="eastAsia" w:ascii="Times New Roman" w:hAnsi="Times New Roman" w:cs="宋体"/>
              </w:rPr>
              <w:t>硬度计测量过程均值控制图》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审核记录：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1.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 测量过程控制规范编制是否满足要求？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2.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测量过程要素如，测量设备、 测量方法、环境条件、人员操作技能是否受控？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3.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测量过程不确定度评定方法是否正确？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4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(如果有)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审核结论：   </w:t>
            </w:r>
            <w:bookmarkStart w:id="1" w:name="_GoBack"/>
            <w:bookmarkEnd w:id="1"/>
            <w:r>
              <w:rPr>
                <w:rFonts w:ascii="Times New Roman" w:hAnsi="Times New Roman" w:cs="Times New Roman"/>
                <w:szCs w:val="21"/>
              </w:rPr>
              <w:sym w:font="Wingdings 2" w:char="0052"/>
            </w:r>
            <w:r>
              <w:rPr>
                <w:rFonts w:ascii="Times New Roman" w:hAnsi="Times New Roman" w:cs="Times New Roman"/>
                <w:szCs w:val="21"/>
              </w:rPr>
              <w:t>符合   □有缺陷    □不符合     （注：在选项上打√，只选一项。）</w:t>
            </w:r>
          </w:p>
        </w:tc>
      </w:tr>
    </w:tbl>
    <w:p>
      <w:pPr>
        <w:spacing w:before="156" w:beforeLines="5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 xml:space="preserve">审核日期：    年   月    日    审核员：                </w:t>
      </w:r>
      <w:r>
        <w:rPr>
          <w:rFonts w:hint="eastAsia" w:eastAsia="宋体"/>
        </w:rPr>
        <w:t>企业</w:t>
      </w:r>
      <w:r>
        <w:rPr>
          <w:rFonts w:hint="eastAsia"/>
        </w:rPr>
        <w:t>部门</w:t>
      </w:r>
      <w:r>
        <w:rPr>
          <w:rFonts w:hint="eastAsia" w:ascii="Times New Roman" w:hAnsi="Times New Roman" w:eastAsia="宋体" w:cs="Times New Roman"/>
          <w:szCs w:val="21"/>
        </w:rPr>
        <w:t>代表：</w:t>
      </w:r>
    </w:p>
    <w:sectPr>
      <w:headerReference r:id="rId3" w:type="default"/>
      <w:pgSz w:w="11906" w:h="16838"/>
      <w:pgMar w:top="1440" w:right="1286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77.5pt;margin-top:-0.4pt;height:20.6pt;width:215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07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测量过程控制检查表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75pt;height:0.05pt;width:471.75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79BED3E"/>
    <w:multiLevelType w:val="singleLevel"/>
    <w:tmpl w:val="F79BED3E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44A2C2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字符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86</Words>
  <Characters>493</Characters>
  <Lines>4</Lines>
  <Paragraphs>1</Paragraphs>
  <TotalTime>0</TotalTime>
  <ScaleCrop>false</ScaleCrop>
  <LinksUpToDate>false</LinksUpToDate>
  <CharactersWithSpaces>578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2015-10-14T00:36:00Z</dcterms:created>
  <dc:creator>alexander chang</dc:creator>
  <cp:lastModifiedBy>德福</cp:lastModifiedBy>
  <cp:lastPrinted>2017-03-07T01:14:00Z</cp:lastPrinted>
  <dcterms:modified xsi:type="dcterms:W3CDTF">2020-01-05T00:58:09Z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