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0626-2020-Q-2023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佛山华谱测智能科技有限公司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ISC-Q-2020-1235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91440606MA51ULN637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佛山华谱测智能科技有限公司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固体及气体分析设备的研发、销售及技术服务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佛山市顺德区陈村镇赤花居委会广隆工业园兴业4路18号顺联机械城22座420(住所申报)</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佛山市顺德区陈村镇赤花居委会广隆工业园兴业4路18号顺联机械城22座420(住所申报)</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佛山华谱测智能科技有限公司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ISC-Q-2020-1235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佛山市顺德区陈村镇赤花居委会广隆工业园兴业4路18号顺联机械城22座420(住所申报)</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