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63" w:tblpY="4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受审核部门：管理层           主管领导：</w:t>
            </w:r>
            <w:r>
              <w:rPr>
                <w:rFonts w:hint="eastAsia" w:ascii="楷体" w:hAnsi="楷体" w:eastAsia="楷体" w:cs="楷体"/>
                <w:color w:val="000000"/>
                <w:sz w:val="24"/>
                <w:szCs w:val="24"/>
              </w:rPr>
              <w:t xml:space="preserve">李华/王兴品     </w:t>
            </w:r>
            <w:r>
              <w:rPr>
                <w:rFonts w:hint="eastAsia" w:ascii="楷体" w:hAnsi="楷体" w:eastAsia="楷体" w:cs="楷体"/>
                <w:sz w:val="24"/>
                <w:szCs w:val="24"/>
              </w:rPr>
              <w:t>陪同人员：</w:t>
            </w:r>
            <w:r>
              <w:rPr>
                <w:rFonts w:hint="eastAsia" w:ascii="楷体" w:hAnsi="楷体" w:eastAsia="楷体" w:cs="楷体"/>
                <w:sz w:val="24"/>
                <w:szCs w:val="24"/>
                <w:lang w:val="en-US" w:eastAsia="zh-CN"/>
              </w:rPr>
              <w:t>刘源</w:t>
            </w:r>
          </w:p>
        </w:tc>
        <w:tc>
          <w:tcPr>
            <w:tcW w:w="1585" w:type="dxa"/>
            <w:vMerge w:val="restart"/>
            <w:vAlign w:val="center"/>
          </w:tcPr>
          <w:p>
            <w:pPr>
              <w:jc w:val="cente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年1</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1585" w:type="dxa"/>
            <w:vMerge w:val="continue"/>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审核条款：4.1/4.2/4.3/4.4/5.1/5.2/5.3/6.1/6.2/6.3/</w:t>
            </w:r>
            <w:r>
              <w:rPr>
                <w:rFonts w:hint="eastAsia" w:ascii="楷体" w:hAnsi="楷体" w:eastAsia="楷体" w:cs="楷体"/>
                <w:sz w:val="24"/>
                <w:szCs w:val="24"/>
                <w:lang w:val="en-US" w:eastAsia="zh-CN"/>
              </w:rPr>
              <w:t>7.1.1/</w:t>
            </w:r>
            <w:r>
              <w:rPr>
                <w:rFonts w:hint="eastAsia" w:ascii="楷体" w:hAnsi="楷体" w:eastAsia="楷体" w:cs="楷体"/>
                <w:sz w:val="24"/>
                <w:szCs w:val="24"/>
              </w:rPr>
              <w:t>9.1.1/9.2/9.3/10.1 /10.3</w:t>
            </w:r>
          </w:p>
        </w:tc>
        <w:tc>
          <w:tcPr>
            <w:tcW w:w="1585" w:type="dxa"/>
            <w:vMerge w:val="continue"/>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cs="楷体"/>
                <w:sz w:val="24"/>
                <w:szCs w:val="24"/>
              </w:rPr>
            </w:pPr>
            <w:r>
              <w:rPr>
                <w:rFonts w:hint="eastAsia" w:ascii="楷体" w:hAnsi="楷体" w:eastAsia="楷体" w:cs="楷体"/>
                <w:sz w:val="24"/>
                <w:szCs w:val="24"/>
              </w:rPr>
              <w:t>企业基本信息（</w:t>
            </w:r>
            <w:r>
              <w:rPr>
                <w:rFonts w:hint="eastAsia" w:ascii="楷体" w:hAnsi="楷体" w:eastAsia="楷体" w:cs="楷体"/>
                <w:bCs/>
                <w:sz w:val="24"/>
                <w:szCs w:val="24"/>
              </w:rPr>
              <w:t>资质验证/范围再确认/一阶段问题验证/投诉或事故/ 政府主管部门抽查情况）</w:t>
            </w:r>
          </w:p>
        </w:tc>
        <w:tc>
          <w:tcPr>
            <w:tcW w:w="960" w:type="dxa"/>
          </w:tcPr>
          <w:p>
            <w:pPr>
              <w:rPr>
                <w:rFonts w:ascii="楷体" w:hAnsi="楷体" w:eastAsia="楷体" w:cs="楷体"/>
                <w:sz w:val="24"/>
                <w:szCs w:val="24"/>
              </w:rPr>
            </w:pPr>
          </w:p>
        </w:tc>
        <w:tc>
          <w:tcPr>
            <w:tcW w:w="10004" w:type="dxa"/>
          </w:tcPr>
          <w:p>
            <w:pPr>
              <w:rPr>
                <w:rFonts w:ascii="楷体" w:hAnsi="楷体" w:eastAsia="楷体"/>
                <w:color w:val="000000"/>
                <w:sz w:val="24"/>
                <w:szCs w:val="24"/>
              </w:rPr>
            </w:pPr>
            <w:r>
              <w:rPr>
                <w:rFonts w:hint="eastAsia" w:ascii="楷体" w:hAnsi="楷体" w:eastAsia="楷体"/>
                <w:color w:val="000000"/>
                <w:sz w:val="24"/>
                <w:szCs w:val="24"/>
              </w:rPr>
              <w:sym w:font="Wingdings 2" w:char="F098"/>
            </w:r>
            <w:r>
              <w:rPr>
                <w:rFonts w:hint="eastAsia" w:ascii="楷体" w:hAnsi="楷体" w:eastAsia="楷体"/>
                <w:color w:val="000000"/>
                <w:sz w:val="24"/>
                <w:szCs w:val="24"/>
              </w:rPr>
              <w:t>企业基本情况</w:t>
            </w:r>
          </w:p>
          <w:p>
            <w:pPr>
              <w:rPr>
                <w:rFonts w:ascii="楷体" w:hAnsi="楷体" w:eastAsia="楷体"/>
                <w:color w:val="000000"/>
                <w:sz w:val="24"/>
                <w:szCs w:val="24"/>
              </w:rPr>
            </w:pPr>
            <w:r>
              <w:rPr>
                <w:rFonts w:hint="eastAsia" w:ascii="楷体" w:hAnsi="楷体" w:eastAsia="楷体"/>
                <w:sz w:val="24"/>
                <w:szCs w:val="24"/>
              </w:rPr>
              <w:t>1、</w:t>
            </w:r>
            <w:r>
              <w:rPr>
                <w:rFonts w:hint="eastAsia" w:ascii="楷体" w:hAnsi="楷体" w:eastAsia="楷体"/>
                <w:color w:val="000000"/>
                <w:sz w:val="24"/>
                <w:szCs w:val="24"/>
              </w:rPr>
              <w:t>总经理/管代：李华/王兴品；</w:t>
            </w:r>
          </w:p>
          <w:p>
            <w:pPr>
              <w:rPr>
                <w:rFonts w:ascii="楷体" w:hAnsi="楷体" w:eastAsia="楷体"/>
                <w:color w:val="000000"/>
                <w:sz w:val="24"/>
                <w:szCs w:val="24"/>
              </w:rPr>
            </w:pPr>
            <w:r>
              <w:rPr>
                <w:rFonts w:hint="eastAsia" w:ascii="楷体" w:hAnsi="楷体" w:eastAsia="楷体"/>
                <w:color w:val="000000"/>
                <w:sz w:val="24"/>
                <w:szCs w:val="24"/>
              </w:rPr>
              <w:t>2、按照认证范围公司提供的法律证明文件有：营业执照，统一社会信用代码：91130602</w:t>
            </w:r>
            <w:r>
              <w:rPr>
                <w:rFonts w:ascii="楷体" w:hAnsi="楷体" w:eastAsia="楷体"/>
                <w:color w:val="000000"/>
                <w:sz w:val="24"/>
                <w:szCs w:val="24"/>
              </w:rPr>
              <w:t>MA07XD9KXN</w:t>
            </w:r>
            <w:r>
              <w:rPr>
                <w:rFonts w:hint="eastAsia" w:ascii="楷体" w:hAnsi="楷体" w:eastAsia="楷体"/>
                <w:color w:val="000000"/>
                <w:sz w:val="24"/>
                <w:szCs w:val="24"/>
              </w:rPr>
              <w:t>；</w:t>
            </w:r>
          </w:p>
          <w:p>
            <w:pPr>
              <w:rPr>
                <w:rFonts w:ascii="楷体" w:hAnsi="楷体" w:eastAsia="楷体"/>
                <w:sz w:val="24"/>
                <w:szCs w:val="24"/>
              </w:rPr>
            </w:pPr>
            <w:r>
              <w:rPr>
                <w:rFonts w:hint="eastAsia" w:ascii="楷体" w:hAnsi="楷体" w:eastAsia="楷体"/>
                <w:color w:val="000000"/>
                <w:sz w:val="24"/>
                <w:szCs w:val="24"/>
              </w:rPr>
              <w:t>3、保定佰源新材料科技有限公司成立于2016年11月7日，注册地址</w:t>
            </w:r>
            <w:r>
              <w:rPr>
                <w:rFonts w:hint="eastAsia" w:ascii="楷体" w:hAnsi="楷体" w:eastAsia="楷体"/>
                <w:color w:val="000000"/>
                <w:sz w:val="24"/>
                <w:szCs w:val="24"/>
                <w:lang w:val="en-US" w:eastAsia="zh-CN"/>
              </w:rPr>
              <w:t>变为</w:t>
            </w:r>
            <w:r>
              <w:rPr>
                <w:rFonts w:hint="eastAsia" w:ascii="楷体" w:hAnsi="楷体" w:eastAsia="楷体"/>
                <w:color w:val="000000"/>
                <w:sz w:val="24"/>
                <w:szCs w:val="24"/>
              </w:rPr>
              <w:t>：</w:t>
            </w:r>
            <w:bookmarkStart w:id="0" w:name="注册地址"/>
            <w:r>
              <w:rPr>
                <w:rFonts w:asciiTheme="minorEastAsia" w:hAnsiTheme="minorEastAsia" w:eastAsiaTheme="minorEastAsia"/>
                <w:sz w:val="20"/>
              </w:rPr>
              <w:t>保定市竞秀区</w:t>
            </w:r>
            <w:bookmarkEnd w:id="0"/>
            <w:r>
              <w:rPr>
                <w:rFonts w:hint="eastAsia" w:asciiTheme="minorEastAsia" w:hAnsiTheme="minorEastAsia" w:eastAsiaTheme="minorEastAsia"/>
                <w:sz w:val="20"/>
                <w:lang w:val="en-US" w:eastAsia="zh-CN"/>
              </w:rPr>
              <w:t>韩村乡韩村188号厂房</w:t>
            </w:r>
            <w:r>
              <w:rPr>
                <w:rFonts w:hint="eastAsia" w:ascii="楷体" w:hAnsi="楷体" w:eastAsia="楷体"/>
                <w:color w:val="000000"/>
                <w:sz w:val="24"/>
                <w:szCs w:val="24"/>
              </w:rPr>
              <w:t>；生产经营地址：</w:t>
            </w:r>
            <w:bookmarkStart w:id="1" w:name="生产地址"/>
            <w:r>
              <w:rPr>
                <w:rFonts w:ascii="楷体" w:hAnsi="楷体" w:eastAsia="楷体"/>
                <w:sz w:val="24"/>
                <w:szCs w:val="24"/>
              </w:rPr>
              <w:t>河北省保定市高碑店经济技术开发区科苑北路</w:t>
            </w:r>
            <w:bookmarkEnd w:id="1"/>
            <w:r>
              <w:rPr>
                <w:rFonts w:hint="eastAsia" w:ascii="楷体" w:hAnsi="楷体" w:eastAsia="楷体"/>
                <w:sz w:val="24"/>
                <w:szCs w:val="24"/>
              </w:rPr>
              <w:t>；注册资本2000万元， 其中车间3000平方，办公区域260平方，仓库3000平方。</w:t>
            </w:r>
          </w:p>
          <w:p>
            <w:pPr>
              <w:rPr>
                <w:rFonts w:ascii="楷体" w:hAnsi="楷体" w:eastAsia="楷体"/>
                <w:color w:val="000000"/>
                <w:sz w:val="24"/>
                <w:szCs w:val="24"/>
              </w:rPr>
            </w:pPr>
            <w:r>
              <w:rPr>
                <w:rFonts w:hint="eastAsia" w:ascii="楷体" w:hAnsi="楷体" w:eastAsia="楷体"/>
                <w:color w:val="000000"/>
                <w:sz w:val="24"/>
                <w:szCs w:val="24"/>
              </w:rPr>
              <w:t>4、主要经营范围：</w:t>
            </w:r>
            <w:r>
              <w:rPr>
                <w:rFonts w:hint="eastAsia" w:ascii="楷体" w:hAnsi="楷体" w:eastAsia="楷体"/>
                <w:sz w:val="24"/>
                <w:szCs w:val="24"/>
              </w:rPr>
              <w:t>真空辅助材料的加工</w:t>
            </w:r>
            <w:r>
              <w:rPr>
                <w:rFonts w:hint="eastAsia" w:ascii="楷体" w:hAnsi="楷体" w:eastAsia="楷体"/>
                <w:color w:val="000000"/>
                <w:sz w:val="24"/>
                <w:szCs w:val="24"/>
              </w:rPr>
              <w:t>。</w:t>
            </w:r>
          </w:p>
          <w:p>
            <w:pPr>
              <w:rPr>
                <w:rFonts w:ascii="楷体" w:hAnsi="楷体" w:eastAsia="楷体"/>
                <w:color w:val="000000"/>
                <w:sz w:val="24"/>
                <w:szCs w:val="24"/>
              </w:rPr>
            </w:pPr>
            <w:r>
              <w:rPr>
                <w:rFonts w:hint="eastAsia" w:ascii="楷体" w:hAnsi="楷体" w:eastAsia="楷体"/>
                <w:color w:val="000000"/>
                <w:sz w:val="24"/>
                <w:szCs w:val="24"/>
              </w:rPr>
              <w:t>5、公司设有管理层、总经办、生产部、经营部部、技术质量部等部门。</w:t>
            </w:r>
          </w:p>
          <w:p>
            <w:pPr>
              <w:rPr>
                <w:rFonts w:ascii="楷体" w:hAnsi="楷体" w:eastAsia="楷体"/>
                <w:color w:val="000000"/>
                <w:sz w:val="24"/>
                <w:szCs w:val="24"/>
              </w:rPr>
            </w:pPr>
            <w:r>
              <w:rPr>
                <w:rFonts w:hint="eastAsia" w:ascii="楷体" w:hAnsi="楷体" w:eastAsia="楷体"/>
                <w:color w:val="000000"/>
                <w:sz w:val="24"/>
                <w:szCs w:val="24"/>
              </w:rPr>
              <w:t>6、被投诉情况：无</w:t>
            </w:r>
          </w:p>
          <w:p>
            <w:pPr>
              <w:rPr>
                <w:rFonts w:ascii="楷体" w:hAnsi="楷体" w:eastAsia="楷体"/>
                <w:color w:val="000000"/>
                <w:sz w:val="24"/>
                <w:szCs w:val="24"/>
              </w:rPr>
            </w:pPr>
            <w:r>
              <w:rPr>
                <w:rFonts w:hint="eastAsia" w:ascii="楷体" w:hAnsi="楷体" w:eastAsia="楷体"/>
                <w:color w:val="000000"/>
                <w:sz w:val="24"/>
                <w:szCs w:val="24"/>
              </w:rPr>
              <w:t>7、政府主管部门监管情况：无</w:t>
            </w:r>
          </w:p>
          <w:p>
            <w:pPr>
              <w:rPr>
                <w:rFonts w:hint="eastAsia" w:ascii="楷体" w:hAnsi="楷体" w:eastAsia="楷体"/>
                <w:color w:val="000000"/>
                <w:sz w:val="24"/>
                <w:szCs w:val="24"/>
                <w:lang w:val="en-US" w:eastAsia="zh-CN"/>
              </w:rPr>
            </w:pPr>
            <w:r>
              <w:rPr>
                <w:rFonts w:hint="eastAsia" w:ascii="楷体" w:hAnsi="楷体" w:eastAsia="楷体"/>
                <w:color w:val="000000"/>
                <w:sz w:val="24"/>
                <w:szCs w:val="24"/>
              </w:rPr>
              <w:t>8、</w:t>
            </w:r>
            <w:r>
              <w:rPr>
                <w:rFonts w:hint="eastAsia" w:ascii="楷体" w:hAnsi="楷体" w:eastAsia="楷体"/>
                <w:color w:val="000000"/>
                <w:sz w:val="24"/>
                <w:szCs w:val="24"/>
                <w:lang w:val="en-US" w:eastAsia="zh-CN"/>
              </w:rPr>
              <w:t>审核范围</w:t>
            </w:r>
            <w:r>
              <w:rPr>
                <w:rFonts w:hint="eastAsia" w:ascii="楷体" w:hAnsi="楷体" w:eastAsia="楷体"/>
                <w:color w:val="000000"/>
                <w:sz w:val="24"/>
                <w:szCs w:val="24"/>
              </w:rPr>
              <w:t>：无</w:t>
            </w:r>
            <w:r>
              <w:rPr>
                <w:rFonts w:hint="eastAsia" w:ascii="楷体" w:hAnsi="楷体" w:eastAsia="楷体"/>
                <w:color w:val="000000"/>
                <w:sz w:val="24"/>
                <w:szCs w:val="24"/>
                <w:lang w:val="en-US" w:eastAsia="zh-CN"/>
              </w:rPr>
              <w:t>变化</w:t>
            </w:r>
          </w:p>
          <w:p>
            <w:pPr>
              <w:rPr>
                <w:rFonts w:hint="default" w:ascii="楷体" w:hAnsi="楷体" w:eastAsia="楷体"/>
                <w:color w:val="000000"/>
                <w:sz w:val="24"/>
                <w:szCs w:val="24"/>
                <w:lang w:val="en-US" w:eastAsia="zh-CN"/>
              </w:rPr>
            </w:pPr>
            <w:r>
              <w:rPr>
                <w:rFonts w:hint="eastAsia" w:ascii="楷体" w:hAnsi="楷体" w:eastAsia="楷体"/>
                <w:color w:val="000000"/>
                <w:sz w:val="24"/>
                <w:szCs w:val="24"/>
                <w:lang w:val="en-US" w:eastAsia="zh-CN"/>
              </w:rPr>
              <w:t>9、上次审核问题：已整改完成。</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理解组织及其环境</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4.1</w:t>
            </w:r>
          </w:p>
        </w:tc>
        <w:tc>
          <w:tcPr>
            <w:tcW w:w="10004" w:type="dxa"/>
            <w:vAlign w:val="center"/>
          </w:tcPr>
          <w:p>
            <w:pPr>
              <w:rPr>
                <w:rFonts w:ascii="楷体" w:hAnsi="楷体" w:eastAsia="楷体" w:cs="楷体"/>
                <w:kern w:val="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企业通过监视和评审内外部信息：</w:t>
            </w:r>
          </w:p>
          <w:p>
            <w:pPr>
              <w:rPr>
                <w:rFonts w:ascii="楷体" w:hAnsi="楷体" w:eastAsia="楷体" w:cs="楷体"/>
                <w:sz w:val="24"/>
                <w:szCs w:val="24"/>
              </w:rPr>
            </w:pPr>
            <w:r>
              <w:rPr>
                <w:rFonts w:hint="eastAsia" w:ascii="楷体" w:hAnsi="楷体" w:eastAsia="楷体" w:cs="楷体"/>
                <w:sz w:val="24"/>
                <w:szCs w:val="24"/>
              </w:rPr>
              <w:t>1、最高管理层定期对各职能部门收集的信息进行讨论研究确定</w:t>
            </w:r>
          </w:p>
          <w:p>
            <w:pPr>
              <w:rPr>
                <w:rFonts w:ascii="楷体" w:hAnsi="楷体" w:eastAsia="楷体" w:cs="楷体"/>
                <w:sz w:val="24"/>
                <w:szCs w:val="24"/>
              </w:rPr>
            </w:pPr>
            <w:r>
              <w:rPr>
                <w:rFonts w:hint="eastAsia" w:ascii="楷体" w:hAnsi="楷体" w:eastAsia="楷体" w:cs="楷体"/>
                <w:sz w:val="24"/>
                <w:szCs w:val="24"/>
              </w:rPr>
              <w:t>2、对组织建立、实现目标及战略方向有影响的各种相关的内外部因素进行评审；</w:t>
            </w:r>
          </w:p>
          <w:p>
            <w:pPr>
              <w:ind w:firstLine="240" w:firstLineChars="100"/>
              <w:rPr>
                <w:rFonts w:ascii="楷体" w:hAnsi="楷体" w:eastAsia="楷体" w:cs="楷体"/>
                <w:sz w:val="24"/>
                <w:szCs w:val="24"/>
              </w:rPr>
            </w:pPr>
            <w:r>
              <w:rPr>
                <w:rFonts w:hint="eastAsia" w:ascii="楷体" w:hAnsi="楷体" w:eastAsia="楷体" w:cs="楷体"/>
                <w:sz w:val="24"/>
                <w:szCs w:val="24"/>
              </w:rPr>
              <w:t>——内部因素主要包括：公司的内部管理、价值观、企业文化、企业的知识和管理绩效等相关因素；</w:t>
            </w:r>
          </w:p>
          <w:p>
            <w:pPr>
              <w:ind w:firstLine="240" w:firstLineChars="100"/>
              <w:rPr>
                <w:rFonts w:ascii="楷体" w:hAnsi="楷体" w:eastAsia="楷体" w:cs="楷体"/>
                <w:sz w:val="24"/>
                <w:szCs w:val="24"/>
              </w:rPr>
            </w:pPr>
            <w:r>
              <w:rPr>
                <w:rFonts w:hint="eastAsia" w:ascii="楷体" w:hAnsi="楷体" w:eastAsia="楷体" w:cs="楷体"/>
                <w:sz w:val="24"/>
                <w:szCs w:val="24"/>
              </w:rPr>
              <w:t>——外部因素主要包括：国际、国内、本地的各种法律法规、技术、行业竞争、市场环境、外部文化、社会因素和经济因素等相关因素。</w:t>
            </w:r>
          </w:p>
          <w:p>
            <w:pPr>
              <w:rPr>
                <w:rFonts w:ascii="楷体" w:hAnsi="楷体" w:eastAsia="楷体" w:cs="楷体"/>
                <w:sz w:val="24"/>
                <w:szCs w:val="24"/>
              </w:rPr>
            </w:pPr>
            <w:r>
              <w:rPr>
                <w:rFonts w:hint="eastAsia" w:ascii="楷体" w:hAnsi="楷体" w:eastAsia="楷体" w:cs="楷体"/>
                <w:sz w:val="24"/>
                <w:szCs w:val="24"/>
              </w:rPr>
              <w:t>3、目前主要识别出的外部环境有：法律法规、技术、行业市场的竞争、价格的竞争、政治等环境。</w:t>
            </w:r>
          </w:p>
          <w:p>
            <w:pPr>
              <w:rPr>
                <w:rFonts w:ascii="楷体" w:hAnsi="楷体" w:eastAsia="楷体" w:cs="楷体"/>
                <w:sz w:val="24"/>
                <w:szCs w:val="24"/>
              </w:rPr>
            </w:pPr>
            <w:r>
              <w:rPr>
                <w:rFonts w:hint="eastAsia" w:ascii="楷体" w:hAnsi="楷体" w:eastAsia="楷体" w:cs="楷体"/>
                <w:sz w:val="24"/>
                <w:szCs w:val="24"/>
              </w:rPr>
              <w:t>4、促进内部环境的改善；⑴通过贯标强化企业管理的规范化、程序化；⑵加强内部管理，降低成本。</w:t>
            </w:r>
          </w:p>
          <w:p>
            <w:pPr>
              <w:rPr>
                <w:rFonts w:ascii="楷体" w:hAnsi="楷体" w:eastAsia="楷体" w:cs="楷体"/>
                <w:sz w:val="24"/>
                <w:szCs w:val="24"/>
              </w:rPr>
            </w:pPr>
            <w:r>
              <w:rPr>
                <w:rFonts w:hint="eastAsia" w:ascii="楷体" w:hAnsi="楷体" w:eastAsia="楷体" w:cs="楷体"/>
                <w:sz w:val="24"/>
                <w:szCs w:val="24"/>
              </w:rPr>
              <w:t>5、企业内部优势：设备自动化程度较高、幅宽达米国内首家，管理人员学历较高。</w:t>
            </w:r>
          </w:p>
          <w:p>
            <w:pPr>
              <w:rPr>
                <w:rFonts w:ascii="楷体" w:hAnsi="楷体" w:eastAsia="楷体" w:cs="楷体"/>
                <w:sz w:val="24"/>
                <w:szCs w:val="24"/>
              </w:rPr>
            </w:pPr>
            <w:r>
              <w:rPr>
                <w:rFonts w:hint="eastAsia" w:ascii="楷体" w:hAnsi="楷体" w:eastAsia="楷体" w:cs="楷体"/>
                <w:sz w:val="24"/>
                <w:szCs w:val="24"/>
              </w:rPr>
              <w:t>6、由管代组织各部门进行内外部环境因素和相关方期望或要求的识别评价、并拟定应对措施，对结果进行审核整理后提交至总经理；由总经理组织召开公司内外部因素动态评审会议，对识别出的内外部环境因素进行监视和评审，并将识别出的相关内外部因素作为制定和调整方针、目标、管理评审的输入内容。</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理解相关方需求和期望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公司确定了与质量管理体系有关的相关方包括</w:t>
            </w:r>
            <w:r>
              <w:rPr>
                <w:rFonts w:hint="eastAsia" w:ascii="楷体" w:hAnsi="楷体" w:eastAsia="楷体" w:cs="楷体"/>
                <w:color w:val="000000"/>
                <w:kern w:val="0"/>
                <w:sz w:val="24"/>
                <w:szCs w:val="24"/>
              </w:rPr>
              <w:t>；</w:t>
            </w:r>
            <w:r>
              <w:rPr>
                <w:rFonts w:hint="eastAsia" w:ascii="楷体" w:hAnsi="楷体" w:eastAsia="楷体" w:cs="楷体"/>
                <w:sz w:val="24"/>
                <w:szCs w:val="24"/>
              </w:rPr>
              <w:t>公司的相关方包括：直接客户（最终使用者以及直接客户）；供方：供应链中的供方及其他；员工（包括管理者）；政府部门；投资方；咨询单位,以及其他人员。</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相关方对企业的要求有：遵守国家的现行法律法规、保持有效的资质、量具定期检定、不断提高技术水平以及不断提高客户满意度等。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公司通过以下行为满足相关方需求和期望：</w:t>
            </w:r>
          </w:p>
          <w:p>
            <w:pPr>
              <w:rPr>
                <w:rFonts w:ascii="楷体" w:hAnsi="楷体" w:eastAsia="楷体" w:cs="楷体"/>
                <w:sz w:val="24"/>
                <w:szCs w:val="24"/>
              </w:rPr>
            </w:pPr>
            <w:r>
              <w:rPr>
                <w:rFonts w:hint="eastAsia" w:ascii="楷体" w:hAnsi="楷体" w:eastAsia="楷体" w:cs="楷体"/>
                <w:sz w:val="24"/>
                <w:szCs w:val="24"/>
              </w:rPr>
              <w:t>——关注顾客需求，通过持续改进增强用户满意；</w:t>
            </w:r>
          </w:p>
          <w:p>
            <w:pPr>
              <w:rPr>
                <w:rFonts w:ascii="楷体" w:hAnsi="楷体" w:eastAsia="楷体" w:cs="楷体"/>
                <w:sz w:val="24"/>
                <w:szCs w:val="24"/>
              </w:rPr>
            </w:pPr>
            <w:r>
              <w:rPr>
                <w:rFonts w:hint="eastAsia" w:ascii="楷体" w:hAnsi="楷体" w:eastAsia="楷体" w:cs="楷体"/>
                <w:sz w:val="24"/>
                <w:szCs w:val="24"/>
              </w:rPr>
              <w:t>——持续改进管理体系过程，提升质量绩效。</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公司管理层及相关部门将持续关注相关方需求的变化，必要时通过评估风险和机遇，调整管理目标或变更管理过程以适应这些变化或实现改进。</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对这些相关方监视和评审的方法有：上级文件、标准和规范的获取、客户走访调查、沟通等。</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质量管理体系的范围</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根据客户需求（外部信息）、企业内部状况（经营能力、资金状况水平、售后服务等）及相关方要求，确定体系覆盖的范围：真空辅助材料的加工。</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不适用条款：GB/T19001-2016标准的8.3条款。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本公司提供满足客户要求和适用法律法规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通过查验：质量管理体系覆盖范围已形成文件，并经总经理批准。</w:t>
            </w:r>
          </w:p>
          <w:p>
            <w:pPr>
              <w:rPr>
                <w:rFonts w:ascii="楷体" w:hAnsi="楷体" w:eastAsia="楷体" w:cs="楷体"/>
                <w:sz w:val="24"/>
                <w:szCs w:val="24"/>
              </w:rPr>
            </w:pPr>
            <w:r>
              <w:rPr>
                <w:rFonts w:hint="eastAsia" w:ascii="楷体" w:hAnsi="楷体" w:eastAsia="楷体" w:cs="楷体"/>
                <w:sz w:val="24"/>
                <w:szCs w:val="24"/>
              </w:rPr>
              <w:t>1、通过文件发放的方式在公司内部进行传递；</w:t>
            </w:r>
          </w:p>
          <w:p>
            <w:pPr>
              <w:rPr>
                <w:rFonts w:ascii="楷体" w:hAnsi="楷体" w:eastAsia="楷体" w:cs="楷体"/>
                <w:sz w:val="24"/>
                <w:szCs w:val="24"/>
              </w:rPr>
            </w:pPr>
            <w:r>
              <w:rPr>
                <w:rFonts w:hint="eastAsia" w:ascii="楷体" w:hAnsi="楷体" w:eastAsia="楷体" w:cs="楷体"/>
                <w:sz w:val="24"/>
                <w:szCs w:val="24"/>
              </w:rPr>
              <w:t>2、在与客户沟通中，及时通知客户，为相关方获取。</w:t>
            </w:r>
          </w:p>
          <w:p>
            <w:pPr>
              <w:rPr>
                <w:rFonts w:ascii="楷体" w:hAnsi="楷体" w:eastAsia="楷体" w:cs="楷体"/>
                <w:sz w:val="24"/>
                <w:szCs w:val="24"/>
              </w:rPr>
            </w:pPr>
            <w:r>
              <w:rPr>
                <w:rFonts w:hint="eastAsia" w:ascii="楷体" w:hAnsi="楷体" w:eastAsia="楷体" w:cs="楷体"/>
                <w:sz w:val="24"/>
                <w:szCs w:val="24"/>
              </w:rPr>
              <w:t>上述范围与企业目前经营范围相一致。</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质量管理体系及其过程</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4.4</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公司依据 GB/T19001-2016标准，于</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0</w:t>
            </w:r>
            <w:r>
              <w:rPr>
                <w:rFonts w:hint="eastAsia" w:ascii="楷体" w:hAnsi="楷体" w:eastAsia="楷体" w:cs="楷体"/>
                <w:sz w:val="24"/>
                <w:szCs w:val="24"/>
              </w:rPr>
              <w:t>年03月21日建立了质量手册。遵循PDCA方法，识别了标准中的四大过程，确定了过程的相互顺序和作用：管理职责确定－资源提供－产品实现－测量和改进。</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公司明确规定产品的执行标准（国家、行业标准）和客户要求，并通过各工序控制，监视、测量、考核使其达到有效运行。</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公司编制了质量手册、程序文件及作业管理性文件、记录表格等。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通过质量手册、程序文件明确各部门职责、权限；资源管理，测量分析和改进、运行控制等过程。</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通过对各主要工序的风险评估，识别，评价并制定相应措施进行风险控制（包括实施过程中所需要的变更）。</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通过监视、测量和分析结果以及内审、管理评审等达到持续改进的目的。</w:t>
            </w:r>
          </w:p>
          <w:p>
            <w:pPr>
              <w:rPr>
                <w:rFonts w:ascii="楷体" w:hAnsi="楷体" w:eastAsia="楷体" w:cs="楷体"/>
                <w:color w:val="FF000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外包过程：产品运输。</w:t>
            </w:r>
          </w:p>
          <w:p>
            <w:pPr>
              <w:rPr>
                <w:rFonts w:hint="eastAsia" w:ascii="楷体" w:hAnsi="楷体" w:eastAsia="楷体" w:cs="楷体"/>
                <w:color w:val="FF0000"/>
                <w:sz w:val="24"/>
                <w:szCs w:val="24"/>
                <w:lang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管理体系覆盖人数60人，白班生产，无倒班情况</w:t>
            </w:r>
            <w:r>
              <w:rPr>
                <w:rFonts w:hint="eastAsia" w:ascii="楷体" w:hAnsi="楷体" w:eastAsia="楷体" w:cs="楷体"/>
                <w:sz w:val="24"/>
                <w:szCs w:val="24"/>
                <w:lang w:eastAsia="zh-CN"/>
              </w:rPr>
              <w:t>；</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管理承诺总则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最高管理层都具有较强的管理意识，明确管理承诺，主要通过以下活动来实现管理承诺：</w:t>
            </w:r>
          </w:p>
          <w:p>
            <w:pPr>
              <w:numPr>
                <w:ilvl w:val="0"/>
                <w:numId w:val="1"/>
              </w:numPr>
              <w:rPr>
                <w:rFonts w:ascii="楷体" w:hAnsi="楷体" w:eastAsia="楷体" w:cs="楷体"/>
                <w:sz w:val="24"/>
                <w:szCs w:val="24"/>
              </w:rPr>
            </w:pPr>
            <w:r>
              <w:rPr>
                <w:rFonts w:hint="eastAsia" w:ascii="楷体" w:hAnsi="楷体" w:eastAsia="楷体" w:cs="楷体"/>
                <w:sz w:val="24"/>
                <w:szCs w:val="24"/>
              </w:rPr>
              <w:t>向公司全体员工宣传满足顾客要求和法律法规要求的重要性；</w:t>
            </w:r>
          </w:p>
          <w:p>
            <w:pPr>
              <w:numPr>
                <w:ilvl w:val="0"/>
                <w:numId w:val="1"/>
              </w:numPr>
              <w:rPr>
                <w:rFonts w:ascii="楷体" w:hAnsi="楷体" w:eastAsia="楷体" w:cs="楷体"/>
                <w:b/>
                <w:sz w:val="24"/>
                <w:szCs w:val="24"/>
              </w:rPr>
            </w:pPr>
            <w:r>
              <w:rPr>
                <w:rFonts w:hint="eastAsia" w:ascii="楷体" w:hAnsi="楷体" w:eastAsia="楷体" w:cs="楷体"/>
                <w:sz w:val="24"/>
                <w:szCs w:val="24"/>
              </w:rPr>
              <w:t>制定管理方针；</w:t>
            </w:r>
          </w:p>
          <w:p>
            <w:pPr>
              <w:numPr>
                <w:ilvl w:val="0"/>
                <w:numId w:val="1"/>
              </w:numPr>
              <w:rPr>
                <w:rFonts w:ascii="楷体" w:hAnsi="楷体" w:eastAsia="楷体" w:cs="楷体"/>
                <w:b/>
                <w:sz w:val="24"/>
                <w:szCs w:val="24"/>
              </w:rPr>
            </w:pPr>
            <w:r>
              <w:rPr>
                <w:rFonts w:hint="eastAsia" w:ascii="楷体" w:hAnsi="楷体" w:eastAsia="楷体" w:cs="楷体"/>
                <w:sz w:val="24"/>
                <w:szCs w:val="24"/>
              </w:rPr>
              <w:t>确保公司目标的制定和完成；</w:t>
            </w:r>
          </w:p>
          <w:p>
            <w:pPr>
              <w:numPr>
                <w:ilvl w:val="0"/>
                <w:numId w:val="1"/>
              </w:numPr>
              <w:rPr>
                <w:rFonts w:ascii="楷体" w:hAnsi="楷体" w:eastAsia="楷体" w:cs="楷体"/>
                <w:b/>
                <w:sz w:val="24"/>
                <w:szCs w:val="24"/>
              </w:rPr>
            </w:pPr>
            <w:r>
              <w:rPr>
                <w:rFonts w:hint="eastAsia" w:ascii="楷体" w:hAnsi="楷体" w:eastAsia="楷体" w:cs="楷体"/>
                <w:sz w:val="24"/>
                <w:szCs w:val="24"/>
              </w:rPr>
              <w:t>各部门针对本部门的工作进行风险评估，采取适当的应对风险和机会的措施；</w:t>
            </w:r>
          </w:p>
          <w:p>
            <w:pPr>
              <w:numPr>
                <w:ilvl w:val="0"/>
                <w:numId w:val="1"/>
              </w:numPr>
              <w:rPr>
                <w:rFonts w:ascii="楷体" w:hAnsi="楷体" w:eastAsia="楷体" w:cs="楷体"/>
                <w:b/>
                <w:sz w:val="24"/>
                <w:szCs w:val="24"/>
              </w:rPr>
            </w:pPr>
            <w:r>
              <w:rPr>
                <w:rFonts w:hint="eastAsia" w:ascii="楷体" w:hAnsi="楷体" w:eastAsia="楷体" w:cs="楷体"/>
                <w:sz w:val="24"/>
                <w:szCs w:val="24"/>
              </w:rPr>
              <w:t>定期进行管理评审；</w:t>
            </w:r>
          </w:p>
          <w:p>
            <w:pPr>
              <w:numPr>
                <w:ilvl w:val="0"/>
                <w:numId w:val="1"/>
              </w:numPr>
              <w:rPr>
                <w:rFonts w:ascii="楷体" w:hAnsi="楷体" w:eastAsia="楷体" w:cs="楷体"/>
                <w:b/>
                <w:sz w:val="24"/>
                <w:szCs w:val="24"/>
              </w:rPr>
            </w:pPr>
            <w:r>
              <w:rPr>
                <w:rFonts w:hint="eastAsia" w:ascii="楷体" w:hAnsi="楷体" w:eastAsia="楷体" w:cs="楷体"/>
                <w:sz w:val="24"/>
                <w:szCs w:val="24"/>
              </w:rPr>
              <w:t>持续保证质量管理工作的投入，提供充分的资源，确保公司管理体系有效运行。</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目前各项工作基本得到实施，并取得了一定的效果。</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以顾客为关注焦点</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通过确定顾客相关要求，提供相应产品与相关服务，对顾客使用情况进行跟踪调查；并对顾客满意度感受进行测量与分析，以改进产品与服务。</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并策划和规定了由经营部定期对顾客实施满意度测评，从各方面提高顾客的满意度。具体见经营部9.1.2 条款审核记录。</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质量方针</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质量方针：</w:t>
            </w:r>
          </w:p>
          <w:p>
            <w:pPr>
              <w:rPr>
                <w:rFonts w:ascii="楷体" w:hAnsi="楷体" w:eastAsia="楷体" w:cs="楷体"/>
                <w:sz w:val="24"/>
                <w:szCs w:val="24"/>
              </w:rPr>
            </w:pPr>
            <w:r>
              <w:rPr>
                <w:rFonts w:hint="eastAsia" w:ascii="楷体" w:hAnsi="楷体" w:eastAsia="楷体" w:cs="楷体"/>
                <w:sz w:val="24"/>
                <w:szCs w:val="24"/>
              </w:rPr>
              <w:t>科学管理，不断创新，诚信为本，人人满意。</w:t>
            </w:r>
          </w:p>
          <w:p>
            <w:pPr>
              <w:rPr>
                <w:rFonts w:hint="eastAsia" w:ascii="楷体" w:hAnsi="楷体" w:eastAsia="楷体" w:cs="楷体"/>
                <w:sz w:val="24"/>
                <w:szCs w:val="24"/>
              </w:rPr>
            </w:pPr>
            <w:r>
              <w:rPr>
                <w:rFonts w:hint="eastAsia" w:ascii="楷体" w:hAnsi="楷体" w:eastAsia="楷体" w:cs="楷体"/>
                <w:sz w:val="24"/>
                <w:szCs w:val="24"/>
              </w:rPr>
              <w:t>总经理证实，与企业的宗旨一直，随质量手册的发布宣传贯彻。</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方针与企业的经营宗旨相适应，协调一致；通过以橱窗、内部网络、宣传画等形式，让全体员工理解执行。并定期进行评审（一般一年一次）。</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公司管理体系覆盖的部门包括：</w:t>
            </w:r>
            <w:r>
              <w:rPr>
                <w:rFonts w:hint="eastAsia" w:ascii="楷体" w:hAnsi="楷体" w:eastAsia="楷体" w:cs="楷体"/>
                <w:color w:val="000000"/>
                <w:sz w:val="24"/>
                <w:szCs w:val="24"/>
              </w:rPr>
              <w:t>管理层、总经办、生产部、经营部、技术质量部等部门</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查相关制度包括设备管理控制程序、与顾客有关过程控制程序、供应商管理程序等，基本明确了各级人员的质量管理职责等。确认公司目前人力资源、基础设施、技术人员、财力、信息等资源均能保证。</w:t>
            </w:r>
          </w:p>
          <w:p>
            <w:pPr>
              <w:rPr>
                <w:rFonts w:ascii="楷体" w:hAnsi="楷体" w:eastAsia="楷体" w:cs="楷体"/>
                <w:sz w:val="24"/>
                <w:szCs w:val="24"/>
              </w:rPr>
            </w:pPr>
            <w:r>
              <w:rPr>
                <w:rFonts w:hint="eastAsia" w:ascii="楷体" w:hAnsi="楷体" w:eastAsia="楷体" w:cs="楷体"/>
                <w:sz w:val="24"/>
                <w:szCs w:val="24"/>
              </w:rPr>
              <w:t>详见各部门5.3条款审核记录。</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应对风险和机会的策划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介绍：在策划管理体系时，领导层考虑了公司运行标准所处的环境，包括上述4.1识别的内外部环境。手册里有对风险和机遇应对控制的要求。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公司面临的风险和机遇主要是：风险：受国际形势影响，原材料石化产品价格上涨，国内用工工资增加，市场不确定因素增加；机遇：国内基础建设投资加大，风力发电行业发展更是迅速。</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公司为了应对现阶段的风险和机遇所采取措施等，记录如下：</w:t>
            </w:r>
          </w:p>
          <w:p>
            <w:pPr>
              <w:rPr>
                <w:rFonts w:ascii="楷体" w:hAnsi="楷体" w:eastAsia="楷体" w:cs="楷体"/>
                <w:sz w:val="24"/>
                <w:szCs w:val="24"/>
              </w:rPr>
            </w:pPr>
            <w:r>
              <w:rPr>
                <w:rFonts w:hint="eastAsia" w:ascii="楷体" w:hAnsi="楷体" w:eastAsia="楷体" w:cs="楷体"/>
                <w:sz w:val="24"/>
                <w:szCs w:val="24"/>
              </w:rPr>
              <w:t>1、技术质量部加强与客户进行项目需求制定的沟通，统一双方的测试方法；</w:t>
            </w:r>
          </w:p>
          <w:p>
            <w:pPr>
              <w:rPr>
                <w:rFonts w:ascii="楷体" w:hAnsi="楷体" w:eastAsia="楷体" w:cs="楷体"/>
                <w:sz w:val="24"/>
                <w:szCs w:val="24"/>
              </w:rPr>
            </w:pPr>
            <w:r>
              <w:rPr>
                <w:rFonts w:hint="eastAsia" w:ascii="楷体" w:hAnsi="楷体" w:eastAsia="楷体" w:cs="楷体"/>
                <w:sz w:val="24"/>
                <w:szCs w:val="24"/>
              </w:rPr>
              <w:t>2、经营部门加大客户交流沟通，及时处理客户的需求和意见。</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基本符合要求。</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质量目标和实现计划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企业质量目标：</w:t>
            </w:r>
          </w:p>
          <w:p>
            <w:pPr>
              <w:rPr>
                <w:rFonts w:ascii="楷体" w:hAnsi="楷体" w:eastAsia="楷体" w:cs="楷体"/>
                <w:sz w:val="24"/>
                <w:szCs w:val="24"/>
              </w:rPr>
            </w:pPr>
            <w:r>
              <w:rPr>
                <w:rFonts w:hint="eastAsia" w:ascii="楷体" w:hAnsi="楷体" w:eastAsia="楷体" w:cs="楷体"/>
                <w:sz w:val="24"/>
                <w:szCs w:val="24"/>
              </w:rPr>
              <w:t>1、成品检验合格率≥98％。</w:t>
            </w:r>
          </w:p>
          <w:p>
            <w:pPr>
              <w:rPr>
                <w:rFonts w:ascii="楷体" w:hAnsi="楷体" w:eastAsia="楷体" w:cs="楷体"/>
                <w:sz w:val="24"/>
                <w:szCs w:val="24"/>
              </w:rPr>
            </w:pPr>
            <w:r>
              <w:rPr>
                <w:rFonts w:hint="eastAsia" w:ascii="楷体" w:hAnsi="楷体" w:eastAsia="楷体" w:cs="楷体"/>
                <w:sz w:val="24"/>
                <w:szCs w:val="24"/>
              </w:rPr>
              <w:t>2、顾客的满意率≥90％。</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与质量方针和持续改进的承诺相一致；包括了满足产品要求所需的内容；具有可测量性。</w:t>
            </w:r>
          </w:p>
          <w:p>
            <w:pPr>
              <w:rPr>
                <w:rFonts w:ascii="楷体" w:hAnsi="楷体" w:eastAsia="楷体" w:cs="楷体"/>
                <w:sz w:val="24"/>
                <w:szCs w:val="24"/>
              </w:rPr>
            </w:pPr>
            <w:r>
              <w:rPr>
                <w:rFonts w:hint="eastAsia" w:ascii="楷体" w:hAnsi="楷体" w:eastAsia="楷体" w:cs="楷体"/>
                <w:sz w:val="24"/>
                <w:szCs w:val="24"/>
              </w:rPr>
              <w:t>基本符合标准要求。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在方针框架下展开，并分解到各职能部门：</w:t>
            </w:r>
          </w:p>
          <w:p>
            <w:pPr>
              <w:rPr>
                <w:rFonts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eastAsia="zh-CN"/>
              </w:rPr>
              <w:t>202</w:t>
            </w:r>
            <w:r>
              <w:rPr>
                <w:rFonts w:hint="eastAsia" w:ascii="楷体" w:hAnsi="楷体" w:eastAsia="楷体" w:cs="楷体"/>
                <w:sz w:val="24"/>
                <w:szCs w:val="24"/>
              </w:rPr>
              <w:t>年度</w:t>
            </w:r>
            <w:r>
              <w:rPr>
                <w:rFonts w:hint="eastAsia" w:ascii="楷体" w:hAnsi="楷体" w:eastAsia="楷体" w:cs="楷体"/>
                <w:sz w:val="24"/>
                <w:szCs w:val="24"/>
                <w:lang w:val="en-US" w:eastAsia="zh-CN"/>
              </w:rPr>
              <w:t>1-3</w:t>
            </w:r>
            <w:r>
              <w:rPr>
                <w:rFonts w:hint="eastAsia" w:ascii="楷体" w:hAnsi="楷体" w:eastAsia="楷体" w:cs="楷体"/>
                <w:sz w:val="24"/>
                <w:szCs w:val="24"/>
              </w:rPr>
              <w:t>季度考核情况：考核日期：</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，考核人：</w:t>
            </w:r>
            <w:r>
              <w:rPr>
                <w:rFonts w:hint="eastAsia"/>
                <w:color w:val="000000"/>
                <w:szCs w:val="21"/>
              </w:rPr>
              <w:t>陈利</w:t>
            </w:r>
          </w:p>
          <w:p>
            <w:pPr>
              <w:rPr>
                <w:rFonts w:ascii="楷体" w:hAnsi="楷体" w:eastAsia="楷体" w:cs="楷体"/>
                <w:sz w:val="24"/>
                <w:szCs w:val="24"/>
              </w:rPr>
            </w:pPr>
            <w:r>
              <w:rPr>
                <w:rFonts w:hint="eastAsia" w:ascii="楷体" w:hAnsi="楷体" w:eastAsia="楷体" w:cs="楷体"/>
                <w:sz w:val="24"/>
                <w:szCs w:val="24"/>
              </w:rPr>
              <w:t>1、顾客满意度达≥90％              9</w:t>
            </w:r>
            <w:r>
              <w:rPr>
                <w:rFonts w:hint="eastAsia" w:ascii="楷体" w:hAnsi="楷体" w:eastAsia="楷体" w:cs="楷体"/>
                <w:sz w:val="24"/>
                <w:szCs w:val="24"/>
                <w:lang w:val="en-US" w:eastAsia="zh-CN"/>
              </w:rPr>
              <w:t>5.6</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2、成品一次交验合格率≥98％        99%</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变更的策划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 xml:space="preserve">6.3 </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变更的策划：</w:t>
            </w:r>
          </w:p>
          <w:p>
            <w:pPr>
              <w:numPr>
                <w:ilvl w:val="0"/>
                <w:numId w:val="2"/>
              </w:numPr>
              <w:rPr>
                <w:rFonts w:ascii="楷体" w:hAnsi="楷体" w:eastAsia="楷体" w:cs="楷体"/>
                <w:sz w:val="24"/>
                <w:szCs w:val="24"/>
              </w:rPr>
            </w:pPr>
            <w:r>
              <w:rPr>
                <w:rFonts w:hint="eastAsia" w:ascii="楷体" w:hAnsi="楷体" w:eastAsia="楷体" w:cs="楷体"/>
                <w:sz w:val="24"/>
                <w:szCs w:val="24"/>
              </w:rPr>
              <w:t>当企业发生重大变化（质量管理体系变更、法律法规、设备用途更改等），需要进行重新策划；组织通过管理评审、审核结果、过程绩效分析、监视测量分析评价结果、组织内外环境的变化、客户及利益相关方的需求、企业经营状况等进行识别确定体系变更的需求。</w:t>
            </w:r>
          </w:p>
          <w:p>
            <w:pPr>
              <w:numPr>
                <w:ilvl w:val="0"/>
                <w:numId w:val="2"/>
              </w:numPr>
              <w:rPr>
                <w:rFonts w:ascii="楷体" w:hAnsi="楷体" w:eastAsia="楷体" w:cs="楷体"/>
                <w:sz w:val="24"/>
                <w:szCs w:val="24"/>
              </w:rPr>
            </w:pPr>
            <w:r>
              <w:rPr>
                <w:rFonts w:hint="eastAsia" w:ascii="楷体" w:hAnsi="楷体" w:eastAsia="楷体" w:cs="楷体"/>
                <w:sz w:val="24"/>
                <w:szCs w:val="24"/>
              </w:rPr>
              <w:t>明确了管评、内审未能达到预期效果、部门职责发生转变、企业组织机构变更等情况下，需要对体系进行变更。</w:t>
            </w:r>
          </w:p>
          <w:p>
            <w:pPr>
              <w:numPr>
                <w:ilvl w:val="0"/>
                <w:numId w:val="2"/>
              </w:numPr>
              <w:rPr>
                <w:rFonts w:ascii="楷体" w:hAnsi="楷体" w:eastAsia="楷体" w:cs="楷体"/>
                <w:sz w:val="24"/>
                <w:szCs w:val="24"/>
              </w:rPr>
            </w:pPr>
            <w:r>
              <w:rPr>
                <w:rFonts w:hint="eastAsia" w:ascii="楷体" w:hAnsi="楷体" w:eastAsia="楷体" w:cs="楷体"/>
                <w:sz w:val="24"/>
                <w:szCs w:val="24"/>
              </w:rPr>
              <w:t>明确了变更评估及实施的流程，当发生变更时，需确定变更目的考虑变更的潜在后果，识别变更的风险和机遇，确定资源的可获得性并制定应对措施，责任和权限的分配或再分配。</w:t>
            </w:r>
          </w:p>
          <w:p>
            <w:pPr>
              <w:numPr>
                <w:ilvl w:val="0"/>
                <w:numId w:val="2"/>
              </w:numPr>
              <w:rPr>
                <w:rFonts w:ascii="楷体" w:hAnsi="楷体" w:eastAsia="楷体" w:cs="楷体"/>
                <w:sz w:val="24"/>
                <w:szCs w:val="24"/>
              </w:rPr>
            </w:pPr>
            <w:r>
              <w:rPr>
                <w:rFonts w:hint="eastAsia" w:ascii="楷体" w:hAnsi="楷体" w:eastAsia="楷体" w:cs="楷体"/>
                <w:sz w:val="24"/>
                <w:szCs w:val="24"/>
              </w:rPr>
              <w:t>对变更前、变更中、变更后的全过程实施监控。</w:t>
            </w:r>
          </w:p>
          <w:p>
            <w:pPr>
              <w:rPr>
                <w:rFonts w:ascii="楷体" w:hAnsi="楷体" w:eastAsia="楷体" w:cs="楷体"/>
                <w:sz w:val="24"/>
                <w:szCs w:val="24"/>
              </w:rPr>
            </w:pPr>
            <w:r>
              <w:rPr>
                <w:rFonts w:hint="eastAsia" w:ascii="楷体" w:hAnsi="楷体" w:eastAsia="楷体" w:cs="楷体"/>
                <w:sz w:val="24"/>
                <w:szCs w:val="24"/>
              </w:rPr>
              <w:t>5、组织应对变更的有效性进行评价，确保质量管理体系的完整性。</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自体系建立以来，体系未发生变更，保持完整。</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资源提供</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7.1.1</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公司为了实施管理体系运行并持续改进其有效性，增强顾客满意度，提供了各方面的资源保证。</w:t>
            </w:r>
          </w:p>
          <w:p>
            <w:pPr>
              <w:rPr>
                <w:rFonts w:hint="eastAsia" w:ascii="楷体" w:hAnsi="楷体" w:eastAsia="楷体" w:cs="楷体"/>
                <w:sz w:val="24"/>
                <w:szCs w:val="24"/>
              </w:rPr>
            </w:pPr>
            <w:r>
              <w:rPr>
                <w:rFonts w:hint="eastAsia" w:ascii="楷体" w:hAnsi="楷体" w:eastAsia="楷体" w:cs="楷体"/>
                <w:sz w:val="24"/>
                <w:szCs w:val="24"/>
              </w:rPr>
              <w:t>1、人力资源：企业目前在职员工60人，职工队伍相对稳定，均有在相关企业工作的经验，实践经验丰富；</w:t>
            </w:r>
          </w:p>
          <w:p>
            <w:pPr>
              <w:rPr>
                <w:rFonts w:hint="eastAsia" w:ascii="楷体" w:hAnsi="楷体" w:eastAsia="楷体" w:cs="楷体"/>
                <w:sz w:val="24"/>
                <w:szCs w:val="24"/>
              </w:rPr>
            </w:pPr>
            <w:r>
              <w:rPr>
                <w:rFonts w:hint="eastAsia" w:ascii="楷体" w:hAnsi="楷体" w:eastAsia="楷体" w:cs="楷体"/>
                <w:sz w:val="24"/>
                <w:szCs w:val="24"/>
              </w:rPr>
              <w:t>2、基础设施：配备有办公室、会议室、车间等基础设施，办公主要设施：电脑、电话、复印机等，满足办公需求；</w:t>
            </w:r>
          </w:p>
          <w:p>
            <w:pPr>
              <w:rPr>
                <w:rFonts w:hint="eastAsia" w:ascii="楷体" w:hAnsi="楷体" w:eastAsia="楷体" w:cs="楷体"/>
                <w:sz w:val="24"/>
                <w:szCs w:val="24"/>
              </w:rPr>
            </w:pPr>
            <w:r>
              <w:rPr>
                <w:rFonts w:hint="eastAsia" w:ascii="楷体" w:hAnsi="楷体" w:eastAsia="楷体" w:cs="楷体"/>
                <w:sz w:val="24"/>
                <w:szCs w:val="24"/>
              </w:rPr>
              <w:t>主要生产设备：五层共挤吹塑设备、双棍拉丝机 织网经编机、挤出生产设备、注塑机等，满足生产需求。</w:t>
            </w:r>
          </w:p>
          <w:p>
            <w:pPr>
              <w:rPr>
                <w:rFonts w:hint="eastAsia" w:ascii="楷体" w:hAnsi="楷体" w:eastAsia="楷体" w:cs="楷体"/>
                <w:sz w:val="24"/>
                <w:szCs w:val="24"/>
              </w:rPr>
            </w:pPr>
            <w:r>
              <w:rPr>
                <w:rFonts w:hint="eastAsia" w:ascii="楷体" w:hAnsi="楷体" w:eastAsia="楷体" w:cs="楷体"/>
                <w:sz w:val="24"/>
                <w:szCs w:val="24"/>
              </w:rPr>
              <w:t>3、工作环境：办公区域面积260平米；布局合理，场所卫生干净整洁，工作环境良好，</w:t>
            </w:r>
          </w:p>
          <w:p>
            <w:pPr>
              <w:rPr>
                <w:rFonts w:hint="eastAsia" w:ascii="楷体" w:hAnsi="楷体" w:eastAsia="楷体" w:cs="楷体"/>
                <w:sz w:val="24"/>
                <w:szCs w:val="24"/>
              </w:rPr>
            </w:pPr>
            <w:r>
              <w:rPr>
                <w:rFonts w:hint="eastAsia" w:ascii="楷体" w:hAnsi="楷体" w:eastAsia="楷体" w:cs="楷体"/>
                <w:sz w:val="24"/>
                <w:szCs w:val="24"/>
              </w:rPr>
              <w:t>车间：面积约3000平米，设备按流程摆放有序，原材料、成品分类存放，库房总面积3000平米，工具分类排放；</w:t>
            </w:r>
          </w:p>
          <w:p>
            <w:pPr>
              <w:rPr>
                <w:rFonts w:hint="eastAsia" w:ascii="楷体" w:hAnsi="楷体" w:eastAsia="楷体" w:cs="楷体"/>
                <w:sz w:val="24"/>
                <w:szCs w:val="24"/>
              </w:rPr>
            </w:pPr>
            <w:r>
              <w:rPr>
                <w:rFonts w:hint="eastAsia" w:ascii="楷体" w:hAnsi="楷体" w:eastAsia="楷体" w:cs="楷体"/>
                <w:sz w:val="24"/>
                <w:szCs w:val="24"/>
              </w:rPr>
              <w:t>4、检验检测设备：拉力测试机、千分尺等，满足检验需求。</w:t>
            </w:r>
          </w:p>
          <w:p>
            <w:pPr>
              <w:rPr>
                <w:rFonts w:hint="eastAsia" w:ascii="楷体" w:hAnsi="楷体" w:eastAsia="楷体" w:cs="楷体"/>
                <w:sz w:val="24"/>
                <w:szCs w:val="24"/>
              </w:rPr>
            </w:pPr>
            <w:r>
              <w:rPr>
                <w:rFonts w:hint="eastAsia" w:ascii="楷体" w:hAnsi="楷体" w:eastAsia="楷体" w:cs="楷体"/>
                <w:sz w:val="24"/>
                <w:szCs w:val="24"/>
              </w:rPr>
              <w:t>5、资金支持：注册资金2000万元。</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能够满足产品生产和服务需要。</w:t>
            </w:r>
          </w:p>
        </w:tc>
        <w:tc>
          <w:tcPr>
            <w:tcW w:w="1585"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监视和测量总则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9.1.1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组织策划了对绩效的监视和测量，对绩效的分析和评价，对事项进行汇报的程序等。保留了必要的记录文件。</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公司通过管理评审和内部审核，以及定期的目标考核，对发现的问题采取纠正和必要的纠正措施，确保管理体系绩效和有效性。</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企业于</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年0</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27</w:t>
            </w:r>
            <w:r>
              <w:rPr>
                <w:rFonts w:hint="eastAsia" w:ascii="楷体" w:hAnsi="楷体" w:eastAsia="楷体" w:cs="楷体"/>
                <w:sz w:val="24"/>
                <w:szCs w:val="24"/>
              </w:rPr>
              <w:t>日进行内部审核，提供了内部审核资料（包含了内部审核计划、内审员任命书、首末次会议签到表、内部审核检查表、不合格项及纠正措施验证报告、内审报告等，基本符合要求。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详见总经办审核</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管理评审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制定并执行《管理评审控制程序》：一年至少要进行一次管理评审，由总经理主持。特殊情况下，可增加管理评审频次。</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评审内容包括：内审结果；管理方针和目标的适宜性；过程的控制情况；产品的符合性；改进的需求等。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查管理评审</w:t>
            </w:r>
          </w:p>
          <w:p>
            <w:pPr>
              <w:rPr>
                <w:rFonts w:ascii="楷体" w:hAnsi="楷体" w:eastAsia="楷体" w:cs="楷体"/>
                <w:sz w:val="24"/>
                <w:szCs w:val="24"/>
              </w:rPr>
            </w:pPr>
            <w:r>
              <w:rPr>
                <w:rFonts w:hint="eastAsia" w:ascii="楷体" w:hAnsi="楷体" w:eastAsia="楷体" w:cs="楷体"/>
                <w:sz w:val="24"/>
                <w:szCs w:val="24"/>
              </w:rPr>
              <w:t>1、计划：管理评审的时间：</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年0</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p>
            <w:pPr>
              <w:tabs>
                <w:tab w:val="left" w:pos="0"/>
                <w:tab w:val="left" w:pos="360"/>
                <w:tab w:val="left" w:pos="540"/>
                <w:tab w:val="left" w:pos="720"/>
              </w:tabs>
              <w:spacing w:line="360" w:lineRule="auto"/>
              <w:ind w:firstLine="240" w:firstLineChars="100"/>
              <w:rPr>
                <w:rFonts w:ascii="楷体" w:hAnsi="楷体" w:eastAsia="楷体" w:cs="楷体"/>
                <w:sz w:val="24"/>
                <w:szCs w:val="24"/>
              </w:rPr>
            </w:pPr>
            <w:r>
              <w:rPr>
                <w:rFonts w:hint="eastAsia" w:ascii="楷体" w:hAnsi="楷体" w:eastAsia="楷体" w:cs="楷体"/>
                <w:sz w:val="24"/>
                <w:szCs w:val="24"/>
              </w:rPr>
              <w:t>主持人：总经理  参加人：管理者代表及各部门经理</w:t>
            </w:r>
            <w:r>
              <w:rPr>
                <w:rFonts w:ascii="Calibri" w:hAnsi="Calibri" w:eastAsia="楷体" w:cs="Calibri"/>
                <w:sz w:val="24"/>
                <w:szCs w:val="24"/>
              </w:rPr>
              <w:t> </w:t>
            </w:r>
          </w:p>
          <w:p>
            <w:pPr>
              <w:rPr>
                <w:rFonts w:ascii="楷体" w:hAnsi="楷体" w:eastAsia="楷体" w:cs="楷体"/>
                <w:sz w:val="24"/>
                <w:szCs w:val="24"/>
              </w:rPr>
            </w:pPr>
            <w:r>
              <w:rPr>
                <w:rFonts w:hint="eastAsia" w:ascii="楷体" w:hAnsi="楷体" w:eastAsia="楷体" w:cs="楷体"/>
                <w:sz w:val="24"/>
                <w:szCs w:val="24"/>
              </w:rPr>
              <w:t>要求每个部门需提交的管理评审输入内容包含了标准条款的要求。时间安排符合程序文件的要求。</w:t>
            </w:r>
          </w:p>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 批准：李华  日期：</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.0</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30</w:t>
            </w:r>
          </w:p>
          <w:p>
            <w:pPr>
              <w:rPr>
                <w:rFonts w:ascii="楷体" w:hAnsi="楷体" w:eastAsia="楷体" w:cs="楷体"/>
                <w:sz w:val="24"/>
                <w:szCs w:val="24"/>
              </w:rPr>
            </w:pPr>
            <w:r>
              <w:rPr>
                <w:rFonts w:hint="eastAsia" w:ascii="楷体" w:hAnsi="楷体" w:eastAsia="楷体" w:cs="楷体"/>
                <w:sz w:val="24"/>
                <w:szCs w:val="24"/>
              </w:rPr>
              <w:t>2、查看管理评审输入的资料：质量管理体系内部审核报告；质量方针\质量目标及其实施情况；</w:t>
            </w:r>
            <w:r>
              <w:rPr>
                <w:rFonts w:hint="eastAsia" w:ascii="楷体" w:hAnsi="楷体" w:eastAsia="楷体" w:cs="楷体"/>
                <w:bCs/>
                <w:kern w:val="0"/>
                <w:sz w:val="24"/>
                <w:szCs w:val="24"/>
              </w:rPr>
              <w:t>事故和事件的调查处理情况</w:t>
            </w:r>
            <w:r>
              <w:rPr>
                <w:rFonts w:hint="eastAsia" w:ascii="楷体" w:hAnsi="楷体" w:eastAsia="楷体" w:cs="楷体"/>
                <w:sz w:val="24"/>
                <w:szCs w:val="24"/>
              </w:rPr>
              <w:t>；体系内外部因素变化情况；过程质量趋势；不合格的控制及纠正预防措施实施情况；产品质量情况及趋势分析报告；企业的组织机构、职责分配，资源配备是否适宜；体系的要素及相应的文件是否有修正的需求；</w:t>
            </w:r>
            <w:r>
              <w:rPr>
                <w:rFonts w:hint="eastAsia" w:ascii="楷体" w:hAnsi="楷体" w:eastAsia="楷体" w:cs="楷体"/>
                <w:bCs/>
                <w:kern w:val="0"/>
                <w:sz w:val="24"/>
                <w:szCs w:val="24"/>
              </w:rPr>
              <w:t>风险和机遇所采取措施的有效性；</w:t>
            </w:r>
            <w:r>
              <w:rPr>
                <w:rFonts w:hint="eastAsia" w:ascii="楷体" w:hAnsi="楷体" w:eastAsia="楷体" w:cs="楷体"/>
                <w:sz w:val="24"/>
                <w:szCs w:val="24"/>
              </w:rPr>
              <w:t>顾客或员工对质量管理体系的建议；改进的机会。输入内容基本符合标准要求。</w:t>
            </w:r>
          </w:p>
          <w:p>
            <w:pPr>
              <w:rPr>
                <w:rFonts w:ascii="楷体" w:hAnsi="楷体" w:eastAsia="楷体" w:cs="楷体"/>
                <w:sz w:val="24"/>
                <w:szCs w:val="24"/>
              </w:rPr>
            </w:pPr>
            <w:r>
              <w:rPr>
                <w:rFonts w:hint="eastAsia" w:ascii="楷体" w:hAnsi="楷体" w:eastAsia="楷体" w:cs="楷体"/>
                <w:sz w:val="24"/>
                <w:szCs w:val="24"/>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楷体" w:hAnsi="楷体" w:eastAsia="楷体" w:cs="楷体"/>
                <w:sz w:val="24"/>
                <w:szCs w:val="24"/>
                <w:lang w:val="en-US" w:eastAsia="zh-CN"/>
              </w:rPr>
            </w:pPr>
            <w:r>
              <w:rPr>
                <w:rFonts w:hint="eastAsia" w:ascii="楷体" w:hAnsi="楷体" w:eastAsia="楷体" w:cs="楷体"/>
                <w:sz w:val="24"/>
                <w:szCs w:val="24"/>
              </w:rPr>
              <w:t>4、查看管理评审报告，批准：</w:t>
            </w:r>
            <w:r>
              <w:rPr>
                <w:rFonts w:hint="eastAsia" w:ascii="楷体" w:hAnsi="楷体" w:eastAsia="楷体" w:cs="楷体"/>
                <w:color w:val="000000"/>
                <w:sz w:val="24"/>
                <w:szCs w:val="24"/>
              </w:rPr>
              <w:t>李华</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.0</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30</w:t>
            </w:r>
          </w:p>
          <w:p>
            <w:pPr>
              <w:rPr>
                <w:rFonts w:hint="default"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结论：</w:t>
            </w:r>
            <w:r>
              <w:rPr>
                <w:rFonts w:hint="eastAsia" w:ascii="楷体" w:hAnsi="楷体" w:eastAsia="楷体" w:cs="楷体"/>
                <w:color w:val="000000"/>
                <w:sz w:val="24"/>
                <w:szCs w:val="24"/>
              </w:rPr>
              <w:t>公司的质量方针和目标与公司目前的情况是适宜的、充分的；公司的管理体系与公司目前的状况是适宜、有效的；</w:t>
            </w:r>
            <w:r>
              <w:rPr>
                <w:rFonts w:hint="eastAsia" w:ascii="楷体" w:hAnsi="楷体" w:eastAsia="楷体" w:cs="楷体"/>
                <w:sz w:val="24"/>
                <w:szCs w:val="24"/>
              </w:rPr>
              <w:t>公司管理体系符合标准要求。</w:t>
            </w:r>
            <w:r>
              <w:rPr>
                <w:rFonts w:hint="eastAsia" w:ascii="楷体" w:hAnsi="楷体" w:eastAsia="楷体" w:cs="楷体"/>
                <w:sz w:val="24"/>
                <w:szCs w:val="24"/>
                <w:lang w:val="en-US" w:eastAsia="zh-CN"/>
              </w:rPr>
              <w:t>持续改进措施正在实施中。</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查公司在建立、实施管理体系中：</w:t>
            </w:r>
          </w:p>
          <w:p>
            <w:pPr>
              <w:rPr>
                <w:rFonts w:ascii="楷体" w:hAnsi="楷体" w:eastAsia="楷体" w:cs="楷体"/>
                <w:sz w:val="24"/>
                <w:szCs w:val="24"/>
              </w:rPr>
            </w:pPr>
            <w:r>
              <w:rPr>
                <w:rFonts w:hint="eastAsia" w:ascii="楷体" w:hAnsi="楷体" w:eastAsia="楷体" w:cs="楷体"/>
                <w:sz w:val="24"/>
                <w:szCs w:val="24"/>
              </w:rPr>
              <w:t>1、制订各种控制程序文件；</w:t>
            </w:r>
          </w:p>
          <w:p>
            <w:pPr>
              <w:rPr>
                <w:rFonts w:ascii="楷体" w:hAnsi="楷体" w:eastAsia="楷体" w:cs="楷体"/>
                <w:sz w:val="24"/>
                <w:szCs w:val="24"/>
              </w:rPr>
            </w:pPr>
            <w:r>
              <w:rPr>
                <w:rFonts w:hint="eastAsia" w:ascii="楷体" w:hAnsi="楷体" w:eastAsia="楷体" w:cs="楷体"/>
                <w:sz w:val="24"/>
                <w:szCs w:val="24"/>
              </w:rPr>
              <w:t>2、通过内审、管理评审评价管理体系的符合性；</w:t>
            </w:r>
          </w:p>
          <w:p>
            <w:pPr>
              <w:rPr>
                <w:rFonts w:ascii="楷体" w:hAnsi="楷体" w:eastAsia="楷体" w:cs="楷体"/>
                <w:sz w:val="24"/>
                <w:szCs w:val="24"/>
              </w:rPr>
            </w:pPr>
            <w:r>
              <w:rPr>
                <w:rFonts w:hint="eastAsia" w:ascii="楷体" w:hAnsi="楷体" w:eastAsia="楷体" w:cs="楷体"/>
                <w:sz w:val="24"/>
                <w:szCs w:val="24"/>
              </w:rPr>
              <w:t>3、通过产品的监视测量评价产品的符合性；</w:t>
            </w:r>
          </w:p>
          <w:p>
            <w:pPr>
              <w:rPr>
                <w:rFonts w:ascii="楷体" w:hAnsi="楷体" w:eastAsia="楷体" w:cs="楷体"/>
                <w:sz w:val="24"/>
                <w:szCs w:val="24"/>
              </w:rPr>
            </w:pPr>
            <w:r>
              <w:rPr>
                <w:rFonts w:hint="eastAsia" w:ascii="楷体" w:hAnsi="楷体" w:eastAsia="楷体" w:cs="楷体"/>
                <w:sz w:val="24"/>
                <w:szCs w:val="24"/>
              </w:rPr>
              <w:t>4、通过顾客满意度调查，反馈信息，改进产品质量；</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通过日常数据分析，采取纠正、预防措施，达到持续改进的目的。</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持续改进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查持续改进：</w:t>
            </w:r>
          </w:p>
          <w:p>
            <w:pPr>
              <w:rPr>
                <w:rFonts w:ascii="楷体" w:hAnsi="楷体" w:eastAsia="楷体" w:cs="楷体"/>
                <w:sz w:val="24"/>
                <w:szCs w:val="24"/>
              </w:rPr>
            </w:pPr>
            <w:r>
              <w:rPr>
                <w:rFonts w:hint="eastAsia" w:ascii="楷体" w:hAnsi="楷体" w:eastAsia="楷体" w:cs="楷体"/>
                <w:sz w:val="24"/>
                <w:szCs w:val="24"/>
              </w:rPr>
              <w:t>1、通过质量管理体系运行，质量方针、质量目标的实施，内审、管理评审进行持续改进；</w:t>
            </w:r>
          </w:p>
          <w:p>
            <w:pPr>
              <w:rPr>
                <w:rFonts w:ascii="楷体" w:hAnsi="楷体" w:eastAsia="楷体" w:cs="楷体"/>
                <w:sz w:val="24"/>
                <w:szCs w:val="24"/>
              </w:rPr>
            </w:pPr>
            <w:r>
              <w:rPr>
                <w:rFonts w:hint="eastAsia" w:ascii="楷体" w:hAnsi="楷体" w:eastAsia="楷体" w:cs="楷体"/>
                <w:sz w:val="24"/>
                <w:szCs w:val="24"/>
              </w:rPr>
              <w:t>2、通过数据分析、纠正、预防措施实施达到持续改进；</w:t>
            </w:r>
          </w:p>
          <w:p>
            <w:pPr>
              <w:rPr>
                <w:rFonts w:ascii="楷体" w:hAnsi="楷体" w:eastAsia="楷体" w:cs="楷体"/>
                <w:sz w:val="24"/>
                <w:szCs w:val="24"/>
              </w:rPr>
            </w:pPr>
            <w:r>
              <w:rPr>
                <w:rFonts w:hint="eastAsia" w:ascii="楷体" w:hAnsi="楷体" w:eastAsia="楷体" w:cs="楷体"/>
                <w:sz w:val="24"/>
                <w:szCs w:val="24"/>
              </w:rPr>
              <w:t>3、通过顾客满意度调查，改进、提高产品质量，满足顾客需求，达到持续改进的目的。</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总经办</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齐飞</w:t>
            </w:r>
            <w:r>
              <w:rPr>
                <w:rFonts w:hint="eastAsia" w:ascii="楷体" w:hAnsi="楷体" w:eastAsia="楷体" w:cs="楷体"/>
                <w:color w:val="000000"/>
                <w:sz w:val="24"/>
                <w:szCs w:val="24"/>
              </w:rPr>
              <w:t xml:space="preserve">   </w:t>
            </w:r>
            <w:r>
              <w:rPr>
                <w:rFonts w:hint="eastAsia" w:ascii="楷体" w:hAnsi="楷体" w:eastAsia="楷体" w:cs="楷体"/>
                <w:color w:val="000000"/>
                <w:sz w:val="24"/>
                <w:szCs w:val="24"/>
                <w:lang w:val="en-US" w:eastAsia="zh-CN"/>
              </w:rPr>
              <w:t xml:space="preserve">    </w:t>
            </w:r>
            <w:r>
              <w:rPr>
                <w:rFonts w:hint="eastAsia" w:ascii="楷体" w:hAnsi="楷体" w:eastAsia="楷体" w:cs="楷体"/>
                <w:sz w:val="24"/>
                <w:szCs w:val="24"/>
              </w:rPr>
              <w:t>陪同人员：</w:t>
            </w:r>
            <w:r>
              <w:rPr>
                <w:rFonts w:hint="eastAsia" w:ascii="楷体" w:hAnsi="楷体" w:eastAsia="楷体" w:cs="楷体"/>
                <w:sz w:val="24"/>
                <w:szCs w:val="24"/>
                <w:lang w:val="en-US" w:eastAsia="zh-CN"/>
              </w:rPr>
              <w:t>刘源</w:t>
            </w:r>
          </w:p>
        </w:tc>
        <w:tc>
          <w:tcPr>
            <w:tcW w:w="1585" w:type="dxa"/>
            <w:vMerge w:val="restart"/>
            <w:vAlign w:val="center"/>
          </w:tcPr>
          <w:p>
            <w:pPr>
              <w:jc w:val="cente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审核时间：</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年1</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审核条款：5.3/6.2/7.</w:t>
            </w:r>
            <w:r>
              <w:rPr>
                <w:rFonts w:hint="eastAsia" w:ascii="楷体" w:hAnsi="楷体" w:eastAsia="楷体" w:cs="楷体"/>
                <w:sz w:val="24"/>
                <w:szCs w:val="24"/>
                <w:lang w:val="en-US" w:eastAsia="zh-CN"/>
              </w:rPr>
              <w:t>5</w:t>
            </w:r>
            <w:r>
              <w:rPr>
                <w:rFonts w:hint="eastAsia" w:ascii="楷体" w:hAnsi="楷体" w:eastAsia="楷体" w:cs="楷体"/>
                <w:sz w:val="24"/>
                <w:szCs w:val="24"/>
              </w:rPr>
              <w:t>/9.1.3/9.2/10 .2</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004"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部门负责人：</w:t>
            </w:r>
            <w:r>
              <w:rPr>
                <w:rFonts w:hint="eastAsia" w:ascii="楷体" w:hAnsi="楷体" w:eastAsia="楷体" w:cs="楷体"/>
                <w:sz w:val="24"/>
                <w:szCs w:val="24"/>
                <w:lang w:val="en-US" w:eastAsia="zh-CN"/>
              </w:rPr>
              <w:t>齐飞</w:t>
            </w:r>
          </w:p>
          <w:p>
            <w:pPr>
              <w:rPr>
                <w:rFonts w:hint="eastAsia" w:ascii="楷体" w:hAnsi="楷体" w:eastAsia="楷体" w:cs="楷体"/>
                <w:sz w:val="24"/>
                <w:szCs w:val="24"/>
              </w:rPr>
            </w:pPr>
            <w:r>
              <w:rPr>
                <w:rFonts w:hint="eastAsia" w:ascii="楷体" w:hAnsi="楷体" w:eastAsia="楷体" w:cs="楷体"/>
                <w:sz w:val="24"/>
                <w:szCs w:val="24"/>
              </w:rPr>
              <w:t>询问其职责权限：人员资格要求的制定以及人员能力评价；协助总经理组织管理评审；员工培训工作等。</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职责在手册中得到明确，回答基本完整。</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部门质量目标：                        考核情况</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培训计划完成率100%                    100%     </w:t>
            </w:r>
          </w:p>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 xml:space="preserve">每季度进行一次考核，目标基本实现。考核人：陈利  </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sz w:val="24"/>
                <w:szCs w:val="24"/>
                <w:lang w:val="en-US" w:eastAsia="zh-CN"/>
              </w:rPr>
              <w:t>5</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组织的知识</w:t>
            </w:r>
          </w:p>
        </w:tc>
        <w:tc>
          <w:tcPr>
            <w:tcW w:w="960" w:type="dxa"/>
            <w:vAlign w:val="center"/>
          </w:tcPr>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rPr>
              <w:t>7.</w:t>
            </w:r>
            <w:r>
              <w:rPr>
                <w:rFonts w:hint="eastAsia" w:ascii="楷体" w:hAnsi="楷体" w:eastAsia="楷体" w:cs="楷体"/>
                <w:sz w:val="24"/>
                <w:szCs w:val="24"/>
                <w:lang w:val="en-US" w:eastAsia="zh-CN"/>
              </w:rPr>
              <w:t>5</w:t>
            </w:r>
          </w:p>
        </w:tc>
        <w:tc>
          <w:tcPr>
            <w:tcW w:w="10004"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执行公司《文件控制程序》《记录控制程序》</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公司质量管理体系文件包括：质量手册、程序文件、作业文件、外来文件、记录等。文件均受控。</w:t>
            </w:r>
          </w:p>
          <w:p>
            <w:pPr>
              <w:rPr>
                <w:rFonts w:hint="eastAsia" w:ascii="楷体" w:hAnsi="楷体" w:eastAsia="楷体" w:cs="楷体"/>
                <w:sz w:val="24"/>
                <w:szCs w:val="24"/>
              </w:rPr>
            </w:pPr>
            <w:r>
              <w:rPr>
                <w:rFonts w:hint="eastAsia" w:ascii="楷体" w:hAnsi="楷体" w:eastAsia="楷体" w:cs="楷体"/>
                <w:sz w:val="24"/>
                <w:szCs w:val="24"/>
              </w:rPr>
              <w:t>--查：公司质量《管理手册》为依据GB/T19001-2016版编制，于20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21</w:t>
            </w:r>
            <w:r>
              <w:rPr>
                <w:rFonts w:hint="eastAsia" w:ascii="楷体" w:hAnsi="楷体" w:eastAsia="楷体" w:cs="楷体"/>
                <w:sz w:val="24"/>
                <w:szCs w:val="24"/>
              </w:rPr>
              <w:t>日发布实施，目前版本为</w:t>
            </w:r>
            <w:r>
              <w:rPr>
                <w:rFonts w:hint="eastAsia" w:ascii="楷体" w:hAnsi="楷体" w:eastAsia="楷体" w:cs="楷体"/>
                <w:sz w:val="24"/>
                <w:szCs w:val="24"/>
                <w:lang w:val="en-US" w:eastAsia="zh-CN"/>
              </w:rPr>
              <w:t>A</w:t>
            </w:r>
            <w:r>
              <w:rPr>
                <w:rFonts w:hint="eastAsia" w:ascii="楷体" w:hAnsi="楷体" w:eastAsia="楷体" w:cs="楷体"/>
                <w:sz w:val="24"/>
                <w:szCs w:val="24"/>
              </w:rPr>
              <w:t>/0版。</w:t>
            </w:r>
          </w:p>
          <w:p>
            <w:pPr>
              <w:rPr>
                <w:rFonts w:ascii="楷体" w:hAnsi="楷体" w:eastAsia="楷体" w:cs="楷体"/>
                <w:sz w:val="24"/>
                <w:szCs w:val="24"/>
              </w:rPr>
            </w:pPr>
            <w:r>
              <w:rPr>
                <w:rFonts w:hint="eastAsia" w:ascii="楷体" w:hAnsi="楷体" w:eastAsia="楷体" w:cs="楷体"/>
                <w:sz w:val="24"/>
                <w:szCs w:val="24"/>
              </w:rPr>
              <w:t>由管理者代表审核，总经理批准后发布。</w:t>
            </w:r>
          </w:p>
          <w:p>
            <w:pPr>
              <w:rPr>
                <w:rFonts w:ascii="楷体" w:hAnsi="楷体" w:eastAsia="楷体" w:cs="楷体"/>
                <w:sz w:val="24"/>
                <w:szCs w:val="24"/>
              </w:rPr>
            </w:pPr>
            <w:r>
              <w:rPr>
                <w:rFonts w:hint="eastAsia" w:ascii="楷体" w:hAnsi="楷体" w:eastAsia="楷体" w:cs="楷体"/>
                <w:sz w:val="24"/>
                <w:szCs w:val="24"/>
              </w:rPr>
              <w:t xml:space="preserve">--查：“文件发放、回收记录”，内容涵盖：序号、文件名称、编号、发放部门、发放数量、回收日期等。 </w:t>
            </w:r>
          </w:p>
          <w:p>
            <w:pPr>
              <w:rPr>
                <w:rFonts w:ascii="楷体" w:hAnsi="楷体" w:eastAsia="楷体" w:cs="楷体"/>
                <w:sz w:val="24"/>
                <w:szCs w:val="24"/>
              </w:rPr>
            </w:pPr>
            <w:r>
              <w:rPr>
                <w:rFonts w:hint="eastAsia" w:ascii="楷体" w:hAnsi="楷体" w:eastAsia="楷体" w:cs="楷体"/>
                <w:sz w:val="24"/>
                <w:szCs w:val="24"/>
              </w:rPr>
              <w:t>质量手册、程序文件、工序作业指导书、检验作业指导书已发放各部门，有签收部门确认。</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规定对所有失效文件，从使用场所回收并填写《文件销毁申请单》经总经理批准后要加盖“作废”印章，统一销毁。</w:t>
            </w:r>
          </w:p>
          <w:p>
            <w:pPr>
              <w:rPr>
                <w:rFonts w:ascii="楷体" w:hAnsi="楷体" w:eastAsia="楷体" w:cs="楷体"/>
                <w:sz w:val="24"/>
                <w:szCs w:val="24"/>
              </w:rPr>
            </w:pPr>
            <w:r>
              <w:rPr>
                <w:rFonts w:hint="eastAsia" w:ascii="楷体" w:hAnsi="楷体" w:eastAsia="楷体" w:cs="楷体"/>
                <w:sz w:val="24"/>
                <w:szCs w:val="24"/>
              </w:rPr>
              <w:t>文件更改采用局部修改、换页、换版等方式。</w:t>
            </w:r>
          </w:p>
          <w:p>
            <w:pPr>
              <w:rPr>
                <w:rFonts w:ascii="楷体" w:hAnsi="楷体" w:eastAsia="楷体" w:cs="楷体"/>
                <w:sz w:val="24"/>
                <w:szCs w:val="24"/>
              </w:rPr>
            </w:pPr>
            <w:r>
              <w:rPr>
                <w:rFonts w:hint="eastAsia" w:ascii="楷体" w:hAnsi="楷体" w:eastAsia="楷体" w:cs="楷体"/>
                <w:sz w:val="24"/>
                <w:szCs w:val="24"/>
              </w:rPr>
              <w:t>--查：已建立“记录清单”内容含盖：序号、记录名称、记录编号、保存期限等。</w:t>
            </w:r>
          </w:p>
          <w:p>
            <w:pPr>
              <w:rPr>
                <w:rFonts w:ascii="楷体" w:hAnsi="楷体" w:eastAsia="楷体" w:cs="楷体"/>
                <w:b/>
                <w:bCs/>
                <w:sz w:val="24"/>
                <w:szCs w:val="24"/>
                <w:u w:val="single"/>
              </w:rPr>
            </w:pPr>
            <w:r>
              <w:rPr>
                <w:rFonts w:hint="eastAsia" w:ascii="楷体" w:hAnsi="楷体" w:eastAsia="楷体" w:cs="楷体"/>
                <w:sz w:val="24"/>
                <w:szCs w:val="24"/>
              </w:rPr>
              <w:t>现场查看，文件、记录保持清晰，保存完好。</w:t>
            </w:r>
          </w:p>
          <w:p>
            <w:pPr>
              <w:rPr>
                <w:rFonts w:hint="eastAsia"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文件化信息受控。</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9.1.3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查通过体系运行进行监视和测量结果的分析评价：</w:t>
            </w:r>
          </w:p>
          <w:p>
            <w:pPr>
              <w:rPr>
                <w:rFonts w:hint="eastAsia" w:ascii="楷体" w:hAnsi="楷体" w:eastAsia="楷体" w:cs="楷体"/>
                <w:sz w:val="24"/>
                <w:szCs w:val="24"/>
              </w:rPr>
            </w:pPr>
            <w:r>
              <w:rPr>
                <w:rFonts w:hint="eastAsia" w:ascii="楷体" w:hAnsi="楷体" w:eastAsia="楷体" w:cs="楷体"/>
                <w:sz w:val="24"/>
                <w:szCs w:val="24"/>
              </w:rPr>
              <w:t>1、产品的符合性：通过进货检验、工序检验、成品检验及不合格品的控制达到产品的符合性；</w:t>
            </w:r>
          </w:p>
          <w:p>
            <w:pPr>
              <w:rPr>
                <w:rFonts w:hint="eastAsia" w:ascii="楷体" w:hAnsi="楷体" w:eastAsia="楷体" w:cs="楷体"/>
                <w:sz w:val="24"/>
                <w:szCs w:val="24"/>
              </w:rPr>
            </w:pPr>
            <w:r>
              <w:rPr>
                <w:rFonts w:hint="eastAsia" w:ascii="楷体" w:hAnsi="楷体" w:eastAsia="楷体" w:cs="楷体"/>
                <w:sz w:val="24"/>
                <w:szCs w:val="24"/>
              </w:rPr>
              <w:t>2、顾客满意程度：每年对客户进行一次顾客满意度调查，经统计</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1-3</w:t>
            </w:r>
            <w:r>
              <w:rPr>
                <w:rFonts w:hint="eastAsia" w:ascii="楷体" w:hAnsi="楷体" w:eastAsia="楷体" w:cs="楷体"/>
                <w:sz w:val="24"/>
                <w:szCs w:val="24"/>
              </w:rPr>
              <w:t>季度顾客满意度达到9</w:t>
            </w:r>
            <w:r>
              <w:rPr>
                <w:rFonts w:hint="eastAsia" w:ascii="楷体" w:hAnsi="楷体" w:eastAsia="楷体" w:cs="楷体"/>
                <w:sz w:val="24"/>
                <w:szCs w:val="24"/>
                <w:lang w:val="en-US" w:eastAsia="zh-CN"/>
              </w:rPr>
              <w:t>5.6</w:t>
            </w:r>
            <w:r>
              <w:rPr>
                <w:rFonts w:hint="eastAsia" w:ascii="楷体" w:hAnsi="楷体" w:eastAsia="楷体" w:cs="楷体"/>
                <w:sz w:val="24"/>
                <w:szCs w:val="24"/>
              </w:rPr>
              <w:t>%，达到了预期目标；</w:t>
            </w:r>
          </w:p>
          <w:p>
            <w:pPr>
              <w:rPr>
                <w:rFonts w:hint="eastAsia" w:ascii="楷体" w:hAnsi="楷体" w:eastAsia="楷体" w:cs="楷体"/>
                <w:sz w:val="24"/>
                <w:szCs w:val="24"/>
              </w:rPr>
            </w:pPr>
            <w:r>
              <w:rPr>
                <w:rFonts w:hint="eastAsia" w:ascii="楷体" w:hAnsi="楷体" w:eastAsia="楷体" w:cs="楷体"/>
                <w:sz w:val="24"/>
                <w:szCs w:val="24"/>
              </w:rPr>
              <w:t>3、供应商绩效：每月统计供应商交付绩效，从产品质量、交货期、价格、售后服务等方面进行评价。</w:t>
            </w:r>
          </w:p>
          <w:p>
            <w:pPr>
              <w:rPr>
                <w:rFonts w:hint="eastAsia" w:ascii="楷体" w:hAnsi="楷体" w:eastAsia="楷体" w:cs="楷体"/>
                <w:sz w:val="24"/>
                <w:szCs w:val="24"/>
              </w:rPr>
            </w:pPr>
            <w:r>
              <w:rPr>
                <w:rFonts w:hint="eastAsia" w:ascii="楷体" w:hAnsi="楷体" w:eastAsia="楷体" w:cs="楷体"/>
                <w:sz w:val="24"/>
                <w:szCs w:val="24"/>
              </w:rPr>
              <w:t>4、质量管理绩效和有效性：</w:t>
            </w:r>
          </w:p>
          <w:p>
            <w:pPr>
              <w:rPr>
                <w:rFonts w:hint="eastAsia" w:ascii="楷体" w:hAnsi="楷体" w:eastAsia="楷体" w:cs="楷体"/>
                <w:sz w:val="24"/>
                <w:szCs w:val="24"/>
              </w:rPr>
            </w:pPr>
            <w:r>
              <w:rPr>
                <w:rFonts w:hint="eastAsia" w:ascii="楷体" w:hAnsi="楷体" w:eastAsia="楷体" w:cs="楷体"/>
                <w:sz w:val="24"/>
                <w:szCs w:val="24"/>
              </w:rPr>
              <w:t>对员工：每月进行工时定额考核，奖惩分明；</w:t>
            </w:r>
          </w:p>
          <w:p>
            <w:pPr>
              <w:rPr>
                <w:rFonts w:hint="eastAsia" w:ascii="楷体" w:hAnsi="楷体" w:eastAsia="楷体" w:cs="楷体"/>
                <w:sz w:val="24"/>
                <w:szCs w:val="24"/>
              </w:rPr>
            </w:pPr>
            <w:r>
              <w:rPr>
                <w:rFonts w:hint="eastAsia" w:ascii="楷体" w:hAnsi="楷体" w:eastAsia="楷体" w:cs="楷体"/>
                <w:sz w:val="24"/>
                <w:szCs w:val="24"/>
              </w:rPr>
              <w:t>对公司：a.遵章守法，严格执行客户提供的产品图纸，不断满足客户潜在的要求，赢得市场，赢得效益；b.通过内审、管评，不断改进完善质量管理体系运行；</w:t>
            </w:r>
          </w:p>
          <w:p>
            <w:pPr>
              <w:rPr>
                <w:rFonts w:hint="eastAsia" w:ascii="楷体" w:hAnsi="楷体" w:eastAsia="楷体" w:cs="楷体"/>
                <w:sz w:val="24"/>
                <w:szCs w:val="24"/>
              </w:rPr>
            </w:pPr>
            <w:r>
              <w:rPr>
                <w:rFonts w:hint="eastAsia" w:ascii="楷体" w:hAnsi="楷体" w:eastAsia="楷体" w:cs="楷体"/>
                <w:sz w:val="24"/>
                <w:szCs w:val="24"/>
              </w:rPr>
              <w:t>5、针对识别出的风险和机遇采取了相应的措施；优选供应商，加强质量管理，此项措施正在组织实施中。</w:t>
            </w:r>
          </w:p>
          <w:p>
            <w:pPr>
              <w:rPr>
                <w:rFonts w:hint="eastAsia" w:ascii="楷体" w:hAnsi="楷体" w:eastAsia="楷体" w:cs="楷体"/>
                <w:sz w:val="24"/>
                <w:szCs w:val="24"/>
              </w:rPr>
            </w:pPr>
            <w:r>
              <w:rPr>
                <w:rFonts w:hint="eastAsia" w:ascii="楷体" w:hAnsi="楷体" w:eastAsia="楷体" w:cs="楷体"/>
                <w:sz w:val="24"/>
                <w:szCs w:val="24"/>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综上所述，基本符合标准要求。</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内部审核</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编制《内部审核控制程序》，基本符合标准要求。</w:t>
            </w:r>
          </w:p>
          <w:p>
            <w:pPr>
              <w:rPr>
                <w:rFonts w:hint="eastAsia" w:ascii="楷体" w:hAnsi="楷体" w:eastAsia="楷体" w:cs="楷体"/>
                <w:sz w:val="24"/>
                <w:szCs w:val="24"/>
              </w:rPr>
            </w:pPr>
            <w:r>
              <w:rPr>
                <w:rFonts w:hint="eastAsia" w:ascii="楷体" w:hAnsi="楷体" w:eastAsia="楷体" w:cs="楷体"/>
                <w:sz w:val="24"/>
                <w:szCs w:val="24"/>
              </w:rPr>
              <w:t>经查问：总经理、管代、各部门主管均经培训并参加了内部审核。</w:t>
            </w:r>
          </w:p>
          <w:p>
            <w:pPr>
              <w:rPr>
                <w:rFonts w:hint="eastAsia" w:ascii="楷体" w:hAnsi="楷体" w:eastAsia="楷体" w:cs="楷体"/>
                <w:sz w:val="24"/>
                <w:szCs w:val="24"/>
              </w:rPr>
            </w:pP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.0</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27</w:t>
            </w:r>
            <w:r>
              <w:rPr>
                <w:rFonts w:hint="eastAsia" w:ascii="楷体" w:hAnsi="楷体" w:eastAsia="楷体" w:cs="楷体"/>
                <w:sz w:val="24"/>
                <w:szCs w:val="24"/>
              </w:rPr>
              <w:t>开展了管理体系内部审核活动，并提供有以下内审的资料：</w:t>
            </w:r>
          </w:p>
          <w:p>
            <w:pPr>
              <w:rPr>
                <w:rFonts w:hint="eastAsia" w:ascii="楷体" w:hAnsi="楷体" w:eastAsia="楷体" w:cs="楷体"/>
                <w:sz w:val="24"/>
                <w:szCs w:val="24"/>
              </w:rPr>
            </w:pPr>
            <w:r>
              <w:rPr>
                <w:rFonts w:hint="eastAsia" w:ascii="楷体" w:hAnsi="楷体" w:eastAsia="楷体" w:cs="楷体"/>
                <w:sz w:val="24"/>
                <w:szCs w:val="24"/>
              </w:rPr>
              <w:t>——《内部审核实施计划》，批准：李华。计划中规定审核的目的、依据、范围、时间、审核安排；审核组成员。</w:t>
            </w:r>
          </w:p>
          <w:p>
            <w:pPr>
              <w:rPr>
                <w:rFonts w:hint="eastAsia" w:ascii="楷体" w:hAnsi="楷体" w:eastAsia="楷体" w:cs="楷体"/>
                <w:sz w:val="24"/>
                <w:szCs w:val="24"/>
              </w:rPr>
            </w:pPr>
            <w:r>
              <w:rPr>
                <w:rFonts w:hint="eastAsia" w:ascii="楷体" w:hAnsi="楷体" w:eastAsia="楷体" w:cs="楷体"/>
                <w:sz w:val="24"/>
                <w:szCs w:val="24"/>
              </w:rPr>
              <w:t>计划中没有遗漏标准条款、没有遗漏体系覆盖的部门和场所，内审员没有审核自己的工作。</w:t>
            </w:r>
          </w:p>
          <w:p>
            <w:pPr>
              <w:rPr>
                <w:rFonts w:hint="eastAsia" w:ascii="楷体" w:hAnsi="楷体" w:eastAsia="楷体" w:cs="楷体"/>
                <w:sz w:val="24"/>
                <w:szCs w:val="24"/>
              </w:rPr>
            </w:pPr>
            <w:r>
              <w:rPr>
                <w:rFonts w:hint="eastAsia" w:ascii="楷体" w:hAnsi="楷体" w:eastAsia="楷体" w:cs="楷体"/>
                <w:sz w:val="24"/>
                <w:szCs w:val="24"/>
              </w:rPr>
              <w:t>——内审首末次会议签到（领导层、各部门负责人）；</w:t>
            </w:r>
          </w:p>
          <w:p>
            <w:pPr>
              <w:rPr>
                <w:rFonts w:hint="eastAsia" w:ascii="楷体" w:hAnsi="楷体" w:eastAsia="楷体" w:cs="楷体"/>
                <w:sz w:val="24"/>
                <w:szCs w:val="24"/>
              </w:rPr>
            </w:pPr>
            <w:r>
              <w:rPr>
                <w:rFonts w:hint="eastAsia" w:ascii="楷体" w:hAnsi="楷体" w:eastAsia="楷体" w:cs="楷体"/>
                <w:sz w:val="24"/>
                <w:szCs w:val="24"/>
              </w:rPr>
              <w:t>——内部审核检查表，审核按计划进行，没有遗漏标准条款及体系覆盖的部门和场所，内审员没有审核自己的工作。</w:t>
            </w:r>
          </w:p>
          <w:p>
            <w:pPr>
              <w:rPr>
                <w:rFonts w:hint="default" w:ascii="楷体" w:hAnsi="楷体" w:eastAsia="楷体" w:cs="楷体"/>
                <w:sz w:val="24"/>
                <w:szCs w:val="24"/>
                <w:lang w:val="en-US" w:eastAsia="zh-CN"/>
              </w:rPr>
            </w:pPr>
            <w:r>
              <w:rPr>
                <w:rFonts w:hint="eastAsia" w:ascii="楷体" w:hAnsi="楷体" w:eastAsia="楷体" w:cs="楷体"/>
                <w:sz w:val="24"/>
                <w:szCs w:val="24"/>
              </w:rPr>
              <w:t>——本次内审发现1项不合格，</w:t>
            </w:r>
            <w:r>
              <w:rPr>
                <w:rFonts w:hint="eastAsia" w:ascii="楷体" w:hAnsi="楷体" w:eastAsia="楷体" w:cs="楷体"/>
                <w:sz w:val="24"/>
                <w:szCs w:val="24"/>
              </w:rPr>
              <w:t xml:space="preserve">为一般不符合项，查看《不合格项及纠正措施验证报告》，不符合事实描述清晰，不符合原因分析准确，并制定了纠正及纠正措施，且措施可行，并对其有效性进行了验证，验证人：王兴品 </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.0</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27</w:t>
            </w:r>
          </w:p>
          <w:p>
            <w:pPr>
              <w:rPr>
                <w:rFonts w:hint="eastAsia" w:ascii="楷体" w:hAnsi="楷体" w:eastAsia="楷体" w:cs="楷体"/>
                <w:sz w:val="24"/>
                <w:szCs w:val="24"/>
              </w:rPr>
            </w:pPr>
            <w:r>
              <w:rPr>
                <w:rFonts w:hint="eastAsia" w:ascii="楷体" w:hAnsi="楷体" w:eastAsia="楷体" w:cs="楷体"/>
                <w:sz w:val="24"/>
                <w:szCs w:val="24"/>
              </w:rPr>
              <w:t>——本次内审编制有《内审报告》，对内审进行了综述和体系运行情况的评价，对纠正措施提出整改的要求。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结论：公司的质量管理体系基本符合标准要求，且适宜、有效。</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不符合和纠正措施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10.2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制定了《纠正与预防管理程序》，内容基本符合标准要求。</w:t>
            </w:r>
          </w:p>
          <w:p>
            <w:pPr>
              <w:rPr>
                <w:rFonts w:hint="eastAsia" w:ascii="楷体" w:hAnsi="楷体" w:eastAsia="楷体" w:cs="楷体"/>
                <w:sz w:val="24"/>
                <w:szCs w:val="24"/>
              </w:rPr>
            </w:pPr>
            <w:r>
              <w:rPr>
                <w:rFonts w:hint="eastAsia" w:ascii="楷体" w:hAnsi="楷体" w:eastAsia="楷体" w:cs="楷体"/>
                <w:sz w:val="24"/>
                <w:szCs w:val="24"/>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4"/>
                <w:szCs w:val="24"/>
              </w:rPr>
            </w:pPr>
            <w:r>
              <w:rPr>
                <w:rFonts w:hint="eastAsia" w:ascii="楷体" w:hAnsi="楷体" w:eastAsia="楷体" w:cs="楷体"/>
                <w:sz w:val="24"/>
                <w:szCs w:val="24"/>
              </w:rPr>
              <w:t>2、对管理评审、内审提出的不符合及改进要求，进行原因分析，制定了具体措施，目前已实施完成。</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受审核部门：经营部           主管领导：李兵</w:t>
            </w:r>
            <w:r>
              <w:rPr>
                <w:rFonts w:hint="eastAsia" w:ascii="楷体" w:hAnsi="楷体" w:eastAsia="楷体" w:cs="楷体"/>
                <w:color w:val="000000"/>
                <w:sz w:val="24"/>
                <w:szCs w:val="24"/>
              </w:rPr>
              <w:t xml:space="preserve">     </w:t>
            </w:r>
            <w:r>
              <w:rPr>
                <w:rFonts w:hint="eastAsia" w:ascii="楷体" w:hAnsi="楷体" w:eastAsia="楷体" w:cs="楷体"/>
                <w:sz w:val="24"/>
                <w:szCs w:val="24"/>
              </w:rPr>
              <w:t>陪同人员：王兴品</w:t>
            </w:r>
          </w:p>
        </w:tc>
        <w:tc>
          <w:tcPr>
            <w:tcW w:w="1585" w:type="dxa"/>
            <w:vMerge w:val="restart"/>
            <w:vAlign w:val="center"/>
          </w:tcPr>
          <w:p>
            <w:pPr>
              <w:jc w:val="cente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年1</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审核条款：5.3/6.2/8.2/8.4/8.5.3/8.5.5/9.1.2</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部门负责人：李兵</w:t>
            </w:r>
          </w:p>
          <w:p>
            <w:pPr>
              <w:rPr>
                <w:rFonts w:hint="eastAsia" w:ascii="楷体" w:hAnsi="楷体" w:eastAsia="楷体" w:cs="楷体"/>
                <w:sz w:val="24"/>
                <w:szCs w:val="24"/>
              </w:rPr>
            </w:pPr>
            <w:r>
              <w:rPr>
                <w:rFonts w:hint="eastAsia" w:ascii="楷体" w:hAnsi="楷体" w:eastAsia="楷体" w:cs="楷体"/>
                <w:sz w:val="24"/>
                <w:szCs w:val="24"/>
              </w:rPr>
              <w:t>询问其职责权限：合格供方的评定、选择和业绩评价；物资采购需求文件的编制和实施；市场调研、顾客财产的管理、顾客满意度调查及分析等。</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职责在手册中得到明确，回答基本完整。</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部门质量目标：                        考核情况</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供方评定率100%                         100%   </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产品交付及时率≥95％                     99%</w:t>
            </w:r>
            <w:bookmarkStart w:id="3" w:name="_GoBack"/>
            <w:bookmarkEnd w:id="3"/>
          </w:p>
          <w:p>
            <w:pPr>
              <w:ind w:firstLine="240" w:firstLineChars="100"/>
              <w:rPr>
                <w:rFonts w:hint="eastAsia" w:ascii="楷体" w:hAnsi="楷体" w:eastAsia="楷体" w:cs="楷体"/>
                <w:sz w:val="24"/>
                <w:szCs w:val="24"/>
              </w:rPr>
            </w:pPr>
            <w:r>
              <w:rPr>
                <w:rFonts w:hint="eastAsia" w:ascii="楷体" w:hAnsi="楷体" w:eastAsia="楷体" w:cs="楷体"/>
                <w:sz w:val="24"/>
                <w:szCs w:val="24"/>
              </w:rPr>
              <w:t>顾客投诉处理及时率100%                 100%</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顾客满意度</w:t>
            </w:r>
            <w:r>
              <w:rPr>
                <w:rFonts w:hint="eastAsia" w:ascii="楷体" w:hAnsi="楷体" w:eastAsia="楷体" w:cs="楷体"/>
                <w:bCs/>
                <w:sz w:val="24"/>
                <w:szCs w:val="24"/>
              </w:rPr>
              <w:t>≥</w:t>
            </w:r>
            <w:r>
              <w:rPr>
                <w:rFonts w:hint="eastAsia" w:ascii="楷体" w:hAnsi="楷体" w:eastAsia="楷体" w:cs="楷体"/>
                <w:sz w:val="24"/>
                <w:szCs w:val="24"/>
              </w:rPr>
              <w:t xml:space="preserve">90％                         94%  </w:t>
            </w:r>
          </w:p>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 xml:space="preserve">每季度进行一次考核，目标基本实现。考核人：陈利  </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sz w:val="24"/>
                <w:szCs w:val="24"/>
                <w:lang w:val="en-US" w:eastAsia="zh-CN"/>
              </w:rPr>
              <w:t>5</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顾客沟通</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8.2.1</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公司通过电话、传真、电邮，必要时也可以约访的方式与顾客沟通，主要进行以下沟通：</w:t>
            </w:r>
          </w:p>
          <w:p>
            <w:pPr>
              <w:rPr>
                <w:rFonts w:hint="eastAsia" w:ascii="楷体" w:hAnsi="楷体" w:eastAsia="楷体" w:cs="楷体"/>
                <w:sz w:val="24"/>
                <w:szCs w:val="24"/>
              </w:rPr>
            </w:pPr>
            <w:r>
              <w:rPr>
                <w:rFonts w:hint="eastAsia" w:ascii="楷体" w:hAnsi="楷体" w:eastAsia="楷体" w:cs="楷体"/>
                <w:sz w:val="24"/>
                <w:szCs w:val="24"/>
              </w:rPr>
              <w:t>1、在产品交付中向顾客提供保证产品品质的有关信息。</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3、根据合同要求进行有关的事宜，对顾客的投诉或意见进行及时处理和答复。到目前为止，未发生顾客不满意及投诉现象。</w:t>
            </w:r>
          </w:p>
        </w:tc>
        <w:tc>
          <w:tcPr>
            <w:tcW w:w="1585"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与产品有关要求的确定</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8.2.2</w:t>
            </w:r>
          </w:p>
        </w:tc>
        <w:tc>
          <w:tcPr>
            <w:tcW w:w="10004" w:type="dxa"/>
            <w:vAlign w:val="center"/>
          </w:tcPr>
          <w:p>
            <w:pPr>
              <w:rPr>
                <w:rFonts w:hint="eastAsia"/>
              </w:rPr>
            </w:pPr>
            <w:r>
              <w:rPr>
                <w:rFonts w:hint="eastAsia"/>
              </w:rPr>
              <w:sym w:font="Wingdings 2" w:char="F098"/>
            </w:r>
            <w:r>
              <w:rPr>
                <w:rFonts w:hint="eastAsia"/>
              </w:rPr>
              <w:t>查公司产品销售合同</w:t>
            </w:r>
          </w:p>
          <w:p>
            <w:pPr>
              <w:rPr>
                <w:rFonts w:hint="eastAsia"/>
              </w:rPr>
            </w:pPr>
            <w:r>
              <w:rPr>
                <w:rFonts w:hint="eastAsia"/>
              </w:rPr>
              <w:t xml:space="preserve">——合同签订日期为 </w:t>
            </w:r>
            <w:r>
              <w:rPr>
                <w:rFonts w:hint="eastAsia"/>
                <w:lang w:eastAsia="zh-CN"/>
              </w:rPr>
              <w:t>202</w:t>
            </w:r>
            <w:r>
              <w:rPr>
                <w:rFonts w:hint="eastAsia"/>
                <w:lang w:val="en-US" w:eastAsia="zh-CN"/>
              </w:rPr>
              <w:t>1</w:t>
            </w:r>
            <w:r>
              <w:rPr>
                <w:rFonts w:hint="eastAsia"/>
              </w:rPr>
              <w:t>.</w:t>
            </w:r>
            <w:r>
              <w:rPr>
                <w:rFonts w:hint="eastAsia"/>
                <w:lang w:val="en-US" w:eastAsia="zh-CN"/>
              </w:rPr>
              <w:t>12.11</w:t>
            </w:r>
            <w:r>
              <w:rPr>
                <w:rFonts w:hint="eastAsia"/>
              </w:rPr>
              <w:t xml:space="preserve"> </w:t>
            </w:r>
          </w:p>
          <w:p>
            <w:pPr>
              <w:rPr>
                <w:rFonts w:hint="eastAsia"/>
              </w:rPr>
            </w:pPr>
            <w:r>
              <w:rPr>
                <w:rFonts w:hint="eastAsia"/>
              </w:rPr>
              <w:t>供方：保定佰源新材料科技有限公司</w:t>
            </w:r>
          </w:p>
          <w:p>
            <w:pPr>
              <w:rPr>
                <w:rFonts w:hint="eastAsia"/>
                <w:lang w:val="en-US" w:eastAsia="zh-CN"/>
              </w:rPr>
            </w:pPr>
            <w:r>
              <w:rPr>
                <w:rFonts w:hint="eastAsia"/>
              </w:rPr>
              <w:t>需方：</w:t>
            </w:r>
            <w:r>
              <w:rPr>
                <w:rFonts w:hint="eastAsia"/>
                <w:lang w:val="en-US" w:eastAsia="zh-CN"/>
              </w:rPr>
              <w:t>东方电气（天津）风电叶片工程有限公司</w:t>
            </w:r>
          </w:p>
          <w:p>
            <w:pPr>
              <w:rPr>
                <w:rFonts w:hint="eastAsia"/>
              </w:rPr>
            </w:pPr>
            <w:r>
              <w:rPr>
                <w:rFonts w:hint="eastAsia"/>
              </w:rPr>
              <w:t>产品名称：真空袋膜</w:t>
            </w:r>
          </w:p>
          <w:p>
            <w:pPr>
              <w:rPr>
                <w:rFonts w:hint="eastAsia"/>
              </w:rPr>
            </w:pPr>
            <w:r>
              <w:rPr>
                <w:rFonts w:hint="eastAsia"/>
              </w:rPr>
              <w:t>技术要求：按照客户提供图纸和合同以及技术协议要求进行生产</w:t>
            </w:r>
          </w:p>
          <w:p>
            <w:pPr>
              <w:rPr>
                <w:rFonts w:hint="default"/>
                <w:lang w:val="en-US" w:eastAsia="zh-CN"/>
              </w:rPr>
            </w:pPr>
            <w:r>
              <w:rPr>
                <w:rFonts w:hint="eastAsia"/>
              </w:rPr>
              <w:t xml:space="preserve">——合同签订日期为 </w:t>
            </w:r>
            <w:r>
              <w:rPr>
                <w:rFonts w:hint="eastAsia"/>
                <w:lang w:eastAsia="zh-CN"/>
              </w:rPr>
              <w:t>202</w:t>
            </w:r>
            <w:r>
              <w:rPr>
                <w:rFonts w:hint="eastAsia"/>
                <w:lang w:val="en-US" w:eastAsia="zh-CN"/>
              </w:rPr>
              <w:t>2</w:t>
            </w:r>
            <w:r>
              <w:rPr>
                <w:rFonts w:hint="eastAsia"/>
              </w:rPr>
              <w:t>.0</w:t>
            </w:r>
            <w:r>
              <w:rPr>
                <w:rFonts w:hint="eastAsia"/>
                <w:lang w:val="en-US" w:eastAsia="zh-CN"/>
              </w:rPr>
              <w:t>4</w:t>
            </w:r>
            <w:r>
              <w:rPr>
                <w:rFonts w:hint="eastAsia"/>
              </w:rPr>
              <w:t>.</w:t>
            </w:r>
            <w:r>
              <w:rPr>
                <w:rFonts w:hint="eastAsia"/>
                <w:lang w:val="en-US" w:eastAsia="zh-CN"/>
              </w:rPr>
              <w:t>19</w:t>
            </w:r>
          </w:p>
          <w:p>
            <w:pPr>
              <w:rPr>
                <w:rFonts w:hint="eastAsia"/>
              </w:rPr>
            </w:pPr>
            <w:r>
              <w:rPr>
                <w:rFonts w:hint="eastAsia"/>
              </w:rPr>
              <w:t>供方：保定佰源新材料科技有限公司</w:t>
            </w:r>
          </w:p>
          <w:p>
            <w:pPr>
              <w:rPr>
                <w:rFonts w:hint="eastAsia"/>
              </w:rPr>
            </w:pPr>
            <w:r>
              <w:rPr>
                <w:rFonts w:hint="eastAsia"/>
              </w:rPr>
              <w:t>需方：天津中车风电叶片工程有限公司</w:t>
            </w:r>
          </w:p>
          <w:p>
            <w:pPr>
              <w:rPr>
                <w:rFonts w:hint="default"/>
                <w:lang w:val="en-US" w:eastAsia="zh-CN"/>
              </w:rPr>
            </w:pPr>
            <w:r>
              <w:rPr>
                <w:rFonts w:hint="eastAsia"/>
              </w:rPr>
              <w:t>产品名称：真空</w:t>
            </w:r>
            <w:r>
              <w:rPr>
                <w:rFonts w:hint="eastAsia"/>
                <w:lang w:val="en-US" w:eastAsia="zh-CN"/>
              </w:rPr>
              <w:t>袋膜</w:t>
            </w:r>
          </w:p>
          <w:p>
            <w:pPr>
              <w:rPr>
                <w:rFonts w:hint="eastAsia"/>
                <w:lang w:val="en-US" w:eastAsia="zh-CN"/>
              </w:rPr>
            </w:pPr>
            <w:r>
              <w:rPr>
                <w:rFonts w:hint="eastAsia"/>
              </w:rPr>
              <w:t>技术要求：按照客户提供图纸和合同以及技术协议要求进行生产</w:t>
            </w:r>
            <w:r>
              <w:rPr>
                <w:rFonts w:hint="eastAsia"/>
                <w:lang w:val="en-US" w:eastAsia="zh-CN"/>
              </w:rPr>
              <w:t>.</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产品有关要求的评审及变更</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8.2.3</w:t>
            </w:r>
          </w:p>
          <w:p>
            <w:pPr>
              <w:rPr>
                <w:rFonts w:hint="eastAsia" w:ascii="楷体" w:hAnsi="楷体" w:eastAsia="楷体" w:cs="楷体"/>
                <w:sz w:val="24"/>
                <w:szCs w:val="24"/>
              </w:rPr>
            </w:pPr>
            <w:r>
              <w:rPr>
                <w:rFonts w:hint="eastAsia" w:ascii="楷体" w:hAnsi="楷体" w:eastAsia="楷体" w:cs="楷体"/>
                <w:sz w:val="24"/>
                <w:szCs w:val="24"/>
              </w:rPr>
              <w:t>8.2.4</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查上述合同的评审记录，提供《合同评审表》</w:t>
            </w:r>
          </w:p>
          <w:p>
            <w:pPr>
              <w:rPr>
                <w:rFonts w:hint="eastAsia" w:ascii="楷体" w:hAnsi="楷体" w:eastAsia="楷体" w:cs="楷体"/>
                <w:sz w:val="24"/>
                <w:szCs w:val="24"/>
              </w:rPr>
            </w:pPr>
            <w:r>
              <w:rPr>
                <w:rFonts w:hint="eastAsia" w:ascii="楷体" w:hAnsi="楷体" w:eastAsia="楷体" w:cs="楷体"/>
                <w:sz w:val="24"/>
                <w:szCs w:val="24"/>
              </w:rPr>
              <w:t>评审日期：</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2022年4月</w:t>
            </w:r>
            <w:r>
              <w:rPr>
                <w:rFonts w:hint="eastAsia" w:ascii="楷体" w:hAnsi="楷体" w:eastAsia="楷体" w:cs="楷体"/>
                <w:sz w:val="24"/>
                <w:szCs w:val="24"/>
              </w:rPr>
              <w:t>评审在合同签订之前进行。符合要求。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评审内容包括</w:t>
            </w:r>
            <w:r>
              <w:rPr>
                <w:rFonts w:hint="eastAsia" w:ascii="楷体" w:hAnsi="楷体" w:eastAsia="楷体" w:cs="楷体"/>
                <w:color w:val="000000"/>
                <w:sz w:val="24"/>
                <w:szCs w:val="24"/>
              </w:rPr>
              <w:t>合同条款是否符合有关法律法规、履行合同时企业的利益和风险如何、合同条款是否有含糊不清之处、技术、供应等能否满足需要、有无特殊要求、交货期限能否满足、交货方式是否合适、价格是否合理、付款期限是否适当、有无质量保证要求10</w:t>
            </w:r>
            <w:r>
              <w:rPr>
                <w:rFonts w:hint="eastAsia" w:ascii="楷体" w:hAnsi="楷体" w:eastAsia="楷体" w:cs="楷体"/>
                <w:sz w:val="24"/>
                <w:szCs w:val="24"/>
              </w:rPr>
              <w:t>项。评审结果：可以完成合同任务内容；评审结论：同意签订合同。</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公司目前暂无合同更改情况。</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外部提供的过程、产品和服务的控制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8.4</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编制了《采购管理程序》和《供应商管理程序》，明确了根据《请购单》，选择供应商，经批准后，开立《采购单》传至供应商。对供应商进行评价，内容包括：企业资质、质量体系认证情况、生产能力和供应能力情况、质量及以往使用情况等内容。经由总经理确认后，纳入公司合格供方。提供有《</w:t>
            </w:r>
            <w:r>
              <w:rPr>
                <w:rFonts w:hint="eastAsia" w:ascii="楷体" w:hAnsi="楷体" w:eastAsia="楷体" w:cs="楷体"/>
                <w:sz w:val="24"/>
                <w:szCs w:val="24"/>
                <w:lang w:val="zh-CN"/>
              </w:rPr>
              <w:t>合格供应商一览表</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合格供方名称                               供应产品名称</w:t>
            </w:r>
          </w:p>
          <w:p>
            <w:pPr>
              <w:rPr>
                <w:rFonts w:hint="eastAsia" w:ascii="楷体" w:hAnsi="楷体" w:eastAsia="楷体" w:cs="楷体"/>
                <w:sz w:val="24"/>
                <w:szCs w:val="24"/>
              </w:rPr>
            </w:pPr>
            <w:r>
              <w:rPr>
                <w:rFonts w:hint="eastAsia" w:ascii="楷体" w:hAnsi="楷体" w:eastAsia="楷体" w:cs="楷体"/>
                <w:sz w:val="24"/>
                <w:szCs w:val="24"/>
              </w:rPr>
              <w:t>北京龙华世新化工有限公司                   聚乙烯颗粒（2010MA）</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聚乙烯颗粒（2005ME）</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聚乙烯颗粒（0209AA）</w:t>
            </w:r>
          </w:p>
          <w:p>
            <w:pPr>
              <w:rPr>
                <w:rFonts w:hint="eastAsia" w:ascii="楷体" w:hAnsi="楷体" w:eastAsia="楷体" w:cs="楷体"/>
                <w:sz w:val="24"/>
                <w:szCs w:val="24"/>
              </w:rPr>
            </w:pPr>
            <w:r>
              <w:rPr>
                <w:rFonts w:hint="eastAsia" w:ascii="楷体" w:hAnsi="楷体" w:eastAsia="楷体" w:cs="楷体"/>
                <w:sz w:val="24"/>
                <w:szCs w:val="24"/>
              </w:rPr>
              <w:t>河北雄县龙华橡塑化工有限公司               聚乙烯颗粒（2005MC）</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聚乙烯颗粒（2005ME）</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宁波山塑进出口有限公司               </w:t>
            </w:r>
            <w:r>
              <w:rPr>
                <w:rFonts w:hint="eastAsia" w:ascii="楷体" w:hAnsi="楷体" w:eastAsia="楷体" w:cs="楷体"/>
                <w:sz w:val="24"/>
                <w:szCs w:val="24"/>
              </w:rPr>
              <w:t xml:space="preserve">     LDPE</w:t>
            </w:r>
            <w:r>
              <w:rPr>
                <w:rFonts w:hint="eastAsia" w:ascii="楷体" w:hAnsi="楷体" w:eastAsia="楷体" w:cs="楷体"/>
                <w:sz w:val="24"/>
                <w:szCs w:val="24"/>
                <w:lang w:val="en-US" w:eastAsia="zh-CN"/>
              </w:rPr>
              <w:t xml:space="preserve"> 2100TN00</w:t>
            </w:r>
          </w:p>
          <w:p>
            <w:pPr>
              <w:rPr>
                <w:rFonts w:hint="eastAsia"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高碑店诚联运输                        产品运输</w:t>
            </w:r>
          </w:p>
          <w:p>
            <w:pPr>
              <w:rPr>
                <w:rFonts w:hint="eastAsia" w:ascii="楷体" w:hAnsi="楷体" w:eastAsia="楷体" w:cs="楷体"/>
                <w:sz w:val="24"/>
                <w:szCs w:val="24"/>
              </w:rPr>
            </w:pP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11</w:t>
            </w:r>
            <w:r>
              <w:rPr>
                <w:rFonts w:hint="eastAsia" w:ascii="楷体" w:hAnsi="楷体" w:eastAsia="楷体" w:cs="楷体"/>
                <w:sz w:val="24"/>
                <w:szCs w:val="24"/>
              </w:rPr>
              <w:t>日对供方上海均平化工有限公司的调查及评价。评价内容：企业资质、质量体系认证情况、生产能力和供应能力情况等；符合要求。</w:t>
            </w:r>
          </w:p>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抽 </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11</w:t>
            </w:r>
            <w:r>
              <w:rPr>
                <w:rFonts w:hint="eastAsia" w:ascii="楷体" w:hAnsi="楷体" w:eastAsia="楷体" w:cs="楷体"/>
                <w:sz w:val="24"/>
                <w:szCs w:val="24"/>
              </w:rPr>
              <w:t>月</w:t>
            </w:r>
            <w:r>
              <w:rPr>
                <w:rFonts w:hint="eastAsia" w:ascii="楷体" w:hAnsi="楷体" w:eastAsia="楷体" w:cs="楷体"/>
                <w:sz w:val="24"/>
                <w:szCs w:val="24"/>
                <w:lang w:val="en-US" w:eastAsia="zh-CN"/>
              </w:rPr>
              <w:t>28</w:t>
            </w:r>
            <w:r>
              <w:rPr>
                <w:rFonts w:hint="eastAsia" w:ascii="楷体" w:hAnsi="楷体" w:eastAsia="楷体" w:cs="楷体"/>
                <w:sz w:val="24"/>
                <w:szCs w:val="24"/>
              </w:rPr>
              <w:t>日采购</w:t>
            </w:r>
            <w:r>
              <w:rPr>
                <w:rFonts w:hint="eastAsia" w:ascii="楷体" w:hAnsi="楷体" w:eastAsia="楷体" w:cs="楷体"/>
                <w:sz w:val="24"/>
                <w:szCs w:val="24"/>
                <w:lang w:val="en-US" w:eastAsia="zh-CN"/>
              </w:rPr>
              <w:t>合同</w:t>
            </w:r>
          </w:p>
          <w:p>
            <w:pPr>
              <w:rPr>
                <w:rFonts w:hint="eastAsia" w:ascii="楷体" w:hAnsi="楷体" w:eastAsia="楷体" w:cs="楷体"/>
                <w:sz w:val="24"/>
                <w:szCs w:val="24"/>
              </w:rPr>
            </w:pPr>
            <w:r>
              <w:rPr>
                <w:rFonts w:hint="eastAsia" w:ascii="楷体" w:hAnsi="楷体" w:eastAsia="楷体" w:cs="楷体"/>
                <w:sz w:val="24"/>
                <w:szCs w:val="24"/>
              </w:rPr>
              <w:t xml:space="preserve">物品名称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采购厂家</w:t>
            </w:r>
          </w:p>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 LDPE</w:t>
            </w:r>
            <w:r>
              <w:rPr>
                <w:rFonts w:hint="eastAsia" w:ascii="楷体" w:hAnsi="楷体" w:eastAsia="楷体" w:cs="楷体"/>
                <w:sz w:val="24"/>
                <w:szCs w:val="24"/>
                <w:lang w:val="en-US" w:eastAsia="zh-CN"/>
              </w:rPr>
              <w:t xml:space="preserve"> 2100TN00                  宁波山塑进出口有限公司</w:t>
            </w:r>
          </w:p>
          <w:p>
            <w:pPr>
              <w:rPr>
                <w:rFonts w:hint="eastAsia" w:ascii="楷体" w:hAnsi="楷体" w:eastAsia="楷体" w:cs="楷体"/>
                <w:sz w:val="24"/>
                <w:szCs w:val="24"/>
              </w:rPr>
            </w:pPr>
            <w:r>
              <w:rPr>
                <w:rFonts w:hint="eastAsia" w:ascii="楷体" w:hAnsi="楷体" w:eastAsia="楷体" w:cs="楷体"/>
                <w:sz w:val="24"/>
                <w:szCs w:val="24"/>
              </w:rPr>
              <w:tab/>
            </w:r>
          </w:p>
        </w:tc>
        <w:tc>
          <w:tcPr>
            <w:tcW w:w="1585" w:type="dxa"/>
            <w:vAlign w:val="center"/>
          </w:tcPr>
          <w:p>
            <w:pPr>
              <w:jc w:val="center"/>
              <w:rPr>
                <w:rFonts w:hint="eastAsia" w:ascii="楷体" w:hAnsi="楷体" w:eastAsia="楷体" w:cs="楷体"/>
                <w:sz w:val="24"/>
                <w:szCs w:val="24"/>
              </w:rPr>
            </w:pP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r>
              <w:rPr>
                <w:rFonts w:hint="eastAsia" w:ascii="楷体" w:hAnsi="楷体" w:eastAsia="楷体" w:cs="楷体"/>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顾客或外部供方财产</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编制了《顾客财产控制程序》，该公司顾客财产主要为顾客提供构成本公司产品的原材料、包装材料；顾客提供的生产、检测设备、工具；顾客的知识产权，包括所提供的规范、图样以及专利技术、管理诀窍或商业机密等，顾客所提供的产品由技术质量部进行检验或验证，合格入库的产品在《物资记录卡》上注明；顾客所提供的生产和检测设备应由设备部及使用部门负责组织验收等。</w:t>
            </w:r>
          </w:p>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查顾客财产记录，内容包括顾客技术要求、协议标准等内容。</w:t>
            </w:r>
          </w:p>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顾客或外部供方财产控制符合要求。</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交付后活动</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8.5.5</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查产品交付情况：产品自行运输至客户处，客户签收，公司通过电话跟踪沟通及定期拜访、客户满意度调查等方式确认交付及交付后服务的满意程度。</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 xml:space="preserve">经查符合要求。 </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顾客满意度</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9.1.2</w:t>
            </w:r>
          </w:p>
        </w:tc>
        <w:tc>
          <w:tcPr>
            <w:tcW w:w="10004" w:type="dxa"/>
            <w:vAlign w:val="center"/>
          </w:tcPr>
          <w:p>
            <w:pPr>
              <w:outlineLvl w:val="0"/>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编制了《</w:t>
            </w:r>
            <w:bookmarkStart w:id="2" w:name="客户投诉与满意度管理程序"/>
            <w:r>
              <w:rPr>
                <w:rFonts w:hint="eastAsia" w:ascii="楷体" w:hAnsi="楷体" w:eastAsia="楷体" w:cs="楷体"/>
                <w:sz w:val="24"/>
                <w:szCs w:val="24"/>
                <w:lang w:val="zh-CN"/>
              </w:rPr>
              <w:t>顾客沟通及满意度测量控制程序</w:t>
            </w:r>
            <w:bookmarkEnd w:id="2"/>
            <w:r>
              <w:rPr>
                <w:rFonts w:hint="eastAsia" w:ascii="楷体" w:hAnsi="楷体" w:eastAsia="楷体" w:cs="楷体"/>
                <w:sz w:val="24"/>
                <w:szCs w:val="24"/>
                <w:lang w:val="zh-CN"/>
              </w:rPr>
              <w:t>》，</w:t>
            </w:r>
            <w:r>
              <w:rPr>
                <w:rFonts w:hint="eastAsia" w:ascii="楷体" w:hAnsi="楷体" w:eastAsia="楷体" w:cs="楷体"/>
                <w:sz w:val="24"/>
                <w:szCs w:val="24"/>
              </w:rPr>
              <w:t>基本符合要求。</w:t>
            </w:r>
          </w:p>
          <w:p>
            <w:pPr>
              <w:outlineLvl w:val="0"/>
              <w:rPr>
                <w:rFonts w:hint="eastAsia" w:ascii="楷体" w:hAnsi="楷体" w:eastAsia="楷体" w:cs="楷体"/>
                <w:sz w:val="24"/>
                <w:szCs w:val="24"/>
                <w:lang w:val="zh-CN"/>
              </w:rPr>
            </w:pPr>
            <w:r>
              <w:rPr>
                <w:rFonts w:hint="eastAsia" w:ascii="楷体" w:hAnsi="楷体" w:eastAsia="楷体" w:cs="楷体"/>
                <w:sz w:val="24"/>
                <w:szCs w:val="24"/>
                <w:lang w:val="zh-CN"/>
              </w:rPr>
              <w:sym w:font="Wingdings 2" w:char="F098"/>
            </w:r>
            <w:r>
              <w:rPr>
                <w:rFonts w:hint="eastAsia" w:ascii="楷体" w:hAnsi="楷体" w:eastAsia="楷体" w:cs="楷体"/>
                <w:sz w:val="24"/>
                <w:szCs w:val="24"/>
                <w:lang w:val="zh-CN"/>
              </w:rPr>
              <w:t>公司通过电话，走访等形式，接受顾客反馈，了解顾客满意度信息，发放调查表对顾客满意度进行</w:t>
            </w:r>
            <w:r>
              <w:rPr>
                <w:rFonts w:hint="eastAsia" w:ascii="楷体" w:hAnsi="楷体" w:eastAsia="楷体" w:cs="楷体"/>
                <w:sz w:val="24"/>
                <w:szCs w:val="24"/>
              </w:rPr>
              <w:t>定期</w:t>
            </w:r>
            <w:r>
              <w:rPr>
                <w:rFonts w:hint="eastAsia" w:ascii="楷体" w:hAnsi="楷体" w:eastAsia="楷体" w:cs="楷体"/>
                <w:sz w:val="24"/>
                <w:szCs w:val="24"/>
                <w:lang w:val="zh-CN"/>
              </w:rPr>
              <w:t>测量。</w:t>
            </w:r>
          </w:p>
          <w:p>
            <w:pPr>
              <w:rPr>
                <w:rFonts w:hint="eastAsia" w:ascii="楷体" w:hAnsi="楷体" w:eastAsia="楷体" w:cs="楷体"/>
                <w:sz w:val="24"/>
                <w:szCs w:val="24"/>
                <w:lang w:val="zh-CN"/>
              </w:rPr>
            </w:pPr>
            <w:r>
              <w:rPr>
                <w:rFonts w:hint="eastAsia" w:ascii="楷体" w:hAnsi="楷体" w:eastAsia="楷体" w:cs="楷体"/>
                <w:sz w:val="24"/>
                <w:szCs w:val="24"/>
                <w:lang w:val="zh-CN"/>
              </w:rPr>
              <w:sym w:font="Wingdings 2" w:char="F098"/>
            </w:r>
            <w:r>
              <w:rPr>
                <w:rFonts w:hint="eastAsia" w:ascii="楷体" w:hAnsi="楷体" w:eastAsia="楷体" w:cs="楷体"/>
                <w:sz w:val="24"/>
                <w:szCs w:val="24"/>
                <w:lang w:val="zh-CN"/>
              </w:rPr>
              <w:t>提供“顾客满意程度调查表”，调查主要内容：</w:t>
            </w:r>
            <w:r>
              <w:rPr>
                <w:rFonts w:hint="eastAsia" w:ascii="楷体" w:hAnsi="楷体" w:eastAsia="楷体" w:cs="楷体"/>
                <w:sz w:val="24"/>
                <w:szCs w:val="24"/>
              </w:rPr>
              <w:t>产品质量、交货及时性、售后服务、价格水平、市场信誉等方面的满意程度</w:t>
            </w:r>
            <w:r>
              <w:rPr>
                <w:rFonts w:hint="eastAsia" w:ascii="楷体" w:hAnsi="楷体" w:eastAsia="楷体" w:cs="楷体"/>
                <w:sz w:val="24"/>
                <w:szCs w:val="24"/>
                <w:lang w:val="zh-CN"/>
              </w:rPr>
              <w:t>等，</w:t>
            </w:r>
            <w:r>
              <w:rPr>
                <w:rFonts w:hint="eastAsia" w:ascii="楷体" w:hAnsi="楷体" w:eastAsia="楷体" w:cs="楷体"/>
                <w:sz w:val="24"/>
                <w:szCs w:val="24"/>
              </w:rPr>
              <w:t>各项得分求平均值得最终结果</w:t>
            </w:r>
            <w:r>
              <w:rPr>
                <w:rFonts w:hint="eastAsia" w:ascii="楷体" w:hAnsi="楷体" w:eastAsia="楷体" w:cs="楷体"/>
                <w:sz w:val="24"/>
                <w:szCs w:val="24"/>
                <w:lang w:val="zh-CN"/>
              </w:rPr>
              <w:t>。</w:t>
            </w:r>
          </w:p>
          <w:p>
            <w:pPr>
              <w:rPr>
                <w:rFonts w:hint="eastAsia" w:ascii="楷体" w:hAnsi="楷体" w:eastAsia="楷体" w:cs="楷体"/>
                <w:sz w:val="24"/>
                <w:szCs w:val="24"/>
              </w:rPr>
            </w:pPr>
            <w:r>
              <w:rPr>
                <w:rFonts w:hint="eastAsia" w:ascii="楷体" w:hAnsi="楷体" w:eastAsia="楷体" w:cs="楷体"/>
                <w:sz w:val="24"/>
                <w:szCs w:val="24"/>
                <w:lang w:val="zh-CN"/>
              </w:rPr>
              <w:t>——</w:t>
            </w:r>
            <w:r>
              <w:rPr>
                <w:rFonts w:hint="eastAsia" w:ascii="楷体" w:hAnsi="楷体" w:eastAsia="楷体" w:cs="楷体"/>
                <w:sz w:val="24"/>
                <w:szCs w:val="24"/>
              </w:rPr>
              <w:t>提供</w:t>
            </w:r>
            <w:r>
              <w:rPr>
                <w:rFonts w:hint="eastAsia" w:ascii="楷体" w:hAnsi="楷体" w:eastAsia="楷体" w:cs="楷体"/>
                <w:sz w:val="24"/>
                <w:szCs w:val="24"/>
                <w:lang w:val="zh-CN"/>
              </w:rPr>
              <w:t>客户的满意度调查：</w:t>
            </w:r>
            <w:r>
              <w:rPr>
                <w:rFonts w:hint="eastAsia" w:ascii="楷体" w:hAnsi="楷体" w:eastAsia="楷体" w:cs="楷体"/>
                <w:sz w:val="24"/>
                <w:szCs w:val="24"/>
              </w:rPr>
              <w:t>提供顾客满意调查分析，最终顾客满意率9</w:t>
            </w:r>
            <w:r>
              <w:rPr>
                <w:rFonts w:hint="eastAsia" w:ascii="楷体" w:hAnsi="楷体" w:eastAsia="楷体" w:cs="楷体"/>
                <w:sz w:val="24"/>
                <w:szCs w:val="24"/>
                <w:lang w:val="en-US" w:eastAsia="zh-CN"/>
              </w:rPr>
              <w:t>5.6</w:t>
            </w:r>
            <w:r>
              <w:rPr>
                <w:rFonts w:hint="eastAsia" w:ascii="楷体" w:hAnsi="楷体" w:eastAsia="楷体" w:cs="楷体"/>
                <w:sz w:val="24"/>
                <w:szCs w:val="24"/>
              </w:rPr>
              <w:t>%。</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bl>
    <w:p>
      <w:pPr>
        <w:pStyle w:val="4"/>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0977A0E"/>
    <w:rsid w:val="01B2490A"/>
    <w:rsid w:val="10757746"/>
    <w:rsid w:val="10C26091"/>
    <w:rsid w:val="129B466E"/>
    <w:rsid w:val="12C36042"/>
    <w:rsid w:val="13CF798A"/>
    <w:rsid w:val="19F26FD4"/>
    <w:rsid w:val="1CF865EB"/>
    <w:rsid w:val="1FB94DC1"/>
    <w:rsid w:val="20710D0B"/>
    <w:rsid w:val="21823639"/>
    <w:rsid w:val="245B5C50"/>
    <w:rsid w:val="26054179"/>
    <w:rsid w:val="2A1F09F7"/>
    <w:rsid w:val="2E6309C5"/>
    <w:rsid w:val="318C0244"/>
    <w:rsid w:val="3B041D5E"/>
    <w:rsid w:val="3CE3316A"/>
    <w:rsid w:val="417F3DB3"/>
    <w:rsid w:val="41AA40AB"/>
    <w:rsid w:val="42EF6D61"/>
    <w:rsid w:val="436F4174"/>
    <w:rsid w:val="43BA55D5"/>
    <w:rsid w:val="448C5D06"/>
    <w:rsid w:val="480C04DE"/>
    <w:rsid w:val="48E12399"/>
    <w:rsid w:val="497D161D"/>
    <w:rsid w:val="4A5F0596"/>
    <w:rsid w:val="4A715588"/>
    <w:rsid w:val="4D121BEC"/>
    <w:rsid w:val="51456140"/>
    <w:rsid w:val="515A6C2E"/>
    <w:rsid w:val="589A05AF"/>
    <w:rsid w:val="5B892075"/>
    <w:rsid w:val="5F1F53AA"/>
    <w:rsid w:val="61706A4F"/>
    <w:rsid w:val="61F9521D"/>
    <w:rsid w:val="69750844"/>
    <w:rsid w:val="6A3E55E3"/>
    <w:rsid w:val="6A483B5E"/>
    <w:rsid w:val="71563ED0"/>
    <w:rsid w:val="71D850B1"/>
    <w:rsid w:val="726B1F4B"/>
    <w:rsid w:val="74FD3E04"/>
    <w:rsid w:val="756B4CCB"/>
    <w:rsid w:val="771C3558"/>
    <w:rsid w:val="77714E7E"/>
    <w:rsid w:val="7D207DB1"/>
    <w:rsid w:val="7D222EC5"/>
    <w:rsid w:val="7D8D09E5"/>
    <w:rsid w:val="7E1A18AF"/>
    <w:rsid w:val="7EEE19BF"/>
    <w:rsid w:val="7FC06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rFonts w:ascii="Times New Roman" w:hAnsi="Times New Roman" w:eastAsia="宋体" w:cs="Times New Roman"/>
      <w:sz w:val="18"/>
      <w:szCs w:val="18"/>
    </w:rPr>
  </w:style>
  <w:style w:type="character" w:customStyle="1" w:styleId="8">
    <w:name w:val="页脚 字符"/>
    <w:basedOn w:val="6"/>
    <w:link w:val="4"/>
    <w:qFormat/>
    <w:uiPriority w:val="99"/>
    <w:rPr>
      <w:rFonts w:ascii="Times New Roman" w:hAnsi="Times New Roman" w:eastAsia="宋体" w:cs="Times New Roman"/>
      <w:sz w:val="18"/>
      <w:szCs w:val="18"/>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15</TotalTime>
  <ScaleCrop>false</ScaleCrop>
  <LinksUpToDate>false</LinksUpToDate>
  <CharactersWithSpaces>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2022-12-20T04:30:27Z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