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FB6A" w14:textId="77777777" w:rsidR="00E5524A" w:rsidRDefault="00000000">
      <w:pPr>
        <w:jc w:val="center"/>
        <w:rPr>
          <w:b/>
          <w:sz w:val="28"/>
          <w:szCs w:val="28"/>
        </w:rPr>
      </w:pPr>
      <w:r>
        <w:rPr>
          <w:rFonts w:hint="eastAsia"/>
          <w:b/>
          <w:sz w:val="28"/>
          <w:szCs w:val="28"/>
        </w:rPr>
        <w:t>测量设备溯源</w:t>
      </w:r>
      <w:r>
        <w:rPr>
          <w:rFonts w:ascii="Times New Roman" w:eastAsia="宋体" w:hAnsi="Times New Roman" w:cs="Times New Roman" w:hint="eastAsia"/>
          <w:b/>
          <w:sz w:val="28"/>
          <w:szCs w:val="28"/>
        </w:rPr>
        <w:t>抽查</w:t>
      </w:r>
      <w:r>
        <w:rPr>
          <w:rFonts w:hint="eastAsia"/>
          <w:b/>
          <w:sz w:val="28"/>
          <w:szCs w:val="28"/>
        </w:rPr>
        <w:t>表</w:t>
      </w:r>
    </w:p>
    <w:p w14:paraId="39E2038D" w14:textId="77777777" w:rsidR="00E5524A" w:rsidRDefault="00000000">
      <w:pPr>
        <w:jc w:val="right"/>
        <w:rPr>
          <w:rFonts w:ascii="Times New Roman" w:hAnsi="Times New Roman" w:cs="Times New Roman"/>
          <w:sz w:val="20"/>
          <w:szCs w:val="28"/>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0" w:name="合同编号"/>
      <w:r>
        <w:rPr>
          <w:rFonts w:hint="eastAsia"/>
          <w:szCs w:val="21"/>
          <w:u w:val="single"/>
        </w:rPr>
        <w:t>0170-2018-AA-2022</w:t>
      </w:r>
      <w:bookmarkEnd w:id="0"/>
    </w:p>
    <w:tbl>
      <w:tblPr>
        <w:tblStyle w:val="a9"/>
        <w:tblW w:w="11232" w:type="dxa"/>
        <w:jc w:val="center"/>
        <w:tblLayout w:type="fixed"/>
        <w:tblLook w:val="04A0" w:firstRow="1" w:lastRow="0" w:firstColumn="1" w:lastColumn="0" w:noHBand="0" w:noVBand="1"/>
      </w:tblPr>
      <w:tblGrid>
        <w:gridCol w:w="724"/>
        <w:gridCol w:w="1106"/>
        <w:gridCol w:w="1328"/>
        <w:gridCol w:w="1041"/>
        <w:gridCol w:w="1442"/>
        <w:gridCol w:w="1800"/>
        <w:gridCol w:w="1700"/>
        <w:gridCol w:w="1050"/>
        <w:gridCol w:w="1041"/>
      </w:tblGrid>
      <w:tr w:rsidR="00E5524A" w14:paraId="1A9E9DF4" w14:textId="77777777">
        <w:trPr>
          <w:trHeight w:val="726"/>
          <w:jc w:val="center"/>
        </w:trPr>
        <w:tc>
          <w:tcPr>
            <w:tcW w:w="724" w:type="dxa"/>
            <w:vAlign w:val="center"/>
          </w:tcPr>
          <w:p w14:paraId="2EAEFD62" w14:textId="77777777" w:rsidR="00E5524A" w:rsidRDefault="00000000">
            <w:pPr>
              <w:jc w:val="center"/>
              <w:rPr>
                <w:rFonts w:ascii="宋体" w:eastAsia="宋体" w:hAnsi="宋体" w:cs="宋体"/>
                <w:szCs w:val="21"/>
              </w:rPr>
            </w:pPr>
            <w:r>
              <w:rPr>
                <w:rFonts w:ascii="宋体" w:eastAsia="宋体" w:hAnsi="宋体" w:cs="宋体" w:hint="eastAsia"/>
                <w:szCs w:val="21"/>
              </w:rPr>
              <w:t>企业</w:t>
            </w:r>
          </w:p>
          <w:p w14:paraId="0A3B652F" w14:textId="77777777" w:rsidR="00E5524A" w:rsidRDefault="00000000">
            <w:pPr>
              <w:jc w:val="center"/>
              <w:rPr>
                <w:rFonts w:ascii="宋体" w:eastAsia="宋体" w:hAnsi="宋体" w:cs="宋体"/>
                <w:szCs w:val="21"/>
              </w:rPr>
            </w:pPr>
            <w:r>
              <w:rPr>
                <w:rFonts w:ascii="宋体" w:eastAsia="宋体" w:hAnsi="宋体" w:cs="宋体" w:hint="eastAsia"/>
                <w:szCs w:val="21"/>
              </w:rPr>
              <w:t>名称</w:t>
            </w:r>
          </w:p>
        </w:tc>
        <w:tc>
          <w:tcPr>
            <w:tcW w:w="10508" w:type="dxa"/>
            <w:gridSpan w:val="8"/>
            <w:vAlign w:val="center"/>
          </w:tcPr>
          <w:p w14:paraId="23A5619E" w14:textId="1E88FA54" w:rsidR="00E5524A" w:rsidRDefault="00000000">
            <w:pPr>
              <w:widowControl/>
              <w:jc w:val="left"/>
              <w:rPr>
                <w:rFonts w:ascii="宋体" w:eastAsia="宋体" w:hAnsi="宋体" w:cs="宋体"/>
                <w:szCs w:val="21"/>
              </w:rPr>
            </w:pPr>
            <w:bookmarkStart w:id="1" w:name="组织名称"/>
            <w:r>
              <w:rPr>
                <w:rFonts w:ascii="宋体" w:hAnsi="宋体" w:hint="eastAsia"/>
                <w:szCs w:val="21"/>
              </w:rPr>
              <w:t>江苏好收成韦恩农化股份有限公司</w:t>
            </w:r>
            <w:bookmarkEnd w:id="1"/>
            <w:r w:rsidR="00642C95">
              <w:rPr>
                <w:rFonts w:ascii="宋体" w:hAnsi="宋体"/>
                <w:szCs w:val="21"/>
              </w:rPr>
              <w:t xml:space="preserve"> </w:t>
            </w:r>
          </w:p>
        </w:tc>
      </w:tr>
      <w:tr w:rsidR="00E5524A" w14:paraId="5E896650" w14:textId="77777777">
        <w:trPr>
          <w:trHeight w:val="662"/>
          <w:jc w:val="center"/>
        </w:trPr>
        <w:tc>
          <w:tcPr>
            <w:tcW w:w="724" w:type="dxa"/>
            <w:vAlign w:val="center"/>
          </w:tcPr>
          <w:p w14:paraId="521E4BEB" w14:textId="77777777" w:rsidR="00E5524A" w:rsidRDefault="00000000">
            <w:pPr>
              <w:jc w:val="center"/>
              <w:rPr>
                <w:rFonts w:ascii="宋体" w:eastAsia="宋体" w:hAnsi="宋体" w:cs="宋体"/>
                <w:sz w:val="18"/>
                <w:szCs w:val="18"/>
              </w:rPr>
            </w:pPr>
            <w:r>
              <w:rPr>
                <w:rFonts w:ascii="宋体" w:eastAsia="宋体" w:hAnsi="宋体" w:cs="宋体" w:hint="eastAsia"/>
                <w:sz w:val="18"/>
                <w:szCs w:val="18"/>
              </w:rPr>
              <w:t>部门</w:t>
            </w:r>
          </w:p>
        </w:tc>
        <w:tc>
          <w:tcPr>
            <w:tcW w:w="1106" w:type="dxa"/>
            <w:vAlign w:val="center"/>
          </w:tcPr>
          <w:p w14:paraId="6F534BA3" w14:textId="77777777" w:rsidR="00E5524A" w:rsidRDefault="00000000">
            <w:pPr>
              <w:jc w:val="center"/>
              <w:rPr>
                <w:rFonts w:ascii="宋体" w:eastAsia="宋体" w:hAnsi="宋体" w:cs="宋体"/>
                <w:sz w:val="18"/>
                <w:szCs w:val="18"/>
              </w:rPr>
            </w:pPr>
            <w:r>
              <w:rPr>
                <w:rFonts w:ascii="宋体" w:eastAsia="宋体" w:hAnsi="宋体" w:cs="宋体" w:hint="eastAsia"/>
                <w:sz w:val="18"/>
                <w:szCs w:val="18"/>
              </w:rPr>
              <w:t>测量设备名称</w:t>
            </w:r>
          </w:p>
        </w:tc>
        <w:tc>
          <w:tcPr>
            <w:tcW w:w="1328" w:type="dxa"/>
            <w:vAlign w:val="center"/>
          </w:tcPr>
          <w:p w14:paraId="6989A12D" w14:textId="77777777" w:rsidR="00E5524A" w:rsidRDefault="00000000">
            <w:pPr>
              <w:jc w:val="center"/>
              <w:rPr>
                <w:rFonts w:ascii="宋体" w:eastAsia="宋体" w:hAnsi="宋体" w:cs="宋体"/>
                <w:sz w:val="18"/>
                <w:szCs w:val="18"/>
              </w:rPr>
            </w:pPr>
            <w:r>
              <w:rPr>
                <w:rFonts w:ascii="宋体" w:eastAsia="宋体" w:hAnsi="宋体" w:cs="宋体" w:hint="eastAsia"/>
                <w:sz w:val="18"/>
                <w:szCs w:val="18"/>
              </w:rPr>
              <w:t>测量设备编号</w:t>
            </w:r>
          </w:p>
        </w:tc>
        <w:tc>
          <w:tcPr>
            <w:tcW w:w="1041" w:type="dxa"/>
            <w:vAlign w:val="center"/>
          </w:tcPr>
          <w:p w14:paraId="5FF92A04" w14:textId="77777777" w:rsidR="00E5524A" w:rsidRDefault="00000000">
            <w:pPr>
              <w:jc w:val="center"/>
              <w:rPr>
                <w:rFonts w:ascii="宋体" w:eastAsia="宋体" w:hAnsi="宋体" w:cs="宋体"/>
                <w:sz w:val="18"/>
                <w:szCs w:val="18"/>
              </w:rPr>
            </w:pPr>
            <w:r>
              <w:rPr>
                <w:rFonts w:ascii="宋体" w:eastAsia="宋体" w:hAnsi="宋体" w:cs="宋体" w:hint="eastAsia"/>
                <w:sz w:val="18"/>
                <w:szCs w:val="18"/>
              </w:rPr>
              <w:t>型号规格</w:t>
            </w:r>
          </w:p>
        </w:tc>
        <w:tc>
          <w:tcPr>
            <w:tcW w:w="1442" w:type="dxa"/>
            <w:vAlign w:val="center"/>
          </w:tcPr>
          <w:p w14:paraId="74CDC027" w14:textId="77777777" w:rsidR="00E5524A" w:rsidRDefault="00000000">
            <w:pPr>
              <w:jc w:val="center"/>
              <w:rPr>
                <w:rFonts w:ascii="宋体" w:eastAsia="宋体" w:hAnsi="宋体" w:cs="宋体"/>
                <w:sz w:val="18"/>
                <w:szCs w:val="18"/>
              </w:rPr>
            </w:pPr>
            <w:r>
              <w:rPr>
                <w:rFonts w:ascii="宋体" w:eastAsia="宋体" w:hAnsi="宋体" w:cs="宋体" w:hint="eastAsia"/>
                <w:sz w:val="18"/>
                <w:szCs w:val="18"/>
              </w:rPr>
              <w:t>测量设备</w:t>
            </w:r>
          </w:p>
          <w:p w14:paraId="14519D2B" w14:textId="77777777" w:rsidR="00E5524A" w:rsidRDefault="00000000">
            <w:pPr>
              <w:jc w:val="center"/>
              <w:rPr>
                <w:rFonts w:ascii="宋体" w:eastAsia="宋体" w:hAnsi="宋体" w:cs="宋体"/>
                <w:sz w:val="18"/>
                <w:szCs w:val="18"/>
              </w:rPr>
            </w:pPr>
            <w:r>
              <w:rPr>
                <w:rFonts w:ascii="宋体" w:eastAsia="宋体" w:hAnsi="宋体" w:cs="宋体" w:hint="eastAsia"/>
                <w:sz w:val="18"/>
                <w:szCs w:val="18"/>
              </w:rPr>
              <w:t>计量特性</w:t>
            </w:r>
          </w:p>
        </w:tc>
        <w:tc>
          <w:tcPr>
            <w:tcW w:w="1800" w:type="dxa"/>
            <w:vAlign w:val="center"/>
          </w:tcPr>
          <w:p w14:paraId="1A073DFC" w14:textId="77777777" w:rsidR="00E5524A" w:rsidRDefault="00000000">
            <w:pPr>
              <w:jc w:val="center"/>
              <w:rPr>
                <w:rFonts w:ascii="宋体" w:eastAsia="宋体" w:hAnsi="宋体" w:cs="宋体"/>
                <w:sz w:val="18"/>
                <w:szCs w:val="18"/>
              </w:rPr>
            </w:pPr>
            <w:r>
              <w:rPr>
                <w:rFonts w:ascii="宋体" w:eastAsia="宋体" w:hAnsi="宋体" w:cs="宋体" w:hint="eastAsia"/>
                <w:sz w:val="18"/>
                <w:szCs w:val="18"/>
              </w:rPr>
              <w:t>测量标准装置名称及技术参数</w:t>
            </w:r>
          </w:p>
        </w:tc>
        <w:tc>
          <w:tcPr>
            <w:tcW w:w="1700" w:type="dxa"/>
            <w:vAlign w:val="center"/>
          </w:tcPr>
          <w:p w14:paraId="22E1AB57" w14:textId="77777777" w:rsidR="00E5524A" w:rsidRDefault="00000000">
            <w:pPr>
              <w:jc w:val="center"/>
              <w:rPr>
                <w:rFonts w:ascii="宋体" w:eastAsia="宋体" w:hAnsi="宋体" w:cs="宋体"/>
                <w:sz w:val="18"/>
                <w:szCs w:val="18"/>
              </w:rPr>
            </w:pPr>
            <w:r>
              <w:rPr>
                <w:rFonts w:ascii="宋体" w:eastAsia="宋体" w:hAnsi="宋体" w:cs="宋体" w:hint="eastAsia"/>
                <w:sz w:val="18"/>
                <w:szCs w:val="18"/>
              </w:rPr>
              <w:t>检定/校准机构</w:t>
            </w:r>
          </w:p>
        </w:tc>
        <w:tc>
          <w:tcPr>
            <w:tcW w:w="1050" w:type="dxa"/>
            <w:vAlign w:val="center"/>
          </w:tcPr>
          <w:p w14:paraId="4676E453" w14:textId="77777777" w:rsidR="00E5524A" w:rsidRDefault="00000000">
            <w:pPr>
              <w:jc w:val="center"/>
              <w:rPr>
                <w:rFonts w:ascii="宋体" w:eastAsia="宋体" w:hAnsi="宋体" w:cs="宋体"/>
                <w:sz w:val="18"/>
                <w:szCs w:val="18"/>
              </w:rPr>
            </w:pPr>
            <w:r>
              <w:rPr>
                <w:rFonts w:ascii="宋体" w:eastAsia="宋体" w:hAnsi="宋体" w:cs="宋体" w:hint="eastAsia"/>
                <w:sz w:val="18"/>
                <w:szCs w:val="18"/>
              </w:rPr>
              <w:t>检定/校准日期</w:t>
            </w:r>
          </w:p>
        </w:tc>
        <w:tc>
          <w:tcPr>
            <w:tcW w:w="1041" w:type="dxa"/>
            <w:vAlign w:val="center"/>
          </w:tcPr>
          <w:p w14:paraId="5A221513"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符合打√</w:t>
            </w:r>
          </w:p>
          <w:p w14:paraId="688F5A55" w14:textId="77777777" w:rsidR="00E5524A" w:rsidRDefault="00000000">
            <w:pPr>
              <w:jc w:val="center"/>
              <w:rPr>
                <w:rFonts w:ascii="宋体" w:eastAsia="宋体" w:hAnsi="宋体" w:cs="宋体"/>
                <w:sz w:val="18"/>
                <w:szCs w:val="18"/>
              </w:rPr>
            </w:pPr>
            <w:r>
              <w:rPr>
                <w:rFonts w:ascii="宋体" w:eastAsia="宋体" w:hAnsi="宋体" w:cs="宋体" w:hint="eastAsia"/>
                <w:w w:val="80"/>
                <w:sz w:val="18"/>
                <w:szCs w:val="18"/>
              </w:rPr>
              <w:t>不符合打×</w:t>
            </w:r>
          </w:p>
        </w:tc>
      </w:tr>
      <w:tr w:rsidR="00E5524A" w14:paraId="2B13F31A" w14:textId="77777777">
        <w:trPr>
          <w:trHeight w:val="628"/>
          <w:jc w:val="center"/>
        </w:trPr>
        <w:tc>
          <w:tcPr>
            <w:tcW w:w="724" w:type="dxa"/>
            <w:vAlign w:val="center"/>
          </w:tcPr>
          <w:p w14:paraId="5826F96E"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生产管理部</w:t>
            </w:r>
          </w:p>
        </w:tc>
        <w:tc>
          <w:tcPr>
            <w:tcW w:w="1106" w:type="dxa"/>
            <w:vAlign w:val="center"/>
          </w:tcPr>
          <w:p w14:paraId="6A3BE027"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数字式涡街道流量计</w:t>
            </w:r>
          </w:p>
        </w:tc>
        <w:tc>
          <w:tcPr>
            <w:tcW w:w="1328" w:type="dxa"/>
            <w:vAlign w:val="center"/>
          </w:tcPr>
          <w:p w14:paraId="1613274A"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DY0912079</w:t>
            </w:r>
          </w:p>
        </w:tc>
        <w:tc>
          <w:tcPr>
            <w:tcW w:w="1041" w:type="dxa"/>
            <w:vAlign w:val="center"/>
          </w:tcPr>
          <w:p w14:paraId="77D703AB"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DY250</w:t>
            </w:r>
          </w:p>
        </w:tc>
        <w:tc>
          <w:tcPr>
            <w:tcW w:w="1442" w:type="dxa"/>
            <w:vAlign w:val="center"/>
          </w:tcPr>
          <w:p w14:paraId="0EB4A365"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1.5级</w:t>
            </w:r>
          </w:p>
        </w:tc>
        <w:tc>
          <w:tcPr>
            <w:tcW w:w="1800" w:type="dxa"/>
            <w:vAlign w:val="center"/>
          </w:tcPr>
          <w:p w14:paraId="42ED1F4D"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音速喷嘴法气体流量标准装置/U</w:t>
            </w:r>
            <w:r>
              <w:rPr>
                <w:rFonts w:ascii="宋体" w:eastAsia="宋体" w:hAnsi="宋体" w:cs="宋体" w:hint="eastAsia"/>
                <w:w w:val="80"/>
                <w:sz w:val="18"/>
                <w:szCs w:val="18"/>
                <w:vertAlign w:val="subscript"/>
              </w:rPr>
              <w:t>r</w:t>
            </w:r>
            <w:r>
              <w:rPr>
                <w:rFonts w:ascii="宋体" w:eastAsia="宋体" w:hAnsi="宋体" w:cs="宋体" w:hint="eastAsia"/>
                <w:w w:val="80"/>
                <w:sz w:val="18"/>
                <w:szCs w:val="18"/>
              </w:rPr>
              <w:t>=0.33%(k=2)</w:t>
            </w:r>
          </w:p>
        </w:tc>
        <w:tc>
          <w:tcPr>
            <w:tcW w:w="1700" w:type="dxa"/>
            <w:vAlign w:val="center"/>
          </w:tcPr>
          <w:p w14:paraId="1DD69D00"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南通市计量检定测试所</w:t>
            </w:r>
          </w:p>
        </w:tc>
        <w:tc>
          <w:tcPr>
            <w:tcW w:w="1050" w:type="dxa"/>
            <w:vAlign w:val="center"/>
          </w:tcPr>
          <w:p w14:paraId="4D51BC2D"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2022-02-08</w:t>
            </w:r>
          </w:p>
        </w:tc>
        <w:tc>
          <w:tcPr>
            <w:tcW w:w="1041" w:type="dxa"/>
            <w:vAlign w:val="center"/>
          </w:tcPr>
          <w:p w14:paraId="53ACE682"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w:t>
            </w:r>
          </w:p>
        </w:tc>
      </w:tr>
      <w:tr w:rsidR="00E5524A" w14:paraId="2AB4CBF4" w14:textId="77777777">
        <w:trPr>
          <w:trHeight w:val="604"/>
          <w:jc w:val="center"/>
        </w:trPr>
        <w:tc>
          <w:tcPr>
            <w:tcW w:w="724" w:type="dxa"/>
            <w:vAlign w:val="center"/>
          </w:tcPr>
          <w:p w14:paraId="3761F92C"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生产管理部</w:t>
            </w:r>
          </w:p>
        </w:tc>
        <w:tc>
          <w:tcPr>
            <w:tcW w:w="1106" w:type="dxa"/>
            <w:vAlign w:val="center"/>
          </w:tcPr>
          <w:p w14:paraId="44A0E6D3"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压力变送器</w:t>
            </w:r>
          </w:p>
        </w:tc>
        <w:tc>
          <w:tcPr>
            <w:tcW w:w="1328" w:type="dxa"/>
            <w:vAlign w:val="center"/>
          </w:tcPr>
          <w:p w14:paraId="6BC3FE52"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6709110928</w:t>
            </w:r>
          </w:p>
        </w:tc>
        <w:tc>
          <w:tcPr>
            <w:tcW w:w="1041" w:type="dxa"/>
            <w:vAlign w:val="center"/>
          </w:tcPr>
          <w:p w14:paraId="59008F8A"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2600T</w:t>
            </w:r>
          </w:p>
        </w:tc>
        <w:tc>
          <w:tcPr>
            <w:tcW w:w="1442" w:type="dxa"/>
            <w:vAlign w:val="center"/>
          </w:tcPr>
          <w:p w14:paraId="058F95CD"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0.5级</w:t>
            </w:r>
          </w:p>
        </w:tc>
        <w:tc>
          <w:tcPr>
            <w:tcW w:w="1800" w:type="dxa"/>
            <w:vAlign w:val="center"/>
          </w:tcPr>
          <w:p w14:paraId="707285D4"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压力变送器检定装置</w:t>
            </w:r>
          </w:p>
          <w:p w14:paraId="7485043B"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0.05级</w:t>
            </w:r>
          </w:p>
        </w:tc>
        <w:tc>
          <w:tcPr>
            <w:tcW w:w="1700" w:type="dxa"/>
            <w:vAlign w:val="center"/>
          </w:tcPr>
          <w:p w14:paraId="2E005321"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南通市计量检定测试所</w:t>
            </w:r>
          </w:p>
        </w:tc>
        <w:tc>
          <w:tcPr>
            <w:tcW w:w="1050" w:type="dxa"/>
            <w:vAlign w:val="center"/>
          </w:tcPr>
          <w:p w14:paraId="5D81F107"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2022-02-08</w:t>
            </w:r>
          </w:p>
        </w:tc>
        <w:tc>
          <w:tcPr>
            <w:tcW w:w="1041" w:type="dxa"/>
            <w:vAlign w:val="center"/>
          </w:tcPr>
          <w:p w14:paraId="5D0883CA"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w:t>
            </w:r>
          </w:p>
        </w:tc>
      </w:tr>
      <w:tr w:rsidR="00E5524A" w14:paraId="38B50F5B" w14:textId="77777777">
        <w:trPr>
          <w:trHeight w:val="603"/>
          <w:jc w:val="center"/>
        </w:trPr>
        <w:tc>
          <w:tcPr>
            <w:tcW w:w="724" w:type="dxa"/>
            <w:vAlign w:val="center"/>
          </w:tcPr>
          <w:p w14:paraId="750114DF"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质检部</w:t>
            </w:r>
          </w:p>
        </w:tc>
        <w:tc>
          <w:tcPr>
            <w:tcW w:w="1106" w:type="dxa"/>
            <w:vAlign w:val="center"/>
          </w:tcPr>
          <w:p w14:paraId="458AA8EC"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气相色谱仪</w:t>
            </w:r>
          </w:p>
        </w:tc>
        <w:tc>
          <w:tcPr>
            <w:tcW w:w="1328" w:type="dxa"/>
            <w:vAlign w:val="center"/>
          </w:tcPr>
          <w:p w14:paraId="737F2D96"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C11324610156SA</w:t>
            </w:r>
          </w:p>
        </w:tc>
        <w:tc>
          <w:tcPr>
            <w:tcW w:w="1041" w:type="dxa"/>
            <w:vAlign w:val="center"/>
          </w:tcPr>
          <w:p w14:paraId="7104DB1C"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GC-2010</w:t>
            </w:r>
          </w:p>
        </w:tc>
        <w:tc>
          <w:tcPr>
            <w:tcW w:w="1442" w:type="dxa"/>
            <w:vAlign w:val="center"/>
          </w:tcPr>
          <w:p w14:paraId="6256B8AE"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定量重复性</w:t>
            </w:r>
            <w:r>
              <w:rPr>
                <w:rFonts w:ascii="黑体" w:eastAsia="黑体" w:hAnsi="黑体" w:cs="黑体" w:hint="eastAsia"/>
                <w:w w:val="80"/>
                <w:sz w:val="18"/>
                <w:szCs w:val="18"/>
              </w:rPr>
              <w:t>≤</w:t>
            </w:r>
            <w:r>
              <w:rPr>
                <w:rFonts w:ascii="宋体" w:eastAsia="宋体" w:hAnsi="宋体" w:cs="宋体" w:hint="eastAsia"/>
                <w:w w:val="80"/>
                <w:sz w:val="18"/>
                <w:szCs w:val="18"/>
              </w:rPr>
              <w:t>3%</w:t>
            </w:r>
          </w:p>
          <w:p w14:paraId="33F7E0A0"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定性重复性</w:t>
            </w:r>
            <w:r>
              <w:rPr>
                <w:rFonts w:ascii="黑体" w:eastAsia="黑体" w:hAnsi="黑体" w:cs="黑体" w:hint="eastAsia"/>
                <w:w w:val="80"/>
                <w:sz w:val="18"/>
                <w:szCs w:val="18"/>
              </w:rPr>
              <w:t>≤1</w:t>
            </w:r>
            <w:r>
              <w:rPr>
                <w:rFonts w:ascii="宋体" w:eastAsia="宋体" w:hAnsi="宋体" w:cs="宋体" w:hint="eastAsia"/>
                <w:w w:val="80"/>
                <w:sz w:val="18"/>
                <w:szCs w:val="18"/>
              </w:rPr>
              <w:t>%</w:t>
            </w:r>
          </w:p>
        </w:tc>
        <w:tc>
          <w:tcPr>
            <w:tcW w:w="1800" w:type="dxa"/>
            <w:vAlign w:val="center"/>
          </w:tcPr>
          <w:p w14:paraId="477125CD"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氮中甲烷气体标准物质等</w:t>
            </w:r>
          </w:p>
          <w:p w14:paraId="5AC414D8"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U=1.5%(k=2)</w:t>
            </w:r>
          </w:p>
        </w:tc>
        <w:tc>
          <w:tcPr>
            <w:tcW w:w="1700" w:type="dxa"/>
            <w:vAlign w:val="center"/>
          </w:tcPr>
          <w:p w14:paraId="2F608779"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南通市计量检定测试所</w:t>
            </w:r>
          </w:p>
        </w:tc>
        <w:tc>
          <w:tcPr>
            <w:tcW w:w="1050" w:type="dxa"/>
            <w:vAlign w:val="center"/>
          </w:tcPr>
          <w:p w14:paraId="253A011A"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2022-11-10</w:t>
            </w:r>
          </w:p>
        </w:tc>
        <w:tc>
          <w:tcPr>
            <w:tcW w:w="1041" w:type="dxa"/>
            <w:vAlign w:val="center"/>
          </w:tcPr>
          <w:p w14:paraId="3D491B9C"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w:t>
            </w:r>
          </w:p>
        </w:tc>
      </w:tr>
      <w:tr w:rsidR="00E5524A" w14:paraId="5E3F292F" w14:textId="77777777">
        <w:trPr>
          <w:trHeight w:val="604"/>
          <w:jc w:val="center"/>
        </w:trPr>
        <w:tc>
          <w:tcPr>
            <w:tcW w:w="724" w:type="dxa"/>
            <w:vAlign w:val="center"/>
          </w:tcPr>
          <w:p w14:paraId="151AEE2D"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质检部</w:t>
            </w:r>
          </w:p>
        </w:tc>
        <w:tc>
          <w:tcPr>
            <w:tcW w:w="1106" w:type="dxa"/>
            <w:vAlign w:val="center"/>
          </w:tcPr>
          <w:p w14:paraId="452FFF33"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气质联用分析仪</w:t>
            </w:r>
          </w:p>
        </w:tc>
        <w:tc>
          <w:tcPr>
            <w:tcW w:w="1328" w:type="dxa"/>
            <w:vAlign w:val="center"/>
          </w:tcPr>
          <w:p w14:paraId="5D5E32F9"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US10473703</w:t>
            </w:r>
          </w:p>
          <w:p w14:paraId="01D6666F"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+CN10421035</w:t>
            </w:r>
          </w:p>
        </w:tc>
        <w:tc>
          <w:tcPr>
            <w:tcW w:w="1041" w:type="dxa"/>
            <w:vAlign w:val="center"/>
          </w:tcPr>
          <w:p w14:paraId="192459FD"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5957C+7890A</w:t>
            </w:r>
          </w:p>
        </w:tc>
        <w:tc>
          <w:tcPr>
            <w:tcW w:w="1442" w:type="dxa"/>
            <w:vAlign w:val="center"/>
          </w:tcPr>
          <w:p w14:paraId="229CF217"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峰面积重复性</w:t>
            </w:r>
            <w:r>
              <w:rPr>
                <w:rFonts w:ascii="黑体" w:eastAsia="黑体" w:hAnsi="黑体" w:cs="黑体" w:hint="eastAsia"/>
                <w:w w:val="80"/>
                <w:sz w:val="18"/>
                <w:szCs w:val="18"/>
              </w:rPr>
              <w:t>≤10</w:t>
            </w:r>
            <w:r>
              <w:rPr>
                <w:rFonts w:ascii="宋体" w:eastAsia="宋体" w:hAnsi="宋体" w:cs="宋体" w:hint="eastAsia"/>
                <w:w w:val="80"/>
                <w:sz w:val="18"/>
                <w:szCs w:val="18"/>
              </w:rPr>
              <w:t>%</w:t>
            </w:r>
          </w:p>
        </w:tc>
        <w:tc>
          <w:tcPr>
            <w:tcW w:w="1800" w:type="dxa"/>
            <w:vAlign w:val="center"/>
          </w:tcPr>
          <w:p w14:paraId="7A002927"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气体联用仪校准用混合溶液标准物质/U</w:t>
            </w:r>
            <w:r>
              <w:rPr>
                <w:rFonts w:ascii="宋体" w:eastAsia="宋体" w:hAnsi="宋体" w:cs="宋体" w:hint="eastAsia"/>
                <w:w w:val="80"/>
                <w:sz w:val="18"/>
                <w:szCs w:val="18"/>
                <w:vertAlign w:val="subscript"/>
              </w:rPr>
              <w:t>r</w:t>
            </w:r>
            <w:r>
              <w:rPr>
                <w:rFonts w:ascii="宋体" w:eastAsia="宋体" w:hAnsi="宋体" w:cs="宋体" w:hint="eastAsia"/>
                <w:w w:val="80"/>
                <w:sz w:val="18"/>
                <w:szCs w:val="18"/>
              </w:rPr>
              <w:t>=2%(k=2)</w:t>
            </w:r>
          </w:p>
        </w:tc>
        <w:tc>
          <w:tcPr>
            <w:tcW w:w="1700" w:type="dxa"/>
            <w:vAlign w:val="center"/>
          </w:tcPr>
          <w:p w14:paraId="7337C456"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南通市计量检定测试所</w:t>
            </w:r>
          </w:p>
        </w:tc>
        <w:tc>
          <w:tcPr>
            <w:tcW w:w="1050" w:type="dxa"/>
            <w:vAlign w:val="center"/>
          </w:tcPr>
          <w:p w14:paraId="3D740B28"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2022-11-10</w:t>
            </w:r>
          </w:p>
        </w:tc>
        <w:tc>
          <w:tcPr>
            <w:tcW w:w="1041" w:type="dxa"/>
            <w:vAlign w:val="center"/>
          </w:tcPr>
          <w:p w14:paraId="27DCD75F"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w:t>
            </w:r>
          </w:p>
        </w:tc>
      </w:tr>
      <w:tr w:rsidR="00E5524A" w14:paraId="5D74186C" w14:textId="77777777">
        <w:trPr>
          <w:trHeight w:val="584"/>
          <w:jc w:val="center"/>
        </w:trPr>
        <w:tc>
          <w:tcPr>
            <w:tcW w:w="724" w:type="dxa"/>
            <w:vAlign w:val="center"/>
          </w:tcPr>
          <w:p w14:paraId="381BC977"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生产管理部</w:t>
            </w:r>
          </w:p>
        </w:tc>
        <w:tc>
          <w:tcPr>
            <w:tcW w:w="1106" w:type="dxa"/>
            <w:vAlign w:val="center"/>
          </w:tcPr>
          <w:p w14:paraId="1D0CA875"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不锈刚压力表</w:t>
            </w:r>
          </w:p>
        </w:tc>
        <w:tc>
          <w:tcPr>
            <w:tcW w:w="1328" w:type="dxa"/>
            <w:vAlign w:val="center"/>
          </w:tcPr>
          <w:p w14:paraId="09A75C43"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21-12085776</w:t>
            </w:r>
          </w:p>
        </w:tc>
        <w:tc>
          <w:tcPr>
            <w:tcW w:w="1041" w:type="dxa"/>
            <w:vAlign w:val="center"/>
          </w:tcPr>
          <w:p w14:paraId="748B1BF3"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（0</w:t>
            </w:r>
            <w:r>
              <w:rPr>
                <w:rFonts w:ascii="微软雅黑" w:eastAsia="微软雅黑" w:hAnsi="微软雅黑" w:cs="微软雅黑" w:hint="eastAsia"/>
                <w:w w:val="80"/>
                <w:sz w:val="18"/>
                <w:szCs w:val="18"/>
              </w:rPr>
              <w:t>∽</w:t>
            </w:r>
            <w:r>
              <w:rPr>
                <w:rFonts w:ascii="宋体" w:eastAsia="宋体" w:hAnsi="宋体" w:cs="宋体" w:hint="eastAsia"/>
                <w:w w:val="80"/>
                <w:sz w:val="18"/>
                <w:szCs w:val="18"/>
              </w:rPr>
              <w:t>1.6）MPa</w:t>
            </w:r>
          </w:p>
        </w:tc>
        <w:tc>
          <w:tcPr>
            <w:tcW w:w="1442" w:type="dxa"/>
            <w:vAlign w:val="center"/>
          </w:tcPr>
          <w:p w14:paraId="17BC4087"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1.6级</w:t>
            </w:r>
          </w:p>
        </w:tc>
        <w:tc>
          <w:tcPr>
            <w:tcW w:w="1800" w:type="dxa"/>
            <w:vAlign w:val="center"/>
          </w:tcPr>
          <w:p w14:paraId="2C042946"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精密压力表标准装置</w:t>
            </w:r>
          </w:p>
          <w:p w14:paraId="36B03F0B"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0.25级</w:t>
            </w:r>
          </w:p>
        </w:tc>
        <w:tc>
          <w:tcPr>
            <w:tcW w:w="1700" w:type="dxa"/>
            <w:vAlign w:val="center"/>
          </w:tcPr>
          <w:p w14:paraId="226F4FF5"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启东市综合</w:t>
            </w:r>
          </w:p>
          <w:p w14:paraId="235B1E02"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检验检测中心</w:t>
            </w:r>
          </w:p>
        </w:tc>
        <w:tc>
          <w:tcPr>
            <w:tcW w:w="1050" w:type="dxa"/>
            <w:vAlign w:val="center"/>
          </w:tcPr>
          <w:p w14:paraId="799AE872"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2022-10-25</w:t>
            </w:r>
          </w:p>
        </w:tc>
        <w:tc>
          <w:tcPr>
            <w:tcW w:w="1041" w:type="dxa"/>
            <w:vAlign w:val="center"/>
          </w:tcPr>
          <w:p w14:paraId="46D466AF"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w:t>
            </w:r>
          </w:p>
        </w:tc>
      </w:tr>
      <w:tr w:rsidR="00E5524A" w14:paraId="4D7FC799" w14:textId="77777777">
        <w:trPr>
          <w:trHeight w:val="638"/>
          <w:jc w:val="center"/>
        </w:trPr>
        <w:tc>
          <w:tcPr>
            <w:tcW w:w="724" w:type="dxa"/>
            <w:vAlign w:val="center"/>
          </w:tcPr>
          <w:p w14:paraId="49D9C0B3"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生产管理部</w:t>
            </w:r>
          </w:p>
        </w:tc>
        <w:tc>
          <w:tcPr>
            <w:tcW w:w="1106" w:type="dxa"/>
            <w:vAlign w:val="center"/>
          </w:tcPr>
          <w:p w14:paraId="41C26839"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气体智能涡轮流量计</w:t>
            </w:r>
          </w:p>
        </w:tc>
        <w:tc>
          <w:tcPr>
            <w:tcW w:w="1328" w:type="dxa"/>
            <w:vAlign w:val="center"/>
          </w:tcPr>
          <w:p w14:paraId="5A251A56"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130801003324</w:t>
            </w:r>
          </w:p>
        </w:tc>
        <w:tc>
          <w:tcPr>
            <w:tcW w:w="1041" w:type="dxa"/>
            <w:vAlign w:val="center"/>
          </w:tcPr>
          <w:p w14:paraId="5C7047F5"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LWQZ-50CZ</w:t>
            </w:r>
          </w:p>
        </w:tc>
        <w:tc>
          <w:tcPr>
            <w:tcW w:w="1442" w:type="dxa"/>
            <w:vAlign w:val="center"/>
          </w:tcPr>
          <w:p w14:paraId="5A855F5D"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1.5级</w:t>
            </w:r>
          </w:p>
        </w:tc>
        <w:tc>
          <w:tcPr>
            <w:tcW w:w="1800" w:type="dxa"/>
            <w:vAlign w:val="center"/>
          </w:tcPr>
          <w:p w14:paraId="49A85910"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临界流文丘里音速喷嘴标准装置/U</w:t>
            </w:r>
            <w:r>
              <w:rPr>
                <w:rFonts w:ascii="宋体" w:eastAsia="宋体" w:hAnsi="宋体" w:cs="宋体" w:hint="eastAsia"/>
                <w:w w:val="80"/>
                <w:sz w:val="18"/>
                <w:szCs w:val="18"/>
                <w:vertAlign w:val="subscript"/>
              </w:rPr>
              <w:t>r</w:t>
            </w:r>
            <w:r>
              <w:rPr>
                <w:rFonts w:ascii="宋体" w:eastAsia="宋体" w:hAnsi="宋体" w:cs="宋体" w:hint="eastAsia"/>
                <w:w w:val="80"/>
                <w:sz w:val="18"/>
                <w:szCs w:val="18"/>
              </w:rPr>
              <w:t>=0.5%(k=2)</w:t>
            </w:r>
          </w:p>
        </w:tc>
        <w:tc>
          <w:tcPr>
            <w:tcW w:w="1700" w:type="dxa"/>
            <w:vAlign w:val="center"/>
          </w:tcPr>
          <w:p w14:paraId="5A6D9254"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浙江苍南仪表集团股份有限公司</w:t>
            </w:r>
          </w:p>
        </w:tc>
        <w:tc>
          <w:tcPr>
            <w:tcW w:w="1050" w:type="dxa"/>
            <w:vAlign w:val="center"/>
          </w:tcPr>
          <w:p w14:paraId="3893805A"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2021-02-03</w:t>
            </w:r>
          </w:p>
          <w:p w14:paraId="0DAFBC63"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（二年）</w:t>
            </w:r>
          </w:p>
        </w:tc>
        <w:tc>
          <w:tcPr>
            <w:tcW w:w="1041" w:type="dxa"/>
            <w:vAlign w:val="center"/>
          </w:tcPr>
          <w:p w14:paraId="29DAE494"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w:t>
            </w:r>
          </w:p>
        </w:tc>
      </w:tr>
      <w:tr w:rsidR="00E5524A" w14:paraId="16477F0B" w14:textId="77777777">
        <w:trPr>
          <w:trHeight w:val="650"/>
          <w:jc w:val="center"/>
        </w:trPr>
        <w:tc>
          <w:tcPr>
            <w:tcW w:w="724" w:type="dxa"/>
            <w:vAlign w:val="center"/>
          </w:tcPr>
          <w:p w14:paraId="3A191D83"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安全科</w:t>
            </w:r>
          </w:p>
        </w:tc>
        <w:tc>
          <w:tcPr>
            <w:tcW w:w="1106" w:type="dxa"/>
            <w:vAlign w:val="center"/>
          </w:tcPr>
          <w:p w14:paraId="708DF7C3"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可燃气体报警器</w:t>
            </w:r>
          </w:p>
        </w:tc>
        <w:tc>
          <w:tcPr>
            <w:tcW w:w="1328" w:type="dxa"/>
            <w:vAlign w:val="center"/>
          </w:tcPr>
          <w:p w14:paraId="1166F77E"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001#</w:t>
            </w:r>
          </w:p>
        </w:tc>
        <w:tc>
          <w:tcPr>
            <w:tcW w:w="1041" w:type="dxa"/>
            <w:vAlign w:val="center"/>
          </w:tcPr>
          <w:p w14:paraId="363155CB" w14:textId="77777777" w:rsidR="00E5524A" w:rsidRDefault="00000000">
            <w:pPr>
              <w:jc w:val="center"/>
              <w:rPr>
                <w:rFonts w:ascii="宋体" w:eastAsia="宋体" w:hAnsi="宋体" w:cs="宋体"/>
                <w:w w:val="80"/>
                <w:sz w:val="18"/>
                <w:szCs w:val="18"/>
              </w:rPr>
            </w:pPr>
            <w:proofErr w:type="spellStart"/>
            <w:r>
              <w:rPr>
                <w:rFonts w:ascii="宋体" w:eastAsia="宋体" w:hAnsi="宋体" w:cs="宋体" w:hint="eastAsia"/>
                <w:w w:val="80"/>
                <w:sz w:val="18"/>
                <w:szCs w:val="18"/>
              </w:rPr>
              <w:t>Anr</w:t>
            </w:r>
            <w:proofErr w:type="spellEnd"/>
            <w:r>
              <w:rPr>
                <w:rFonts w:ascii="宋体" w:eastAsia="宋体" w:hAnsi="宋体" w:cs="宋体" w:hint="eastAsia"/>
                <w:w w:val="80"/>
                <w:sz w:val="18"/>
                <w:szCs w:val="18"/>
              </w:rPr>
              <w:t>-N</w:t>
            </w:r>
          </w:p>
        </w:tc>
        <w:tc>
          <w:tcPr>
            <w:tcW w:w="1442" w:type="dxa"/>
            <w:vAlign w:val="center"/>
          </w:tcPr>
          <w:p w14:paraId="1DB52F5B" w14:textId="77777777" w:rsidR="00E5524A" w:rsidRDefault="00000000">
            <w:pPr>
              <w:jc w:val="center"/>
              <w:rPr>
                <w:rFonts w:ascii="宋体" w:eastAsia="宋体" w:hAnsi="宋体" w:cs="宋体"/>
                <w:w w:val="80"/>
                <w:sz w:val="18"/>
                <w:szCs w:val="18"/>
              </w:rPr>
            </w:pPr>
            <w:r>
              <w:rPr>
                <w:rFonts w:ascii="黑体" w:eastAsia="黑体" w:hAnsi="黑体" w:cs="黑体" w:hint="eastAsia"/>
                <w:w w:val="80"/>
                <w:sz w:val="18"/>
                <w:szCs w:val="18"/>
              </w:rPr>
              <w:t>±</w:t>
            </w:r>
            <w:r>
              <w:rPr>
                <w:rFonts w:ascii="宋体" w:eastAsia="宋体" w:hAnsi="宋体" w:cs="宋体" w:hint="eastAsia"/>
                <w:w w:val="80"/>
                <w:sz w:val="18"/>
                <w:szCs w:val="18"/>
              </w:rPr>
              <w:t>5%FS</w:t>
            </w:r>
          </w:p>
        </w:tc>
        <w:tc>
          <w:tcPr>
            <w:tcW w:w="1800" w:type="dxa"/>
            <w:vAlign w:val="center"/>
          </w:tcPr>
          <w:p w14:paraId="4AE66B08"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空气中甲烷气体标准物质等/U</w:t>
            </w:r>
            <w:r>
              <w:rPr>
                <w:rFonts w:ascii="宋体" w:eastAsia="宋体" w:hAnsi="宋体" w:cs="宋体" w:hint="eastAsia"/>
                <w:w w:val="80"/>
                <w:sz w:val="18"/>
                <w:szCs w:val="18"/>
                <w:vertAlign w:val="subscript"/>
              </w:rPr>
              <w:t>r</w:t>
            </w:r>
            <w:r>
              <w:rPr>
                <w:rFonts w:ascii="宋体" w:eastAsia="宋体" w:hAnsi="宋体" w:cs="宋体" w:hint="eastAsia"/>
                <w:w w:val="80"/>
                <w:sz w:val="18"/>
                <w:szCs w:val="18"/>
              </w:rPr>
              <w:t>=1.0%(k=2)</w:t>
            </w:r>
          </w:p>
        </w:tc>
        <w:tc>
          <w:tcPr>
            <w:tcW w:w="1700" w:type="dxa"/>
            <w:vAlign w:val="center"/>
          </w:tcPr>
          <w:p w14:paraId="04A4FBDC"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苏州朗博校准检测</w:t>
            </w:r>
          </w:p>
          <w:p w14:paraId="485ED441"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有限公司</w:t>
            </w:r>
          </w:p>
        </w:tc>
        <w:tc>
          <w:tcPr>
            <w:tcW w:w="1050" w:type="dxa"/>
            <w:vAlign w:val="center"/>
          </w:tcPr>
          <w:p w14:paraId="79019754"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2022-03-18</w:t>
            </w:r>
          </w:p>
        </w:tc>
        <w:tc>
          <w:tcPr>
            <w:tcW w:w="1041" w:type="dxa"/>
            <w:vAlign w:val="center"/>
          </w:tcPr>
          <w:p w14:paraId="4D1769ED"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w:t>
            </w:r>
          </w:p>
        </w:tc>
      </w:tr>
      <w:tr w:rsidR="00E5524A" w14:paraId="6D1F9DD3" w14:textId="77777777">
        <w:trPr>
          <w:trHeight w:val="633"/>
          <w:jc w:val="center"/>
        </w:trPr>
        <w:tc>
          <w:tcPr>
            <w:tcW w:w="724" w:type="dxa"/>
            <w:vAlign w:val="center"/>
          </w:tcPr>
          <w:p w14:paraId="4FE18995"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生产管理部</w:t>
            </w:r>
          </w:p>
        </w:tc>
        <w:tc>
          <w:tcPr>
            <w:tcW w:w="1106" w:type="dxa"/>
            <w:vAlign w:val="center"/>
          </w:tcPr>
          <w:p w14:paraId="65EAB63B" w14:textId="77777777" w:rsidR="00AC44C1" w:rsidRDefault="00000000">
            <w:pPr>
              <w:jc w:val="center"/>
              <w:rPr>
                <w:rFonts w:ascii="宋体" w:eastAsia="宋体" w:hAnsi="宋体" w:cs="宋体"/>
                <w:w w:val="80"/>
                <w:sz w:val="18"/>
                <w:szCs w:val="18"/>
              </w:rPr>
            </w:pPr>
            <w:r>
              <w:rPr>
                <w:rFonts w:ascii="宋体" w:eastAsia="宋体" w:hAnsi="宋体" w:cs="宋体" w:hint="eastAsia"/>
                <w:w w:val="80"/>
                <w:sz w:val="18"/>
                <w:szCs w:val="18"/>
              </w:rPr>
              <w:t>三相三线</w:t>
            </w:r>
          </w:p>
          <w:p w14:paraId="1A680900" w14:textId="0116E20D"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智能表</w:t>
            </w:r>
          </w:p>
        </w:tc>
        <w:tc>
          <w:tcPr>
            <w:tcW w:w="1328" w:type="dxa"/>
            <w:vAlign w:val="center"/>
          </w:tcPr>
          <w:p w14:paraId="242DFFBF"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1541838604</w:t>
            </w:r>
          </w:p>
        </w:tc>
        <w:tc>
          <w:tcPr>
            <w:tcW w:w="1041" w:type="dxa"/>
            <w:vAlign w:val="center"/>
          </w:tcPr>
          <w:p w14:paraId="13B90573"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DSZ178</w:t>
            </w:r>
          </w:p>
        </w:tc>
        <w:tc>
          <w:tcPr>
            <w:tcW w:w="1442" w:type="dxa"/>
            <w:vAlign w:val="center"/>
          </w:tcPr>
          <w:p w14:paraId="3C12D60F"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0.5S级</w:t>
            </w:r>
          </w:p>
        </w:tc>
        <w:tc>
          <w:tcPr>
            <w:tcW w:w="1800" w:type="dxa"/>
            <w:vAlign w:val="center"/>
          </w:tcPr>
          <w:p w14:paraId="39AAC9A7"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三相电能表标准装置</w:t>
            </w:r>
          </w:p>
          <w:p w14:paraId="6806DB17"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0.05级</w:t>
            </w:r>
          </w:p>
        </w:tc>
        <w:tc>
          <w:tcPr>
            <w:tcW w:w="1700" w:type="dxa"/>
            <w:vAlign w:val="center"/>
          </w:tcPr>
          <w:p w14:paraId="6A0FEFDF"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国网江苏省电力有限公司营销服务中心</w:t>
            </w:r>
          </w:p>
        </w:tc>
        <w:tc>
          <w:tcPr>
            <w:tcW w:w="1050" w:type="dxa"/>
            <w:vAlign w:val="center"/>
          </w:tcPr>
          <w:p w14:paraId="00723B25"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2021-09-24</w:t>
            </w:r>
          </w:p>
          <w:p w14:paraId="3953BAF5"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（六年）</w:t>
            </w:r>
          </w:p>
        </w:tc>
        <w:tc>
          <w:tcPr>
            <w:tcW w:w="1041" w:type="dxa"/>
            <w:vAlign w:val="center"/>
          </w:tcPr>
          <w:p w14:paraId="5C380B8A" w14:textId="77777777" w:rsidR="00E5524A" w:rsidRDefault="00000000">
            <w:pPr>
              <w:jc w:val="center"/>
              <w:rPr>
                <w:rFonts w:ascii="宋体" w:eastAsia="宋体" w:hAnsi="宋体" w:cs="宋体"/>
                <w:w w:val="80"/>
                <w:sz w:val="18"/>
                <w:szCs w:val="18"/>
              </w:rPr>
            </w:pPr>
            <w:r>
              <w:rPr>
                <w:rFonts w:ascii="宋体" w:eastAsia="宋体" w:hAnsi="宋体" w:cs="宋体" w:hint="eastAsia"/>
                <w:w w:val="80"/>
                <w:sz w:val="18"/>
                <w:szCs w:val="18"/>
              </w:rPr>
              <w:t>√</w:t>
            </w:r>
          </w:p>
        </w:tc>
      </w:tr>
      <w:tr w:rsidR="00E5524A" w14:paraId="7EF0EA4D" w14:textId="77777777">
        <w:trPr>
          <w:trHeight w:val="2090"/>
          <w:jc w:val="center"/>
        </w:trPr>
        <w:tc>
          <w:tcPr>
            <w:tcW w:w="11232" w:type="dxa"/>
            <w:gridSpan w:val="9"/>
          </w:tcPr>
          <w:p w14:paraId="70F688AF" w14:textId="77777777" w:rsidR="00E5524A" w:rsidRDefault="00000000">
            <w:pPr>
              <w:rPr>
                <w:rFonts w:ascii="Times New Roman" w:eastAsia="宋体" w:hAnsi="Times New Roman" w:cs="Times New Roman"/>
                <w:szCs w:val="21"/>
              </w:rPr>
            </w:pPr>
            <w:r>
              <w:rPr>
                <w:rFonts w:ascii="Times New Roman" w:eastAsia="宋体" w:hAnsi="Times New Roman" w:cs="Times New Roman" w:hint="eastAsia"/>
                <w:szCs w:val="21"/>
              </w:rPr>
              <w:t>审核综合意见：</w:t>
            </w:r>
          </w:p>
          <w:p w14:paraId="3CE6841B" w14:textId="77777777" w:rsidR="00E5524A" w:rsidRDefault="00000000">
            <w:pPr>
              <w:rPr>
                <w:rFonts w:ascii="Times New Roman" w:eastAsia="宋体" w:hAnsi="Times New Roman" w:cs="Times New Roman"/>
                <w:szCs w:val="21"/>
              </w:rPr>
            </w:pPr>
            <w:r>
              <w:rPr>
                <w:rFonts w:ascii="Times New Roman" w:eastAsia="宋体" w:hAnsi="Times New Roman" w:cs="Times New Roman" w:hint="eastAsia"/>
                <w:szCs w:val="21"/>
              </w:rPr>
              <w:t>（抽查有效文件、溯源原始记录、证书报告，进行评价，说明理由）</w:t>
            </w:r>
          </w:p>
          <w:p w14:paraId="7266D440" w14:textId="77777777" w:rsidR="00E5524A" w:rsidRDefault="00E5524A">
            <w:pPr>
              <w:rPr>
                <w:rFonts w:ascii="宋体" w:hAnsi="宋体"/>
                <w:szCs w:val="21"/>
              </w:rPr>
            </w:pPr>
          </w:p>
          <w:p w14:paraId="6DE99049" w14:textId="082E54D1" w:rsidR="00E5524A" w:rsidRDefault="00000000">
            <w:pPr>
              <w:ind w:firstLineChars="200" w:firstLine="420"/>
              <w:jc w:val="left"/>
              <w:rPr>
                <w:rFonts w:ascii="宋体" w:eastAsia="宋体" w:hAnsi="宋体" w:cs="宋体"/>
                <w:kern w:val="0"/>
                <w:szCs w:val="21"/>
              </w:rPr>
            </w:pPr>
            <w:r>
              <w:rPr>
                <w:rFonts w:ascii="宋体" w:eastAsia="宋体" w:hAnsi="宋体" w:cs="宋体" w:hint="eastAsia"/>
                <w:kern w:val="0"/>
                <w:szCs w:val="21"/>
              </w:rPr>
              <w:t>公司已制定《计量设备确认管理程序》、《外部供方管理程序》，《量值溯源管理程序》，未建立最高计量标准，所有测量设备均委托南通市计量检定测试所和启东市综合检验检测中心等</w:t>
            </w:r>
            <w:r w:rsidR="00AC44C1">
              <w:rPr>
                <w:rFonts w:ascii="宋体" w:eastAsia="宋体" w:hAnsi="宋体" w:cs="宋体" w:hint="eastAsia"/>
                <w:kern w:val="0"/>
                <w:szCs w:val="21"/>
              </w:rPr>
              <w:t>五家机构</w:t>
            </w:r>
            <w:r>
              <w:rPr>
                <w:rFonts w:ascii="宋体" w:eastAsia="宋体" w:hAnsi="宋体" w:cs="宋体" w:hint="eastAsia"/>
                <w:kern w:val="0"/>
                <w:szCs w:val="21"/>
              </w:rPr>
              <w:t>进行检定/校准，检定/校准证书由质检部保存。根据抽查情况，该公司的校准/检定情况符合溯源性要求。</w:t>
            </w:r>
          </w:p>
          <w:p w14:paraId="3451363C" w14:textId="77777777" w:rsidR="00E5524A" w:rsidRDefault="00E5524A">
            <w:pPr>
              <w:rPr>
                <w:szCs w:val="21"/>
              </w:rPr>
            </w:pPr>
          </w:p>
          <w:p w14:paraId="2A9A5D10" w14:textId="77777777" w:rsidR="00E5524A" w:rsidRDefault="00E5524A">
            <w:pPr>
              <w:rPr>
                <w:rFonts w:ascii="Times New Roman" w:eastAsia="宋体" w:hAnsi="Times New Roman" w:cs="Times New Roman"/>
                <w:szCs w:val="21"/>
              </w:rPr>
            </w:pPr>
          </w:p>
        </w:tc>
      </w:tr>
      <w:tr w:rsidR="00E5524A" w14:paraId="3FCC215B" w14:textId="77777777">
        <w:trPr>
          <w:trHeight w:val="557"/>
          <w:jc w:val="center"/>
        </w:trPr>
        <w:tc>
          <w:tcPr>
            <w:tcW w:w="11232" w:type="dxa"/>
            <w:gridSpan w:val="9"/>
          </w:tcPr>
          <w:p w14:paraId="7B5994B7" w14:textId="09AF544F" w:rsidR="00E5524A" w:rsidRDefault="00AC44C1">
            <w:pPr>
              <w:spacing w:line="360" w:lineRule="auto"/>
              <w:rPr>
                <w:rFonts w:ascii="Times New Roman" w:eastAsia="宋体" w:hAnsi="Times New Roman" w:cs="Times New Roman"/>
                <w:szCs w:val="21"/>
              </w:rPr>
            </w:pPr>
            <w:r w:rsidRPr="0035185B">
              <w:rPr>
                <w:rFonts w:ascii="等线" w:eastAsia="等线" w:hAnsi="等线" w:cs="Times New Roman"/>
                <w:noProof/>
              </w:rPr>
              <w:drawing>
                <wp:anchor distT="0" distB="0" distL="114300" distR="114300" simplePos="0" relativeHeight="251658752" behindDoc="0" locked="0" layoutInCell="1" allowOverlap="1" wp14:anchorId="2E0D73D7" wp14:editId="0F930A52">
                  <wp:simplePos x="0" y="0"/>
                  <wp:positionH relativeFrom="column">
                    <wp:posOffset>4850562</wp:posOffset>
                  </wp:positionH>
                  <wp:positionV relativeFrom="paragraph">
                    <wp:posOffset>185094</wp:posOffset>
                  </wp:positionV>
                  <wp:extent cx="1135531" cy="522514"/>
                  <wp:effectExtent l="0" t="0" r="762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1135531" cy="5225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2022 </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12</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14</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p>
          <w:p w14:paraId="36AB1D5A" w14:textId="1A148607" w:rsidR="00E5524A" w:rsidRDefault="00000000">
            <w:pPr>
              <w:spacing w:line="360" w:lineRule="auto"/>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周庆明</w:t>
            </w:r>
            <w:r>
              <w:rPr>
                <w:rFonts w:ascii="Times New Roman" w:eastAsia="宋体" w:hAnsi="Times New Roman" w:cs="Times New Roman" w:hint="eastAsia"/>
                <w:szCs w:val="21"/>
              </w:rPr>
              <w:t xml:space="preserve">                            </w:t>
            </w:r>
            <w:r w:rsidR="00AC44C1">
              <w:rPr>
                <w:rFonts w:ascii="Times New Roman" w:eastAsia="宋体" w:hAnsi="Times New Roman" w:cs="Times New Roman"/>
                <w:szCs w:val="21"/>
              </w:rPr>
              <w:t xml:space="preserve">           </w:t>
            </w:r>
            <w:r>
              <w:rPr>
                <w:rFonts w:ascii="Times New Roman" w:eastAsia="宋体" w:hAnsi="Times New Roman" w:cs="Times New Roman" w:hint="eastAsia"/>
                <w:szCs w:val="21"/>
              </w:rPr>
              <w:t>部门代表签字：</w:t>
            </w:r>
            <w:r>
              <w:rPr>
                <w:rFonts w:ascii="Times New Roman" w:eastAsia="宋体" w:hAnsi="Times New Roman" w:cs="Times New Roman"/>
                <w:szCs w:val="21"/>
              </w:rPr>
              <w:t xml:space="preserve"> </w:t>
            </w:r>
          </w:p>
          <w:p w14:paraId="5D91DCB0" w14:textId="77777777" w:rsidR="00E5524A" w:rsidRDefault="00E5524A">
            <w:pPr>
              <w:rPr>
                <w:rFonts w:ascii="Times New Roman" w:eastAsia="宋体" w:hAnsi="Times New Roman" w:cs="Times New Roman"/>
                <w:szCs w:val="21"/>
              </w:rPr>
            </w:pPr>
          </w:p>
        </w:tc>
      </w:tr>
    </w:tbl>
    <w:p w14:paraId="15287C99" w14:textId="77777777" w:rsidR="00E5524A" w:rsidRDefault="00E5524A"/>
    <w:p w14:paraId="4D40B992" w14:textId="77777777" w:rsidR="00E5524A" w:rsidRDefault="00000000">
      <w:r>
        <w:rPr>
          <w:rFonts w:hint="eastAsia"/>
        </w:rPr>
        <w:t>说明：“计量特性”可以填写测量设备的最大允差、准确度等级或校准结果的测量不确定度。</w:t>
      </w:r>
    </w:p>
    <w:sectPr w:rsidR="00E5524A">
      <w:headerReference w:type="default" r:id="rId8"/>
      <w:footerReference w:type="default" r:id="rId9"/>
      <w:pgSz w:w="11906" w:h="16838"/>
      <w:pgMar w:top="720" w:right="720" w:bottom="720" w:left="72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923E9" w14:textId="77777777" w:rsidR="006818D9" w:rsidRDefault="006818D9">
      <w:r>
        <w:separator/>
      </w:r>
    </w:p>
  </w:endnote>
  <w:endnote w:type="continuationSeparator" w:id="0">
    <w:p w14:paraId="718DBFCE" w14:textId="77777777" w:rsidR="006818D9" w:rsidRDefault="0068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3CB1" w14:textId="77777777" w:rsidR="00E5524A" w:rsidRDefault="00E5524A">
    <w:pPr>
      <w:pStyle w:val="a5"/>
    </w:pPr>
  </w:p>
  <w:p w14:paraId="6F2E20AD" w14:textId="77777777" w:rsidR="00E5524A" w:rsidRDefault="00E552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24AA" w14:textId="77777777" w:rsidR="006818D9" w:rsidRDefault="006818D9">
      <w:r>
        <w:separator/>
      </w:r>
    </w:p>
  </w:footnote>
  <w:footnote w:type="continuationSeparator" w:id="0">
    <w:p w14:paraId="2774465C" w14:textId="77777777" w:rsidR="006818D9" w:rsidRDefault="00681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0044" w14:textId="77777777" w:rsidR="00E5524A" w:rsidRDefault="00000000">
    <w:pPr>
      <w:pStyle w:val="a7"/>
      <w:pBdr>
        <w:bottom w:val="none" w:sz="0" w:space="0" w:color="auto"/>
      </w:pBdr>
      <w:tabs>
        <w:tab w:val="left" w:pos="3168"/>
      </w:tabs>
      <w:spacing w:line="320" w:lineRule="exact"/>
      <w:ind w:leftChars="-41" w:left="-86" w:firstLineChars="400" w:firstLine="720"/>
      <w:jc w:val="left"/>
    </w:pPr>
    <w:r>
      <w:rPr>
        <w:noProof/>
      </w:rPr>
      <w:drawing>
        <wp:anchor distT="0" distB="0" distL="114300" distR="114300" simplePos="0" relativeHeight="251661312" behindDoc="0" locked="0" layoutInCell="1" allowOverlap="1" wp14:anchorId="4CDD174D" wp14:editId="58D3D297">
          <wp:simplePos x="0" y="0"/>
          <wp:positionH relativeFrom="column">
            <wp:posOffset>-21590</wp:posOffset>
          </wp:positionH>
          <wp:positionV relativeFrom="paragraph">
            <wp:posOffset>153035</wp:posOffset>
          </wp:positionV>
          <wp:extent cx="478155" cy="482600"/>
          <wp:effectExtent l="19050" t="0" r="0" b="0"/>
          <wp:wrapTopAndBottom/>
          <wp:docPr id="4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14:paraId="6B1CFD0E" w14:textId="77777777" w:rsidR="00E5524A" w:rsidRDefault="00000000">
    <w:pPr>
      <w:pStyle w:val="a7"/>
      <w:pBdr>
        <w:bottom w:val="none" w:sz="0" w:space="0" w:color="auto"/>
      </w:pBdr>
      <w:spacing w:line="320" w:lineRule="exact"/>
      <w:ind w:leftChars="-487" w:left="-1023" w:firstLineChars="854" w:firstLine="1793"/>
      <w:jc w:val="left"/>
      <w:rPr>
        <w:rStyle w:val="CharChar1"/>
        <w:rFonts w:ascii="Times New Roman" w:hAnsi="Times New Roman" w:cs="Times New Roman" w:hint="default"/>
        <w:szCs w:val="21"/>
      </w:rPr>
    </w:pPr>
    <w:r>
      <w:rPr>
        <w:rFonts w:ascii="Times New Roman" w:hAnsi="Times New Roman" w:cs="Times New Roman"/>
        <w:sz w:val="21"/>
        <w:szCs w:val="21"/>
      </w:rPr>
      <w:pict w14:anchorId="5142E117">
        <v:shapetype id="_x0000_t202" coordsize="21600,21600" o:spt="202" path="m,l,21600r21600,l21600,xe">
          <v:stroke joinstyle="miter"/>
          <v:path gradientshapeok="t" o:connecttype="rect"/>
        </v:shapetype>
        <v:shape id="_x0000_s3073" type="#_x0000_t202" style="position:absolute;left:0;text-align:left;margin-left:309.75pt;margin-top:6pt;width:215.85pt;height:20.6pt;z-index:251659264;mso-width-relative:page;mso-height-relative:page" stroked="f">
          <v:textbox>
            <w:txbxContent>
              <w:p w14:paraId="6B852B31" w14:textId="77777777" w:rsidR="00E5524A" w:rsidRDefault="00000000">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07</w:t>
                </w:r>
                <w:r>
                  <w:rPr>
                    <w:rFonts w:ascii="Times New Roman" w:hAnsi="Times New Roman" w:cs="Times New Roman" w:hint="eastAsia"/>
                    <w:szCs w:val="21"/>
                  </w:rPr>
                  <w:t>版）</w:t>
                </w:r>
              </w:p>
            </w:txbxContent>
          </v:textbox>
        </v:shape>
      </w:pict>
    </w:r>
    <w:r>
      <w:rPr>
        <w:rStyle w:val="CharChar1"/>
        <w:rFonts w:ascii="Times New Roman" w:hAnsi="Times New Roman" w:cs="Times New Roman" w:hint="default"/>
        <w:szCs w:val="21"/>
      </w:rPr>
      <w:t>北京国标联合认证有限公司</w:t>
    </w:r>
  </w:p>
  <w:p w14:paraId="5224DF72" w14:textId="77777777" w:rsidR="00E5524A" w:rsidRDefault="00000000">
    <w:pPr>
      <w:pStyle w:val="a7"/>
      <w:pBdr>
        <w:bottom w:val="none" w:sz="0" w:space="0" w:color="auto"/>
      </w:pBdr>
      <w:spacing w:line="320" w:lineRule="exact"/>
      <w:ind w:firstLineChars="450" w:firstLine="753"/>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6B9CFED7" w14:textId="77777777" w:rsidR="00E5524A" w:rsidRDefault="00000000">
    <w:r>
      <w:pict w14:anchorId="0DC22153">
        <v:shapetype id="_x0000_t32" coordsize="21600,21600" o:spt="32" o:oned="t" path="m,l21600,21600e" filled="f">
          <v:path arrowok="t" fillok="f" o:connecttype="none"/>
          <o:lock v:ext="edit" shapetype="t"/>
        </v:shapetype>
        <v:shape id="直接连接符 3" o:spid="_x0000_s3074" type="#_x0000_t32" style="position:absolute;left:0;text-align:left;margin-left:-.45pt;margin-top:3pt;width:526.05pt;height:0;z-index:251660288;mso-width-relative:page;mso-height-relative:page" adj="-1460,-1,-146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doNotTrackMoves/>
  <w:defaultTabStop w:val="420"/>
  <w:drawingGridHorizontalSpacing w:val="105"/>
  <w:drawingGridVerticalSpacing w:val="156"/>
  <w:noPunctuationKerning/>
  <w:characterSpacingControl w:val="compressPunctuation"/>
  <w:hdrShapeDefaults>
    <o:shapedefaults v:ext="edit" spidmax="3075"/>
    <o:shapelayout v:ext="edit">
      <o:idmap v:ext="edit" data="1,3"/>
      <o:rules v:ext="edit">
        <o:r id="V:Rule1" type="connector" idref="#直接连接符 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2YzNjBkOTgyNWQ1YTMxYzM3MzMwNWFiODNmOWIzYWMifQ=="/>
  </w:docVars>
  <w:rsids>
    <w:rsidRoot w:val="00E5524A"/>
    <w:rsid w:val="00642C95"/>
    <w:rsid w:val="006818D9"/>
    <w:rsid w:val="00AC44C1"/>
    <w:rsid w:val="00E5524A"/>
    <w:rsid w:val="00EB6362"/>
    <w:rsid w:val="011D3DE2"/>
    <w:rsid w:val="03B85920"/>
    <w:rsid w:val="03FC6B91"/>
    <w:rsid w:val="042F4F72"/>
    <w:rsid w:val="04E3112C"/>
    <w:rsid w:val="063436FB"/>
    <w:rsid w:val="087F53D8"/>
    <w:rsid w:val="0B133A60"/>
    <w:rsid w:val="0C580AA0"/>
    <w:rsid w:val="0D8B1138"/>
    <w:rsid w:val="0DAD76E4"/>
    <w:rsid w:val="0E1C747F"/>
    <w:rsid w:val="0F260549"/>
    <w:rsid w:val="0F866B56"/>
    <w:rsid w:val="10B52953"/>
    <w:rsid w:val="113C421A"/>
    <w:rsid w:val="13656E68"/>
    <w:rsid w:val="188C4F27"/>
    <w:rsid w:val="193414C0"/>
    <w:rsid w:val="1A08264E"/>
    <w:rsid w:val="1B59014D"/>
    <w:rsid w:val="1BAD4274"/>
    <w:rsid w:val="1D806D05"/>
    <w:rsid w:val="1E6A01BF"/>
    <w:rsid w:val="1E7F1C73"/>
    <w:rsid w:val="205517A5"/>
    <w:rsid w:val="210B74A9"/>
    <w:rsid w:val="26082A46"/>
    <w:rsid w:val="261E23A8"/>
    <w:rsid w:val="263A15AF"/>
    <w:rsid w:val="27AD3CA8"/>
    <w:rsid w:val="292B2FC2"/>
    <w:rsid w:val="297E0017"/>
    <w:rsid w:val="2ADB297D"/>
    <w:rsid w:val="2B521727"/>
    <w:rsid w:val="2B560448"/>
    <w:rsid w:val="2D892F31"/>
    <w:rsid w:val="2E2C6C4F"/>
    <w:rsid w:val="2FEE2257"/>
    <w:rsid w:val="30AC4667"/>
    <w:rsid w:val="31237C7C"/>
    <w:rsid w:val="341B5CEF"/>
    <w:rsid w:val="348C765A"/>
    <w:rsid w:val="383E1882"/>
    <w:rsid w:val="39171932"/>
    <w:rsid w:val="39A5794C"/>
    <w:rsid w:val="39F02476"/>
    <w:rsid w:val="3A621A5A"/>
    <w:rsid w:val="3BE27803"/>
    <w:rsid w:val="3C342205"/>
    <w:rsid w:val="3CCB4BE1"/>
    <w:rsid w:val="3D98044D"/>
    <w:rsid w:val="3EEC4757"/>
    <w:rsid w:val="40334896"/>
    <w:rsid w:val="43F041A7"/>
    <w:rsid w:val="442C5F83"/>
    <w:rsid w:val="44C107F6"/>
    <w:rsid w:val="45D3037D"/>
    <w:rsid w:val="46413779"/>
    <w:rsid w:val="47A568D7"/>
    <w:rsid w:val="47BA02FE"/>
    <w:rsid w:val="4AC24D5B"/>
    <w:rsid w:val="4B47518B"/>
    <w:rsid w:val="4BED4595"/>
    <w:rsid w:val="4D597CA0"/>
    <w:rsid w:val="4D675220"/>
    <w:rsid w:val="52FD4E10"/>
    <w:rsid w:val="545C7001"/>
    <w:rsid w:val="550F44A8"/>
    <w:rsid w:val="55E47690"/>
    <w:rsid w:val="56186177"/>
    <w:rsid w:val="56F278A2"/>
    <w:rsid w:val="5A750A27"/>
    <w:rsid w:val="5C94305F"/>
    <w:rsid w:val="5DC77B4D"/>
    <w:rsid w:val="5EE906B0"/>
    <w:rsid w:val="5F2C5B33"/>
    <w:rsid w:val="5FA82E7D"/>
    <w:rsid w:val="5FBA16D2"/>
    <w:rsid w:val="60A82A0D"/>
    <w:rsid w:val="63A7532C"/>
    <w:rsid w:val="65202952"/>
    <w:rsid w:val="68D75530"/>
    <w:rsid w:val="691C2528"/>
    <w:rsid w:val="6A9D0215"/>
    <w:rsid w:val="6C4038DA"/>
    <w:rsid w:val="6E195140"/>
    <w:rsid w:val="6E990D18"/>
    <w:rsid w:val="6FDA2944"/>
    <w:rsid w:val="70067F71"/>
    <w:rsid w:val="7040755D"/>
    <w:rsid w:val="71B85C37"/>
    <w:rsid w:val="73200F91"/>
    <w:rsid w:val="756235FA"/>
    <w:rsid w:val="75BC0475"/>
    <w:rsid w:val="7671349D"/>
    <w:rsid w:val="76A56B92"/>
    <w:rsid w:val="77A17B99"/>
    <w:rsid w:val="78010B09"/>
    <w:rsid w:val="79713ED5"/>
    <w:rsid w:val="799106E3"/>
    <w:rsid w:val="7A5E60BC"/>
    <w:rsid w:val="7E35108F"/>
    <w:rsid w:val="7F510081"/>
    <w:rsid w:val="7FB70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9A4A1EF"/>
  <w15:docId w15:val="{03B0005F-38E6-41A7-99C9-5D4B731D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1000</Characters>
  <Application>Microsoft Office Word</Application>
  <DocSecurity>0</DocSecurity>
  <Lines>8</Lines>
  <Paragraphs>2</Paragraphs>
  <ScaleCrop>false</ScaleCrop>
  <Company>Microsoft</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43</cp:revision>
  <dcterms:created xsi:type="dcterms:W3CDTF">2015-11-02T14:51:00Z</dcterms:created>
  <dcterms:modified xsi:type="dcterms:W3CDTF">2022-12-14T07:18:00Z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667D2728984C467EB78E5C90CFE6A9B3</vt:lpwstr>
  </property>
</Properties>
</file>