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F0ADE1" w14:textId="77777777" w:rsidR="00E36E0B" w:rsidRDefault="00000000">
      <w:pPr>
        <w:wordWrap w:val="0"/>
        <w:jc w:val="center"/>
        <w:rPr>
          <w:b/>
          <w:sz w:val="30"/>
        </w:rPr>
      </w:pPr>
      <w:r>
        <w:rPr>
          <w:rFonts w:ascii="宋体" w:hAnsi="宋体" w:hint="eastAsia"/>
          <w:szCs w:val="21"/>
        </w:rPr>
        <w:t xml:space="preserve">                                                                    </w:t>
      </w:r>
      <w:r>
        <w:rPr>
          <w:rFonts w:ascii="宋体" w:hAnsi="宋体"/>
          <w:szCs w:val="21"/>
        </w:rPr>
        <w:t>项目编号：</w:t>
      </w:r>
      <w:bookmarkStart w:id="0" w:name="合同编号"/>
      <w:r>
        <w:rPr>
          <w:rFonts w:hint="eastAsia"/>
          <w:szCs w:val="21"/>
          <w:u w:val="single"/>
        </w:rPr>
        <w:t>0240-2020-2022</w:t>
      </w:r>
      <w:bookmarkEnd w:id="0"/>
    </w:p>
    <w:p w14:paraId="5C4B8566" w14:textId="77777777" w:rsidR="00E36E0B" w:rsidRDefault="00E36E0B">
      <w:pPr>
        <w:jc w:val="center"/>
        <w:rPr>
          <w:b/>
          <w:color w:val="000000"/>
          <w:sz w:val="30"/>
          <w:szCs w:val="30"/>
        </w:rPr>
      </w:pPr>
    </w:p>
    <w:p w14:paraId="58499336" w14:textId="77777777" w:rsidR="00E36E0B" w:rsidRDefault="00000000">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14:paraId="19A173CF" w14:textId="77777777" w:rsidR="00E36E0B" w:rsidRDefault="00000000">
      <w:pPr>
        <w:spacing w:line="360" w:lineRule="auto"/>
        <w:rPr>
          <w:rFonts w:ascii="宋体" w:hAnsi="宋体" w:cs="宋体"/>
          <w:sz w:val="24"/>
          <w:szCs w:val="24"/>
          <w:u w:val="single"/>
        </w:rPr>
      </w:pPr>
      <w:r>
        <w:rPr>
          <w:rFonts w:hint="eastAsia"/>
          <w:sz w:val="24"/>
          <w:szCs w:val="24"/>
        </w:rPr>
        <w:t>企业名称：</w:t>
      </w:r>
      <w:r>
        <w:rPr>
          <w:rFonts w:hint="eastAsia"/>
          <w:sz w:val="24"/>
          <w:szCs w:val="24"/>
          <w:u w:val="single"/>
        </w:rPr>
        <w:t>江苏华艺服饰有限公司</w:t>
      </w:r>
    </w:p>
    <w:p w14:paraId="61E482F8" w14:textId="77777777" w:rsidR="00E36E0B" w:rsidRDefault="00000000">
      <w:pPr>
        <w:spacing w:line="360" w:lineRule="auto"/>
        <w:rPr>
          <w:sz w:val="24"/>
          <w:szCs w:val="24"/>
        </w:rPr>
      </w:pPr>
      <w:r>
        <w:rPr>
          <w:rFonts w:hint="eastAsia"/>
          <w:sz w:val="24"/>
          <w:szCs w:val="24"/>
        </w:rPr>
        <w:t>审核员：周庆明</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12</w:t>
      </w:r>
      <w:r>
        <w:rPr>
          <w:rFonts w:hint="eastAsia"/>
          <w:sz w:val="24"/>
          <w:szCs w:val="24"/>
        </w:rPr>
        <w:t>月</w:t>
      </w:r>
      <w:r>
        <w:rPr>
          <w:rFonts w:hint="eastAsia"/>
          <w:sz w:val="24"/>
          <w:szCs w:val="24"/>
        </w:rPr>
        <w:t>5</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778"/>
        <w:gridCol w:w="1300"/>
        <w:gridCol w:w="3629"/>
        <w:gridCol w:w="1153"/>
        <w:gridCol w:w="1246"/>
      </w:tblGrid>
      <w:tr w:rsidR="00E36E0B" w14:paraId="04001FB1" w14:textId="77777777">
        <w:trPr>
          <w:trHeight w:val="797"/>
          <w:jc w:val="center"/>
        </w:trPr>
        <w:tc>
          <w:tcPr>
            <w:tcW w:w="650" w:type="dxa"/>
            <w:vAlign w:val="center"/>
          </w:tcPr>
          <w:p w14:paraId="16815BD5" w14:textId="77777777" w:rsidR="00E36E0B" w:rsidRDefault="00000000">
            <w:pPr>
              <w:jc w:val="center"/>
              <w:rPr>
                <w:szCs w:val="21"/>
              </w:rPr>
            </w:pPr>
            <w:r>
              <w:rPr>
                <w:rFonts w:hint="eastAsia"/>
                <w:szCs w:val="21"/>
              </w:rPr>
              <w:t>序号</w:t>
            </w:r>
          </w:p>
        </w:tc>
        <w:tc>
          <w:tcPr>
            <w:tcW w:w="1778" w:type="dxa"/>
            <w:vAlign w:val="center"/>
          </w:tcPr>
          <w:p w14:paraId="7BACB7E4" w14:textId="77777777" w:rsidR="00E36E0B" w:rsidRDefault="00000000">
            <w:pPr>
              <w:jc w:val="center"/>
              <w:rPr>
                <w:rFonts w:ascii="宋体" w:hAnsi="宋体"/>
                <w:szCs w:val="21"/>
              </w:rPr>
            </w:pPr>
            <w:r>
              <w:rPr>
                <w:rFonts w:hint="eastAsia"/>
                <w:szCs w:val="21"/>
              </w:rPr>
              <w:t>审核</w:t>
            </w:r>
            <w:r>
              <w:rPr>
                <w:rFonts w:ascii="宋体" w:hAnsi="宋体" w:hint="eastAsia"/>
                <w:szCs w:val="21"/>
              </w:rPr>
              <w:t>内容</w:t>
            </w:r>
          </w:p>
          <w:p w14:paraId="2C17AAE7" w14:textId="77777777" w:rsidR="00E36E0B" w:rsidRDefault="00000000">
            <w:pPr>
              <w:jc w:val="center"/>
              <w:rPr>
                <w:rFonts w:ascii="宋体" w:hAnsi="宋体"/>
                <w:szCs w:val="21"/>
              </w:rPr>
            </w:pPr>
            <w:r>
              <w:rPr>
                <w:rFonts w:ascii="宋体" w:hAnsi="宋体" w:hint="eastAsia"/>
                <w:szCs w:val="21"/>
              </w:rPr>
              <w:t>及抽样要求</w:t>
            </w:r>
          </w:p>
        </w:tc>
        <w:tc>
          <w:tcPr>
            <w:tcW w:w="1300" w:type="dxa"/>
            <w:vAlign w:val="center"/>
          </w:tcPr>
          <w:p w14:paraId="23042A2D" w14:textId="77777777" w:rsidR="00E36E0B" w:rsidRDefault="00000000">
            <w:pPr>
              <w:jc w:val="center"/>
              <w:rPr>
                <w:rFonts w:ascii="宋体" w:hAnsi="宋体"/>
                <w:szCs w:val="21"/>
              </w:rPr>
            </w:pPr>
            <w:r>
              <w:rPr>
                <w:rFonts w:ascii="宋体" w:hAnsi="宋体" w:hint="eastAsia"/>
                <w:szCs w:val="21"/>
              </w:rPr>
              <w:t>对应的</w:t>
            </w:r>
          </w:p>
          <w:p w14:paraId="71D2B40C" w14:textId="77777777" w:rsidR="00E36E0B" w:rsidRDefault="00000000">
            <w:pPr>
              <w:jc w:val="center"/>
              <w:rPr>
                <w:rFonts w:ascii="宋体" w:hAnsi="宋体"/>
                <w:szCs w:val="21"/>
              </w:rPr>
            </w:pPr>
            <w:r>
              <w:rPr>
                <w:rFonts w:ascii="宋体" w:hAnsi="宋体" w:hint="eastAsia"/>
                <w:szCs w:val="21"/>
              </w:rPr>
              <w:t>标准条款</w:t>
            </w:r>
          </w:p>
        </w:tc>
        <w:tc>
          <w:tcPr>
            <w:tcW w:w="3629" w:type="dxa"/>
            <w:vAlign w:val="center"/>
          </w:tcPr>
          <w:p w14:paraId="3B5216F0" w14:textId="77777777" w:rsidR="00E36E0B" w:rsidRDefault="00000000">
            <w:pPr>
              <w:ind w:firstLineChars="300" w:firstLine="630"/>
              <w:jc w:val="center"/>
              <w:rPr>
                <w:rFonts w:ascii="宋体" w:hAnsi="宋体"/>
                <w:szCs w:val="21"/>
              </w:rPr>
            </w:pPr>
            <w:r>
              <w:rPr>
                <w:rFonts w:ascii="宋体" w:hAnsi="宋体" w:hint="eastAsia"/>
                <w:szCs w:val="21"/>
              </w:rPr>
              <w:t>审核记录及说明</w:t>
            </w:r>
          </w:p>
        </w:tc>
        <w:tc>
          <w:tcPr>
            <w:tcW w:w="1153" w:type="dxa"/>
            <w:vAlign w:val="center"/>
          </w:tcPr>
          <w:p w14:paraId="5746C24A" w14:textId="77777777" w:rsidR="00E36E0B" w:rsidRDefault="00000000">
            <w:pPr>
              <w:jc w:val="center"/>
              <w:rPr>
                <w:szCs w:val="21"/>
              </w:rPr>
            </w:pPr>
            <w:r>
              <w:rPr>
                <w:rFonts w:hint="eastAsia"/>
                <w:szCs w:val="21"/>
              </w:rPr>
              <w:t>审核</w:t>
            </w:r>
          </w:p>
          <w:p w14:paraId="50986733" w14:textId="77777777" w:rsidR="00E36E0B" w:rsidRDefault="00000000">
            <w:pPr>
              <w:jc w:val="center"/>
              <w:rPr>
                <w:rFonts w:ascii="宋体" w:hAnsi="宋体"/>
                <w:szCs w:val="21"/>
              </w:rPr>
            </w:pPr>
            <w:r>
              <w:rPr>
                <w:rFonts w:hint="eastAsia"/>
                <w:szCs w:val="21"/>
              </w:rPr>
              <w:t>部门</w:t>
            </w:r>
          </w:p>
        </w:tc>
        <w:tc>
          <w:tcPr>
            <w:tcW w:w="1246" w:type="dxa"/>
            <w:vAlign w:val="center"/>
          </w:tcPr>
          <w:p w14:paraId="01BBF2F6" w14:textId="77777777" w:rsidR="00E36E0B" w:rsidRDefault="00000000">
            <w:pPr>
              <w:jc w:val="center"/>
              <w:rPr>
                <w:rFonts w:ascii="宋体" w:hAnsi="宋体"/>
                <w:szCs w:val="21"/>
              </w:rPr>
            </w:pPr>
            <w:r>
              <w:rPr>
                <w:rFonts w:ascii="宋体" w:hAnsi="宋体" w:hint="eastAsia"/>
                <w:szCs w:val="21"/>
              </w:rPr>
              <w:t>是否列入</w:t>
            </w:r>
          </w:p>
          <w:p w14:paraId="22647C45" w14:textId="77777777" w:rsidR="00E36E0B" w:rsidRDefault="00000000">
            <w:pPr>
              <w:jc w:val="center"/>
              <w:rPr>
                <w:rFonts w:ascii="宋体" w:hAnsi="宋体"/>
                <w:szCs w:val="21"/>
              </w:rPr>
            </w:pPr>
            <w:r>
              <w:rPr>
                <w:rFonts w:ascii="宋体" w:hAnsi="宋体" w:hint="eastAsia"/>
                <w:szCs w:val="21"/>
              </w:rPr>
              <w:t>不符合项</w:t>
            </w:r>
          </w:p>
        </w:tc>
      </w:tr>
      <w:tr w:rsidR="00E36E0B" w14:paraId="0F87FD03" w14:textId="77777777">
        <w:trPr>
          <w:trHeight w:val="7930"/>
          <w:jc w:val="center"/>
        </w:trPr>
        <w:tc>
          <w:tcPr>
            <w:tcW w:w="650" w:type="dxa"/>
            <w:vAlign w:val="center"/>
          </w:tcPr>
          <w:p w14:paraId="13CC6B65" w14:textId="77777777" w:rsidR="00E36E0B" w:rsidRDefault="00000000">
            <w:pPr>
              <w:jc w:val="center"/>
              <w:rPr>
                <w:rFonts w:ascii="宋体" w:hAnsi="宋体"/>
                <w:szCs w:val="21"/>
              </w:rPr>
            </w:pPr>
            <w:r>
              <w:rPr>
                <w:rFonts w:ascii="宋体" w:hAnsi="宋体" w:hint="eastAsia"/>
                <w:szCs w:val="21"/>
              </w:rPr>
              <w:t>1</w:t>
            </w:r>
          </w:p>
        </w:tc>
        <w:tc>
          <w:tcPr>
            <w:tcW w:w="1778" w:type="dxa"/>
            <w:vAlign w:val="center"/>
          </w:tcPr>
          <w:p w14:paraId="2440CDF8" w14:textId="77777777" w:rsidR="00E36E0B" w:rsidRDefault="00000000">
            <w:pPr>
              <w:rPr>
                <w:rFonts w:ascii="宋体" w:hAnsi="宋体"/>
                <w:szCs w:val="21"/>
              </w:rPr>
            </w:pPr>
            <w:r>
              <w:rPr>
                <w:rFonts w:ascii="宋体" w:hAnsi="宋体" w:hint="eastAsia"/>
                <w:szCs w:val="21"/>
              </w:rPr>
              <w:t>抽查企业(4-5)台件测量设备是否处于有效的校准状态？</w:t>
            </w:r>
          </w:p>
          <w:p w14:paraId="652A797C" w14:textId="77777777" w:rsidR="00E36E0B" w:rsidRDefault="00000000">
            <w:pPr>
              <w:rPr>
                <w:rFonts w:ascii="宋体" w:hAnsi="宋体"/>
                <w:szCs w:val="21"/>
              </w:rPr>
            </w:pPr>
            <w:r>
              <w:rPr>
                <w:rFonts w:ascii="宋体" w:hAnsi="宋体" w:hint="eastAsia"/>
                <w:szCs w:val="21"/>
              </w:rPr>
              <w:t>是否有计量确认状态标识</w:t>
            </w:r>
          </w:p>
          <w:p w14:paraId="29837472" w14:textId="77777777" w:rsidR="00E36E0B" w:rsidRDefault="00000000">
            <w:pPr>
              <w:rPr>
                <w:rFonts w:ascii="宋体" w:hAnsi="宋体"/>
                <w:szCs w:val="21"/>
              </w:rPr>
            </w:pPr>
            <w:r>
              <w:rPr>
                <w:rFonts w:ascii="宋体" w:hAnsi="宋体" w:hint="eastAsia"/>
                <w:szCs w:val="21"/>
              </w:rPr>
              <w:t>使用环境条件是否满足要求？是否需要修正？</w:t>
            </w:r>
          </w:p>
          <w:p w14:paraId="3317108F" w14:textId="77777777" w:rsidR="00E36E0B" w:rsidRDefault="00000000">
            <w:pPr>
              <w:rPr>
                <w:rFonts w:ascii="宋体" w:hAnsi="宋体"/>
                <w:szCs w:val="21"/>
              </w:rPr>
            </w:pPr>
            <w:r>
              <w:rPr>
                <w:rFonts w:ascii="宋体" w:hAnsi="宋体" w:hint="eastAsia"/>
                <w:szCs w:val="21"/>
              </w:rPr>
              <w:t>测量设备的有关信息是否和检定</w:t>
            </w:r>
            <w:proofErr w:type="gramStart"/>
            <w:r>
              <w:rPr>
                <w:rFonts w:ascii="宋体" w:hAnsi="宋体" w:hint="eastAsia"/>
                <w:szCs w:val="21"/>
              </w:rPr>
              <w:t>证书台账信息</w:t>
            </w:r>
            <w:proofErr w:type="gramEnd"/>
            <w:r>
              <w:rPr>
                <w:rFonts w:ascii="宋体" w:hAnsi="宋体" w:hint="eastAsia"/>
                <w:szCs w:val="21"/>
              </w:rPr>
              <w:t xml:space="preserve">一致。 </w:t>
            </w:r>
          </w:p>
          <w:p w14:paraId="16E2FAF2" w14:textId="77777777" w:rsidR="00E36E0B" w:rsidRDefault="00E36E0B">
            <w:pPr>
              <w:rPr>
                <w:rFonts w:ascii="宋体" w:hAnsi="宋体"/>
                <w:szCs w:val="21"/>
              </w:rPr>
            </w:pPr>
          </w:p>
          <w:p w14:paraId="1CC1C3D9" w14:textId="77777777" w:rsidR="00E36E0B" w:rsidRDefault="00E36E0B">
            <w:pPr>
              <w:rPr>
                <w:rFonts w:ascii="宋体" w:hAnsi="宋体"/>
                <w:szCs w:val="21"/>
              </w:rPr>
            </w:pPr>
          </w:p>
        </w:tc>
        <w:tc>
          <w:tcPr>
            <w:tcW w:w="1300" w:type="dxa"/>
            <w:vAlign w:val="center"/>
          </w:tcPr>
          <w:p w14:paraId="50831C92" w14:textId="77777777" w:rsidR="00E36E0B" w:rsidRDefault="00000000">
            <w:pPr>
              <w:jc w:val="center"/>
              <w:rPr>
                <w:rFonts w:ascii="宋体" w:hAnsi="宋体"/>
                <w:szCs w:val="21"/>
              </w:rPr>
            </w:pPr>
            <w:r>
              <w:rPr>
                <w:rFonts w:ascii="宋体" w:hAnsi="宋体" w:hint="eastAsia"/>
                <w:szCs w:val="21"/>
              </w:rPr>
              <w:t>6.2.4</w:t>
            </w:r>
          </w:p>
          <w:p w14:paraId="50EBE47B" w14:textId="77777777" w:rsidR="00E36E0B" w:rsidRDefault="00000000">
            <w:pPr>
              <w:jc w:val="center"/>
              <w:rPr>
                <w:rFonts w:ascii="宋体" w:hAnsi="宋体"/>
                <w:szCs w:val="21"/>
              </w:rPr>
            </w:pPr>
            <w:r>
              <w:rPr>
                <w:rFonts w:ascii="宋体" w:hAnsi="宋体" w:hint="eastAsia"/>
                <w:szCs w:val="21"/>
              </w:rPr>
              <w:t>标识</w:t>
            </w:r>
          </w:p>
          <w:p w14:paraId="04A91B8D" w14:textId="77777777" w:rsidR="00E36E0B" w:rsidRDefault="00000000">
            <w:pPr>
              <w:jc w:val="center"/>
              <w:rPr>
                <w:rFonts w:ascii="宋体" w:hAnsi="宋体"/>
                <w:szCs w:val="21"/>
              </w:rPr>
            </w:pPr>
            <w:r>
              <w:rPr>
                <w:rFonts w:ascii="宋体" w:hAnsi="宋体" w:hint="eastAsia"/>
                <w:szCs w:val="21"/>
              </w:rPr>
              <w:t>6.3.1</w:t>
            </w:r>
          </w:p>
          <w:p w14:paraId="6692B408" w14:textId="77777777" w:rsidR="00E36E0B" w:rsidRDefault="00000000">
            <w:pPr>
              <w:jc w:val="center"/>
              <w:rPr>
                <w:rFonts w:ascii="宋体" w:hAnsi="宋体"/>
                <w:szCs w:val="21"/>
              </w:rPr>
            </w:pPr>
            <w:r>
              <w:rPr>
                <w:rFonts w:ascii="宋体" w:hAnsi="宋体" w:hint="eastAsia"/>
                <w:szCs w:val="21"/>
              </w:rPr>
              <w:t>测量设备</w:t>
            </w:r>
          </w:p>
          <w:p w14:paraId="25117F82" w14:textId="77777777" w:rsidR="00E36E0B" w:rsidRDefault="00000000">
            <w:pPr>
              <w:jc w:val="center"/>
              <w:rPr>
                <w:rFonts w:ascii="宋体" w:hAnsi="宋体"/>
                <w:szCs w:val="21"/>
              </w:rPr>
            </w:pPr>
            <w:r>
              <w:rPr>
                <w:rFonts w:ascii="宋体" w:hAnsi="宋体" w:hint="eastAsia"/>
                <w:szCs w:val="21"/>
              </w:rPr>
              <w:t>6.3.2</w:t>
            </w:r>
          </w:p>
          <w:p w14:paraId="2B556795" w14:textId="77777777" w:rsidR="00E36E0B" w:rsidRDefault="00000000">
            <w:pPr>
              <w:jc w:val="center"/>
              <w:rPr>
                <w:rFonts w:ascii="宋体" w:hAnsi="宋体"/>
                <w:szCs w:val="21"/>
              </w:rPr>
            </w:pPr>
            <w:r>
              <w:rPr>
                <w:rFonts w:ascii="宋体" w:hAnsi="宋体" w:hint="eastAsia"/>
                <w:szCs w:val="21"/>
              </w:rPr>
              <w:t>环境</w:t>
            </w:r>
          </w:p>
          <w:p w14:paraId="0673924E" w14:textId="77777777" w:rsidR="00E36E0B" w:rsidRDefault="00000000">
            <w:pPr>
              <w:jc w:val="center"/>
              <w:rPr>
                <w:rFonts w:ascii="宋体" w:hAnsi="宋体"/>
                <w:szCs w:val="21"/>
              </w:rPr>
            </w:pPr>
            <w:r>
              <w:rPr>
                <w:rFonts w:ascii="宋体" w:hAnsi="宋体" w:hint="eastAsia"/>
                <w:szCs w:val="21"/>
              </w:rPr>
              <w:t>7.3.2</w:t>
            </w:r>
          </w:p>
          <w:p w14:paraId="1AC05F47" w14:textId="77777777" w:rsidR="00E36E0B" w:rsidRDefault="00000000">
            <w:pPr>
              <w:jc w:val="center"/>
              <w:rPr>
                <w:rFonts w:ascii="宋体" w:hAnsi="宋体"/>
                <w:szCs w:val="21"/>
              </w:rPr>
            </w:pPr>
            <w:r>
              <w:rPr>
                <w:rFonts w:ascii="宋体" w:hAnsi="宋体" w:hint="eastAsia"/>
                <w:szCs w:val="21"/>
              </w:rPr>
              <w:t>溯源性</w:t>
            </w:r>
          </w:p>
        </w:tc>
        <w:tc>
          <w:tcPr>
            <w:tcW w:w="3629" w:type="dxa"/>
            <w:vAlign w:val="center"/>
          </w:tcPr>
          <w:p w14:paraId="6113EF52" w14:textId="77777777" w:rsidR="00E36E0B" w:rsidRDefault="00000000">
            <w:pPr>
              <w:widowControl/>
              <w:ind w:firstLineChars="100" w:firstLine="210"/>
              <w:jc w:val="left"/>
              <w:rPr>
                <w:rFonts w:ascii="宋体" w:hAnsi="宋体"/>
                <w:szCs w:val="21"/>
              </w:rPr>
            </w:pPr>
            <w:r>
              <w:rPr>
                <w:rFonts w:ascii="宋体" w:hAnsi="宋体" w:hint="eastAsia"/>
                <w:szCs w:val="21"/>
              </w:rPr>
              <w:t>现场审核中对公司企管部提供的测量设备溯源证书进行抽查：</w:t>
            </w:r>
          </w:p>
          <w:p w14:paraId="54D11666" w14:textId="77777777" w:rsidR="00E36E0B" w:rsidRDefault="00000000">
            <w:pPr>
              <w:widowControl/>
              <w:ind w:firstLineChars="100" w:firstLine="210"/>
              <w:jc w:val="left"/>
              <w:rPr>
                <w:rFonts w:ascii="宋体" w:hAnsi="宋体"/>
                <w:szCs w:val="21"/>
              </w:rPr>
            </w:pPr>
            <w:r>
              <w:rPr>
                <w:rFonts w:ascii="宋体" w:hAnsi="宋体" w:hint="eastAsia"/>
                <w:szCs w:val="21"/>
              </w:rPr>
              <w:t>压力表，测量设备编号：HC71611035204，规格型号：Y-150，校准日期：2022年11月10日，证书编号：2222118，检定机构：海安市综合检验检测中心。</w:t>
            </w:r>
          </w:p>
          <w:p w14:paraId="74551953" w14:textId="77777777" w:rsidR="00E36E0B" w:rsidRDefault="00000000">
            <w:pPr>
              <w:widowControl/>
              <w:ind w:firstLineChars="100" w:firstLine="210"/>
              <w:jc w:val="left"/>
              <w:rPr>
                <w:rFonts w:ascii="宋体" w:hAnsi="宋体"/>
                <w:szCs w:val="21"/>
              </w:rPr>
            </w:pPr>
            <w:r>
              <w:rPr>
                <w:rFonts w:ascii="宋体" w:hAnsi="宋体" w:hint="eastAsia"/>
                <w:szCs w:val="21"/>
              </w:rPr>
              <w:t>温控仪，规格型号：CHB702，器具编号为 4120， 校准日期2022年11月1日，证书编号：22C01663，检定机构：海安市综合检验检测中心。</w:t>
            </w:r>
          </w:p>
          <w:p w14:paraId="7FB96FEC" w14:textId="77777777" w:rsidR="00E36E0B" w:rsidRDefault="00000000">
            <w:pPr>
              <w:widowControl/>
              <w:ind w:firstLineChars="100" w:firstLine="210"/>
              <w:jc w:val="left"/>
              <w:rPr>
                <w:rFonts w:ascii="宋体" w:hAnsi="宋体"/>
                <w:szCs w:val="21"/>
              </w:rPr>
            </w:pPr>
            <w:r>
              <w:rPr>
                <w:rFonts w:ascii="宋体" w:hAnsi="宋体" w:hint="eastAsia"/>
                <w:szCs w:val="21"/>
              </w:rPr>
              <w:t>ｐH计，规格型号：PHG2018 设备编号：HY-007，证书编号：2022-2-24-03889，校准日期2022年5月20日，校准单位：苏州申测检验检测中心有限公司。</w:t>
            </w:r>
          </w:p>
          <w:p w14:paraId="1CF533F4" w14:textId="77777777" w:rsidR="00ED7E38" w:rsidRDefault="00000000">
            <w:pPr>
              <w:widowControl/>
              <w:ind w:firstLineChars="100" w:firstLine="210"/>
              <w:jc w:val="left"/>
              <w:rPr>
                <w:rFonts w:ascii="宋体" w:hAnsi="宋体"/>
                <w:szCs w:val="21"/>
              </w:rPr>
            </w:pPr>
            <w:r>
              <w:rPr>
                <w:rFonts w:ascii="宋体" w:hAnsi="宋体" w:hint="eastAsia"/>
                <w:szCs w:val="21"/>
              </w:rPr>
              <w:t>化学需氧量在线分析仪，规格型号为CE-1001；器具编号：15020105，校准日期2022年5月20日，证书编号：2022-2-24-0888；校准单位：苏州申测检验检测中心有限公司。</w:t>
            </w:r>
          </w:p>
          <w:p w14:paraId="0807AACC" w14:textId="7214575A" w:rsidR="00E36E0B" w:rsidRDefault="00ED7E38">
            <w:pPr>
              <w:widowControl/>
              <w:ind w:firstLineChars="100" w:firstLine="210"/>
              <w:jc w:val="left"/>
              <w:rPr>
                <w:rFonts w:ascii="宋体" w:hAnsi="宋体"/>
                <w:szCs w:val="21"/>
              </w:rPr>
            </w:pPr>
            <w:r w:rsidRPr="00ED7E38">
              <w:rPr>
                <w:rFonts w:ascii="宋体" w:hAnsi="宋体" w:hint="eastAsia"/>
                <w:szCs w:val="21"/>
              </w:rPr>
              <w:t>现场审核中均已确认了生产现场计量器具溯源、计量确认合格标识相关信息与台账一致。生产现场</w:t>
            </w:r>
            <w:r>
              <w:rPr>
                <w:rFonts w:ascii="宋体" w:hAnsi="宋体" w:hint="eastAsia"/>
                <w:szCs w:val="21"/>
              </w:rPr>
              <w:t>的</w:t>
            </w:r>
            <w:r w:rsidRPr="00ED7E38">
              <w:rPr>
                <w:rFonts w:ascii="宋体" w:hAnsi="宋体" w:hint="eastAsia"/>
                <w:szCs w:val="21"/>
              </w:rPr>
              <w:t>环境条件</w:t>
            </w:r>
            <w:r>
              <w:rPr>
                <w:rFonts w:ascii="宋体" w:hAnsi="宋体" w:hint="eastAsia"/>
                <w:szCs w:val="21"/>
              </w:rPr>
              <w:t>无特殊要求，</w:t>
            </w:r>
            <w:r w:rsidRPr="00ED7E38">
              <w:rPr>
                <w:rFonts w:ascii="宋体" w:hAnsi="宋体" w:hint="eastAsia"/>
                <w:szCs w:val="21"/>
              </w:rPr>
              <w:t>满足产品检测条件。</w:t>
            </w:r>
            <w:r w:rsidR="00000000">
              <w:rPr>
                <w:rFonts w:ascii="宋体" w:hAnsi="宋体" w:hint="eastAsia"/>
                <w:szCs w:val="21"/>
              </w:rPr>
              <w:t xml:space="preserve"> </w:t>
            </w:r>
          </w:p>
          <w:p w14:paraId="61EF2F22" w14:textId="77777777" w:rsidR="00ED7E38" w:rsidRDefault="00ED7E38" w:rsidP="00ED7E38">
            <w:pPr>
              <w:widowControl/>
              <w:ind w:firstLineChars="200" w:firstLine="420"/>
              <w:jc w:val="left"/>
              <w:rPr>
                <w:rFonts w:ascii="宋体" w:hAnsi="宋体"/>
                <w:szCs w:val="21"/>
              </w:rPr>
            </w:pPr>
            <w:r w:rsidRPr="00ED7E38">
              <w:rPr>
                <w:rFonts w:ascii="宋体" w:hAnsi="宋体" w:hint="eastAsia"/>
                <w:szCs w:val="21"/>
              </w:rPr>
              <w:t>查生产部（仓库）使用的编号HY-034，规格型号TCS-150，量程 (0-150)kg的电子台秤，溯源计划要求11月25日进行溯源，但审核时还未进行实施，不符合认证审核准则条款号：GB/T 19022-2003标准7.3.2溯源性条款。</w:t>
            </w:r>
          </w:p>
          <w:p w14:paraId="32049E26" w14:textId="199A0406" w:rsidR="00E36E0B" w:rsidRDefault="00ED7E38">
            <w:pPr>
              <w:widowControl/>
              <w:ind w:firstLineChars="100" w:firstLine="210"/>
              <w:jc w:val="left"/>
              <w:rPr>
                <w:rFonts w:ascii="宋体" w:cs="宋体"/>
                <w:kern w:val="0"/>
                <w:szCs w:val="21"/>
              </w:rPr>
            </w:pPr>
            <w:r>
              <w:rPr>
                <w:rFonts w:ascii="宋体" w:hAnsi="宋体" w:hint="eastAsia"/>
                <w:szCs w:val="21"/>
              </w:rPr>
              <w:t>测量设备的量值溯源满足要求，</w:t>
            </w:r>
            <w:r w:rsidR="00000000">
              <w:rPr>
                <w:rFonts w:ascii="宋体" w:hAnsi="宋体" w:hint="eastAsia"/>
                <w:szCs w:val="21"/>
              </w:rPr>
              <w:t>详见《测量设备溯源抽查表》。</w:t>
            </w:r>
          </w:p>
        </w:tc>
        <w:tc>
          <w:tcPr>
            <w:tcW w:w="1153" w:type="dxa"/>
            <w:vAlign w:val="center"/>
          </w:tcPr>
          <w:p w14:paraId="7633E98C" w14:textId="77777777" w:rsidR="00E36E0B" w:rsidRDefault="00000000">
            <w:pPr>
              <w:jc w:val="center"/>
              <w:rPr>
                <w:rFonts w:ascii="宋体" w:hAnsi="宋体" w:cs="宋体"/>
                <w:szCs w:val="21"/>
              </w:rPr>
            </w:pPr>
            <w:r>
              <w:rPr>
                <w:rFonts w:ascii="宋体" w:hAnsi="宋体" w:cs="宋体" w:hint="eastAsia"/>
                <w:szCs w:val="21"/>
              </w:rPr>
              <w:t>生产部</w:t>
            </w:r>
          </w:p>
          <w:p w14:paraId="4093A695" w14:textId="77777777" w:rsidR="00E36E0B" w:rsidRDefault="00000000">
            <w:pPr>
              <w:jc w:val="center"/>
              <w:rPr>
                <w:rFonts w:ascii="宋体" w:hAnsi="宋体" w:cs="宋体"/>
                <w:szCs w:val="21"/>
              </w:rPr>
            </w:pPr>
            <w:r>
              <w:rPr>
                <w:rFonts w:ascii="宋体" w:hAnsi="宋体" w:cs="宋体" w:hint="eastAsia"/>
                <w:w w:val="80"/>
                <w:szCs w:val="21"/>
              </w:rPr>
              <w:t>（生产车间）</w:t>
            </w:r>
          </w:p>
          <w:p w14:paraId="7B6A6C61" w14:textId="77777777" w:rsidR="00E36E0B" w:rsidRDefault="00000000">
            <w:pPr>
              <w:jc w:val="center"/>
              <w:rPr>
                <w:rFonts w:ascii="宋体" w:hAnsi="宋体" w:cs="宋体"/>
                <w:szCs w:val="21"/>
              </w:rPr>
            </w:pPr>
            <w:r>
              <w:rPr>
                <w:rFonts w:ascii="宋体" w:hAnsi="宋体" w:cs="宋体" w:hint="eastAsia"/>
                <w:szCs w:val="21"/>
              </w:rPr>
              <w:t>企管部</w:t>
            </w:r>
          </w:p>
          <w:p w14:paraId="3CCCC5AA" w14:textId="77777777" w:rsidR="00E36E0B" w:rsidRDefault="00000000">
            <w:pPr>
              <w:jc w:val="center"/>
              <w:rPr>
                <w:rFonts w:ascii="宋体" w:hAnsi="宋体"/>
                <w:szCs w:val="21"/>
              </w:rPr>
            </w:pPr>
            <w:r>
              <w:rPr>
                <w:rFonts w:ascii="宋体" w:hAnsi="宋体" w:cs="宋体" w:hint="eastAsia"/>
                <w:szCs w:val="21"/>
              </w:rPr>
              <w:t>采购部</w:t>
            </w:r>
          </w:p>
        </w:tc>
        <w:tc>
          <w:tcPr>
            <w:tcW w:w="1246" w:type="dxa"/>
            <w:vAlign w:val="center"/>
          </w:tcPr>
          <w:p w14:paraId="5818CBA9" w14:textId="77777777" w:rsidR="00E36E0B" w:rsidRDefault="00000000">
            <w:pPr>
              <w:jc w:val="center"/>
              <w:rPr>
                <w:rFonts w:ascii="宋体" w:hAnsi="宋体"/>
                <w:szCs w:val="21"/>
              </w:rPr>
            </w:pPr>
            <w:r>
              <w:rPr>
                <w:rFonts w:ascii="宋体" w:hAnsi="宋体" w:hint="eastAsia"/>
                <w:szCs w:val="21"/>
              </w:rPr>
              <w:t>是</w:t>
            </w:r>
          </w:p>
          <w:p w14:paraId="16C7F17D" w14:textId="129C3897" w:rsidR="00ED7E38" w:rsidRDefault="00ED7E38">
            <w:pPr>
              <w:jc w:val="center"/>
              <w:rPr>
                <w:rFonts w:ascii="宋体" w:hAnsi="宋体" w:hint="eastAsia"/>
                <w:szCs w:val="21"/>
              </w:rPr>
            </w:pPr>
            <w:r>
              <w:rPr>
                <w:rFonts w:ascii="宋体" w:hAnsi="宋体" w:hint="eastAsia"/>
                <w:szCs w:val="21"/>
              </w:rPr>
              <w:t>0</w:t>
            </w:r>
            <w:r>
              <w:rPr>
                <w:rFonts w:ascii="宋体" w:hAnsi="宋体"/>
                <w:szCs w:val="21"/>
              </w:rPr>
              <w:t>1</w:t>
            </w:r>
          </w:p>
        </w:tc>
      </w:tr>
      <w:tr w:rsidR="00E36E0B" w14:paraId="62F515A5" w14:textId="77777777">
        <w:trPr>
          <w:trHeight w:val="3235"/>
          <w:jc w:val="center"/>
        </w:trPr>
        <w:tc>
          <w:tcPr>
            <w:tcW w:w="650" w:type="dxa"/>
            <w:vAlign w:val="center"/>
          </w:tcPr>
          <w:p w14:paraId="6F022332" w14:textId="77777777" w:rsidR="00E36E0B" w:rsidRDefault="00000000">
            <w:pPr>
              <w:jc w:val="center"/>
              <w:rPr>
                <w:rFonts w:ascii="宋体" w:hAnsi="宋体"/>
                <w:szCs w:val="21"/>
              </w:rPr>
            </w:pPr>
            <w:r>
              <w:rPr>
                <w:rFonts w:ascii="宋体" w:hAnsi="宋体" w:hint="eastAsia"/>
                <w:szCs w:val="21"/>
              </w:rPr>
              <w:lastRenderedPageBreak/>
              <w:t>2</w:t>
            </w:r>
          </w:p>
        </w:tc>
        <w:tc>
          <w:tcPr>
            <w:tcW w:w="1778" w:type="dxa"/>
            <w:vAlign w:val="center"/>
          </w:tcPr>
          <w:p w14:paraId="400D1D77" w14:textId="77777777" w:rsidR="00E36E0B" w:rsidRDefault="00000000">
            <w:pPr>
              <w:rPr>
                <w:rFonts w:ascii="宋体" w:hAnsi="宋体" w:cs="宋体"/>
                <w:szCs w:val="21"/>
              </w:rPr>
            </w:pPr>
            <w:r>
              <w:rPr>
                <w:rFonts w:ascii="宋体" w:hAnsi="宋体" w:cs="宋体" w:hint="eastAsia"/>
                <w:szCs w:val="21"/>
              </w:rPr>
              <w:t>企业对提供测量设备和辅助材料、消耗性材料和提供服务的外部供方如何识别、选择、评价和监视？</w:t>
            </w:r>
          </w:p>
        </w:tc>
        <w:tc>
          <w:tcPr>
            <w:tcW w:w="1300" w:type="dxa"/>
            <w:vAlign w:val="center"/>
          </w:tcPr>
          <w:p w14:paraId="52303213" w14:textId="77777777" w:rsidR="00E36E0B" w:rsidRDefault="00000000">
            <w:pPr>
              <w:jc w:val="center"/>
              <w:rPr>
                <w:rFonts w:ascii="宋体" w:hAnsi="宋体" w:cs="宋体"/>
                <w:szCs w:val="21"/>
              </w:rPr>
            </w:pPr>
            <w:r>
              <w:rPr>
                <w:rFonts w:ascii="宋体" w:hAnsi="宋体" w:cs="宋体" w:hint="eastAsia"/>
                <w:szCs w:val="21"/>
              </w:rPr>
              <w:t>6.4</w:t>
            </w:r>
          </w:p>
          <w:p w14:paraId="1DFDE68F" w14:textId="77777777" w:rsidR="00E36E0B" w:rsidRDefault="00000000">
            <w:pPr>
              <w:jc w:val="center"/>
              <w:rPr>
                <w:rFonts w:ascii="宋体" w:hAnsi="宋体" w:cs="宋体"/>
                <w:szCs w:val="21"/>
              </w:rPr>
            </w:pPr>
            <w:r>
              <w:rPr>
                <w:rFonts w:ascii="宋体" w:hAnsi="宋体" w:cs="宋体" w:hint="eastAsia"/>
                <w:szCs w:val="21"/>
              </w:rPr>
              <w:t>外部供方</w:t>
            </w:r>
          </w:p>
        </w:tc>
        <w:tc>
          <w:tcPr>
            <w:tcW w:w="3629" w:type="dxa"/>
            <w:vAlign w:val="center"/>
          </w:tcPr>
          <w:p w14:paraId="3082C5C1" w14:textId="77777777" w:rsidR="00E36E0B" w:rsidRDefault="00000000">
            <w:pPr>
              <w:ind w:firstLineChars="100" w:firstLine="210"/>
              <w:rPr>
                <w:rFonts w:ascii="宋体" w:hAnsi="宋体"/>
                <w:szCs w:val="21"/>
              </w:rPr>
            </w:pPr>
            <w:r>
              <w:rPr>
                <w:rFonts w:ascii="宋体" w:hAnsi="宋体" w:hint="eastAsia"/>
                <w:szCs w:val="21"/>
              </w:rPr>
              <w:t>企业编制了HY/MP-11-2020《外部供方管理程序》规定了采购部统一负责外部供方管理工作。</w:t>
            </w:r>
          </w:p>
          <w:p w14:paraId="23E953BC" w14:textId="77777777" w:rsidR="00E36E0B" w:rsidRDefault="00000000">
            <w:pPr>
              <w:ind w:firstLineChars="100" w:firstLine="210"/>
              <w:rPr>
                <w:rFonts w:ascii="宋体" w:hAnsi="宋体" w:cs="宋体"/>
                <w:kern w:val="0"/>
                <w:szCs w:val="21"/>
              </w:rPr>
            </w:pPr>
            <w:r>
              <w:rPr>
                <w:rFonts w:ascii="宋体" w:hAnsi="宋体" w:hint="eastAsia"/>
                <w:szCs w:val="21"/>
              </w:rPr>
              <w:t>企业编制了《</w:t>
            </w:r>
            <w:r>
              <w:rPr>
                <w:rFonts w:ascii="宋体" w:hAnsi="宋体"/>
                <w:szCs w:val="21"/>
              </w:rPr>
              <w:t>供方</w:t>
            </w:r>
            <w:r>
              <w:rPr>
                <w:rFonts w:ascii="宋体" w:hAnsi="宋体" w:hint="eastAsia"/>
                <w:szCs w:val="21"/>
              </w:rPr>
              <w:t>评价记录》及合格供方清单,对海安市综合检验检测中心和苏州申测检验检测中心有限公司进行了评价并且有合格供方资质，</w:t>
            </w:r>
            <w:r>
              <w:rPr>
                <w:rFonts w:ascii="宋体" w:hAnsi="宋体" w:cs="宋体" w:hint="eastAsia"/>
                <w:szCs w:val="21"/>
              </w:rPr>
              <w:t>服务资质均在有效期内，</w:t>
            </w:r>
            <w:r>
              <w:rPr>
                <w:rFonts w:ascii="宋体" w:hAnsi="宋体" w:hint="eastAsia"/>
                <w:szCs w:val="21"/>
              </w:rPr>
              <w:t>符合要求。</w:t>
            </w:r>
          </w:p>
        </w:tc>
        <w:tc>
          <w:tcPr>
            <w:tcW w:w="1153" w:type="dxa"/>
            <w:vAlign w:val="center"/>
          </w:tcPr>
          <w:p w14:paraId="493E05E0" w14:textId="5763F6B8" w:rsidR="00E36E0B" w:rsidRDefault="00000000">
            <w:pPr>
              <w:jc w:val="center"/>
              <w:rPr>
                <w:rFonts w:ascii="宋体" w:hAnsi="宋体" w:cs="宋体"/>
                <w:szCs w:val="21"/>
              </w:rPr>
            </w:pPr>
            <w:r>
              <w:rPr>
                <w:rFonts w:ascii="宋体" w:hAnsi="宋体" w:cs="宋体" w:hint="eastAsia"/>
                <w:szCs w:val="21"/>
              </w:rPr>
              <w:t>采购部</w:t>
            </w:r>
          </w:p>
        </w:tc>
        <w:tc>
          <w:tcPr>
            <w:tcW w:w="1246" w:type="dxa"/>
            <w:vAlign w:val="center"/>
          </w:tcPr>
          <w:p w14:paraId="6B742D27" w14:textId="77777777" w:rsidR="00E36E0B" w:rsidRDefault="00000000">
            <w:pPr>
              <w:jc w:val="center"/>
              <w:rPr>
                <w:rFonts w:ascii="宋体" w:hAnsi="宋体" w:cs="宋体"/>
                <w:szCs w:val="21"/>
              </w:rPr>
            </w:pPr>
            <w:r>
              <w:rPr>
                <w:rFonts w:ascii="宋体" w:hAnsi="宋体" w:cs="宋体" w:hint="eastAsia"/>
                <w:szCs w:val="21"/>
              </w:rPr>
              <w:t>否</w:t>
            </w:r>
          </w:p>
        </w:tc>
      </w:tr>
      <w:tr w:rsidR="00E36E0B" w14:paraId="76511F3C" w14:textId="77777777">
        <w:trPr>
          <w:trHeight w:val="90"/>
          <w:jc w:val="center"/>
        </w:trPr>
        <w:tc>
          <w:tcPr>
            <w:tcW w:w="650" w:type="dxa"/>
            <w:vAlign w:val="center"/>
          </w:tcPr>
          <w:p w14:paraId="6F4C4B1B" w14:textId="77777777" w:rsidR="00E36E0B" w:rsidRDefault="00000000">
            <w:pPr>
              <w:jc w:val="center"/>
              <w:rPr>
                <w:rFonts w:ascii="宋体" w:hAnsi="宋体"/>
                <w:szCs w:val="21"/>
              </w:rPr>
            </w:pPr>
            <w:r>
              <w:rPr>
                <w:rFonts w:ascii="宋体" w:hAnsi="宋体" w:hint="eastAsia"/>
                <w:szCs w:val="21"/>
              </w:rPr>
              <w:t>3</w:t>
            </w:r>
          </w:p>
        </w:tc>
        <w:tc>
          <w:tcPr>
            <w:tcW w:w="1778" w:type="dxa"/>
            <w:vAlign w:val="center"/>
          </w:tcPr>
          <w:p w14:paraId="5CEA47CA" w14:textId="77777777" w:rsidR="00E36E0B" w:rsidRDefault="00000000">
            <w:pPr>
              <w:jc w:val="center"/>
              <w:rPr>
                <w:rFonts w:ascii="宋体" w:hAnsi="宋体"/>
                <w:szCs w:val="21"/>
              </w:rPr>
            </w:pPr>
            <w:r>
              <w:rPr>
                <w:rFonts w:ascii="宋体" w:hAnsi="宋体" w:hint="eastAsia"/>
                <w:szCs w:val="21"/>
              </w:rPr>
              <w:t>抽查(2-3) 台</w:t>
            </w:r>
            <w:proofErr w:type="gramStart"/>
            <w:r>
              <w:rPr>
                <w:rFonts w:ascii="宋体" w:hAnsi="宋体" w:hint="eastAsia"/>
                <w:szCs w:val="21"/>
              </w:rPr>
              <w:t>件关键</w:t>
            </w:r>
            <w:proofErr w:type="gramEnd"/>
            <w:r>
              <w:rPr>
                <w:rFonts w:ascii="宋体" w:hAnsi="宋体" w:hint="eastAsia"/>
                <w:szCs w:val="21"/>
              </w:rPr>
              <w:t>测量过程测量要求识别是否正确？配备的测量设备是否经过检定/校准和验证，证方法是否正确？部门对验证不合格测量设备如何处理？</w:t>
            </w:r>
          </w:p>
        </w:tc>
        <w:tc>
          <w:tcPr>
            <w:tcW w:w="1300" w:type="dxa"/>
            <w:vAlign w:val="center"/>
          </w:tcPr>
          <w:p w14:paraId="22D0E953" w14:textId="77777777" w:rsidR="00E36E0B" w:rsidRDefault="00000000">
            <w:pPr>
              <w:jc w:val="center"/>
              <w:rPr>
                <w:rFonts w:ascii="宋体" w:hAnsi="宋体"/>
                <w:szCs w:val="21"/>
              </w:rPr>
            </w:pPr>
            <w:r>
              <w:rPr>
                <w:rFonts w:ascii="宋体" w:hAnsi="宋体" w:hint="eastAsia"/>
                <w:szCs w:val="21"/>
              </w:rPr>
              <w:t>7.1</w:t>
            </w:r>
          </w:p>
          <w:p w14:paraId="4393DFEE" w14:textId="77777777" w:rsidR="00E36E0B" w:rsidRDefault="00000000">
            <w:pPr>
              <w:jc w:val="center"/>
              <w:rPr>
                <w:rFonts w:ascii="宋体" w:hAnsi="宋体"/>
                <w:szCs w:val="21"/>
              </w:rPr>
            </w:pPr>
            <w:r>
              <w:rPr>
                <w:rFonts w:ascii="宋体" w:hAnsi="宋体" w:hint="eastAsia"/>
                <w:szCs w:val="21"/>
              </w:rPr>
              <w:t>计量确认</w:t>
            </w:r>
          </w:p>
          <w:p w14:paraId="1B0291F1" w14:textId="77777777" w:rsidR="00E36E0B" w:rsidRDefault="00E36E0B">
            <w:pPr>
              <w:jc w:val="center"/>
              <w:rPr>
                <w:rFonts w:ascii="宋体" w:hAnsi="宋体"/>
                <w:szCs w:val="21"/>
              </w:rPr>
            </w:pPr>
          </w:p>
        </w:tc>
        <w:tc>
          <w:tcPr>
            <w:tcW w:w="3629" w:type="dxa"/>
          </w:tcPr>
          <w:p w14:paraId="4CA59448" w14:textId="77777777" w:rsidR="00E36E0B" w:rsidRDefault="00000000">
            <w:pPr>
              <w:ind w:firstLineChars="100" w:firstLine="210"/>
              <w:jc w:val="left"/>
              <w:rPr>
                <w:rFonts w:ascii="宋体" w:hAnsi="宋体"/>
                <w:szCs w:val="21"/>
              </w:rPr>
            </w:pPr>
            <w:r>
              <w:rPr>
                <w:rFonts w:ascii="宋体" w:hAnsi="宋体" w:hint="eastAsia"/>
                <w:szCs w:val="21"/>
              </w:rPr>
              <w:t>抽查：面辅料酸度测试，所配备的pH计（PHG2018）经苏州申测检验检测中心有限公司进行了量值溯源，并进行了计量验证，计量验证满足要求，验证方法正确。</w:t>
            </w:r>
          </w:p>
          <w:p w14:paraId="07365DCF" w14:textId="77777777" w:rsidR="00E36E0B" w:rsidRDefault="00000000">
            <w:pPr>
              <w:widowControl/>
              <w:ind w:firstLineChars="100" w:firstLine="210"/>
              <w:jc w:val="left"/>
              <w:rPr>
                <w:rFonts w:ascii="宋体" w:hAnsi="宋体"/>
                <w:szCs w:val="21"/>
              </w:rPr>
            </w:pPr>
            <w:r>
              <w:rPr>
                <w:rFonts w:ascii="宋体" w:hAnsi="宋体" w:hint="eastAsia"/>
                <w:szCs w:val="21"/>
              </w:rPr>
              <w:t>抽查：艺术染整服饰蒸汽压力测量，配备压力表（Y-150）经海安市综合检验检测中心进行量值溯源，并进行了计量验证，经验证满足要求，方法正确。</w:t>
            </w:r>
          </w:p>
          <w:p w14:paraId="4BB984E6" w14:textId="77777777" w:rsidR="00E36E0B" w:rsidRDefault="00000000">
            <w:pPr>
              <w:widowControl/>
              <w:ind w:firstLineChars="100" w:firstLine="210"/>
              <w:jc w:val="left"/>
              <w:rPr>
                <w:rFonts w:ascii="宋体" w:hAnsi="宋体"/>
                <w:szCs w:val="21"/>
              </w:rPr>
            </w:pPr>
            <w:r>
              <w:rPr>
                <w:rFonts w:ascii="宋体" w:hAnsi="宋体" w:cs="宋体" w:hint="eastAsia"/>
                <w:szCs w:val="21"/>
              </w:rPr>
              <w:t>企业编制了HY/MP-09-2020</w:t>
            </w:r>
            <w:r>
              <w:rPr>
                <w:rFonts w:ascii="宋体" w:hAnsi="宋体" w:hint="eastAsia"/>
                <w:szCs w:val="21"/>
              </w:rPr>
              <w:t>《测量设备管理程序》，规定测量设备从申购到报废整个生命周期的管理，针对验证不合格的测量设备视不同情况进行维修、降级或报废、追溯处理。</w:t>
            </w:r>
          </w:p>
        </w:tc>
        <w:tc>
          <w:tcPr>
            <w:tcW w:w="1153" w:type="dxa"/>
            <w:vAlign w:val="center"/>
          </w:tcPr>
          <w:p w14:paraId="272C35F6" w14:textId="77777777" w:rsidR="00E36E0B" w:rsidRDefault="00E36E0B">
            <w:pPr>
              <w:jc w:val="center"/>
              <w:rPr>
                <w:rFonts w:ascii="宋体" w:hAnsi="宋体"/>
                <w:szCs w:val="21"/>
              </w:rPr>
            </w:pPr>
          </w:p>
          <w:p w14:paraId="661EE001" w14:textId="77777777" w:rsidR="00E36E0B" w:rsidRDefault="00000000">
            <w:pPr>
              <w:jc w:val="center"/>
              <w:rPr>
                <w:rFonts w:ascii="宋体" w:hAnsi="宋体" w:cs="宋体"/>
                <w:szCs w:val="21"/>
              </w:rPr>
            </w:pPr>
            <w:r>
              <w:rPr>
                <w:rFonts w:ascii="宋体" w:hAnsi="宋体" w:cs="宋体" w:hint="eastAsia"/>
                <w:szCs w:val="21"/>
              </w:rPr>
              <w:t>生产部</w:t>
            </w:r>
          </w:p>
          <w:p w14:paraId="498464B3" w14:textId="77777777" w:rsidR="00E36E0B" w:rsidRDefault="00000000">
            <w:pPr>
              <w:jc w:val="center"/>
              <w:rPr>
                <w:rFonts w:ascii="宋体" w:hAnsi="宋体" w:cs="宋体"/>
                <w:szCs w:val="21"/>
              </w:rPr>
            </w:pPr>
            <w:r>
              <w:rPr>
                <w:rFonts w:ascii="宋体" w:hAnsi="宋体" w:cs="宋体" w:hint="eastAsia"/>
                <w:w w:val="80"/>
                <w:szCs w:val="21"/>
              </w:rPr>
              <w:t>（生产车间）</w:t>
            </w:r>
          </w:p>
          <w:p w14:paraId="7717F4CD" w14:textId="77777777" w:rsidR="00E36E0B" w:rsidRDefault="00000000">
            <w:pPr>
              <w:jc w:val="center"/>
              <w:rPr>
                <w:rFonts w:ascii="宋体" w:hAnsi="宋体" w:cs="宋体"/>
                <w:szCs w:val="21"/>
              </w:rPr>
            </w:pPr>
            <w:r>
              <w:rPr>
                <w:rFonts w:ascii="宋体" w:hAnsi="宋体" w:cs="宋体" w:hint="eastAsia"/>
                <w:szCs w:val="21"/>
              </w:rPr>
              <w:t>企管部</w:t>
            </w:r>
          </w:p>
          <w:p w14:paraId="6D174B24" w14:textId="77777777" w:rsidR="00E36E0B" w:rsidRDefault="00000000">
            <w:pPr>
              <w:jc w:val="center"/>
              <w:rPr>
                <w:rFonts w:ascii="宋体" w:hAnsi="宋体"/>
                <w:szCs w:val="21"/>
              </w:rPr>
            </w:pPr>
            <w:r>
              <w:rPr>
                <w:rFonts w:ascii="宋体" w:hAnsi="宋体" w:cs="宋体" w:hint="eastAsia"/>
                <w:szCs w:val="21"/>
              </w:rPr>
              <w:t>采购部</w:t>
            </w:r>
          </w:p>
        </w:tc>
        <w:tc>
          <w:tcPr>
            <w:tcW w:w="1246" w:type="dxa"/>
            <w:vAlign w:val="center"/>
          </w:tcPr>
          <w:p w14:paraId="31AA88DC" w14:textId="77777777" w:rsidR="00E36E0B" w:rsidRDefault="00000000">
            <w:pPr>
              <w:jc w:val="center"/>
              <w:rPr>
                <w:rFonts w:ascii="宋体" w:hAnsi="宋体"/>
                <w:szCs w:val="21"/>
              </w:rPr>
            </w:pPr>
            <w:r>
              <w:rPr>
                <w:rFonts w:ascii="宋体" w:hAnsi="宋体" w:hint="eastAsia"/>
                <w:szCs w:val="21"/>
              </w:rPr>
              <w:t>否</w:t>
            </w:r>
          </w:p>
        </w:tc>
      </w:tr>
      <w:tr w:rsidR="00E36E0B" w14:paraId="3A5E9364" w14:textId="77777777">
        <w:trPr>
          <w:trHeight w:val="3810"/>
          <w:jc w:val="center"/>
        </w:trPr>
        <w:tc>
          <w:tcPr>
            <w:tcW w:w="650" w:type="dxa"/>
            <w:vAlign w:val="center"/>
          </w:tcPr>
          <w:p w14:paraId="21282D4C" w14:textId="77777777" w:rsidR="00E36E0B" w:rsidRDefault="00000000">
            <w:pPr>
              <w:jc w:val="center"/>
              <w:rPr>
                <w:rFonts w:ascii="宋体" w:hAnsi="宋体"/>
                <w:szCs w:val="21"/>
              </w:rPr>
            </w:pPr>
            <w:r>
              <w:rPr>
                <w:rFonts w:ascii="宋体" w:hAnsi="宋体" w:hint="eastAsia"/>
                <w:szCs w:val="21"/>
              </w:rPr>
              <w:t>4</w:t>
            </w:r>
          </w:p>
        </w:tc>
        <w:tc>
          <w:tcPr>
            <w:tcW w:w="1778" w:type="dxa"/>
          </w:tcPr>
          <w:p w14:paraId="1D5E70B0" w14:textId="77777777" w:rsidR="00E36E0B" w:rsidRDefault="00E36E0B">
            <w:pPr>
              <w:jc w:val="center"/>
              <w:rPr>
                <w:rFonts w:ascii="宋体" w:hAnsi="宋体"/>
                <w:szCs w:val="21"/>
              </w:rPr>
            </w:pPr>
          </w:p>
          <w:p w14:paraId="4B15CCA1" w14:textId="77777777" w:rsidR="00E36E0B" w:rsidRDefault="00000000">
            <w:pPr>
              <w:jc w:val="center"/>
              <w:rPr>
                <w:rFonts w:ascii="宋体" w:hAnsi="宋体"/>
                <w:szCs w:val="21"/>
              </w:rPr>
            </w:pPr>
            <w:r>
              <w:rPr>
                <w:rFonts w:ascii="宋体" w:hAnsi="宋体" w:hint="eastAsia"/>
                <w:szCs w:val="21"/>
              </w:rPr>
              <w:t>企业是否有新增关键测量过程?抽查(1-2)</w:t>
            </w:r>
            <w:proofErr w:type="gramStart"/>
            <w:r>
              <w:rPr>
                <w:rFonts w:ascii="宋体" w:hAnsi="宋体" w:hint="eastAsia"/>
                <w:szCs w:val="21"/>
              </w:rPr>
              <w:t>个</w:t>
            </w:r>
            <w:proofErr w:type="gramEnd"/>
            <w:r>
              <w:rPr>
                <w:rFonts w:ascii="宋体" w:hAnsi="宋体" w:hint="eastAsia"/>
                <w:szCs w:val="21"/>
              </w:rPr>
              <w:t>新增关键测量过程或原有关键测量过程是否编制控制规范进行控制、有效性确认？</w:t>
            </w:r>
          </w:p>
        </w:tc>
        <w:tc>
          <w:tcPr>
            <w:tcW w:w="1300" w:type="dxa"/>
            <w:vAlign w:val="center"/>
          </w:tcPr>
          <w:p w14:paraId="1E581B46" w14:textId="77777777" w:rsidR="00E36E0B" w:rsidRDefault="00000000">
            <w:pPr>
              <w:jc w:val="center"/>
              <w:rPr>
                <w:rFonts w:ascii="宋体" w:hAnsi="宋体"/>
                <w:szCs w:val="21"/>
              </w:rPr>
            </w:pPr>
            <w:r>
              <w:rPr>
                <w:rFonts w:ascii="宋体" w:hAnsi="宋体" w:hint="eastAsia"/>
                <w:szCs w:val="21"/>
              </w:rPr>
              <w:t>7.2</w:t>
            </w:r>
          </w:p>
          <w:p w14:paraId="351B1DA7" w14:textId="77777777" w:rsidR="00E36E0B" w:rsidRDefault="00000000">
            <w:pPr>
              <w:jc w:val="center"/>
              <w:rPr>
                <w:rFonts w:ascii="宋体" w:hAnsi="宋体"/>
                <w:szCs w:val="21"/>
              </w:rPr>
            </w:pPr>
            <w:r>
              <w:rPr>
                <w:rFonts w:ascii="宋体" w:hAnsi="宋体" w:hint="eastAsia"/>
                <w:szCs w:val="21"/>
              </w:rPr>
              <w:t>测量过程</w:t>
            </w:r>
          </w:p>
          <w:p w14:paraId="6C4D659C" w14:textId="77777777" w:rsidR="00E36E0B" w:rsidRDefault="00E36E0B">
            <w:pPr>
              <w:jc w:val="center"/>
              <w:rPr>
                <w:rFonts w:ascii="宋体" w:hAnsi="宋体"/>
                <w:szCs w:val="21"/>
              </w:rPr>
            </w:pPr>
          </w:p>
        </w:tc>
        <w:tc>
          <w:tcPr>
            <w:tcW w:w="3629" w:type="dxa"/>
          </w:tcPr>
          <w:p w14:paraId="703FF89F" w14:textId="77777777" w:rsidR="00E36E0B" w:rsidRDefault="00000000">
            <w:pPr>
              <w:jc w:val="lef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企业未新增关键测量过程。</w:t>
            </w:r>
          </w:p>
          <w:p w14:paraId="6131DBC7" w14:textId="77777777" w:rsidR="00E36E0B" w:rsidRDefault="00000000">
            <w:pPr>
              <w:ind w:firstLineChars="200" w:firstLine="420"/>
              <w:jc w:val="left"/>
              <w:rPr>
                <w:rFonts w:ascii="宋体" w:cs="宋体"/>
                <w:kern w:val="0"/>
                <w:szCs w:val="21"/>
              </w:rPr>
            </w:pPr>
            <w:r>
              <w:rPr>
                <w:rFonts w:ascii="宋体" w:cs="宋体" w:hint="eastAsia"/>
                <w:kern w:val="0"/>
                <w:szCs w:val="21"/>
              </w:rPr>
              <w:t>抽查高度控制测量过程：</w:t>
            </w:r>
            <w:r>
              <w:rPr>
                <w:rFonts w:ascii="宋体" w:hAnsi="宋体" w:hint="eastAsia"/>
                <w:szCs w:val="21"/>
              </w:rPr>
              <w:t>面辅料酸度测试</w:t>
            </w:r>
            <w:r>
              <w:rPr>
                <w:rFonts w:ascii="宋体" w:hint="eastAsia"/>
                <w:kern w:val="0"/>
                <w:sz w:val="20"/>
              </w:rPr>
              <w:t>测量过程，</w:t>
            </w:r>
            <w:r>
              <w:rPr>
                <w:rFonts w:ascii="宋体" w:cs="宋体" w:hint="eastAsia"/>
                <w:kern w:val="0"/>
                <w:szCs w:val="21"/>
              </w:rPr>
              <w:t>编制了测量过程控制规范，规定了对测量人员、环境条件、测量设备和监视方法等的控制要求，监视频次为每月一次，满足测量过程管理要求。</w:t>
            </w:r>
          </w:p>
          <w:p w14:paraId="50C95069" w14:textId="77777777" w:rsidR="00E36E0B" w:rsidRDefault="00000000">
            <w:pPr>
              <w:ind w:firstLineChars="200" w:firstLine="420"/>
              <w:jc w:val="left"/>
              <w:rPr>
                <w:rFonts w:ascii="宋体" w:cs="宋体"/>
                <w:kern w:val="0"/>
                <w:szCs w:val="21"/>
              </w:rPr>
            </w:pPr>
            <w:r>
              <w:rPr>
                <w:rFonts w:ascii="宋体" w:cs="宋体" w:hint="eastAsia"/>
                <w:kern w:val="0"/>
                <w:szCs w:val="21"/>
              </w:rPr>
              <w:t>抽查重要测量过程：面辅料单位克重测量，编制了测量过程控制规范，规定了对测量人员、环境条件、测量设备和监视方法等的控制要求，监视频次为每月一次，满足测量过程管理要求。</w:t>
            </w:r>
          </w:p>
        </w:tc>
        <w:tc>
          <w:tcPr>
            <w:tcW w:w="1153" w:type="dxa"/>
            <w:vAlign w:val="center"/>
          </w:tcPr>
          <w:p w14:paraId="561EB44B" w14:textId="77777777" w:rsidR="00E36E0B" w:rsidRDefault="00000000">
            <w:pPr>
              <w:jc w:val="center"/>
              <w:rPr>
                <w:rFonts w:ascii="宋体" w:hAnsi="宋体" w:cs="宋体"/>
                <w:szCs w:val="21"/>
              </w:rPr>
            </w:pPr>
            <w:r>
              <w:rPr>
                <w:rFonts w:ascii="宋体" w:hAnsi="宋体" w:cs="宋体" w:hint="eastAsia"/>
                <w:szCs w:val="21"/>
              </w:rPr>
              <w:t>生产部</w:t>
            </w:r>
          </w:p>
          <w:p w14:paraId="72F78D84" w14:textId="77777777" w:rsidR="00E36E0B" w:rsidRDefault="00000000">
            <w:pPr>
              <w:jc w:val="center"/>
              <w:rPr>
                <w:rFonts w:ascii="宋体" w:hAnsi="宋体" w:cs="宋体"/>
                <w:szCs w:val="21"/>
              </w:rPr>
            </w:pPr>
            <w:r>
              <w:rPr>
                <w:rFonts w:ascii="宋体" w:hAnsi="宋体" w:cs="宋体" w:hint="eastAsia"/>
                <w:w w:val="80"/>
                <w:szCs w:val="21"/>
              </w:rPr>
              <w:t>（生产车间）</w:t>
            </w:r>
          </w:p>
          <w:p w14:paraId="1DFCECDA" w14:textId="77777777" w:rsidR="00E36E0B" w:rsidRDefault="00000000">
            <w:pPr>
              <w:jc w:val="center"/>
              <w:rPr>
                <w:rFonts w:ascii="宋体" w:hAnsi="宋体" w:cs="宋体"/>
                <w:szCs w:val="21"/>
              </w:rPr>
            </w:pPr>
            <w:r>
              <w:rPr>
                <w:rFonts w:ascii="宋体" w:hAnsi="宋体" w:cs="宋体" w:hint="eastAsia"/>
                <w:szCs w:val="21"/>
              </w:rPr>
              <w:t>企管部</w:t>
            </w:r>
          </w:p>
          <w:p w14:paraId="0B173041" w14:textId="77777777" w:rsidR="00E36E0B" w:rsidRDefault="00000000">
            <w:pPr>
              <w:jc w:val="center"/>
              <w:rPr>
                <w:rFonts w:ascii="宋体" w:hAnsi="宋体"/>
                <w:szCs w:val="21"/>
              </w:rPr>
            </w:pPr>
            <w:r>
              <w:rPr>
                <w:rFonts w:ascii="宋体" w:hAnsi="宋体" w:cs="宋体" w:hint="eastAsia"/>
                <w:szCs w:val="21"/>
              </w:rPr>
              <w:t>采购部</w:t>
            </w:r>
          </w:p>
        </w:tc>
        <w:tc>
          <w:tcPr>
            <w:tcW w:w="1246" w:type="dxa"/>
            <w:vAlign w:val="center"/>
          </w:tcPr>
          <w:p w14:paraId="13A2E4EA" w14:textId="77777777" w:rsidR="00E36E0B" w:rsidRDefault="00000000">
            <w:pPr>
              <w:jc w:val="center"/>
              <w:rPr>
                <w:rFonts w:ascii="宋体" w:hAnsi="宋体"/>
                <w:szCs w:val="21"/>
              </w:rPr>
            </w:pPr>
            <w:proofErr w:type="gramStart"/>
            <w:r>
              <w:rPr>
                <w:rFonts w:ascii="宋体" w:hAnsi="宋体" w:hint="eastAsia"/>
                <w:szCs w:val="21"/>
              </w:rPr>
              <w:t>否</w:t>
            </w:r>
            <w:proofErr w:type="gramEnd"/>
          </w:p>
          <w:p w14:paraId="6B349A6E" w14:textId="77777777" w:rsidR="00E36E0B" w:rsidRDefault="00E36E0B">
            <w:pPr>
              <w:jc w:val="center"/>
              <w:rPr>
                <w:rFonts w:ascii="宋体" w:hAnsi="宋体"/>
                <w:color w:val="0000FF"/>
                <w:szCs w:val="21"/>
              </w:rPr>
            </w:pPr>
          </w:p>
          <w:p w14:paraId="5C155B5B" w14:textId="77777777" w:rsidR="00E36E0B" w:rsidRDefault="00E36E0B">
            <w:pPr>
              <w:jc w:val="center"/>
              <w:rPr>
                <w:rFonts w:ascii="宋体" w:hAnsi="宋体"/>
                <w:szCs w:val="21"/>
              </w:rPr>
            </w:pPr>
          </w:p>
        </w:tc>
      </w:tr>
      <w:tr w:rsidR="00E36E0B" w14:paraId="298ACB28" w14:textId="77777777">
        <w:trPr>
          <w:trHeight w:val="1276"/>
          <w:jc w:val="center"/>
        </w:trPr>
        <w:tc>
          <w:tcPr>
            <w:tcW w:w="650" w:type="dxa"/>
            <w:vAlign w:val="center"/>
          </w:tcPr>
          <w:p w14:paraId="59493B4B" w14:textId="77777777" w:rsidR="00E36E0B" w:rsidRDefault="00000000">
            <w:pPr>
              <w:jc w:val="center"/>
              <w:rPr>
                <w:rFonts w:ascii="宋体" w:hAnsi="宋体"/>
                <w:szCs w:val="21"/>
              </w:rPr>
            </w:pPr>
            <w:r>
              <w:rPr>
                <w:rFonts w:ascii="宋体" w:hAnsi="宋体" w:hint="eastAsia"/>
                <w:szCs w:val="21"/>
              </w:rPr>
              <w:t>5</w:t>
            </w:r>
          </w:p>
        </w:tc>
        <w:tc>
          <w:tcPr>
            <w:tcW w:w="1778" w:type="dxa"/>
          </w:tcPr>
          <w:p w14:paraId="69748F86" w14:textId="77777777" w:rsidR="00E36E0B" w:rsidRDefault="00000000">
            <w:pPr>
              <w:jc w:val="center"/>
              <w:rPr>
                <w:rFonts w:ascii="宋体" w:hAnsi="宋体"/>
                <w:szCs w:val="21"/>
              </w:rPr>
            </w:pPr>
            <w:r>
              <w:rPr>
                <w:rFonts w:ascii="宋体" w:hAnsi="宋体" w:hint="eastAsia"/>
                <w:szCs w:val="21"/>
              </w:rPr>
              <w:t>是否对关键过程进行了测量不确定度评定？</w:t>
            </w:r>
          </w:p>
        </w:tc>
        <w:tc>
          <w:tcPr>
            <w:tcW w:w="1300" w:type="dxa"/>
            <w:vAlign w:val="center"/>
          </w:tcPr>
          <w:p w14:paraId="37B2FB5F" w14:textId="77777777" w:rsidR="00E36E0B" w:rsidRDefault="00000000">
            <w:pPr>
              <w:jc w:val="center"/>
              <w:rPr>
                <w:rFonts w:ascii="宋体" w:hAnsi="宋体"/>
                <w:szCs w:val="21"/>
              </w:rPr>
            </w:pPr>
            <w:r>
              <w:rPr>
                <w:rFonts w:ascii="宋体" w:hAnsi="宋体" w:hint="eastAsia"/>
                <w:szCs w:val="21"/>
              </w:rPr>
              <w:t>7.3</w:t>
            </w:r>
          </w:p>
          <w:p w14:paraId="6862305E" w14:textId="77777777" w:rsidR="00E36E0B" w:rsidRDefault="00000000">
            <w:pPr>
              <w:jc w:val="center"/>
              <w:rPr>
                <w:rFonts w:ascii="宋体" w:hAnsi="宋体"/>
                <w:szCs w:val="21"/>
              </w:rPr>
            </w:pPr>
            <w:r>
              <w:rPr>
                <w:rFonts w:ascii="宋体" w:hAnsi="宋体" w:hint="eastAsia"/>
                <w:w w:val="80"/>
                <w:szCs w:val="21"/>
              </w:rPr>
              <w:t>测量不确定度</w:t>
            </w:r>
          </w:p>
        </w:tc>
        <w:tc>
          <w:tcPr>
            <w:tcW w:w="3629" w:type="dxa"/>
          </w:tcPr>
          <w:p w14:paraId="19E68395" w14:textId="77777777" w:rsidR="00E36E0B" w:rsidRDefault="00000000">
            <w:pPr>
              <w:jc w:val="center"/>
              <w:rPr>
                <w:rFonts w:eastAsia="黑体"/>
                <w:b/>
                <w:bCs/>
                <w:sz w:val="36"/>
                <w:szCs w:val="32"/>
              </w:rPr>
            </w:pPr>
            <w:r>
              <w:rPr>
                <w:rFonts w:ascii="宋体" w:hAnsi="宋体" w:cs="宋体" w:hint="eastAsia"/>
                <w:szCs w:val="21"/>
              </w:rPr>
              <w:t>抽查了</w:t>
            </w:r>
            <w:r>
              <w:rPr>
                <w:rFonts w:ascii="宋体" w:hAnsi="宋体" w:hint="eastAsia"/>
                <w:szCs w:val="21"/>
              </w:rPr>
              <w:t>面辅料酸度测试</w:t>
            </w:r>
            <w:r>
              <w:rPr>
                <w:rFonts w:ascii="宋体" w:hAnsi="宋体" w:cs="宋体" w:hint="eastAsia"/>
                <w:szCs w:val="21"/>
              </w:rPr>
              <w:t>测量不确度</w:t>
            </w:r>
          </w:p>
          <w:p w14:paraId="3B52A127" w14:textId="77777777" w:rsidR="00E36E0B" w:rsidRDefault="00000000">
            <w:pPr>
              <w:jc w:val="left"/>
              <w:rPr>
                <w:szCs w:val="21"/>
              </w:rPr>
            </w:pPr>
            <w:r>
              <w:rPr>
                <w:rFonts w:hint="eastAsia"/>
                <w:szCs w:val="21"/>
              </w:rPr>
              <w:t>评定报告，不确定度评定方法正确。</w:t>
            </w:r>
          </w:p>
          <w:p w14:paraId="6BFD2D95" w14:textId="77777777" w:rsidR="00E36E0B" w:rsidRDefault="00000000">
            <w:pPr>
              <w:ind w:firstLineChars="100" w:firstLine="210"/>
              <w:jc w:val="left"/>
              <w:rPr>
                <w:szCs w:val="21"/>
              </w:rPr>
            </w:pPr>
            <w:r>
              <w:rPr>
                <w:rFonts w:ascii="宋体" w:cs="宋体" w:hint="eastAsia"/>
                <w:kern w:val="0"/>
                <w:szCs w:val="21"/>
              </w:rPr>
              <w:t>详见</w:t>
            </w:r>
            <w:r>
              <w:rPr>
                <w:rFonts w:hint="eastAsia"/>
                <w:szCs w:val="21"/>
              </w:rPr>
              <w:t>《测量不确定度评定报告》</w:t>
            </w:r>
          </w:p>
        </w:tc>
        <w:tc>
          <w:tcPr>
            <w:tcW w:w="1153" w:type="dxa"/>
            <w:vAlign w:val="center"/>
          </w:tcPr>
          <w:p w14:paraId="6ACA93DA" w14:textId="77777777" w:rsidR="00E36E0B" w:rsidRDefault="00000000">
            <w:pPr>
              <w:jc w:val="center"/>
              <w:rPr>
                <w:rFonts w:ascii="宋体" w:hAnsi="宋体" w:cs="宋体"/>
                <w:szCs w:val="21"/>
              </w:rPr>
            </w:pPr>
            <w:r>
              <w:rPr>
                <w:rFonts w:ascii="宋体" w:hAnsi="宋体" w:cs="宋体" w:hint="eastAsia"/>
                <w:szCs w:val="21"/>
              </w:rPr>
              <w:t>生产部</w:t>
            </w:r>
          </w:p>
          <w:p w14:paraId="78971398" w14:textId="77777777" w:rsidR="00E36E0B" w:rsidRDefault="00000000">
            <w:pPr>
              <w:jc w:val="center"/>
              <w:rPr>
                <w:rFonts w:ascii="宋体" w:hAnsi="宋体"/>
                <w:szCs w:val="21"/>
              </w:rPr>
            </w:pPr>
            <w:r>
              <w:rPr>
                <w:rFonts w:ascii="宋体" w:hAnsi="宋体" w:cs="宋体" w:hint="eastAsia"/>
                <w:w w:val="80"/>
                <w:szCs w:val="21"/>
              </w:rPr>
              <w:t>（生产车间）</w:t>
            </w:r>
          </w:p>
        </w:tc>
        <w:tc>
          <w:tcPr>
            <w:tcW w:w="1246" w:type="dxa"/>
            <w:vAlign w:val="center"/>
          </w:tcPr>
          <w:p w14:paraId="56D7A2BB" w14:textId="77777777" w:rsidR="00E36E0B" w:rsidRDefault="00000000">
            <w:pPr>
              <w:jc w:val="center"/>
              <w:rPr>
                <w:rFonts w:ascii="宋体" w:hAnsi="宋体"/>
                <w:szCs w:val="21"/>
              </w:rPr>
            </w:pPr>
            <w:r>
              <w:rPr>
                <w:rFonts w:ascii="宋体" w:hAnsi="宋体" w:hint="eastAsia"/>
                <w:szCs w:val="21"/>
              </w:rPr>
              <w:t>否</w:t>
            </w:r>
          </w:p>
        </w:tc>
      </w:tr>
      <w:tr w:rsidR="00E36E0B" w14:paraId="3F0EEB0B" w14:textId="77777777">
        <w:trPr>
          <w:trHeight w:val="1798"/>
          <w:jc w:val="center"/>
        </w:trPr>
        <w:tc>
          <w:tcPr>
            <w:tcW w:w="650" w:type="dxa"/>
            <w:vAlign w:val="center"/>
          </w:tcPr>
          <w:p w14:paraId="4CA09499" w14:textId="77777777" w:rsidR="00E36E0B" w:rsidRDefault="00000000">
            <w:pPr>
              <w:jc w:val="center"/>
              <w:rPr>
                <w:rFonts w:ascii="宋体" w:hAnsi="宋体"/>
                <w:szCs w:val="21"/>
              </w:rPr>
            </w:pPr>
            <w:r>
              <w:rPr>
                <w:rFonts w:ascii="宋体" w:hAnsi="宋体" w:hint="eastAsia"/>
                <w:szCs w:val="21"/>
              </w:rPr>
              <w:lastRenderedPageBreak/>
              <w:t>6</w:t>
            </w:r>
          </w:p>
        </w:tc>
        <w:tc>
          <w:tcPr>
            <w:tcW w:w="1778" w:type="dxa"/>
            <w:vAlign w:val="center"/>
          </w:tcPr>
          <w:p w14:paraId="47718DF8" w14:textId="77777777" w:rsidR="00E36E0B" w:rsidRDefault="00000000">
            <w:pPr>
              <w:rPr>
                <w:rFonts w:ascii="宋体" w:hAnsi="宋体"/>
                <w:szCs w:val="21"/>
              </w:rPr>
            </w:pPr>
            <w:r>
              <w:rPr>
                <w:rFonts w:ascii="宋体" w:hAnsi="宋体" w:hint="eastAsia"/>
                <w:szCs w:val="21"/>
              </w:rPr>
              <w:t xml:space="preserve">企业能源主要品种？年消耗标煤？是否是重点用能单位？ </w:t>
            </w:r>
          </w:p>
        </w:tc>
        <w:tc>
          <w:tcPr>
            <w:tcW w:w="1300" w:type="dxa"/>
            <w:vAlign w:val="center"/>
          </w:tcPr>
          <w:p w14:paraId="6A603B82" w14:textId="77777777" w:rsidR="00E36E0B" w:rsidRDefault="00000000">
            <w:pPr>
              <w:jc w:val="center"/>
              <w:rPr>
                <w:rFonts w:ascii="宋体" w:hAnsi="宋体"/>
                <w:szCs w:val="21"/>
              </w:rPr>
            </w:pPr>
            <w:r>
              <w:rPr>
                <w:rFonts w:ascii="宋体" w:hAnsi="宋体" w:hint="eastAsia"/>
                <w:szCs w:val="21"/>
              </w:rPr>
              <w:t>GB17167</w:t>
            </w:r>
          </w:p>
          <w:p w14:paraId="08D7D0F5" w14:textId="77777777" w:rsidR="00E36E0B" w:rsidRDefault="00000000">
            <w:pPr>
              <w:jc w:val="center"/>
              <w:rPr>
                <w:rFonts w:ascii="宋体" w:hAnsi="宋体"/>
                <w:szCs w:val="21"/>
              </w:rPr>
            </w:pPr>
            <w:r>
              <w:rPr>
                <w:rFonts w:ascii="宋体" w:hAnsi="宋体" w:hint="eastAsia"/>
                <w:szCs w:val="21"/>
              </w:rPr>
              <w:t>－2006</w:t>
            </w:r>
          </w:p>
        </w:tc>
        <w:tc>
          <w:tcPr>
            <w:tcW w:w="3629" w:type="dxa"/>
            <w:vAlign w:val="center"/>
          </w:tcPr>
          <w:p w14:paraId="5A77FB9A" w14:textId="1A943CA0" w:rsidR="00E36E0B" w:rsidRDefault="00000000">
            <w:pPr>
              <w:rPr>
                <w:rFonts w:ascii="宋体" w:hAnsi="宋体"/>
                <w:szCs w:val="21"/>
              </w:rPr>
            </w:pPr>
            <w:bookmarkStart w:id="1" w:name="_Hlk71816406"/>
            <w:r>
              <w:rPr>
                <w:rFonts w:ascii="宋体" w:hAnsi="宋体" w:hint="eastAsia"/>
                <w:szCs w:val="21"/>
              </w:rPr>
              <w:t>查：企业主要耗能为电、蒸</w:t>
            </w:r>
            <w:r w:rsidR="00ED7E38">
              <w:rPr>
                <w:rFonts w:ascii="宋体" w:hAnsi="宋体" w:hint="eastAsia"/>
                <w:szCs w:val="21"/>
              </w:rPr>
              <w:t>汽</w:t>
            </w:r>
            <w:r>
              <w:rPr>
                <w:rFonts w:ascii="宋体" w:hAnsi="宋体" w:hint="eastAsia"/>
                <w:szCs w:val="21"/>
              </w:rPr>
              <w:t>、水；每个月能源消耗由供电、供气、供水部门提供数据，能源计量器具由企管部管控； 2021年1</w:t>
            </w:r>
            <w:r w:rsidR="00ED7E38">
              <w:rPr>
                <w:rFonts w:ascii="宋体" w:hAnsi="宋体"/>
                <w:szCs w:val="21"/>
              </w:rPr>
              <w:t>2</w:t>
            </w:r>
            <w:r>
              <w:rPr>
                <w:rFonts w:ascii="宋体" w:hAnsi="宋体" w:hint="eastAsia"/>
                <w:szCs w:val="21"/>
              </w:rPr>
              <w:t>月至2022年11月，年消耗电308.8万千瓦时，年用水14.41万吨，年蒸</w:t>
            </w:r>
            <w:r w:rsidR="00ED7E38">
              <w:rPr>
                <w:rFonts w:ascii="宋体" w:hAnsi="宋体" w:hint="eastAsia"/>
                <w:szCs w:val="21"/>
              </w:rPr>
              <w:t>汽</w:t>
            </w:r>
            <w:r>
              <w:rPr>
                <w:rFonts w:ascii="宋体" w:hAnsi="宋体" w:hint="eastAsia"/>
                <w:szCs w:val="21"/>
              </w:rPr>
              <w:t>1.62万立方米，总计折合2500吨标准煤</w:t>
            </w:r>
            <w:bookmarkEnd w:id="1"/>
            <w:r>
              <w:rPr>
                <w:rFonts w:ascii="宋体" w:hAnsi="宋体" w:hint="eastAsia"/>
                <w:szCs w:val="21"/>
              </w:rPr>
              <w:t>。</w:t>
            </w:r>
          </w:p>
        </w:tc>
        <w:tc>
          <w:tcPr>
            <w:tcW w:w="1153" w:type="dxa"/>
            <w:vAlign w:val="center"/>
          </w:tcPr>
          <w:p w14:paraId="47FC306A" w14:textId="77777777" w:rsidR="00E36E0B" w:rsidRDefault="00000000">
            <w:pPr>
              <w:jc w:val="center"/>
              <w:rPr>
                <w:rFonts w:ascii="宋体" w:hAnsi="宋体"/>
                <w:szCs w:val="21"/>
              </w:rPr>
            </w:pPr>
            <w:r>
              <w:rPr>
                <w:rFonts w:ascii="宋体" w:hAnsi="宋体" w:cs="宋体" w:hint="eastAsia"/>
                <w:szCs w:val="21"/>
              </w:rPr>
              <w:t>企管部</w:t>
            </w:r>
          </w:p>
        </w:tc>
        <w:tc>
          <w:tcPr>
            <w:tcW w:w="1246" w:type="dxa"/>
            <w:vAlign w:val="center"/>
          </w:tcPr>
          <w:p w14:paraId="30DA3ACF" w14:textId="77777777" w:rsidR="00E36E0B" w:rsidRDefault="00000000">
            <w:pPr>
              <w:jc w:val="center"/>
              <w:rPr>
                <w:rFonts w:ascii="宋体" w:hAnsi="宋体"/>
                <w:color w:val="0000FF"/>
                <w:szCs w:val="21"/>
              </w:rPr>
            </w:pPr>
            <w:r>
              <w:rPr>
                <w:rFonts w:ascii="宋体" w:hAnsi="宋体" w:hint="eastAsia"/>
                <w:szCs w:val="21"/>
              </w:rPr>
              <w:t>否</w:t>
            </w:r>
          </w:p>
        </w:tc>
      </w:tr>
      <w:tr w:rsidR="00E36E0B" w14:paraId="6FC125A6" w14:textId="77777777">
        <w:trPr>
          <w:trHeight w:val="2817"/>
          <w:jc w:val="center"/>
        </w:trPr>
        <w:tc>
          <w:tcPr>
            <w:tcW w:w="650" w:type="dxa"/>
            <w:vAlign w:val="center"/>
          </w:tcPr>
          <w:p w14:paraId="3A5BE8A7" w14:textId="77777777" w:rsidR="00E36E0B" w:rsidRDefault="00000000">
            <w:pPr>
              <w:jc w:val="center"/>
              <w:rPr>
                <w:rFonts w:ascii="宋体" w:hAnsi="宋体"/>
                <w:szCs w:val="21"/>
              </w:rPr>
            </w:pPr>
            <w:r>
              <w:rPr>
                <w:rFonts w:ascii="宋体" w:hAnsi="宋体" w:hint="eastAsia"/>
                <w:szCs w:val="21"/>
              </w:rPr>
              <w:t>7</w:t>
            </w:r>
          </w:p>
        </w:tc>
        <w:tc>
          <w:tcPr>
            <w:tcW w:w="1778" w:type="dxa"/>
            <w:vAlign w:val="center"/>
          </w:tcPr>
          <w:p w14:paraId="72F91878" w14:textId="77777777" w:rsidR="00E36E0B" w:rsidRDefault="00000000">
            <w:pPr>
              <w:rPr>
                <w:rFonts w:ascii="宋体" w:hAnsi="宋体"/>
                <w:color w:val="000000" w:themeColor="text1"/>
                <w:szCs w:val="21"/>
              </w:rPr>
            </w:pPr>
            <w:r>
              <w:rPr>
                <w:rFonts w:ascii="宋体" w:hAnsi="宋体" w:hint="eastAsia"/>
                <w:color w:val="000000" w:themeColor="text1"/>
                <w:szCs w:val="21"/>
              </w:rPr>
              <w:t>就顾客的计量要求是否已满足来监视有关顾客满意的信息。</w:t>
            </w:r>
          </w:p>
        </w:tc>
        <w:tc>
          <w:tcPr>
            <w:tcW w:w="1300" w:type="dxa"/>
            <w:vAlign w:val="center"/>
          </w:tcPr>
          <w:p w14:paraId="592CB093" w14:textId="77777777" w:rsidR="00E36E0B" w:rsidRDefault="00000000">
            <w:pPr>
              <w:jc w:val="center"/>
              <w:rPr>
                <w:rFonts w:ascii="宋体" w:hAnsi="宋体"/>
                <w:color w:val="000000" w:themeColor="text1"/>
                <w:szCs w:val="21"/>
              </w:rPr>
            </w:pPr>
            <w:r>
              <w:rPr>
                <w:rFonts w:ascii="宋体" w:hAnsi="宋体" w:hint="eastAsia"/>
                <w:color w:val="000000" w:themeColor="text1"/>
                <w:szCs w:val="21"/>
              </w:rPr>
              <w:t>8.2.2</w:t>
            </w:r>
          </w:p>
          <w:p w14:paraId="227ED058" w14:textId="77777777" w:rsidR="00E36E0B" w:rsidRDefault="00000000">
            <w:pPr>
              <w:jc w:val="center"/>
              <w:rPr>
                <w:rFonts w:ascii="宋体" w:hAnsi="宋体"/>
                <w:color w:val="000000" w:themeColor="text1"/>
                <w:szCs w:val="21"/>
              </w:rPr>
            </w:pPr>
            <w:r>
              <w:rPr>
                <w:rFonts w:ascii="宋体" w:hAnsi="宋体" w:hint="eastAsia"/>
                <w:color w:val="000000" w:themeColor="text1"/>
                <w:szCs w:val="21"/>
              </w:rPr>
              <w:t>顾客满意</w:t>
            </w:r>
          </w:p>
        </w:tc>
        <w:tc>
          <w:tcPr>
            <w:tcW w:w="3629" w:type="dxa"/>
            <w:vAlign w:val="center"/>
          </w:tcPr>
          <w:p w14:paraId="760B8ABF" w14:textId="77777777" w:rsidR="00E36E0B" w:rsidRDefault="00000000">
            <w:pPr>
              <w:ind w:firstLineChars="200" w:firstLine="420"/>
              <w:rPr>
                <w:color w:val="000000" w:themeColor="text1"/>
                <w:szCs w:val="21"/>
              </w:rPr>
            </w:pPr>
            <w:r>
              <w:rPr>
                <w:rFonts w:ascii="宋体" w:hAnsi="宋体" w:hint="eastAsia"/>
                <w:color w:val="000000" w:themeColor="text1"/>
                <w:szCs w:val="21"/>
              </w:rPr>
              <w:t>企业编制的</w:t>
            </w:r>
            <w:r>
              <w:rPr>
                <w:rFonts w:hint="eastAsia"/>
                <w:szCs w:val="21"/>
              </w:rPr>
              <w:t>HY/MP-16-2020</w:t>
            </w:r>
            <w:r>
              <w:rPr>
                <w:rFonts w:ascii="宋体" w:hAnsi="宋体" w:cs="宋体" w:hint="eastAsia"/>
                <w:szCs w:val="21"/>
              </w:rPr>
              <w:t>《测量满意度管理程序》</w:t>
            </w:r>
            <w:r>
              <w:rPr>
                <w:rFonts w:hint="eastAsia"/>
                <w:color w:val="000000" w:themeColor="text1"/>
                <w:szCs w:val="21"/>
              </w:rPr>
              <w:t>，规定业务部负责外部顾客满意度的调查和分析，企管部负责内部顾客满意度调查和分析。</w:t>
            </w:r>
          </w:p>
          <w:p w14:paraId="33D6A5DE" w14:textId="77777777" w:rsidR="00E36E0B" w:rsidRDefault="00000000">
            <w:pPr>
              <w:ind w:firstLineChars="200" w:firstLine="420"/>
              <w:rPr>
                <w:color w:val="000000" w:themeColor="text1"/>
                <w:szCs w:val="21"/>
              </w:rPr>
            </w:pPr>
            <w:r>
              <w:rPr>
                <w:rFonts w:hint="eastAsia"/>
                <w:color w:val="000000" w:themeColor="text1"/>
                <w:szCs w:val="21"/>
              </w:rPr>
              <w:t>2022</w:t>
            </w:r>
            <w:r>
              <w:rPr>
                <w:rFonts w:hint="eastAsia"/>
                <w:color w:val="000000" w:themeColor="text1"/>
                <w:szCs w:val="21"/>
              </w:rPr>
              <w:t>年</w:t>
            </w:r>
            <w:r>
              <w:rPr>
                <w:rFonts w:hint="eastAsia"/>
                <w:color w:val="000000" w:themeColor="text1"/>
                <w:szCs w:val="21"/>
              </w:rPr>
              <w:t>11</w:t>
            </w:r>
            <w:r>
              <w:rPr>
                <w:rFonts w:hint="eastAsia"/>
                <w:color w:val="000000" w:themeColor="text1"/>
                <w:szCs w:val="21"/>
              </w:rPr>
              <w:t>月共调查内外部顾客</w:t>
            </w:r>
            <w:r>
              <w:rPr>
                <w:rFonts w:hint="eastAsia"/>
                <w:color w:val="000000" w:themeColor="text1"/>
                <w:szCs w:val="21"/>
              </w:rPr>
              <w:t>8</w:t>
            </w:r>
            <w:r>
              <w:rPr>
                <w:rFonts w:hint="eastAsia"/>
                <w:color w:val="000000" w:themeColor="text1"/>
                <w:szCs w:val="21"/>
              </w:rPr>
              <w:t>家，其中内部顾客满意度</w:t>
            </w:r>
            <w:r>
              <w:rPr>
                <w:rFonts w:hint="eastAsia"/>
                <w:color w:val="000000" w:themeColor="text1"/>
                <w:szCs w:val="21"/>
              </w:rPr>
              <w:t>100%</w:t>
            </w:r>
            <w:r>
              <w:rPr>
                <w:rFonts w:hint="eastAsia"/>
                <w:color w:val="000000" w:themeColor="text1"/>
                <w:szCs w:val="21"/>
              </w:rPr>
              <w:t>，外部顾客满意度</w:t>
            </w:r>
            <w:r>
              <w:rPr>
                <w:rFonts w:hint="eastAsia"/>
                <w:color w:val="000000" w:themeColor="text1"/>
                <w:szCs w:val="21"/>
              </w:rPr>
              <w:t>100%</w:t>
            </w:r>
            <w:r>
              <w:rPr>
                <w:rFonts w:hint="eastAsia"/>
                <w:color w:val="000000" w:themeColor="text1"/>
                <w:szCs w:val="21"/>
              </w:rPr>
              <w:t>，满足满意</w:t>
            </w:r>
            <w:proofErr w:type="gramStart"/>
            <w:r>
              <w:rPr>
                <w:rFonts w:hint="eastAsia"/>
                <w:color w:val="000000" w:themeColor="text1"/>
                <w:szCs w:val="21"/>
              </w:rPr>
              <w:t>度目标</w:t>
            </w:r>
            <w:proofErr w:type="gramEnd"/>
            <w:r>
              <w:rPr>
                <w:rFonts w:hint="eastAsia"/>
                <w:color w:val="000000" w:themeColor="text1"/>
                <w:szCs w:val="21"/>
              </w:rPr>
              <w:t>80%</w:t>
            </w:r>
            <w:r>
              <w:rPr>
                <w:rFonts w:hint="eastAsia"/>
                <w:color w:val="000000" w:themeColor="text1"/>
                <w:szCs w:val="21"/>
              </w:rPr>
              <w:t>的要求。</w:t>
            </w:r>
          </w:p>
        </w:tc>
        <w:tc>
          <w:tcPr>
            <w:tcW w:w="1153" w:type="dxa"/>
            <w:vAlign w:val="center"/>
          </w:tcPr>
          <w:p w14:paraId="4CA5FF74" w14:textId="77777777" w:rsidR="00E36E0B" w:rsidRDefault="00000000">
            <w:pPr>
              <w:jc w:val="center"/>
              <w:rPr>
                <w:rFonts w:ascii="宋体" w:hAnsi="宋体" w:cs="宋体"/>
                <w:szCs w:val="21"/>
              </w:rPr>
            </w:pPr>
            <w:r>
              <w:rPr>
                <w:rFonts w:ascii="宋体" w:hAnsi="宋体" w:cs="宋体" w:hint="eastAsia"/>
                <w:szCs w:val="21"/>
              </w:rPr>
              <w:t>企管部</w:t>
            </w:r>
          </w:p>
          <w:p w14:paraId="1745DBC3" w14:textId="77777777" w:rsidR="00E36E0B" w:rsidRDefault="00000000">
            <w:pPr>
              <w:jc w:val="center"/>
              <w:rPr>
                <w:rFonts w:ascii="宋体" w:hAnsi="宋体"/>
                <w:color w:val="000000" w:themeColor="text1"/>
                <w:szCs w:val="21"/>
              </w:rPr>
            </w:pPr>
            <w:r>
              <w:rPr>
                <w:rFonts w:ascii="宋体" w:hAnsi="宋体" w:cs="宋体" w:hint="eastAsia"/>
                <w:szCs w:val="21"/>
              </w:rPr>
              <w:t>业务部</w:t>
            </w:r>
          </w:p>
        </w:tc>
        <w:tc>
          <w:tcPr>
            <w:tcW w:w="1246" w:type="dxa"/>
            <w:vAlign w:val="center"/>
          </w:tcPr>
          <w:p w14:paraId="6E0C7A6A" w14:textId="77777777" w:rsidR="00E36E0B" w:rsidRDefault="00000000">
            <w:pPr>
              <w:jc w:val="center"/>
              <w:rPr>
                <w:rFonts w:ascii="宋体" w:hAnsi="宋体"/>
                <w:color w:val="0000FF"/>
                <w:szCs w:val="21"/>
              </w:rPr>
            </w:pPr>
            <w:r>
              <w:rPr>
                <w:rFonts w:ascii="宋体" w:hAnsi="宋体" w:hint="eastAsia"/>
                <w:szCs w:val="21"/>
              </w:rPr>
              <w:t>否</w:t>
            </w:r>
          </w:p>
        </w:tc>
      </w:tr>
      <w:tr w:rsidR="00E36E0B" w14:paraId="0853E1F8" w14:textId="77777777">
        <w:trPr>
          <w:trHeight w:val="2333"/>
          <w:jc w:val="center"/>
        </w:trPr>
        <w:tc>
          <w:tcPr>
            <w:tcW w:w="650" w:type="dxa"/>
            <w:vAlign w:val="center"/>
          </w:tcPr>
          <w:p w14:paraId="5FCE35EF" w14:textId="77777777" w:rsidR="00E36E0B" w:rsidRDefault="00000000">
            <w:pPr>
              <w:jc w:val="center"/>
              <w:rPr>
                <w:rFonts w:ascii="宋体" w:hAnsi="宋体"/>
                <w:szCs w:val="21"/>
              </w:rPr>
            </w:pPr>
            <w:r>
              <w:rPr>
                <w:rFonts w:ascii="宋体" w:hAnsi="宋体" w:hint="eastAsia"/>
                <w:szCs w:val="21"/>
              </w:rPr>
              <w:t>8</w:t>
            </w:r>
          </w:p>
        </w:tc>
        <w:tc>
          <w:tcPr>
            <w:tcW w:w="1778" w:type="dxa"/>
            <w:vAlign w:val="center"/>
          </w:tcPr>
          <w:p w14:paraId="04F7E992" w14:textId="77777777" w:rsidR="00E36E0B" w:rsidRDefault="00000000">
            <w:pPr>
              <w:jc w:val="center"/>
              <w:rPr>
                <w:rFonts w:ascii="宋体" w:hAnsi="宋体"/>
                <w:szCs w:val="21"/>
              </w:rPr>
            </w:pPr>
            <w:r>
              <w:rPr>
                <w:rFonts w:ascii="宋体" w:hAnsi="宋体" w:hint="eastAsia"/>
                <w:bCs/>
                <w:szCs w:val="21"/>
              </w:rPr>
              <w:t>对企业的销售合同抽样，抽样范围需涵盖企业申请的产品的范围</w:t>
            </w:r>
          </w:p>
        </w:tc>
        <w:tc>
          <w:tcPr>
            <w:tcW w:w="1300" w:type="dxa"/>
            <w:vAlign w:val="center"/>
          </w:tcPr>
          <w:p w14:paraId="35C82E0D" w14:textId="77777777" w:rsidR="00E36E0B" w:rsidRDefault="00000000">
            <w:pPr>
              <w:jc w:val="center"/>
              <w:rPr>
                <w:rFonts w:ascii="宋体" w:hAnsi="宋体"/>
                <w:szCs w:val="21"/>
              </w:rPr>
            </w:pPr>
            <w:r>
              <w:rPr>
                <w:rFonts w:ascii="宋体" w:hAnsi="宋体" w:hint="eastAsia"/>
                <w:szCs w:val="21"/>
              </w:rPr>
              <w:t>产品销售</w:t>
            </w:r>
          </w:p>
        </w:tc>
        <w:tc>
          <w:tcPr>
            <w:tcW w:w="3629" w:type="dxa"/>
            <w:vAlign w:val="center"/>
          </w:tcPr>
          <w:p w14:paraId="5B9B8269" w14:textId="77777777" w:rsidR="00E36E0B" w:rsidRDefault="00000000">
            <w:pPr>
              <w:rPr>
                <w:szCs w:val="21"/>
              </w:rPr>
            </w:pPr>
            <w:r>
              <w:rPr>
                <w:rFonts w:ascii="宋体" w:hAnsi="宋体" w:hint="eastAsia"/>
                <w:szCs w:val="21"/>
              </w:rPr>
              <w:t>抽查泡泡</w:t>
            </w:r>
            <w:proofErr w:type="gramStart"/>
            <w:r>
              <w:rPr>
                <w:rFonts w:ascii="宋体" w:hAnsi="宋体" w:hint="eastAsia"/>
                <w:szCs w:val="21"/>
              </w:rPr>
              <w:t>袖</w:t>
            </w:r>
            <w:proofErr w:type="gramEnd"/>
            <w:r>
              <w:rPr>
                <w:rFonts w:ascii="宋体" w:hAnsi="宋体" w:hint="eastAsia"/>
                <w:szCs w:val="21"/>
              </w:rPr>
              <w:t>连衣裙产品的购销合同，合同编号PB20220113-21，签订时间2022年1月21日。确认企业对应的产品生产过程涉及有对应的测量过程和测量设备，测量设备的配备可满足该合同产品的生产和检验要求。</w:t>
            </w:r>
          </w:p>
        </w:tc>
        <w:tc>
          <w:tcPr>
            <w:tcW w:w="1153" w:type="dxa"/>
            <w:vAlign w:val="center"/>
          </w:tcPr>
          <w:p w14:paraId="08930779" w14:textId="77777777" w:rsidR="00E36E0B" w:rsidRDefault="00000000">
            <w:pPr>
              <w:jc w:val="center"/>
              <w:rPr>
                <w:rFonts w:ascii="宋体" w:hAnsi="宋体"/>
                <w:szCs w:val="21"/>
              </w:rPr>
            </w:pPr>
            <w:r>
              <w:rPr>
                <w:rFonts w:ascii="宋体" w:hAnsi="宋体" w:cs="宋体" w:hint="eastAsia"/>
                <w:szCs w:val="21"/>
              </w:rPr>
              <w:t>业务部</w:t>
            </w:r>
          </w:p>
        </w:tc>
        <w:tc>
          <w:tcPr>
            <w:tcW w:w="1246" w:type="dxa"/>
            <w:vAlign w:val="center"/>
          </w:tcPr>
          <w:p w14:paraId="0B925858" w14:textId="77777777" w:rsidR="00E36E0B" w:rsidRDefault="00000000">
            <w:pPr>
              <w:jc w:val="center"/>
              <w:rPr>
                <w:rFonts w:ascii="宋体" w:hAnsi="宋体"/>
                <w:szCs w:val="21"/>
              </w:rPr>
            </w:pPr>
            <w:r>
              <w:rPr>
                <w:rFonts w:ascii="宋体" w:hAnsi="宋体" w:hint="eastAsia"/>
                <w:szCs w:val="21"/>
              </w:rPr>
              <w:t>否</w:t>
            </w:r>
          </w:p>
        </w:tc>
      </w:tr>
    </w:tbl>
    <w:p w14:paraId="15108AD6" w14:textId="77777777" w:rsidR="00E36E0B" w:rsidRDefault="00E36E0B">
      <w:pPr>
        <w:rPr>
          <w:rFonts w:ascii="宋体" w:hAnsi="宋体"/>
          <w:szCs w:val="21"/>
        </w:rPr>
      </w:pPr>
    </w:p>
    <w:sectPr w:rsidR="00E36E0B">
      <w:headerReference w:type="default" r:id="rId8"/>
      <w:footerReference w:type="default" r:id="rId9"/>
      <w:pgSz w:w="11906" w:h="16838"/>
      <w:pgMar w:top="1276" w:right="926" w:bottom="777" w:left="1080" w:header="397"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C228" w14:textId="77777777" w:rsidR="000B57D0" w:rsidRDefault="000B57D0">
      <w:r>
        <w:separator/>
      </w:r>
    </w:p>
  </w:endnote>
  <w:endnote w:type="continuationSeparator" w:id="0">
    <w:p w14:paraId="6FB7FA53" w14:textId="77777777" w:rsidR="000B57D0" w:rsidRDefault="000B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9C25" w14:textId="77777777" w:rsidR="00E36E0B"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1CD3012C" w14:textId="77777777" w:rsidR="00E36E0B" w:rsidRDefault="00E36E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78D3" w14:textId="77777777" w:rsidR="000B57D0" w:rsidRDefault="000B57D0">
      <w:r>
        <w:separator/>
      </w:r>
    </w:p>
  </w:footnote>
  <w:footnote w:type="continuationSeparator" w:id="0">
    <w:p w14:paraId="7CEBD54A" w14:textId="77777777" w:rsidR="000B57D0" w:rsidRDefault="000B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C220" w14:textId="77777777" w:rsidR="00E36E0B" w:rsidRDefault="0000000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250D766A" wp14:editId="10848239">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3FBC436E" w14:textId="77777777" w:rsidR="00E36E0B" w:rsidRDefault="00000000">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468483A6" wp14:editId="64BB40F5">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7A560D99" w14:textId="77777777" w:rsidR="00E36E0B"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468483A6"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7A560D99" w14:textId="77777777" w:rsidR="00E36E0B"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3473ABE7" w14:textId="77777777" w:rsidR="00E36E0B" w:rsidRDefault="00000000">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7EB7E60B" wp14:editId="70013B8A">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3DB020AB"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2103986183">
    <w:abstractNumId w:val="1"/>
  </w:num>
  <w:num w:numId="2" w16cid:durableId="92919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669BF"/>
    <w:rsid w:val="000B57D0"/>
    <w:rsid w:val="001F445D"/>
    <w:rsid w:val="00213C70"/>
    <w:rsid w:val="004544D5"/>
    <w:rsid w:val="00464F05"/>
    <w:rsid w:val="005E347B"/>
    <w:rsid w:val="00613ECA"/>
    <w:rsid w:val="006669BF"/>
    <w:rsid w:val="00844184"/>
    <w:rsid w:val="00A90593"/>
    <w:rsid w:val="00D3630A"/>
    <w:rsid w:val="00E36E0B"/>
    <w:rsid w:val="00ED7E38"/>
    <w:rsid w:val="02720118"/>
    <w:rsid w:val="03DD13BE"/>
    <w:rsid w:val="05BD1938"/>
    <w:rsid w:val="05DE47A7"/>
    <w:rsid w:val="071A7AD5"/>
    <w:rsid w:val="08CE3329"/>
    <w:rsid w:val="09540C99"/>
    <w:rsid w:val="0B446CF4"/>
    <w:rsid w:val="0B4B369A"/>
    <w:rsid w:val="0C5B729E"/>
    <w:rsid w:val="0DD54AE8"/>
    <w:rsid w:val="0EC50E7D"/>
    <w:rsid w:val="0F9B01EA"/>
    <w:rsid w:val="11DE1704"/>
    <w:rsid w:val="120E4A8E"/>
    <w:rsid w:val="125D6381"/>
    <w:rsid w:val="13DA4967"/>
    <w:rsid w:val="14800DC8"/>
    <w:rsid w:val="19E25C5F"/>
    <w:rsid w:val="1BE340FE"/>
    <w:rsid w:val="1DE579A5"/>
    <w:rsid w:val="1DF211A3"/>
    <w:rsid w:val="1E651331"/>
    <w:rsid w:val="1ECF1B50"/>
    <w:rsid w:val="21C24483"/>
    <w:rsid w:val="220326EB"/>
    <w:rsid w:val="252B4B95"/>
    <w:rsid w:val="277B17FF"/>
    <w:rsid w:val="281A23D4"/>
    <w:rsid w:val="28612632"/>
    <w:rsid w:val="2BC171E5"/>
    <w:rsid w:val="2BDE3772"/>
    <w:rsid w:val="2E6F0163"/>
    <w:rsid w:val="2FF36517"/>
    <w:rsid w:val="31B428A7"/>
    <w:rsid w:val="36DA57DC"/>
    <w:rsid w:val="375F1B1D"/>
    <w:rsid w:val="3BC82016"/>
    <w:rsid w:val="3C827314"/>
    <w:rsid w:val="3F860CD1"/>
    <w:rsid w:val="40CB3599"/>
    <w:rsid w:val="42E50FEB"/>
    <w:rsid w:val="432F1D33"/>
    <w:rsid w:val="458F21BD"/>
    <w:rsid w:val="46456C98"/>
    <w:rsid w:val="504B22A2"/>
    <w:rsid w:val="52325905"/>
    <w:rsid w:val="52824021"/>
    <w:rsid w:val="547471D3"/>
    <w:rsid w:val="55205E20"/>
    <w:rsid w:val="566023A4"/>
    <w:rsid w:val="57BB1DDB"/>
    <w:rsid w:val="58AD2ADA"/>
    <w:rsid w:val="59F60C5B"/>
    <w:rsid w:val="5A710D99"/>
    <w:rsid w:val="5B793571"/>
    <w:rsid w:val="5D92523B"/>
    <w:rsid w:val="5E066A75"/>
    <w:rsid w:val="5E253083"/>
    <w:rsid w:val="61D86E23"/>
    <w:rsid w:val="62B71ECB"/>
    <w:rsid w:val="647B134C"/>
    <w:rsid w:val="67957AB5"/>
    <w:rsid w:val="68B844D3"/>
    <w:rsid w:val="69B8100F"/>
    <w:rsid w:val="6A6A3DBE"/>
    <w:rsid w:val="6CD02EB0"/>
    <w:rsid w:val="6E3A1CC7"/>
    <w:rsid w:val="6E560D6E"/>
    <w:rsid w:val="6F7D2254"/>
    <w:rsid w:val="70255841"/>
    <w:rsid w:val="72DD00D4"/>
    <w:rsid w:val="74A02444"/>
    <w:rsid w:val="771E49B8"/>
    <w:rsid w:val="77F03223"/>
    <w:rsid w:val="78783F00"/>
    <w:rsid w:val="78CF072B"/>
    <w:rsid w:val="79CD5220"/>
    <w:rsid w:val="7AF93FBC"/>
    <w:rsid w:val="7B6B188B"/>
    <w:rsid w:val="7C5770C2"/>
    <w:rsid w:val="7D7B5C4C"/>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1EA84"/>
  <w15:docId w15:val="{E7CD5F6B-CE57-4845-AEE1-1C8F9D63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吴 素平</cp:lastModifiedBy>
  <cp:revision>5</cp:revision>
  <cp:lastPrinted>2010-12-27T06:36:00Z</cp:lastPrinted>
  <dcterms:created xsi:type="dcterms:W3CDTF">2017-06-30T11:47:00Z</dcterms:created>
  <dcterms:modified xsi:type="dcterms:W3CDTF">2022-12-05T07:05:00Z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5EE1CE1424B947BB8EA9F5904CAACBC2</vt:lpwstr>
  </property>
</Properties>
</file>