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6-2019-Q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南通富豪机电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