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83"/>
        <w:gridCol w:w="1018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83" w:type="dxa"/>
            <w:vMerge w:val="restart"/>
            <w:tcMar>
              <w:left w:w="28" w:type="dxa"/>
              <w:right w:w="28" w:type="dxa"/>
            </w:tcMar>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10181" w:type="dxa"/>
            <w:vAlign w:val="center"/>
          </w:tcPr>
          <w:p>
            <w:pPr>
              <w:rPr>
                <w:sz w:val="24"/>
                <w:szCs w:val="24"/>
              </w:rPr>
            </w:pPr>
            <w:r>
              <w:rPr>
                <w:rFonts w:hint="eastAsia"/>
                <w:sz w:val="24"/>
                <w:szCs w:val="24"/>
              </w:rPr>
              <w:t xml:space="preserve">受审核部门：加工厂 </w:t>
            </w:r>
            <w:r>
              <w:rPr>
                <w:sz w:val="24"/>
                <w:szCs w:val="24"/>
              </w:rPr>
              <w:t xml:space="preserve">  </w:t>
            </w:r>
            <w:r>
              <w:rPr>
                <w:rFonts w:hint="eastAsia"/>
                <w:sz w:val="24"/>
                <w:szCs w:val="24"/>
              </w:rPr>
              <w:t>主管领导：徐伟忠</w:t>
            </w:r>
            <w:r>
              <w:rPr>
                <w:sz w:val="24"/>
                <w:szCs w:val="24"/>
              </w:rPr>
              <w:t xml:space="preserve">      </w:t>
            </w:r>
            <w:r>
              <w:rPr>
                <w:rFonts w:hint="eastAsia"/>
                <w:sz w:val="24"/>
                <w:szCs w:val="24"/>
              </w:rPr>
              <w:t>陪同人员：郑巧媛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783" w:type="dxa"/>
            <w:vMerge w:val="continue"/>
            <w:tcMar>
              <w:left w:w="28" w:type="dxa"/>
              <w:right w:w="28" w:type="dxa"/>
            </w:tcMar>
            <w:vAlign w:val="center"/>
          </w:tcPr>
          <w:p>
            <w:pPr>
              <w:jc w:val="center"/>
            </w:pPr>
          </w:p>
        </w:tc>
        <w:tc>
          <w:tcPr>
            <w:tcW w:w="10181" w:type="dxa"/>
            <w:vAlign w:val="center"/>
          </w:tcPr>
          <w:p>
            <w:pPr>
              <w:spacing w:before="120"/>
            </w:pPr>
            <w:r>
              <w:rPr>
                <w:rFonts w:hint="eastAsia"/>
                <w:sz w:val="24"/>
                <w:szCs w:val="24"/>
              </w:rPr>
              <w:t xml:space="preserve">审核员：任泽华 </w:t>
            </w:r>
            <w:r>
              <w:rPr>
                <w:sz w:val="24"/>
                <w:szCs w:val="24"/>
              </w:rPr>
              <w:t xml:space="preserve">    </w:t>
            </w:r>
            <w:r>
              <w:rPr>
                <w:rFonts w:hint="eastAsia"/>
                <w:sz w:val="24"/>
                <w:szCs w:val="24"/>
              </w:rPr>
              <w:t>审核时间：2</w:t>
            </w:r>
            <w:r>
              <w:rPr>
                <w:sz w:val="24"/>
                <w:szCs w:val="24"/>
              </w:rPr>
              <w:t>022.</w:t>
            </w:r>
            <w:r>
              <w:rPr>
                <w:rFonts w:hint="eastAsia"/>
                <w:sz w:val="24"/>
                <w:szCs w:val="24"/>
              </w:rPr>
              <w:t>1</w:t>
            </w:r>
            <w:r>
              <w:rPr>
                <w:sz w:val="24"/>
                <w:szCs w:val="24"/>
              </w:rPr>
              <w:t>2.3-4</w:t>
            </w:r>
            <w:r>
              <w:rPr>
                <w:rFonts w:hint="eastAsia"/>
                <w:sz w:val="24"/>
                <w:szCs w:val="24"/>
              </w:rPr>
              <w:t>（1</w:t>
            </w:r>
            <w:r>
              <w:rPr>
                <w:sz w:val="24"/>
                <w:szCs w:val="24"/>
              </w:rPr>
              <w:t>2</w:t>
            </w:r>
            <w:r>
              <w:rPr>
                <w:rFonts w:hint="eastAsia"/>
                <w:sz w:val="24"/>
                <w:szCs w:val="24"/>
              </w:rPr>
              <w:t>月3日晚，现场部分与肖新龙一起审核）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783" w:type="dxa"/>
            <w:vMerge w:val="continue"/>
            <w:tcMar>
              <w:left w:w="28" w:type="dxa"/>
              <w:right w:w="28" w:type="dxa"/>
            </w:tcMar>
            <w:vAlign w:val="center"/>
          </w:tcPr>
          <w:p>
            <w:pPr>
              <w:jc w:val="center"/>
            </w:pPr>
          </w:p>
        </w:tc>
        <w:tc>
          <w:tcPr>
            <w:tcW w:w="10181" w:type="dxa"/>
            <w:vAlign w:val="center"/>
          </w:tcPr>
          <w:p>
            <w:pPr>
              <w:rPr>
                <w:sz w:val="24"/>
                <w:szCs w:val="24"/>
              </w:rPr>
            </w:pPr>
            <w:r>
              <w:rPr>
                <w:rFonts w:hint="eastAsia"/>
                <w:sz w:val="24"/>
                <w:szCs w:val="24"/>
              </w:rPr>
              <w:t>审核条款：Q：5.3/6.2/7.1.3/7.1.4 /8.1/8.5.1-8.5.6/8.3</w:t>
            </w:r>
            <w:r>
              <w:rPr>
                <w:rFonts w:hint="eastAsia"/>
                <w:sz w:val="24"/>
              </w:rPr>
              <w:t>不适用确认</w:t>
            </w:r>
          </w:p>
          <w:p>
            <w:pPr>
              <w:ind w:firstLine="1200" w:firstLineChars="500"/>
              <w:rPr>
                <w:sz w:val="24"/>
                <w:szCs w:val="24"/>
              </w:rPr>
            </w:pPr>
            <w:r>
              <w:rPr>
                <w:sz w:val="24"/>
                <w:szCs w:val="24"/>
              </w:rPr>
              <w:t>F:5.3/6.2/7.1.3/7.1.4/8.1</w:t>
            </w:r>
            <w:r>
              <w:rPr>
                <w:rFonts w:hint="eastAsia"/>
                <w:sz w:val="24"/>
                <w:szCs w:val="24"/>
              </w:rPr>
              <w:t>/</w:t>
            </w:r>
            <w:r>
              <w:rPr>
                <w:sz w:val="24"/>
                <w:szCs w:val="24"/>
              </w:rPr>
              <w:t>8.2/8.3/8.4/8.5.4</w:t>
            </w:r>
            <w:r>
              <w:rPr>
                <w:rFonts w:hint="eastAsia"/>
                <w:sz w:val="24"/>
                <w:szCs w:val="24"/>
              </w:rPr>
              <w:t>.</w:t>
            </w:r>
            <w:r>
              <w:rPr>
                <w:sz w:val="24"/>
                <w:szCs w:val="24"/>
              </w:rPr>
              <w:t>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sz w:val="24"/>
              </w:rPr>
            </w:pPr>
            <w:r>
              <w:rPr>
                <w:rFonts w:hint="eastAsia"/>
                <w:sz w:val="24"/>
              </w:rPr>
              <w:t>询问负责哪些职责工作</w:t>
            </w:r>
          </w:p>
          <w:p>
            <w:r>
              <w:rPr>
                <w:rFonts w:hint="eastAsia"/>
                <w:sz w:val="24"/>
              </w:rPr>
              <w:t>本部门人员管理情况</w:t>
            </w:r>
          </w:p>
        </w:tc>
        <w:tc>
          <w:tcPr>
            <w:tcW w:w="783" w:type="dxa"/>
            <w:tcMar>
              <w:left w:w="28" w:type="dxa"/>
              <w:right w:w="28" w:type="dxa"/>
            </w:tcMar>
          </w:tcPr>
          <w:p>
            <w:pPr>
              <w:spacing w:line="400" w:lineRule="exact"/>
              <w:jc w:val="center"/>
            </w:pPr>
            <w:r>
              <w:rPr>
                <w:rFonts w:hint="eastAsia"/>
              </w:rPr>
              <w:t>Q</w:t>
            </w:r>
            <w:r>
              <w:t>/F5.3</w:t>
            </w:r>
          </w:p>
        </w:tc>
        <w:tc>
          <w:tcPr>
            <w:tcW w:w="10181" w:type="dxa"/>
          </w:tcPr>
          <w:p>
            <w:pPr>
              <w:spacing w:line="440" w:lineRule="exact"/>
              <w:rPr>
                <w:sz w:val="24"/>
              </w:rPr>
            </w:pPr>
            <w:r>
              <w:rPr>
                <w:rFonts w:hint="eastAsia"/>
                <w:sz w:val="24"/>
              </w:rPr>
              <w:t>加工厂根据质量和食品安全体系的策划，主要负责基础设施、工作环境以及屠宰业务受理，屠宰过程控制，设施设备采购，顾客满意调查和分析，前提方案的实施，关键控制点的实施等。</w:t>
            </w:r>
          </w:p>
          <w:p>
            <w:pPr>
              <w:spacing w:line="440" w:lineRule="exact"/>
              <w:rPr>
                <w:sz w:val="24"/>
              </w:rPr>
            </w:pPr>
            <w:r>
              <w:rPr>
                <w:rFonts w:hint="eastAsia"/>
                <w:sz w:val="24"/>
              </w:rPr>
              <w:t>徐伟忠负责屠宰加工厂，屠宰管理员负责屠宰车间，屠工组长1人，目前屠工有</w:t>
            </w:r>
            <w:r>
              <w:rPr>
                <w:sz w:val="24"/>
              </w:rPr>
              <w:t>50</w:t>
            </w:r>
            <w:r>
              <w:rPr>
                <w:rFonts w:hint="eastAsia"/>
                <w:sz w:val="24"/>
              </w:rPr>
              <w:t>多人，基本没有变化。提供了管理制度、台帐与岗位职责，对厂长、卫生消毒人员、生猪待宰管理人员、生猪屠宰管理人员、生猪屠宰技术人员、机械修理人员等岗位职责进行了规定。</w:t>
            </w:r>
          </w:p>
          <w:p>
            <w:pPr>
              <w:spacing w:line="440" w:lineRule="exact"/>
              <w:rPr>
                <w:sz w:val="24"/>
              </w:rPr>
            </w:pPr>
            <w:r>
              <w:rPr>
                <w:rFonts w:hint="eastAsia"/>
                <w:sz w:val="24"/>
              </w:rPr>
              <w:t>屠宰现场地址为：武义县壶山街道文兴路11号（名称为浙江省武义县食品公司屠宰加工厂），主要负责对武义县生猪的定点屠宰服务（主要为代屠。每头猪收代屠费）。</w:t>
            </w:r>
          </w:p>
          <w:p>
            <w:pPr>
              <w:spacing w:line="440" w:lineRule="exact"/>
              <w:rPr>
                <w:sz w:val="24"/>
              </w:rPr>
            </w:pPr>
            <w:r>
              <w:rPr>
                <w:rFonts w:hint="eastAsia"/>
                <w:sz w:val="24"/>
              </w:rPr>
              <w:t>该屠宰场每年屠宰能力为生猪</w:t>
            </w:r>
            <w:r>
              <w:rPr>
                <w:sz w:val="24"/>
              </w:rPr>
              <w:t>10</w:t>
            </w:r>
            <w:r>
              <w:rPr>
                <w:rFonts w:hint="eastAsia"/>
                <w:sz w:val="24"/>
              </w:rPr>
              <w:t>万头，最近实际屠宰量在</w:t>
            </w:r>
            <w:r>
              <w:rPr>
                <w:sz w:val="24"/>
              </w:rPr>
              <w:t>500</w:t>
            </w:r>
            <w:r>
              <w:rPr>
                <w:rFonts w:hint="eastAsia"/>
                <w:sz w:val="24"/>
              </w:rPr>
              <w:t>头左右，受疫情和生猪行情影响，屠宰量较少；2</w:t>
            </w:r>
            <w:r>
              <w:rPr>
                <w:sz w:val="24"/>
              </w:rPr>
              <w:t>022</w:t>
            </w:r>
            <w:r>
              <w:rPr>
                <w:rFonts w:hint="eastAsia"/>
                <w:sz w:val="24"/>
              </w:rPr>
              <w:t>年下半年屠宰量有回升。下设一条生猪屠宰生产线，负责按质按量完成下达的各项生产任务；负责产品标识和可追溯性控制；负责设施配置及管理控制。回答基本明确。</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60" w:type="dxa"/>
          </w:tcPr>
          <w:p>
            <w:pPr>
              <w:spacing w:line="400" w:lineRule="exact"/>
            </w:pPr>
            <w:r>
              <w:rPr>
                <w:rFonts w:hint="eastAsia"/>
                <w:sz w:val="24"/>
              </w:rPr>
              <w:t>是否建立本部门的食品安全分解目标，目标是否可测量?目标完成情况</w:t>
            </w:r>
          </w:p>
        </w:tc>
        <w:tc>
          <w:tcPr>
            <w:tcW w:w="783" w:type="dxa"/>
            <w:tcMar>
              <w:left w:w="28" w:type="dxa"/>
              <w:right w:w="28" w:type="dxa"/>
            </w:tcMar>
          </w:tcPr>
          <w:p>
            <w:pPr>
              <w:jc w:val="center"/>
            </w:pPr>
            <w:r>
              <w:t>QF6.2</w:t>
            </w:r>
          </w:p>
        </w:tc>
        <w:tc>
          <w:tcPr>
            <w:tcW w:w="10181" w:type="dxa"/>
          </w:tcPr>
          <w:p>
            <w:pPr>
              <w:spacing w:line="440" w:lineRule="exact"/>
              <w:rPr>
                <w:sz w:val="24"/>
              </w:rPr>
            </w:pPr>
            <w:r>
              <w:rPr>
                <w:rFonts w:hint="eastAsia"/>
                <w:sz w:val="24"/>
              </w:rPr>
              <w:t>加工厂对公司的目标进行了分解，具体指标及完成情况如下：</w:t>
            </w:r>
          </w:p>
          <w:p>
            <w:pPr>
              <w:widowControl/>
              <w:ind w:firstLine="480" w:firstLineChars="200"/>
              <w:jc w:val="left"/>
              <w:rPr>
                <w:rFonts w:ascii="宋体" w:hAnsi="宋体" w:cs="宋体"/>
                <w:kern w:val="0"/>
                <w:sz w:val="24"/>
              </w:rPr>
            </w:pPr>
            <w:r>
              <w:rPr>
                <w:rFonts w:hint="eastAsia" w:ascii="宋体" w:hAnsi="宋体" w:cs="宋体"/>
                <w:kern w:val="0"/>
                <w:sz w:val="24"/>
              </w:rPr>
              <w:t xml:space="preserve">目标 </w:t>
            </w:r>
            <w:r>
              <w:rPr>
                <w:rFonts w:ascii="宋体" w:hAnsi="宋体" w:cs="宋体"/>
                <w:kern w:val="0"/>
                <w:sz w:val="24"/>
              </w:rPr>
              <w:t xml:space="preserve">                        2022</w:t>
            </w:r>
            <w:r>
              <w:rPr>
                <w:rFonts w:hint="eastAsia" w:ascii="宋体" w:hAnsi="宋体" w:cs="宋体"/>
                <w:kern w:val="0"/>
                <w:sz w:val="24"/>
              </w:rPr>
              <w:t>年</w:t>
            </w:r>
            <w:r>
              <w:rPr>
                <w:rFonts w:hint="eastAsia" w:ascii="宋体" w:hAnsi="宋体" w:cs="宋体"/>
                <w:kern w:val="0"/>
                <w:sz w:val="24"/>
                <w:lang w:val="en-US" w:eastAsia="zh-CN"/>
              </w:rPr>
              <w:t>第一季度至第三季度</w:t>
            </w:r>
            <w:r>
              <w:rPr>
                <w:rFonts w:hint="eastAsia" w:ascii="宋体" w:hAnsi="宋体" w:cs="宋体"/>
                <w:kern w:val="0"/>
                <w:sz w:val="24"/>
              </w:rPr>
              <w:t>目标完成情况</w:t>
            </w:r>
          </w:p>
          <w:p>
            <w:pPr>
              <w:widowControl/>
              <w:jc w:val="left"/>
              <w:rPr>
                <w:rFonts w:ascii="宋体" w:hAnsi="宋体" w:cs="宋体"/>
                <w:kern w:val="0"/>
                <w:sz w:val="24"/>
              </w:rPr>
            </w:pPr>
            <w:r>
              <w:rPr>
                <w:rFonts w:hint="eastAsia" w:ascii="宋体" w:hAnsi="宋体" w:cs="宋体"/>
                <w:kern w:val="0"/>
                <w:sz w:val="24"/>
              </w:rPr>
              <w:t>采购物资及时率≥9</w:t>
            </w:r>
            <w:r>
              <w:rPr>
                <w:rFonts w:ascii="宋体" w:hAnsi="宋体" w:cs="宋体"/>
                <w:kern w:val="0"/>
                <w:sz w:val="24"/>
              </w:rPr>
              <w:t>8</w:t>
            </w:r>
            <w:r>
              <w:rPr>
                <w:rFonts w:hint="eastAsia" w:ascii="宋体" w:hAnsi="宋体" w:cs="宋体"/>
                <w:kern w:val="0"/>
                <w:sz w:val="24"/>
              </w:rPr>
              <w:t>%</w:t>
            </w:r>
            <w:r>
              <w:rPr>
                <w:rFonts w:ascii="宋体" w:hAnsi="宋体" w:cs="宋体"/>
                <w:kern w:val="0"/>
                <w:sz w:val="24"/>
              </w:rPr>
              <w:t xml:space="preserve">                99.4%;99.4%;99.5%</w:t>
            </w:r>
          </w:p>
          <w:p>
            <w:pPr>
              <w:widowControl/>
              <w:jc w:val="left"/>
              <w:rPr>
                <w:rFonts w:ascii="宋体" w:hAnsi="宋体" w:cs="宋体"/>
                <w:kern w:val="0"/>
                <w:sz w:val="24"/>
              </w:rPr>
            </w:pPr>
            <w:r>
              <w:rPr>
                <w:rFonts w:hint="eastAsia" w:ascii="宋体" w:hAnsi="宋体" w:cs="宋体"/>
                <w:kern w:val="0"/>
                <w:sz w:val="24"/>
              </w:rPr>
              <w:t>设备完好率1</w:t>
            </w:r>
            <w:r>
              <w:rPr>
                <w:rFonts w:ascii="宋体" w:hAnsi="宋体" w:cs="宋体"/>
                <w:kern w:val="0"/>
                <w:sz w:val="24"/>
              </w:rPr>
              <w:t>00</w:t>
            </w:r>
            <w:r>
              <w:rPr>
                <w:rFonts w:hint="eastAsia" w:ascii="宋体" w:hAnsi="宋体" w:cs="宋体"/>
                <w:kern w:val="0"/>
                <w:sz w:val="24"/>
              </w:rPr>
              <w:t>%</w:t>
            </w:r>
            <w:r>
              <w:rPr>
                <w:rFonts w:ascii="宋体" w:hAnsi="宋体" w:cs="宋体"/>
                <w:kern w:val="0"/>
                <w:sz w:val="24"/>
              </w:rPr>
              <w:t xml:space="preserve">                    100</w:t>
            </w:r>
            <w:r>
              <w:rPr>
                <w:rFonts w:hint="eastAsia" w:ascii="宋体" w:hAnsi="宋体" w:cs="宋体"/>
                <w:kern w:val="0"/>
                <w:sz w:val="24"/>
              </w:rPr>
              <w:t>%；1</w:t>
            </w:r>
            <w:r>
              <w:rPr>
                <w:rFonts w:ascii="宋体" w:hAnsi="宋体" w:cs="宋体"/>
                <w:kern w:val="0"/>
                <w:sz w:val="24"/>
              </w:rPr>
              <w:t>00</w:t>
            </w:r>
            <w:r>
              <w:rPr>
                <w:rFonts w:hint="eastAsia" w:ascii="宋体" w:hAnsi="宋体" w:cs="宋体"/>
                <w:kern w:val="0"/>
                <w:sz w:val="24"/>
              </w:rPr>
              <w:t>%；1</w:t>
            </w:r>
            <w:r>
              <w:rPr>
                <w:rFonts w:ascii="宋体" w:hAnsi="宋体" w:cs="宋体"/>
                <w:kern w:val="0"/>
                <w:sz w:val="24"/>
              </w:rPr>
              <w:t>00</w:t>
            </w:r>
            <w:r>
              <w:rPr>
                <w:rFonts w:hint="eastAsia" w:ascii="宋体" w:hAnsi="宋体" w:cs="宋体"/>
                <w:kern w:val="0"/>
                <w:sz w:val="24"/>
              </w:rPr>
              <w:t>%</w:t>
            </w:r>
          </w:p>
          <w:p>
            <w:pPr>
              <w:widowControl/>
              <w:jc w:val="left"/>
              <w:rPr>
                <w:rFonts w:ascii="宋体" w:hAnsi="宋体" w:cs="宋体"/>
                <w:kern w:val="0"/>
                <w:sz w:val="24"/>
              </w:rPr>
            </w:pPr>
            <w:r>
              <w:rPr>
                <w:rFonts w:hint="eastAsia" w:ascii="宋体" w:hAnsi="宋体" w:cs="宋体"/>
                <w:kern w:val="0"/>
                <w:sz w:val="24"/>
              </w:rPr>
              <w:t>病害畜禽及产品无害化处理率</w:t>
            </w:r>
            <w:r>
              <w:rPr>
                <w:rFonts w:ascii="宋体" w:hAnsi="宋体" w:cs="宋体"/>
                <w:kern w:val="0"/>
                <w:sz w:val="24"/>
              </w:rPr>
              <w:t>100</w:t>
            </w:r>
            <w:r>
              <w:rPr>
                <w:rFonts w:hint="eastAsia" w:ascii="宋体" w:hAnsi="宋体" w:cs="宋体"/>
                <w:kern w:val="0"/>
                <w:sz w:val="24"/>
              </w:rPr>
              <w:t>%</w:t>
            </w:r>
            <w:r>
              <w:rPr>
                <w:rFonts w:ascii="宋体" w:hAnsi="宋体" w:cs="宋体"/>
                <w:kern w:val="0"/>
                <w:sz w:val="24"/>
              </w:rPr>
              <w:t xml:space="preserve">   100</w:t>
            </w:r>
            <w:r>
              <w:rPr>
                <w:rFonts w:hint="eastAsia" w:ascii="宋体" w:hAnsi="宋体" w:cs="宋体"/>
                <w:kern w:val="0"/>
                <w:sz w:val="24"/>
              </w:rPr>
              <w:t>%;</w:t>
            </w:r>
            <w:r>
              <w:rPr>
                <w:rFonts w:ascii="宋体" w:hAnsi="宋体" w:cs="宋体"/>
                <w:kern w:val="0"/>
                <w:sz w:val="24"/>
              </w:rPr>
              <w:t>100%;100%</w:t>
            </w:r>
          </w:p>
          <w:p>
            <w:pPr>
              <w:widowControl/>
              <w:jc w:val="left"/>
              <w:rPr>
                <w:rFonts w:ascii="宋体" w:hAnsi="宋体" w:cs="宋体"/>
                <w:kern w:val="0"/>
                <w:sz w:val="24"/>
              </w:rPr>
            </w:pPr>
            <w:r>
              <w:rPr>
                <w:rFonts w:hint="eastAsia" w:ascii="宋体" w:hAnsi="宋体" w:cs="宋体"/>
                <w:kern w:val="0"/>
                <w:sz w:val="24"/>
              </w:rPr>
              <w:t>生产任务完成率1</w:t>
            </w:r>
            <w:r>
              <w:rPr>
                <w:rFonts w:ascii="宋体" w:hAnsi="宋体" w:cs="宋体"/>
                <w:kern w:val="0"/>
                <w:sz w:val="24"/>
              </w:rPr>
              <w:t>00</w:t>
            </w:r>
            <w:r>
              <w:rPr>
                <w:rFonts w:hint="eastAsia" w:ascii="宋体" w:hAnsi="宋体" w:cs="宋体"/>
                <w:kern w:val="0"/>
                <w:sz w:val="24"/>
              </w:rPr>
              <w:t>%</w:t>
            </w:r>
            <w:r>
              <w:rPr>
                <w:rFonts w:ascii="宋体" w:hAnsi="宋体" w:cs="宋体"/>
                <w:kern w:val="0"/>
                <w:sz w:val="24"/>
              </w:rPr>
              <w:t xml:space="preserve">               100</w:t>
            </w:r>
            <w:r>
              <w:rPr>
                <w:rFonts w:hint="eastAsia" w:ascii="宋体" w:hAnsi="宋体" w:cs="宋体"/>
                <w:kern w:val="0"/>
                <w:sz w:val="24"/>
              </w:rPr>
              <w:t>%;</w:t>
            </w:r>
            <w:r>
              <w:rPr>
                <w:rFonts w:ascii="宋体" w:hAnsi="宋体" w:cs="宋体"/>
                <w:kern w:val="0"/>
                <w:sz w:val="24"/>
              </w:rPr>
              <w:t>100%;100%</w:t>
            </w:r>
          </w:p>
          <w:p>
            <w:pPr>
              <w:widowControl/>
              <w:jc w:val="left"/>
              <w:rPr>
                <w:rFonts w:ascii="宋体" w:hAnsi="宋体" w:cs="宋体"/>
                <w:kern w:val="0"/>
                <w:sz w:val="24"/>
              </w:rPr>
            </w:pPr>
            <w:r>
              <w:rPr>
                <w:rFonts w:hint="eastAsia" w:ascii="宋体" w:hAnsi="宋体" w:cs="宋体"/>
                <w:kern w:val="0"/>
                <w:sz w:val="24"/>
              </w:rPr>
              <w:t>顾客满意度≥</w:t>
            </w:r>
            <w:r>
              <w:rPr>
                <w:rFonts w:ascii="宋体" w:hAnsi="宋体" w:cs="宋体"/>
                <w:kern w:val="0"/>
                <w:sz w:val="24"/>
              </w:rPr>
              <w:t>90</w:t>
            </w:r>
            <w:r>
              <w:rPr>
                <w:rFonts w:hint="eastAsia" w:ascii="宋体" w:hAnsi="宋体" w:cs="宋体"/>
                <w:kern w:val="0"/>
                <w:sz w:val="24"/>
              </w:rPr>
              <w:t>%</w:t>
            </w:r>
            <w:r>
              <w:rPr>
                <w:rFonts w:ascii="宋体" w:hAnsi="宋体" w:cs="宋体"/>
                <w:kern w:val="0"/>
                <w:sz w:val="24"/>
              </w:rPr>
              <w:t xml:space="preserve">                   96.5</w:t>
            </w:r>
            <w:r>
              <w:rPr>
                <w:rFonts w:hint="eastAsia" w:ascii="宋体" w:hAnsi="宋体" w:cs="宋体"/>
                <w:kern w:val="0"/>
                <w:sz w:val="24"/>
              </w:rPr>
              <w:t>%；9</w:t>
            </w:r>
            <w:r>
              <w:rPr>
                <w:rFonts w:ascii="宋体" w:hAnsi="宋体" w:cs="宋体"/>
                <w:kern w:val="0"/>
                <w:sz w:val="24"/>
              </w:rPr>
              <w:t>6.5</w:t>
            </w:r>
            <w:r>
              <w:rPr>
                <w:rFonts w:hint="eastAsia" w:ascii="宋体" w:hAnsi="宋体" w:cs="宋体"/>
                <w:kern w:val="0"/>
                <w:sz w:val="24"/>
              </w:rPr>
              <w:t>%；</w:t>
            </w:r>
            <w:r>
              <w:rPr>
                <w:rFonts w:hint="eastAsia"/>
                <w:sz w:val="24"/>
              </w:rPr>
              <w:t>9</w:t>
            </w:r>
            <w:r>
              <w:rPr>
                <w:sz w:val="24"/>
              </w:rPr>
              <w:t>6.5</w:t>
            </w:r>
            <w:r>
              <w:rPr>
                <w:rFonts w:hint="eastAsia"/>
                <w:sz w:val="24"/>
              </w:rPr>
              <w:t>%</w:t>
            </w:r>
          </w:p>
          <w:p>
            <w:pPr>
              <w:widowControl/>
              <w:jc w:val="left"/>
              <w:rPr>
                <w:rFonts w:ascii="宋体" w:hAnsi="宋体" w:cs="宋体"/>
                <w:kern w:val="0"/>
                <w:sz w:val="24"/>
              </w:rPr>
            </w:pPr>
            <w:r>
              <w:rPr>
                <w:rFonts w:hint="eastAsia" w:ascii="宋体" w:hAnsi="宋体" w:cs="宋体"/>
                <w:kern w:val="0"/>
                <w:sz w:val="24"/>
              </w:rPr>
              <w:t>查审核周期内，各目标已基本完成。其中2</w:t>
            </w:r>
            <w:r>
              <w:rPr>
                <w:rFonts w:ascii="宋体" w:hAnsi="宋体" w:cs="宋体"/>
                <w:kern w:val="0"/>
                <w:sz w:val="24"/>
              </w:rPr>
              <w:t>021</w:t>
            </w:r>
            <w:r>
              <w:rPr>
                <w:rFonts w:hint="eastAsia" w:ascii="宋体" w:hAnsi="宋体" w:cs="宋体"/>
                <w:kern w:val="0"/>
                <w:sz w:val="24"/>
              </w:rPr>
              <w:t>年第四季度目标也已完成。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60" w:type="dxa"/>
          </w:tcPr>
          <w:p>
            <w:pPr>
              <w:spacing w:line="400" w:lineRule="exact"/>
              <w:rPr>
                <w:sz w:val="24"/>
              </w:rPr>
            </w:pPr>
            <w:r>
              <w:rPr>
                <w:rFonts w:hint="eastAsia"/>
                <w:sz w:val="24"/>
              </w:rPr>
              <w:t>运行的策划和控制食品安全实现的策划</w:t>
            </w:r>
          </w:p>
        </w:tc>
        <w:tc>
          <w:tcPr>
            <w:tcW w:w="783" w:type="dxa"/>
            <w:tcMar>
              <w:left w:w="28" w:type="dxa"/>
              <w:right w:w="28" w:type="dxa"/>
            </w:tcMar>
          </w:tcPr>
          <w:p>
            <w:pPr>
              <w:jc w:val="center"/>
            </w:pPr>
            <w:r>
              <w:rPr>
                <w:rFonts w:hint="eastAsia"/>
              </w:rPr>
              <w:t>Q</w:t>
            </w:r>
            <w:r>
              <w:t>8.1</w:t>
            </w:r>
          </w:p>
          <w:p>
            <w:pPr>
              <w:jc w:val="center"/>
            </w:pPr>
            <w:r>
              <w:rPr>
                <w:rFonts w:hint="eastAsia"/>
              </w:rPr>
              <w:t>F</w:t>
            </w:r>
            <w:r>
              <w:t>8.1</w:t>
            </w:r>
          </w:p>
        </w:tc>
        <w:tc>
          <w:tcPr>
            <w:tcW w:w="10181" w:type="dxa"/>
          </w:tcPr>
          <w:p>
            <w:pPr>
              <w:spacing w:line="440" w:lineRule="exact"/>
              <w:rPr>
                <w:sz w:val="24"/>
              </w:rPr>
            </w:pPr>
            <w:r>
              <w:rPr>
                <w:rFonts w:hint="eastAsia"/>
                <w:sz w:val="24"/>
              </w:rPr>
              <w:t>1、根据公司生猪屠宰服务情况编制产品生产工艺流程图；</w:t>
            </w:r>
          </w:p>
          <w:p>
            <w:pPr>
              <w:spacing w:line="440" w:lineRule="exact"/>
              <w:rPr>
                <w:sz w:val="24"/>
              </w:rPr>
            </w:pPr>
            <w:r>
              <w:rPr>
                <w:rFonts w:hint="eastAsia"/>
                <w:sz w:val="24"/>
              </w:rPr>
              <w:t>2、确定屠宰加工执行规范，如GB/T19479 生猪屠宰良好操作规范、GB17236 生猪屠宰操作规程；</w:t>
            </w:r>
          </w:p>
          <w:p>
            <w:pPr>
              <w:spacing w:line="440" w:lineRule="exact"/>
              <w:rPr>
                <w:sz w:val="24"/>
              </w:rPr>
            </w:pPr>
            <w:r>
              <w:rPr>
                <w:rFonts w:hint="eastAsia"/>
                <w:sz w:val="24"/>
              </w:rPr>
              <w:t>3、根据确定的过程配置相应的监测和测量设备，按7.1.5 要求管理；</w:t>
            </w:r>
          </w:p>
          <w:p>
            <w:pPr>
              <w:spacing w:line="440" w:lineRule="exact"/>
              <w:rPr>
                <w:sz w:val="24"/>
              </w:rPr>
            </w:pPr>
            <w:r>
              <w:rPr>
                <w:rFonts w:hint="eastAsia"/>
                <w:sz w:val="24"/>
              </w:rPr>
              <w:t>4、制订作业指导书用于指导生产；制订原辅料接收规程用于指导原辅料采购和验收；</w:t>
            </w:r>
          </w:p>
          <w:p>
            <w:pPr>
              <w:spacing w:line="440" w:lineRule="exact"/>
              <w:rPr>
                <w:sz w:val="24"/>
              </w:rPr>
            </w:pPr>
            <w:r>
              <w:rPr>
                <w:rFonts w:hint="eastAsia"/>
                <w:sz w:val="24"/>
              </w:rPr>
              <w:t>5、设置相应的生产控制记录，用于实施过程控制；</w:t>
            </w:r>
          </w:p>
          <w:p>
            <w:pPr>
              <w:spacing w:line="440" w:lineRule="exact"/>
              <w:rPr>
                <w:sz w:val="24"/>
              </w:rPr>
            </w:pPr>
            <w:r>
              <w:rPr>
                <w:rFonts w:hint="eastAsia"/>
                <w:sz w:val="24"/>
              </w:rPr>
              <w:t>6、根据公司生产实际确定外包过程，并按采购条款要求实施控制。经识别：目前公司无外包。</w:t>
            </w:r>
          </w:p>
          <w:p>
            <w:pPr>
              <w:spacing w:line="440" w:lineRule="exact"/>
              <w:rPr>
                <w:sz w:val="24"/>
              </w:rPr>
            </w:pPr>
            <w:r>
              <w:rPr>
                <w:sz w:val="24"/>
              </w:rPr>
              <w:t>7</w:t>
            </w:r>
            <w:r>
              <w:rPr>
                <w:rFonts w:hint="eastAsia"/>
                <w:sz w:val="24"/>
              </w:rPr>
              <w:t>、结合危害分析等方法，编制危害控制计划，并按照规定要求执行。</w:t>
            </w:r>
          </w:p>
          <w:p>
            <w:pPr>
              <w:spacing w:line="440" w:lineRule="exact"/>
              <w:rPr>
                <w:sz w:val="24"/>
              </w:rPr>
            </w:pPr>
            <w:r>
              <w:rPr>
                <w:rFonts w:hint="eastAsia"/>
                <w:sz w:val="24"/>
              </w:rPr>
              <w:t>食品安全实现的策划详见食品安全小组审核记录。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440" w:lineRule="exact"/>
              <w:rPr>
                <w:sz w:val="24"/>
              </w:rPr>
            </w:pPr>
            <w:r>
              <w:rPr>
                <w:rFonts w:hint="eastAsia"/>
                <w:sz w:val="24"/>
              </w:rPr>
              <w:t>应急准备和响应</w:t>
            </w:r>
          </w:p>
        </w:tc>
        <w:tc>
          <w:tcPr>
            <w:tcW w:w="783" w:type="dxa"/>
            <w:tcMar>
              <w:left w:w="28" w:type="dxa"/>
              <w:right w:w="28" w:type="dxa"/>
            </w:tcMar>
          </w:tcPr>
          <w:p>
            <w:pPr>
              <w:jc w:val="center"/>
            </w:pPr>
            <w:r>
              <w:rPr>
                <w:rFonts w:hint="eastAsia"/>
              </w:rPr>
              <w:t>F</w:t>
            </w:r>
            <w:r>
              <w:t>8.4</w:t>
            </w:r>
          </w:p>
        </w:tc>
        <w:tc>
          <w:tcPr>
            <w:tcW w:w="10181" w:type="dxa"/>
          </w:tcPr>
          <w:p>
            <w:pPr>
              <w:spacing w:line="440" w:lineRule="exact"/>
              <w:ind w:firstLine="480" w:firstLineChars="200"/>
              <w:rPr>
                <w:sz w:val="24"/>
              </w:rPr>
            </w:pPr>
            <w:r>
              <w:rPr>
                <w:rFonts w:hint="eastAsia"/>
                <w:sz w:val="24"/>
              </w:rPr>
              <w:t>依照《突发事件准备和响应控制程序》执行，加工厂对公司各部门存在的突发情况进行识别和管理。</w:t>
            </w:r>
          </w:p>
          <w:p>
            <w:pPr>
              <w:spacing w:line="440" w:lineRule="exact"/>
              <w:ind w:firstLine="480" w:firstLineChars="200"/>
              <w:rPr>
                <w:sz w:val="24"/>
              </w:rPr>
            </w:pPr>
            <w:r>
              <w:rPr>
                <w:sz w:val="24"/>
              </w:rPr>
              <w:t xml:space="preserve">a) </w:t>
            </w:r>
            <w:r>
              <w:rPr>
                <w:rFonts w:hint="eastAsia"/>
                <w:sz w:val="24"/>
              </w:rPr>
              <w:t>突然停电：会造成生猪屠宰线不能运转，进而造成屠宰过程中的生猪产品无法处理，因而公司配备了柴油发电机，备足发电原料，每个月试运转一次，以备停电应急所需。</w:t>
            </w:r>
          </w:p>
          <w:p>
            <w:pPr>
              <w:spacing w:line="440" w:lineRule="exact"/>
              <w:ind w:firstLine="480" w:firstLineChars="200"/>
              <w:rPr>
                <w:sz w:val="24"/>
              </w:rPr>
            </w:pPr>
            <w:r>
              <w:rPr>
                <w:sz w:val="24"/>
              </w:rPr>
              <w:t>b)</w:t>
            </w:r>
            <w:r>
              <w:rPr>
                <w:rFonts w:hint="eastAsia"/>
                <w:sz w:val="24"/>
              </w:rPr>
              <w:t xml:space="preserve"> 火灾发生：影响加工或服务的环境卫生不符合要求；</w:t>
            </w:r>
          </w:p>
          <w:p>
            <w:pPr>
              <w:spacing w:line="440" w:lineRule="exact"/>
              <w:ind w:firstLine="480" w:firstLineChars="200"/>
              <w:rPr>
                <w:sz w:val="24"/>
              </w:rPr>
            </w:pPr>
            <w:r>
              <w:rPr>
                <w:rFonts w:hint="eastAsia"/>
                <w:sz w:val="24"/>
              </w:rPr>
              <w:t>c) 停汽：主要会影响生产过程的热水的的提供，企业口述的应急预案为从2公里外的热电厂运热水到工厂。</w:t>
            </w:r>
          </w:p>
          <w:p>
            <w:pPr>
              <w:spacing w:line="440" w:lineRule="exact"/>
              <w:ind w:firstLine="480" w:firstLineChars="200"/>
              <w:rPr>
                <w:sz w:val="24"/>
              </w:rPr>
            </w:pPr>
            <w:r>
              <w:rPr>
                <w:sz w:val="24"/>
              </w:rPr>
              <w:t xml:space="preserve">d) </w:t>
            </w:r>
            <w:r>
              <w:rPr>
                <w:rFonts w:hint="eastAsia"/>
                <w:sz w:val="24"/>
              </w:rPr>
              <w:t>地震、台风、洪水等天灾：影响加工或服务资源的完整性，从而影响食品危害控制措施 的有效性；</w:t>
            </w:r>
          </w:p>
          <w:p>
            <w:pPr>
              <w:spacing w:line="440" w:lineRule="exact"/>
              <w:ind w:firstLine="480" w:firstLineChars="200"/>
              <w:rPr>
                <w:sz w:val="24"/>
              </w:rPr>
            </w:pPr>
            <w:r>
              <w:rPr>
                <w:rFonts w:hint="eastAsia"/>
                <w:sz w:val="24"/>
              </w:rPr>
              <w:t>e</w:t>
            </w:r>
            <w:r>
              <w:rPr>
                <w:sz w:val="24"/>
              </w:rPr>
              <w:t>)</w:t>
            </w:r>
            <w:r>
              <w:rPr>
                <w:rFonts w:hint="eastAsia"/>
                <w:sz w:val="24"/>
              </w:rPr>
              <w:t>停水：公司使用城市管网统一供水。</w:t>
            </w:r>
          </w:p>
          <w:p>
            <w:pPr>
              <w:spacing w:line="440" w:lineRule="exact"/>
              <w:ind w:firstLine="480"/>
              <w:rPr>
                <w:sz w:val="24"/>
              </w:rPr>
            </w:pPr>
            <w:r>
              <w:rPr>
                <w:rFonts w:hint="eastAsia"/>
                <w:sz w:val="24"/>
              </w:rPr>
              <w:t>审核周期内，没有发生需响应的突发情况。提供了2</w:t>
            </w:r>
            <w:r>
              <w:rPr>
                <w:sz w:val="24"/>
              </w:rPr>
              <w:t>022</w:t>
            </w:r>
            <w:r>
              <w:rPr>
                <w:rFonts w:hint="eastAsia"/>
                <w:sz w:val="24"/>
              </w:rPr>
              <w:t>年</w:t>
            </w:r>
            <w:r>
              <w:rPr>
                <w:sz w:val="24"/>
              </w:rPr>
              <w:t>6</w:t>
            </w:r>
            <w:r>
              <w:rPr>
                <w:rFonts w:hint="eastAsia"/>
                <w:sz w:val="24"/>
              </w:rPr>
              <w:t>月</w:t>
            </w:r>
            <w:r>
              <w:rPr>
                <w:sz w:val="24"/>
              </w:rPr>
              <w:t>28</w:t>
            </w:r>
            <w:r>
              <w:rPr>
                <w:rFonts w:hint="eastAsia"/>
                <w:sz w:val="24"/>
              </w:rPr>
              <w:t>日消防应急预案演练记录。假设情况为屠宰加工厂加工车间突然发生火情，进行演练和总结，对预案进行了评估。</w:t>
            </w:r>
          </w:p>
          <w:p>
            <w:pPr>
              <w:spacing w:line="440" w:lineRule="exact"/>
              <w:ind w:firstLine="480"/>
            </w:pPr>
            <w:r>
              <w:rPr>
                <w:rFonts w:hint="eastAsia"/>
                <w:sz w:val="24"/>
              </w:rPr>
              <w:t>根据疫情的变化情况，编制了武义县食品有限公司定点屠宰加工厂复产及新冠肺炎的疫情防控方案。对复工复产及疫情防控明确了预防要求。目前疫情防控工作良好，对出入人员等全部进行体温自动检测，有异常的不得入内。</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40" w:lineRule="exact"/>
              <w:rPr>
                <w:sz w:val="24"/>
              </w:rPr>
            </w:pPr>
            <w:r>
              <w:rPr>
                <w:rFonts w:hint="eastAsia"/>
                <w:sz w:val="24"/>
              </w:rPr>
              <w:t>基础设施环境的管理，前提方案</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特种设备管理</w:t>
            </w:r>
          </w:p>
          <w:p>
            <w:pPr>
              <w:spacing w:line="400" w:lineRule="exact"/>
              <w:rPr>
                <w:sz w:val="24"/>
              </w:rPr>
            </w:pPr>
          </w:p>
          <w:p>
            <w:pPr>
              <w:spacing w:line="400" w:lineRule="exact"/>
              <w:rPr>
                <w:sz w:val="24"/>
              </w:rPr>
            </w:pPr>
          </w:p>
          <w:p>
            <w:pPr>
              <w:spacing w:line="400" w:lineRule="exact"/>
              <w:rPr>
                <w:sz w:val="24"/>
              </w:rPr>
            </w:pPr>
          </w:p>
          <w:p>
            <w:pPr>
              <w:spacing w:line="400" w:lineRule="exact"/>
              <w:rPr>
                <w:rFonts w:hint="eastAsia"/>
                <w:sz w:val="24"/>
              </w:rPr>
            </w:pPr>
          </w:p>
          <w:p>
            <w:pPr>
              <w:spacing w:line="400" w:lineRule="exact"/>
              <w:rPr>
                <w:rFonts w:hint="eastAsia"/>
                <w:sz w:val="24"/>
              </w:rPr>
            </w:pPr>
          </w:p>
          <w:p>
            <w:pPr>
              <w:spacing w:line="400" w:lineRule="exact"/>
              <w:rPr>
                <w:sz w:val="24"/>
              </w:rPr>
            </w:pPr>
            <w:r>
              <w:rPr>
                <w:rFonts w:hint="eastAsia"/>
                <w:sz w:val="24"/>
              </w:rPr>
              <w:t>生产用水管理</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工器具清洁消毒</w:t>
            </w:r>
          </w:p>
          <w:p>
            <w:pPr>
              <w:spacing w:line="400" w:lineRule="exact"/>
              <w:rPr>
                <w:sz w:val="24"/>
              </w:rPr>
            </w:pPr>
            <w:r>
              <w:rPr>
                <w:rFonts w:hint="eastAsia"/>
                <w:sz w:val="24"/>
              </w:rPr>
              <w:t>环境清洁消毒</w:t>
            </w:r>
          </w:p>
          <w:p>
            <w:pPr>
              <w:spacing w:line="400" w:lineRule="exact"/>
              <w:rPr>
                <w:sz w:val="24"/>
              </w:rPr>
            </w:pPr>
          </w:p>
          <w:p>
            <w:pPr>
              <w:spacing w:line="400" w:lineRule="exact"/>
              <w:rPr>
                <w:sz w:val="24"/>
              </w:rPr>
            </w:pPr>
          </w:p>
          <w:p>
            <w:pPr>
              <w:spacing w:line="40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r>
              <w:rPr>
                <w:rFonts w:hint="eastAsia"/>
                <w:sz w:val="24"/>
              </w:rPr>
              <w:t>交叉污染预防及虫鼠害防治等</w:t>
            </w:r>
          </w:p>
          <w:p>
            <w:pPr>
              <w:spacing w:line="440" w:lineRule="exact"/>
              <w:rPr>
                <w:sz w:val="24"/>
              </w:rPr>
            </w:pPr>
            <w:r>
              <w:rPr>
                <w:rFonts w:hint="eastAsia"/>
                <w:sz w:val="24"/>
              </w:rPr>
              <w:t>化学品管理</w:t>
            </w:r>
          </w:p>
          <w:p>
            <w:pPr>
              <w:spacing w:line="440" w:lineRule="exact"/>
              <w:rPr>
                <w:sz w:val="24"/>
              </w:rPr>
            </w:pPr>
          </w:p>
        </w:tc>
        <w:tc>
          <w:tcPr>
            <w:tcW w:w="783" w:type="dxa"/>
            <w:tcMar>
              <w:left w:w="28" w:type="dxa"/>
              <w:right w:w="28" w:type="dxa"/>
            </w:tcMar>
          </w:tcPr>
          <w:p>
            <w:pPr>
              <w:jc w:val="center"/>
            </w:pPr>
            <w:r>
              <w:rPr>
                <w:rFonts w:hint="eastAsia"/>
              </w:rPr>
              <w:t>Q</w:t>
            </w:r>
            <w:r>
              <w:t>F7.1.3QF7.1.4</w:t>
            </w:r>
          </w:p>
          <w:p>
            <w:pPr>
              <w:jc w:val="center"/>
            </w:pPr>
            <w:r>
              <w:rPr>
                <w:rFonts w:hint="eastAsia"/>
              </w:rPr>
              <w:t>F</w:t>
            </w:r>
            <w:r>
              <w:t>8.2</w:t>
            </w:r>
          </w:p>
        </w:tc>
        <w:tc>
          <w:tcPr>
            <w:tcW w:w="10181" w:type="dxa"/>
          </w:tcPr>
          <w:p>
            <w:pPr>
              <w:spacing w:line="440" w:lineRule="exact"/>
              <w:rPr>
                <w:sz w:val="24"/>
              </w:rPr>
            </w:pPr>
            <w:r>
              <w:rPr>
                <w:rFonts w:hint="eastAsia"/>
                <w:sz w:val="24"/>
              </w:rPr>
              <w:t>提供了《前提方案》、《基础设施管理程序》和《生猪屠宰机械设备管理制度》，对屠宰涉及的基础设施管理进行了规定。座落于县城白洋渡的公司定点屠宰加工厂（武义县壶山街道文兴路11号）占地面积17500平米，厂房建筑面积5000平米，总投资700万元，2</w:t>
            </w:r>
            <w:r>
              <w:rPr>
                <w:sz w:val="24"/>
              </w:rPr>
              <w:t>022</w:t>
            </w:r>
            <w:r>
              <w:rPr>
                <w:rFonts w:hint="eastAsia"/>
                <w:sz w:val="24"/>
              </w:rPr>
              <w:t>年初步规划对污水处理池进行改造，预计投入1</w:t>
            </w:r>
            <w:r>
              <w:rPr>
                <w:sz w:val="24"/>
              </w:rPr>
              <w:t>60</w:t>
            </w:r>
            <w:r>
              <w:rPr>
                <w:rFonts w:hint="eastAsia"/>
                <w:sz w:val="24"/>
              </w:rPr>
              <w:t>万左右。年生猪屠宰量可达10万头以上，设有生猪屠宰车间、待宰车间、菜牛屠宰车间、待宰车间，以及化验室、急宰车间、无害化处理厌氧化池等。生猪屠宰车间安装有机械化屠宰生产线一条，生猪屠宰实行机械化操作。2</w:t>
            </w:r>
            <w:r>
              <w:rPr>
                <w:sz w:val="24"/>
              </w:rPr>
              <w:t>022</w:t>
            </w:r>
            <w:r>
              <w:rPr>
                <w:rFonts w:hint="eastAsia"/>
                <w:sz w:val="24"/>
              </w:rPr>
              <w:t>年增加了污水处理系统，共投入约1</w:t>
            </w:r>
            <w:r>
              <w:rPr>
                <w:sz w:val="24"/>
              </w:rPr>
              <w:t>30</w:t>
            </w:r>
            <w:r>
              <w:rPr>
                <w:rFonts w:hint="eastAsia"/>
                <w:sz w:val="24"/>
              </w:rPr>
              <w:t>万左右。</w:t>
            </w:r>
          </w:p>
          <w:p>
            <w:pPr>
              <w:spacing w:line="440" w:lineRule="exact"/>
              <w:rPr>
                <w:sz w:val="24"/>
              </w:rPr>
            </w:pPr>
            <w:r>
              <w:rPr>
                <w:rFonts w:hint="eastAsia"/>
                <w:sz w:val="24"/>
              </w:rPr>
              <w:t>公司现有员工</w:t>
            </w:r>
            <w:r>
              <w:rPr>
                <w:sz w:val="24"/>
              </w:rPr>
              <w:t>63</w:t>
            </w:r>
            <w:r>
              <w:rPr>
                <w:rFonts w:hint="eastAsia"/>
                <w:sz w:val="24"/>
              </w:rPr>
              <w:t>人，管理人员1</w:t>
            </w:r>
            <w:r>
              <w:rPr>
                <w:sz w:val="24"/>
              </w:rPr>
              <w:t>2</w:t>
            </w:r>
            <w:r>
              <w:rPr>
                <w:rFonts w:hint="eastAsia"/>
                <w:sz w:val="24"/>
              </w:rPr>
              <w:t>人，屠宰场工作人员</w:t>
            </w:r>
            <w:r>
              <w:rPr>
                <w:sz w:val="24"/>
              </w:rPr>
              <w:t>51</w:t>
            </w:r>
            <w:r>
              <w:rPr>
                <w:rFonts w:hint="eastAsia"/>
                <w:sz w:val="24"/>
              </w:rPr>
              <w:t>人，因公司属国有企业，人员等稳定性较好。</w:t>
            </w:r>
          </w:p>
          <w:p>
            <w:pPr>
              <w:spacing w:line="440" w:lineRule="exact"/>
              <w:rPr>
                <w:sz w:val="24"/>
              </w:rPr>
            </w:pPr>
            <w:r>
              <w:rPr>
                <w:rFonts w:hint="eastAsia"/>
                <w:sz w:val="24"/>
              </w:rPr>
              <w:t>加工厂现场未见家禽等其他除猪只外的动物；内脏整理区域内使用了PE塑料桶，不锈钢工器具。</w:t>
            </w:r>
          </w:p>
          <w:p>
            <w:pPr>
              <w:spacing w:line="440" w:lineRule="exact"/>
              <w:rPr>
                <w:rFonts w:hint="eastAsia"/>
                <w:sz w:val="24"/>
              </w:rPr>
            </w:pPr>
            <w:r>
              <w:rPr>
                <w:rFonts w:hint="eastAsia"/>
                <w:sz w:val="24"/>
              </w:rPr>
              <w:t>公司根据《肉类加工厂卫生规范》、《生猪屠宰操作规程》、《动物防疫法》等法律法规及生猪屠宰的食品安全和卫生要求，提供充足的基础设施，制定了《基础设施控制程序》。提供了设施设备清单，包括：建筑物和设施（包括场所、员工设施和配套设施）的布局、设计和建设；病死猪无害化处理设施；污水处理设施；水、电、汽、运输及其他设施的提供在内的基础和条件。提供了基础设施一览表，目前生产车间现有设备有托胸活挂输送机、不锈钢沥血槽、猪体清洗机、刮毛机、双轨提升机、爬坡机、扣脚提升机、桥式劈半锯、双轨三项道岔、清洗机、排风扇以及晾肉架、刀具、绞肉机等，配备了</w:t>
            </w:r>
            <w:bookmarkStart w:id="0" w:name="_Toc157787500"/>
            <w:bookmarkStart w:id="1" w:name="_Toc86843007"/>
            <w:r>
              <w:rPr>
                <w:rFonts w:hint="eastAsia"/>
                <w:sz w:val="24"/>
              </w:rPr>
              <w:t>屠宰和肉类加工企业卫生管理规范</w:t>
            </w:r>
            <w:bookmarkEnd w:id="0"/>
            <w:bookmarkEnd w:id="1"/>
            <w:r>
              <w:rPr>
                <w:rFonts w:hint="eastAsia"/>
                <w:sz w:val="24"/>
              </w:rPr>
              <w:t>要求的屠宰线的每道工序以及其它生产线的适当位置应配备带有热水的刀具、电锯等的消毒设施。</w:t>
            </w:r>
          </w:p>
          <w:p>
            <w:pPr>
              <w:spacing w:line="440" w:lineRule="exact"/>
              <w:rPr>
                <w:rFonts w:hint="eastAsia"/>
                <w:sz w:val="24"/>
                <w:lang w:val="en-US" w:eastAsia="zh-CN"/>
              </w:rPr>
            </w:pPr>
            <w:r>
              <w:rPr>
                <w:rFonts w:hint="eastAsia"/>
                <w:sz w:val="24"/>
                <w:lang w:val="en-US" w:eastAsia="zh-CN"/>
              </w:rPr>
              <w:t>——现场观察操作人员穿工作服、带工作帽、口罩，上岗后各岗位人员，如放血岗、开膛、宰后检验岗等人员均在各自岗位，按照流水线进行，现场官方兽医陈**、许**，检测淋巴等项目，合格放行，每头猪检验；检验合格后放行至下一工序；现场烫毛水温63℃；</w:t>
            </w:r>
          </w:p>
          <w:p>
            <w:pPr>
              <w:spacing w:line="440" w:lineRule="exact"/>
              <w:rPr>
                <w:sz w:val="24"/>
              </w:rPr>
            </w:pPr>
            <w:r>
              <w:rPr>
                <w:rFonts w:hint="eastAsia"/>
                <w:sz w:val="24"/>
              </w:rPr>
              <w:t>提供了于20</w:t>
            </w:r>
            <w:r>
              <w:rPr>
                <w:sz w:val="24"/>
              </w:rPr>
              <w:t>22</w:t>
            </w:r>
            <w:r>
              <w:rPr>
                <w:rFonts w:hint="eastAsia"/>
                <w:sz w:val="24"/>
              </w:rPr>
              <w:t>年</w:t>
            </w:r>
            <w:r>
              <w:rPr>
                <w:sz w:val="24"/>
              </w:rPr>
              <w:t>6</w:t>
            </w:r>
            <w:r>
              <w:rPr>
                <w:rFonts w:hint="eastAsia"/>
                <w:sz w:val="24"/>
              </w:rPr>
              <w:t>月1</w:t>
            </w:r>
            <w:r>
              <w:rPr>
                <w:sz w:val="24"/>
              </w:rPr>
              <w:t>7</w:t>
            </w:r>
            <w:r>
              <w:rPr>
                <w:rFonts w:hint="eastAsia"/>
                <w:sz w:val="24"/>
              </w:rPr>
              <w:t>日由郑巧媛编制、潘慧俊审批的设备保养计划，包括了清洗机、刮毛机、桥式劈半锯、提升机等设施设备，实施了相关检修保养操作，日常生产过程的维护保养主要是检查线路、设备清洁和轴承加油，查2</w:t>
            </w:r>
            <w:r>
              <w:rPr>
                <w:sz w:val="24"/>
              </w:rPr>
              <w:t>022.7.1</w:t>
            </w:r>
            <w:r>
              <w:rPr>
                <w:rFonts w:hint="eastAsia"/>
                <w:sz w:val="24"/>
              </w:rPr>
              <w:t>，实际保养时间为2</w:t>
            </w:r>
            <w:r>
              <w:rPr>
                <w:sz w:val="24"/>
              </w:rPr>
              <w:t>022.7.1</w:t>
            </w:r>
            <w:r>
              <w:rPr>
                <w:rFonts w:hint="eastAsia"/>
                <w:sz w:val="24"/>
              </w:rPr>
              <w:t>，保养人为陈彬峰，验收人为潘慧俊。抽查1</w:t>
            </w:r>
            <w:r>
              <w:rPr>
                <w:sz w:val="24"/>
              </w:rPr>
              <w:t>1</w:t>
            </w:r>
            <w:r>
              <w:rPr>
                <w:rFonts w:hint="eastAsia"/>
                <w:sz w:val="24"/>
              </w:rPr>
              <w:t>月</w:t>
            </w:r>
            <w:r>
              <w:rPr>
                <w:sz w:val="24"/>
              </w:rPr>
              <w:t>28</w:t>
            </w:r>
            <w:r>
              <w:rPr>
                <w:rFonts w:hint="eastAsia"/>
                <w:sz w:val="24"/>
              </w:rPr>
              <w:t>日，轨道，加油，检查是否有断点，记录人为陈彬峰。2</w:t>
            </w:r>
            <w:r>
              <w:rPr>
                <w:sz w:val="24"/>
              </w:rPr>
              <w:t>022</w:t>
            </w:r>
            <w:r>
              <w:rPr>
                <w:rFonts w:hint="eastAsia"/>
                <w:sz w:val="24"/>
              </w:rPr>
              <w:t>年6月1</w:t>
            </w:r>
            <w:r>
              <w:rPr>
                <w:sz w:val="24"/>
              </w:rPr>
              <w:t>5</w:t>
            </w:r>
            <w:r>
              <w:rPr>
                <w:rFonts w:hint="eastAsia"/>
                <w:sz w:val="24"/>
              </w:rPr>
              <w:t>日对提升机（0</w:t>
            </w:r>
            <w:r>
              <w:rPr>
                <w:sz w:val="24"/>
              </w:rPr>
              <w:t>03</w:t>
            </w:r>
            <w:r>
              <w:rPr>
                <w:rFonts w:hint="eastAsia"/>
                <w:sz w:val="24"/>
              </w:rPr>
              <w:t>），检查链轮、链条等，记录人为陈彬峰，另外提供了设备工装故障检修单，对设备运行过程存在故障进行维修的情况进行了记录，2</w:t>
            </w:r>
            <w:r>
              <w:rPr>
                <w:sz w:val="24"/>
              </w:rPr>
              <w:t>022</w:t>
            </w:r>
            <w:r>
              <w:rPr>
                <w:rFonts w:hint="eastAsia"/>
                <w:sz w:val="24"/>
              </w:rPr>
              <w:t>年1月</w:t>
            </w:r>
            <w:r>
              <w:rPr>
                <w:sz w:val="24"/>
              </w:rPr>
              <w:t>10</w:t>
            </w:r>
            <w:r>
              <w:rPr>
                <w:rFonts w:hint="eastAsia"/>
                <w:sz w:val="24"/>
              </w:rPr>
              <w:t>日爬升机，修理爬升机安装螺丝，已基本做描述。</w:t>
            </w:r>
          </w:p>
          <w:p>
            <w:pPr>
              <w:spacing w:line="440" w:lineRule="exact"/>
              <w:rPr>
                <w:rFonts w:hint="default" w:eastAsia="宋体"/>
                <w:sz w:val="24"/>
                <w:lang w:val="en-US" w:eastAsia="zh-CN"/>
              </w:rPr>
            </w:pPr>
            <w:r>
              <w:rPr>
                <w:rFonts w:hint="eastAsia"/>
                <w:sz w:val="24"/>
              </w:rPr>
              <w:t>现场查看特种设备有锅炉1台，使用证号为锅1</w:t>
            </w:r>
            <w:r>
              <w:rPr>
                <w:sz w:val="24"/>
              </w:rPr>
              <w:t>0</w:t>
            </w:r>
            <w:r>
              <w:rPr>
                <w:rFonts w:hint="eastAsia"/>
                <w:sz w:val="24"/>
              </w:rPr>
              <w:t>浙G</w:t>
            </w:r>
            <w:r>
              <w:rPr>
                <w:sz w:val="24"/>
              </w:rPr>
              <w:t>F00151</w:t>
            </w:r>
            <w:r>
              <w:rPr>
                <w:rFonts w:hint="eastAsia"/>
                <w:sz w:val="24"/>
              </w:rPr>
              <w:t>（2</w:t>
            </w:r>
            <w:r>
              <w:rPr>
                <w:sz w:val="24"/>
              </w:rPr>
              <w:t>0</w:t>
            </w:r>
            <w:r>
              <w:rPr>
                <w:rFonts w:hint="eastAsia"/>
                <w:sz w:val="24"/>
              </w:rPr>
              <w:t>），提供了内部和外部检验报告，压力表检定证书（有效期至2</w:t>
            </w:r>
            <w:r>
              <w:rPr>
                <w:sz w:val="24"/>
              </w:rPr>
              <w:t>023.5.6</w:t>
            </w:r>
            <w:r>
              <w:rPr>
                <w:rFonts w:hint="eastAsia"/>
                <w:sz w:val="24"/>
              </w:rPr>
              <w:t>）。提供了2</w:t>
            </w:r>
            <w:r>
              <w:rPr>
                <w:sz w:val="24"/>
              </w:rPr>
              <w:t>022</w:t>
            </w:r>
            <w:r>
              <w:rPr>
                <w:rFonts w:hint="eastAsia"/>
                <w:sz w:val="24"/>
              </w:rPr>
              <w:t>年</w:t>
            </w:r>
            <w:r>
              <w:rPr>
                <w:sz w:val="24"/>
              </w:rPr>
              <w:t>10</w:t>
            </w:r>
            <w:r>
              <w:rPr>
                <w:rFonts w:hint="eastAsia"/>
                <w:sz w:val="24"/>
              </w:rPr>
              <w:t>月2</w:t>
            </w:r>
            <w:r>
              <w:rPr>
                <w:sz w:val="24"/>
              </w:rPr>
              <w:t>8</w:t>
            </w:r>
            <w:r>
              <w:rPr>
                <w:rFonts w:hint="eastAsia"/>
                <w:sz w:val="24"/>
              </w:rPr>
              <w:t>日外部检验报告（包括安全阀定期校检），检验结论为符合要求，下次外检时间为2</w:t>
            </w:r>
            <w:r>
              <w:rPr>
                <w:sz w:val="24"/>
              </w:rPr>
              <w:t>023</w:t>
            </w:r>
            <w:r>
              <w:rPr>
                <w:rFonts w:hint="eastAsia"/>
                <w:sz w:val="24"/>
              </w:rPr>
              <w:t>年</w:t>
            </w:r>
            <w:r>
              <w:rPr>
                <w:sz w:val="24"/>
              </w:rPr>
              <w:t>10</w:t>
            </w:r>
            <w:r>
              <w:rPr>
                <w:rFonts w:hint="eastAsia"/>
                <w:sz w:val="24"/>
              </w:rPr>
              <w:t>月。2</w:t>
            </w:r>
            <w:r>
              <w:rPr>
                <w:sz w:val="24"/>
              </w:rPr>
              <w:t>022</w:t>
            </w:r>
            <w:r>
              <w:rPr>
                <w:rFonts w:hint="eastAsia"/>
                <w:sz w:val="24"/>
              </w:rPr>
              <w:t>年</w:t>
            </w:r>
            <w:r>
              <w:rPr>
                <w:sz w:val="24"/>
              </w:rPr>
              <w:t>10</w:t>
            </w:r>
            <w:r>
              <w:rPr>
                <w:rFonts w:hint="eastAsia"/>
                <w:sz w:val="24"/>
              </w:rPr>
              <w:t>月2</w:t>
            </w:r>
            <w:r>
              <w:rPr>
                <w:sz w:val="24"/>
              </w:rPr>
              <w:t>8</w:t>
            </w:r>
            <w:r>
              <w:rPr>
                <w:rFonts w:hint="eastAsia"/>
                <w:sz w:val="24"/>
              </w:rPr>
              <w:t>对锅炉水质进行了检验（报告G</w:t>
            </w:r>
            <w:r>
              <w:rPr>
                <w:sz w:val="24"/>
              </w:rPr>
              <w:t>D22WY00026</w:t>
            </w:r>
            <w:r>
              <w:rPr>
                <w:rFonts w:hint="eastAsia"/>
                <w:sz w:val="24"/>
              </w:rPr>
              <w:t>），结论为合格，下次内部检验日期2</w:t>
            </w:r>
            <w:r>
              <w:rPr>
                <w:sz w:val="24"/>
              </w:rPr>
              <w:t>024</w:t>
            </w:r>
            <w:r>
              <w:rPr>
                <w:rFonts w:hint="eastAsia"/>
                <w:sz w:val="24"/>
              </w:rPr>
              <w:t>年1</w:t>
            </w:r>
            <w:r>
              <w:rPr>
                <w:sz w:val="24"/>
              </w:rPr>
              <w:t>0</w:t>
            </w:r>
            <w:r>
              <w:rPr>
                <w:rFonts w:hint="eastAsia"/>
                <w:sz w:val="24"/>
              </w:rPr>
              <w:t>月。</w:t>
            </w:r>
            <w:r>
              <w:rPr>
                <w:rFonts w:hint="eastAsia"/>
                <w:sz w:val="24"/>
                <w:lang w:eastAsia="zh-CN"/>
              </w:rPr>
              <w:t>——</w:t>
            </w:r>
            <w:r>
              <w:rPr>
                <w:rFonts w:hint="eastAsia"/>
                <w:sz w:val="24"/>
                <w:lang w:val="en-US" w:eastAsia="zh-CN"/>
              </w:rPr>
              <w:t>现场抽查司炉工邱**，在岗；</w:t>
            </w:r>
          </w:p>
          <w:p>
            <w:pPr>
              <w:spacing w:line="440" w:lineRule="exact"/>
              <w:rPr>
                <w:sz w:val="24"/>
              </w:rPr>
            </w:pPr>
            <w:r>
              <w:rPr>
                <w:rFonts w:hint="eastAsia"/>
                <w:sz w:val="24"/>
              </w:rPr>
              <w:t>水质安全：生猪屠宰车间用水经现场核查，主要是使用了城市管网，目前已进行外检，提供了由武义县疾病预防控制中心2</w:t>
            </w:r>
            <w:r>
              <w:rPr>
                <w:sz w:val="24"/>
              </w:rPr>
              <w:t>022.11.10</w:t>
            </w:r>
            <w:r>
              <w:rPr>
                <w:rFonts w:hint="eastAsia"/>
                <w:sz w:val="24"/>
              </w:rPr>
              <w:t>出具的编号为武疾控检2</w:t>
            </w:r>
            <w:r>
              <w:rPr>
                <w:sz w:val="24"/>
              </w:rPr>
              <w:t>0220376</w:t>
            </w:r>
            <w:r>
              <w:rPr>
                <w:rFonts w:hint="eastAsia"/>
                <w:sz w:val="24"/>
              </w:rPr>
              <w:t>的水质检验报告，包括P</w:t>
            </w:r>
            <w:r>
              <w:rPr>
                <w:sz w:val="24"/>
              </w:rPr>
              <w:t>H</w:t>
            </w:r>
            <w:r>
              <w:rPr>
                <w:rFonts w:hint="eastAsia"/>
                <w:sz w:val="24"/>
              </w:rPr>
              <w:t>值、臭和味、氟化物、菌落总数、总大肠菌群等1</w:t>
            </w:r>
            <w:r>
              <w:rPr>
                <w:sz w:val="24"/>
              </w:rPr>
              <w:t>1</w:t>
            </w:r>
            <w:r>
              <w:rPr>
                <w:rFonts w:hint="eastAsia"/>
                <w:sz w:val="24"/>
              </w:rPr>
              <w:t>项，结论均为符合要求。</w:t>
            </w:r>
          </w:p>
          <w:p>
            <w:pPr>
              <w:spacing w:line="440" w:lineRule="exact"/>
              <w:rPr>
                <w:sz w:val="24"/>
              </w:rPr>
            </w:pPr>
            <w:r>
              <w:rPr>
                <w:rFonts w:hint="eastAsia"/>
                <w:sz w:val="24"/>
              </w:rPr>
              <w:t>另外，询问水质管理情况，表示水质很好，提供了《水质检测记录》、《水质余氯、P</w:t>
            </w:r>
            <w:r>
              <w:rPr>
                <w:sz w:val="24"/>
              </w:rPr>
              <w:t>H</w:t>
            </w:r>
            <w:r>
              <w:rPr>
                <w:rFonts w:hint="eastAsia"/>
                <w:sz w:val="24"/>
              </w:rPr>
              <w:t>值检测报告》，对色、浑浊度、气味、P</w:t>
            </w:r>
            <w:r>
              <w:rPr>
                <w:sz w:val="24"/>
              </w:rPr>
              <w:t>H</w:t>
            </w:r>
            <w:r>
              <w:rPr>
                <w:rFonts w:hint="eastAsia"/>
                <w:sz w:val="24"/>
              </w:rPr>
              <w:t>值、细菌总数、总大肠菌群等指标，抽查2</w:t>
            </w:r>
            <w:r>
              <w:rPr>
                <w:sz w:val="24"/>
              </w:rPr>
              <w:t>022.3.19</w:t>
            </w:r>
            <w:r>
              <w:rPr>
                <w:rFonts w:hint="eastAsia"/>
                <w:sz w:val="24"/>
              </w:rPr>
              <w:t>；2</w:t>
            </w:r>
            <w:r>
              <w:rPr>
                <w:sz w:val="24"/>
              </w:rPr>
              <w:t>022.6.13</w:t>
            </w:r>
            <w:r>
              <w:rPr>
                <w:rFonts w:hint="eastAsia"/>
                <w:sz w:val="24"/>
              </w:rPr>
              <w:t>等，检测基本符合要求。提供了《管网检查表》，对水管是否分开、蒸汽、完好性、废水排放等情况进行了检查，抽查2</w:t>
            </w:r>
            <w:r>
              <w:rPr>
                <w:sz w:val="24"/>
              </w:rPr>
              <w:t>022.1.15</w:t>
            </w:r>
            <w:r>
              <w:rPr>
                <w:rFonts w:hint="eastAsia"/>
                <w:sz w:val="24"/>
              </w:rPr>
              <w:t>/</w:t>
            </w:r>
            <w:r>
              <w:rPr>
                <w:sz w:val="24"/>
              </w:rPr>
              <w:t>9.30</w:t>
            </w:r>
            <w:r>
              <w:rPr>
                <w:rFonts w:hint="eastAsia"/>
                <w:sz w:val="24"/>
              </w:rPr>
              <w:t>/</w:t>
            </w:r>
            <w:r>
              <w:rPr>
                <w:sz w:val="24"/>
              </w:rPr>
              <w:t>11.30</w:t>
            </w:r>
            <w:r>
              <w:rPr>
                <w:rFonts w:hint="eastAsia"/>
                <w:sz w:val="24"/>
              </w:rPr>
              <w:t>等，检查人为徐伟忠，基本符合。</w:t>
            </w:r>
          </w:p>
          <w:p>
            <w:pPr>
              <w:spacing w:line="440" w:lineRule="exact"/>
              <w:rPr>
                <w:sz w:val="24"/>
              </w:rPr>
            </w:pPr>
            <w:r>
              <w:rPr>
                <w:rFonts w:hint="eastAsia"/>
                <w:sz w:val="24"/>
              </w:rPr>
              <w:t>设备、工器具清理：提供了《食品接触表面的清洁和卫生》，对食品接触面的结构、材料提出了要求，并提出了食品接触面清洁卫生要求，清洁方式是下班后用清水冲掉固形物，刀具使用前进行消毒，用8</w:t>
            </w:r>
            <w:r>
              <w:rPr>
                <w:rFonts w:hint="eastAsia" w:ascii="宋体" w:hAnsi="宋体"/>
                <w:sz w:val="24"/>
              </w:rPr>
              <w:t>2℃清洗不少于2分钟，每天工作结束，应用水清洗地面、墙壁。每三天一次对所有地面墙壁进行一次清洗消毒。</w:t>
            </w:r>
            <w:r>
              <w:rPr>
                <w:rFonts w:hint="eastAsia"/>
                <w:sz w:val="24"/>
              </w:rPr>
              <w:t>提供了20</w:t>
            </w:r>
            <w:r>
              <w:rPr>
                <w:sz w:val="24"/>
              </w:rPr>
              <w:t>22</w:t>
            </w:r>
            <w:r>
              <w:rPr>
                <w:rFonts w:hint="eastAsia"/>
                <w:sz w:val="24"/>
              </w:rPr>
              <w:t>年1-</w:t>
            </w:r>
            <w:r>
              <w:rPr>
                <w:sz w:val="24"/>
              </w:rPr>
              <w:t>11</w:t>
            </w:r>
            <w:r>
              <w:rPr>
                <w:rFonts w:hint="eastAsia"/>
                <w:sz w:val="24"/>
              </w:rPr>
              <w:t>月“屠宰厂（场）防疫消毒登记表”，针对月台、待宰车间、屠宰设备、洗手台、卫生间、待宰车间、屠宰车间、通道；记录了消毒原因（常规消毒）、消毒场所（厂内）、消毒方法（喷洒）、消毒药（名称：、浓度0.5%），抽查2</w:t>
            </w:r>
            <w:r>
              <w:rPr>
                <w:sz w:val="24"/>
              </w:rPr>
              <w:t>022.1.12</w:t>
            </w:r>
            <w:r>
              <w:rPr>
                <w:rFonts w:hint="eastAsia"/>
                <w:sz w:val="24"/>
              </w:rPr>
              <w:t>、2</w:t>
            </w:r>
            <w:r>
              <w:rPr>
                <w:sz w:val="24"/>
              </w:rPr>
              <w:t>022.11.15</w:t>
            </w:r>
            <w:r>
              <w:rPr>
                <w:rFonts w:hint="eastAsia"/>
                <w:sz w:val="24"/>
              </w:rPr>
              <w:t>等1</w:t>
            </w:r>
            <w:r>
              <w:rPr>
                <w:sz w:val="24"/>
              </w:rPr>
              <w:t>5</w:t>
            </w:r>
            <w:r>
              <w:rPr>
                <w:rFonts w:hint="eastAsia"/>
                <w:sz w:val="24"/>
              </w:rPr>
              <w:t>批记录，消毒人员为姚金品，制表人胡杏秋。20</w:t>
            </w:r>
            <w:r>
              <w:rPr>
                <w:sz w:val="24"/>
              </w:rPr>
              <w:t>22</w:t>
            </w:r>
            <w:r>
              <w:rPr>
                <w:rFonts w:hint="eastAsia"/>
                <w:sz w:val="24"/>
              </w:rPr>
              <w:t>年1月-</w:t>
            </w:r>
            <w:r>
              <w:rPr>
                <w:sz w:val="24"/>
              </w:rPr>
              <w:t>11</w:t>
            </w:r>
            <w:r>
              <w:rPr>
                <w:rFonts w:hint="eastAsia"/>
                <w:sz w:val="24"/>
              </w:rPr>
              <w:t>月实际消毒方式为每三天进行一次全场消毒，上半个月采用0.5%消毒威喷洒消毒，下半个月采用2%氢氧化钠消毒。按照规定抽查了“进厂车辆消毒记录表”，基本符合。另外提供了《紫外灯使用时间及处理记录》，对更衣室、车间等紫外线等使用情况进行了记录，较为规范。</w:t>
            </w:r>
          </w:p>
          <w:p>
            <w:pPr>
              <w:spacing w:line="440" w:lineRule="exact"/>
              <w:rPr>
                <w:sz w:val="24"/>
              </w:rPr>
            </w:pPr>
            <w:r>
              <w:rPr>
                <w:rFonts w:hint="eastAsia"/>
                <w:sz w:val="24"/>
              </w:rPr>
              <w:t>车间结构：工厂在车间各加工区域的设计，更衣室的设计、人员、物流的设计等综合考虑了“不交叉”原则。现场看到生猪屠宰车间卫生状况基本符合要求。</w:t>
            </w:r>
          </w:p>
          <w:p>
            <w:pPr>
              <w:spacing w:line="440" w:lineRule="exact"/>
              <w:ind w:firstLine="480" w:firstLineChars="200"/>
              <w:rPr>
                <w:sz w:val="24"/>
              </w:rPr>
            </w:pPr>
            <w:r>
              <w:rPr>
                <w:rFonts w:hint="eastAsia"/>
                <w:sz w:val="24"/>
              </w:rPr>
              <w:t>公司制定了《化学药品标识、贮存和使用》文件，询问徐经理，表示除车间外围用灭虫药、消毒剂之外不存在其他危险化学品，危险化学品存放于化验室内，由化验员上锁保管。操作性前提方案的执行与监督有专门的卫生管理员，提供了“操作员工个人卫生检查记录”，对工作服着装、个人卫生等实施监督。</w:t>
            </w:r>
          </w:p>
          <w:p>
            <w:pPr>
              <w:spacing w:line="440" w:lineRule="exact"/>
              <w:ind w:firstLine="480" w:firstLineChars="200"/>
              <w:rPr>
                <w:sz w:val="24"/>
              </w:rPr>
            </w:pPr>
            <w:r>
              <w:rPr>
                <w:rFonts w:hint="eastAsia"/>
                <w:sz w:val="24"/>
              </w:rPr>
              <w:t>提供了操作性前提方案《交叉污染的控制》、《洗手、手的消毒和卫生间设施的维护》《员工的健康及个人卫生控制》。</w:t>
            </w:r>
          </w:p>
          <w:p>
            <w:pPr>
              <w:spacing w:line="440" w:lineRule="exact"/>
              <w:ind w:firstLine="480" w:firstLineChars="200"/>
              <w:rPr>
                <w:sz w:val="24"/>
              </w:rPr>
            </w:pPr>
            <w:r>
              <w:rPr>
                <w:rFonts w:hint="eastAsia"/>
                <w:sz w:val="24"/>
              </w:rPr>
              <w:t>虫鼠害防治要求参见《预防并控制害虫的危害》，提供了《虫鼠害防治检查记录表》，对捕鼠设施、诱饵情况、垃圾杂物、虫鼠活动迹象、灭蝇灯等情况进行检查。虫害防治委托浙江武义佳家环保科技有限公司进行虫鼠害防治，提供了每月服务施工作业单，抽查2</w:t>
            </w:r>
            <w:r>
              <w:rPr>
                <w:sz w:val="24"/>
              </w:rPr>
              <w:t>022.9.7</w:t>
            </w:r>
            <w:r>
              <w:rPr>
                <w:rFonts w:hint="eastAsia"/>
                <w:sz w:val="24"/>
              </w:rPr>
              <w:t>《服务施工作业单》，主要对鼠类滋生场所灭鼠投药，现场查看车间虫鼠害防治较为简单</w:t>
            </w:r>
            <w:r>
              <w:rPr>
                <w:rFonts w:hint="eastAsia"/>
                <w:color w:val="000000" w:themeColor="text1"/>
                <w:sz w:val="24"/>
                <w14:textFill>
                  <w14:solidFill>
                    <w14:schemeClr w14:val="tx1"/>
                  </w14:solidFill>
                </w14:textFill>
              </w:rPr>
              <w:t>。</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440" w:lineRule="exact"/>
              <w:rPr>
                <w:sz w:val="24"/>
              </w:rPr>
            </w:pPr>
            <w:r>
              <w:rPr>
                <w:rFonts w:hint="eastAsia"/>
                <w:sz w:val="24"/>
              </w:rPr>
              <w:t>顾客及外部供方财产</w:t>
            </w:r>
          </w:p>
        </w:tc>
        <w:tc>
          <w:tcPr>
            <w:tcW w:w="783" w:type="dxa"/>
            <w:tcMar>
              <w:left w:w="28" w:type="dxa"/>
              <w:right w:w="28" w:type="dxa"/>
            </w:tcMar>
          </w:tcPr>
          <w:p>
            <w:pPr>
              <w:jc w:val="center"/>
            </w:pPr>
            <w:r>
              <w:rPr>
                <w:rFonts w:hint="eastAsia"/>
              </w:rPr>
              <w:t>Q</w:t>
            </w:r>
            <w:r>
              <w:t>8.5.3</w:t>
            </w:r>
          </w:p>
        </w:tc>
        <w:tc>
          <w:tcPr>
            <w:tcW w:w="10181" w:type="dxa"/>
          </w:tcPr>
          <w:p>
            <w:pPr>
              <w:spacing w:line="440" w:lineRule="exact"/>
              <w:rPr>
                <w:sz w:val="24"/>
              </w:rPr>
            </w:pPr>
            <w:r>
              <w:rPr>
                <w:rFonts w:hint="eastAsia"/>
                <w:sz w:val="24"/>
              </w:rPr>
              <w:t>组织提供代屠服务，主要顾客财产就是待屠的生猪。对顾客财产控制：生猪在卸车前应先经过驻场动检所的检验检疫，检验检疫合格后方可卸车，并做好标识、关入指定仓库，进行瘦肉精检测，并按《生猪待宰库管理制度》要求进行管理；当瘦肉精检测、宰前检验、宰后检验发现猪只不符合要求时，应按《不合格品控制程序》相关要求进行处置，并及时通知畜主。具体控制情况见屠宰加工审核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pPr>
              <w:spacing w:line="440" w:lineRule="exact"/>
              <w:rPr>
                <w:sz w:val="24"/>
              </w:rPr>
            </w:pPr>
            <w:r>
              <w:rPr>
                <w:rFonts w:hint="eastAsia"/>
                <w:sz w:val="24"/>
              </w:rPr>
              <w:t>工艺流程图的核实</w:t>
            </w:r>
          </w:p>
        </w:tc>
        <w:tc>
          <w:tcPr>
            <w:tcW w:w="783" w:type="dxa"/>
            <w:tcMar>
              <w:left w:w="28" w:type="dxa"/>
              <w:right w:w="28" w:type="dxa"/>
            </w:tcMar>
          </w:tcPr>
          <w:p>
            <w:pPr>
              <w:jc w:val="center"/>
            </w:pPr>
            <w:r>
              <w:t>F8.5.1.5.2</w:t>
            </w:r>
          </w:p>
        </w:tc>
        <w:tc>
          <w:tcPr>
            <w:tcW w:w="10181" w:type="dxa"/>
          </w:tcPr>
          <w:p>
            <w:pPr>
              <w:spacing w:line="440" w:lineRule="exact"/>
              <w:rPr>
                <w:sz w:val="24"/>
              </w:rPr>
            </w:pPr>
            <w:r>
              <w:rPr>
                <w:rFonts w:hint="eastAsia"/>
                <w:sz w:val="24"/>
              </w:rPr>
              <w:t>工艺流程图经现场核实与危害控制计划中描述的一致。</w:t>
            </w:r>
          </w:p>
          <w:p>
            <w:pPr>
              <w:spacing w:line="440" w:lineRule="exact"/>
              <w:rPr>
                <w:sz w:val="24"/>
              </w:rPr>
            </w:pPr>
            <w:r>
              <w:rPr>
                <w:rFonts w:hint="eastAsia"/>
                <w:sz w:val="24"/>
              </w:rPr>
              <w:t>屠宰现场流程图再次确认：</w:t>
            </w:r>
          </w:p>
          <w:p>
            <w:pPr>
              <w:spacing w:line="440" w:lineRule="exact"/>
              <w:rPr>
                <w:sz w:val="24"/>
              </w:rPr>
            </w:pPr>
            <w:r>
              <w:rPr>
                <w:rFonts w:hint="eastAsia"/>
                <w:sz w:val="24"/>
              </w:rPr>
              <w:t>《危害控制计划》中基本流程和工艺过程描述为：生猪验收-静养观察-宰前检验-沐浴-麻电-放血-清洗-头部检验-清洗-浸烫脱毛-落头检查-开膛/净膛-冲洗-劈半-胴体检验-整修-整理-复检-出厂。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tcPr>
          <w:p>
            <w:pPr>
              <w:spacing w:line="440" w:lineRule="exact"/>
              <w:rPr>
                <w:sz w:val="24"/>
              </w:rPr>
            </w:pPr>
            <w:r>
              <w:rPr>
                <w:rFonts w:hint="eastAsia"/>
                <w:sz w:val="24"/>
              </w:rPr>
              <w:t>以追溯思路，基于屠宰过程审核屠宰加工过程的控制，产品防护、监控系统，并评价追溯性体系的有效性</w:t>
            </w:r>
          </w:p>
          <w:p>
            <w:pPr>
              <w:spacing w:line="440" w:lineRule="exact"/>
              <w:rPr>
                <w:sz w:val="24"/>
              </w:rPr>
            </w:pPr>
            <w:r>
              <w:rPr>
                <w:rFonts w:hint="eastAsia"/>
                <w:sz w:val="24"/>
              </w:rPr>
              <w:t>关键限值的监测情况</w:t>
            </w:r>
          </w:p>
          <w:p>
            <w:pPr>
              <w:spacing w:line="440" w:lineRule="exact"/>
              <w:rPr>
                <w:sz w:val="24"/>
              </w:rPr>
            </w:pPr>
            <w:r>
              <w:rPr>
                <w:rFonts w:hint="eastAsia"/>
                <w:sz w:val="24"/>
              </w:rPr>
              <w:t>操作性前提方案</w:t>
            </w:r>
          </w:p>
          <w:p>
            <w:pPr>
              <w:spacing w:line="440" w:lineRule="exact"/>
              <w:rPr>
                <w:sz w:val="24"/>
              </w:rPr>
            </w:pPr>
            <w:r>
              <w:rPr>
                <w:rFonts w:hint="eastAsia"/>
                <w:sz w:val="24"/>
              </w:rPr>
              <w:t>追溯性体系</w:t>
            </w:r>
          </w:p>
        </w:tc>
        <w:tc>
          <w:tcPr>
            <w:tcW w:w="783" w:type="dxa"/>
            <w:tcMar>
              <w:left w:w="28" w:type="dxa"/>
              <w:right w:w="28" w:type="dxa"/>
            </w:tcMar>
          </w:tcPr>
          <w:p>
            <w:pPr>
              <w:jc w:val="center"/>
            </w:pPr>
            <w:r>
              <w:rPr>
                <w:rFonts w:hint="eastAsia"/>
              </w:rPr>
              <w:t>Q</w:t>
            </w:r>
            <w:r>
              <w:t>8.5.1</w:t>
            </w:r>
          </w:p>
          <w:p>
            <w:pPr>
              <w:jc w:val="center"/>
            </w:pPr>
            <w:r>
              <w:t>Q8.5.2</w:t>
            </w:r>
          </w:p>
          <w:p>
            <w:pPr>
              <w:jc w:val="center"/>
            </w:pPr>
            <w:r>
              <w:rPr>
                <w:rFonts w:hint="eastAsia"/>
              </w:rPr>
              <w:t>Q</w:t>
            </w:r>
            <w:r>
              <w:t>8.5.4</w:t>
            </w:r>
          </w:p>
          <w:p>
            <w:pPr>
              <w:jc w:val="center"/>
            </w:pPr>
            <w:r>
              <w:rPr>
                <w:rFonts w:hint="eastAsia"/>
              </w:rPr>
              <w:t>F</w:t>
            </w:r>
            <w:r>
              <w:t>8.5.4</w:t>
            </w:r>
          </w:p>
          <w:p>
            <w:pPr>
              <w:jc w:val="center"/>
            </w:pPr>
            <w:r>
              <w:rPr>
                <w:rFonts w:hint="eastAsia"/>
              </w:rPr>
              <w:t>F</w:t>
            </w:r>
            <w:r>
              <w:t>8.3</w:t>
            </w:r>
          </w:p>
        </w:tc>
        <w:tc>
          <w:tcPr>
            <w:tcW w:w="10181" w:type="dxa"/>
          </w:tcPr>
          <w:p>
            <w:pPr>
              <w:spacing w:line="440" w:lineRule="exact"/>
              <w:rPr>
                <w:sz w:val="24"/>
              </w:rPr>
            </w:pPr>
            <w:r>
              <w:rPr>
                <w:rFonts w:hint="eastAsia"/>
                <w:sz w:val="24"/>
              </w:rPr>
              <w:t>现场观察作业过程：生猪屠宰车间的流程是生猪验收-静养观察-瘦肉精检测-沐浴—刺杀放血-头部检验-清洗-浸烫脱毛-穿吊挂吊-修毛-剥皮-编码-酮体检验-雕圈-开膛、剖肚-取内脏-劈半-白肉分片-内脏整理-过磅放行。</w:t>
            </w:r>
          </w:p>
          <w:p>
            <w:pPr>
              <w:spacing w:line="440" w:lineRule="exact"/>
              <w:rPr>
                <w:sz w:val="24"/>
              </w:rPr>
            </w:pPr>
            <w:r>
              <w:rPr>
                <w:rFonts w:hint="eastAsia"/>
                <w:sz w:val="24"/>
              </w:rPr>
              <w:t>生猪来源管理。抽查生猪来源验收记录，根据浙江省商务厅相关要求和程序文件的相关规定，抽查“屠宰厂（场）生产情况记录表”，按《生猪屠宰管理条例》的规定，做到每头生猪的来源和生产品流向清楚，有据可查。</w:t>
            </w:r>
          </w:p>
          <w:p>
            <w:pPr>
              <w:spacing w:line="440" w:lineRule="exact"/>
              <w:rPr>
                <w:sz w:val="24"/>
              </w:rPr>
            </w:pPr>
            <w:r>
              <w:rPr>
                <w:rFonts w:hint="eastAsia"/>
                <w:sz w:val="24"/>
              </w:rPr>
              <w:t>抽查20</w:t>
            </w:r>
            <w:r>
              <w:rPr>
                <w:sz w:val="24"/>
              </w:rPr>
              <w:t>22</w:t>
            </w:r>
            <w:r>
              <w:rPr>
                <w:rFonts w:hint="eastAsia"/>
                <w:sz w:val="24"/>
              </w:rPr>
              <w:t>年1</w:t>
            </w:r>
            <w:r>
              <w:rPr>
                <w:sz w:val="24"/>
              </w:rPr>
              <w:t>2</w:t>
            </w:r>
            <w:r>
              <w:rPr>
                <w:rFonts w:hint="eastAsia"/>
                <w:sz w:val="24"/>
              </w:rPr>
              <w:t>月</w:t>
            </w:r>
            <w:r>
              <w:rPr>
                <w:sz w:val="24"/>
              </w:rPr>
              <w:t>2</w:t>
            </w:r>
            <w:r>
              <w:rPr>
                <w:rFonts w:hint="eastAsia"/>
                <w:sz w:val="24"/>
              </w:rPr>
              <w:t>日“生猪进厂（场）查验登记表”，以货主（严美娟养殖场-</w:t>
            </w:r>
            <w:r>
              <w:rPr>
                <w:sz w:val="24"/>
              </w:rPr>
              <w:t>105</w:t>
            </w:r>
            <w:r>
              <w:rPr>
                <w:rFonts w:hint="eastAsia"/>
                <w:sz w:val="24"/>
              </w:rPr>
              <w:t>）追溯，共4</w:t>
            </w:r>
            <w:r>
              <w:rPr>
                <w:sz w:val="24"/>
              </w:rPr>
              <w:t>4</w:t>
            </w:r>
            <w:r>
              <w:rPr>
                <w:rFonts w:hint="eastAsia"/>
                <w:sz w:val="24"/>
              </w:rPr>
              <w:t>头（记录了货主名称/编号，明确了生猪产地），分别记录了货主、屠宰头数、进场凭证、待宰检疫情况（均合格）、检疫人员张勤剑。</w:t>
            </w:r>
          </w:p>
          <w:p>
            <w:pPr>
              <w:spacing w:line="440" w:lineRule="exact"/>
              <w:rPr>
                <w:sz w:val="24"/>
              </w:rPr>
            </w:pPr>
            <w:r>
              <w:rPr>
                <w:rFonts w:hint="eastAsia"/>
                <w:sz w:val="24"/>
              </w:rPr>
              <w:t>提供了202</w:t>
            </w:r>
            <w:r>
              <w:rPr>
                <w:sz w:val="24"/>
              </w:rPr>
              <w:t>2</w:t>
            </w:r>
            <w:r>
              <w:rPr>
                <w:rFonts w:hint="eastAsia"/>
                <w:sz w:val="24"/>
              </w:rPr>
              <w:t>.12.</w:t>
            </w:r>
            <w:r>
              <w:rPr>
                <w:sz w:val="24"/>
              </w:rPr>
              <w:t>2</w:t>
            </w:r>
            <w:r>
              <w:rPr>
                <w:rFonts w:hint="eastAsia"/>
                <w:sz w:val="24"/>
              </w:rPr>
              <w:t>“瘦肉精”抽样检测情况登记表，针对上述进场的</w:t>
            </w:r>
            <w:r>
              <w:rPr>
                <w:sz w:val="24"/>
              </w:rPr>
              <w:t>44</w:t>
            </w:r>
            <w:r>
              <w:rPr>
                <w:rFonts w:hint="eastAsia"/>
                <w:sz w:val="24"/>
              </w:rPr>
              <w:t>头，共抽检</w:t>
            </w:r>
            <w:r>
              <w:rPr>
                <w:sz w:val="24"/>
              </w:rPr>
              <w:t>2</w:t>
            </w:r>
            <w:r>
              <w:rPr>
                <w:rFonts w:hint="eastAsia"/>
                <w:sz w:val="24"/>
              </w:rPr>
              <w:t>头，瘦肉精检测（包括盐酸克伦特罗、莱克多巴胺、沙丁胺醇），抽检结果均为阴性，检疫人员郑巧媛，徐伟忠等。</w:t>
            </w:r>
          </w:p>
          <w:p>
            <w:pPr>
              <w:spacing w:line="440" w:lineRule="exact"/>
              <w:rPr>
                <w:sz w:val="24"/>
              </w:rPr>
            </w:pPr>
            <w:r>
              <w:rPr>
                <w:rFonts w:hint="eastAsia"/>
                <w:sz w:val="24"/>
              </w:rPr>
              <w:t>同时提供了生猪屠宰企业非洲猪瘟检测报告（主要针对省外生猪），采用混样方式进行检测，采样基数</w:t>
            </w:r>
            <w:r>
              <w:rPr>
                <w:sz w:val="24"/>
              </w:rPr>
              <w:t>44</w:t>
            </w:r>
            <w:r>
              <w:rPr>
                <w:rFonts w:hint="eastAsia"/>
                <w:sz w:val="24"/>
              </w:rPr>
              <w:t>头，对应的检疫证明号码</w:t>
            </w:r>
            <w:r>
              <w:rPr>
                <w:sz w:val="24"/>
              </w:rPr>
              <w:t>3330126095</w:t>
            </w:r>
            <w:r>
              <w:rPr>
                <w:rFonts w:hint="eastAsia"/>
                <w:sz w:val="24"/>
              </w:rPr>
              <w:t>（生猪），试剂批号2</w:t>
            </w:r>
            <w:r>
              <w:rPr>
                <w:sz w:val="24"/>
              </w:rPr>
              <w:t>022009</w:t>
            </w:r>
            <w:r>
              <w:rPr>
                <w:rFonts w:hint="eastAsia"/>
                <w:sz w:val="24"/>
              </w:rPr>
              <w:t>，试剂有效期至2</w:t>
            </w:r>
            <w:r>
              <w:rPr>
                <w:sz w:val="24"/>
              </w:rPr>
              <w:t>0230723</w:t>
            </w:r>
            <w:r>
              <w:rPr>
                <w:rFonts w:hint="eastAsia"/>
                <w:sz w:val="24"/>
              </w:rPr>
              <w:t>，检测结果阴性。</w:t>
            </w:r>
          </w:p>
          <w:p>
            <w:pPr>
              <w:spacing w:line="440" w:lineRule="exact"/>
              <w:rPr>
                <w:sz w:val="24"/>
              </w:rPr>
            </w:pPr>
            <w:r>
              <w:rPr>
                <w:rFonts w:hint="eastAsia"/>
                <w:sz w:val="24"/>
              </w:rPr>
              <w:t>提供了202</w:t>
            </w:r>
            <w:r>
              <w:rPr>
                <w:sz w:val="24"/>
              </w:rPr>
              <w:t>2</w:t>
            </w:r>
            <w:r>
              <w:rPr>
                <w:rFonts w:hint="eastAsia"/>
                <w:sz w:val="24"/>
              </w:rPr>
              <w:t>年12月</w:t>
            </w:r>
            <w:r>
              <w:rPr>
                <w:sz w:val="24"/>
              </w:rPr>
              <w:t>2</w:t>
            </w:r>
            <w:r>
              <w:rPr>
                <w:rFonts w:hint="eastAsia"/>
                <w:sz w:val="24"/>
              </w:rPr>
              <w:t>日动物卫生监督机构出具的“检疫申报受理单”，确定检疫人员张勤剑实施检疫。同时提供了由胡津文（官方兽医）出具的编号为Z</w:t>
            </w:r>
            <w:r>
              <w:rPr>
                <w:sz w:val="24"/>
              </w:rPr>
              <w:t>0000167860</w:t>
            </w:r>
            <w:r>
              <w:rPr>
                <w:rFonts w:hint="eastAsia"/>
                <w:sz w:val="24"/>
              </w:rPr>
              <w:t>的准宰证，涉及数量为</w:t>
            </w:r>
            <w:r>
              <w:rPr>
                <w:sz w:val="24"/>
              </w:rPr>
              <w:t>44</w:t>
            </w:r>
            <w:r>
              <w:rPr>
                <w:rFonts w:hint="eastAsia"/>
                <w:sz w:val="24"/>
              </w:rPr>
              <w:t>头。（实际屠宰为</w:t>
            </w:r>
            <w:r>
              <w:rPr>
                <w:sz w:val="24"/>
              </w:rPr>
              <w:t>44</w:t>
            </w:r>
            <w:r>
              <w:rPr>
                <w:rFonts w:hint="eastAsia"/>
                <w:sz w:val="24"/>
              </w:rPr>
              <w:t>头，与实际一致）。</w:t>
            </w:r>
          </w:p>
          <w:p>
            <w:pPr>
              <w:spacing w:line="440" w:lineRule="exact"/>
              <w:rPr>
                <w:sz w:val="24"/>
              </w:rPr>
            </w:pPr>
            <w:r>
              <w:rPr>
                <w:rFonts w:hint="eastAsia"/>
                <w:sz w:val="24"/>
              </w:rPr>
              <w:t>提供了1</w:t>
            </w:r>
            <w:r>
              <w:rPr>
                <w:sz w:val="24"/>
              </w:rPr>
              <w:t>2</w:t>
            </w:r>
            <w:r>
              <w:rPr>
                <w:rFonts w:hint="eastAsia"/>
                <w:sz w:val="24"/>
              </w:rPr>
              <w:t>月</w:t>
            </w:r>
            <w:r>
              <w:rPr>
                <w:sz w:val="24"/>
              </w:rPr>
              <w:t>3</w:t>
            </w:r>
            <w:r>
              <w:rPr>
                <w:rFonts w:hint="eastAsia"/>
                <w:sz w:val="24"/>
              </w:rPr>
              <w:t>日生猪宰后检验登记表，记录生猪屠宰数量为</w:t>
            </w:r>
            <w:r>
              <w:rPr>
                <w:sz w:val="24"/>
              </w:rPr>
              <w:t>394</w:t>
            </w:r>
            <w:r>
              <w:rPr>
                <w:rFonts w:hint="eastAsia"/>
                <w:sz w:val="24"/>
              </w:rPr>
              <w:t>头（含该货主的4</w:t>
            </w:r>
            <w:r>
              <w:rPr>
                <w:sz w:val="24"/>
              </w:rPr>
              <w:t>4</w:t>
            </w:r>
            <w:r>
              <w:rPr>
                <w:rFonts w:hint="eastAsia"/>
                <w:sz w:val="24"/>
              </w:rPr>
              <w:t>头），无病害肉尸，病害产品数量（肠3公斤，另外其他货主共计2</w:t>
            </w:r>
            <w:r>
              <w:rPr>
                <w:sz w:val="24"/>
              </w:rPr>
              <w:t>5.5</w:t>
            </w:r>
            <w:r>
              <w:rPr>
                <w:rFonts w:hint="eastAsia"/>
                <w:sz w:val="24"/>
              </w:rPr>
              <w:t>公斤），处理方式为化制，肉检人员为张宇宇，审核人为徐伟忠。</w:t>
            </w:r>
          </w:p>
          <w:p>
            <w:pPr>
              <w:spacing w:line="440" w:lineRule="exact"/>
              <w:rPr>
                <w:sz w:val="24"/>
              </w:rPr>
            </w:pPr>
            <w:r>
              <w:rPr>
                <w:rFonts w:hint="eastAsia"/>
                <w:sz w:val="24"/>
              </w:rPr>
              <w:t>提供了动物产品无害化处理通知单（编号</w:t>
            </w:r>
            <w:r>
              <w:rPr>
                <w:sz w:val="24"/>
              </w:rPr>
              <w:t>20220720</w:t>
            </w:r>
            <w:r>
              <w:rPr>
                <w:rFonts w:hint="eastAsia"/>
                <w:sz w:val="24"/>
              </w:rPr>
              <w:t>），明确了上述大肠1付检疫不合格，根据屠宰检疫规程及病死及病害动物无害化处理技术规范进行化制处理。官方兽医为胡津文，屠宰厂负责人张宇宇签字，2</w:t>
            </w:r>
            <w:r>
              <w:rPr>
                <w:sz w:val="24"/>
              </w:rPr>
              <w:t>022.12.3</w:t>
            </w:r>
            <w:r>
              <w:rPr>
                <w:rFonts w:hint="eastAsia"/>
                <w:sz w:val="24"/>
              </w:rPr>
              <w:t>。</w:t>
            </w:r>
          </w:p>
          <w:p>
            <w:pPr>
              <w:spacing w:line="440" w:lineRule="exact"/>
              <w:rPr>
                <w:sz w:val="24"/>
              </w:rPr>
            </w:pPr>
            <w:r>
              <w:rPr>
                <w:rFonts w:hint="eastAsia"/>
                <w:sz w:val="24"/>
              </w:rPr>
              <w:t>加工厂提供了不可食用猪产品无害化处理记录表，查看</w:t>
            </w:r>
            <w:r>
              <w:rPr>
                <w:sz w:val="24"/>
              </w:rPr>
              <w:t>12</w:t>
            </w:r>
            <w:r>
              <w:rPr>
                <w:rFonts w:hint="eastAsia"/>
                <w:sz w:val="24"/>
              </w:rPr>
              <w:t>月</w:t>
            </w:r>
            <w:r>
              <w:rPr>
                <w:sz w:val="24"/>
              </w:rPr>
              <w:t>3</w:t>
            </w:r>
            <w:r>
              <w:rPr>
                <w:rFonts w:hint="eastAsia"/>
                <w:sz w:val="24"/>
              </w:rPr>
              <w:t>日生猪屠宰数量、处理数量，等信息基本符合，质检员签名为曹世伟，签名为张宇宇。</w:t>
            </w:r>
          </w:p>
          <w:p>
            <w:pPr>
              <w:spacing w:line="440" w:lineRule="exact"/>
              <w:rPr>
                <w:sz w:val="24"/>
              </w:rPr>
            </w:pPr>
            <w:r>
              <w:rPr>
                <w:rFonts w:hint="eastAsia"/>
                <w:sz w:val="24"/>
              </w:rPr>
              <w:t>提供了2</w:t>
            </w:r>
            <w:r>
              <w:rPr>
                <w:sz w:val="24"/>
              </w:rPr>
              <w:t>022</w:t>
            </w:r>
            <w:r>
              <w:rPr>
                <w:rFonts w:hint="eastAsia"/>
                <w:sz w:val="24"/>
              </w:rPr>
              <w:t>年1</w:t>
            </w:r>
            <w:r>
              <w:rPr>
                <w:sz w:val="24"/>
              </w:rPr>
              <w:t>2</w:t>
            </w:r>
            <w:r>
              <w:rPr>
                <w:rFonts w:hint="eastAsia"/>
                <w:sz w:val="24"/>
              </w:rPr>
              <w:t>月</w:t>
            </w:r>
            <w:r>
              <w:rPr>
                <w:sz w:val="24"/>
              </w:rPr>
              <w:t>3</w:t>
            </w:r>
            <w:r>
              <w:rPr>
                <w:rFonts w:hint="eastAsia"/>
                <w:sz w:val="24"/>
              </w:rPr>
              <w:t>日生猪及生猪产品出厂（场）登记表，记录了各货主（严美娟养殖场-勇武）、编号（1</w:t>
            </w:r>
            <w:r>
              <w:rPr>
                <w:sz w:val="24"/>
              </w:rPr>
              <w:t>05</w:t>
            </w:r>
            <w:r>
              <w:rPr>
                <w:rFonts w:hint="eastAsia"/>
                <w:sz w:val="24"/>
              </w:rPr>
              <w:t>）、数量等信息。并附有动物检疫合格证明（</w:t>
            </w:r>
            <w:r>
              <w:rPr>
                <w:sz w:val="24"/>
              </w:rPr>
              <w:t>44</w:t>
            </w:r>
            <w:r>
              <w:rPr>
                <w:rFonts w:hint="eastAsia"/>
                <w:sz w:val="24"/>
              </w:rPr>
              <w:t>头（实际按照</w:t>
            </w:r>
            <w:r>
              <w:rPr>
                <w:sz w:val="24"/>
              </w:rPr>
              <w:t>44</w:t>
            </w:r>
            <w:r>
              <w:rPr>
                <w:rFonts w:hint="eastAsia"/>
                <w:sz w:val="24"/>
              </w:rPr>
              <w:t>头计算），一共4</w:t>
            </w:r>
            <w:r>
              <w:rPr>
                <w:sz w:val="24"/>
              </w:rPr>
              <w:t>400</w:t>
            </w:r>
            <w:r>
              <w:rPr>
                <w:rFonts w:hint="eastAsia"/>
                <w:sz w:val="24"/>
              </w:rPr>
              <w:t>公斤，猪肉，编号为</w:t>
            </w:r>
            <w:r>
              <w:rPr>
                <w:sz w:val="24"/>
              </w:rPr>
              <w:t>3310485491</w:t>
            </w:r>
            <w:r>
              <w:rPr>
                <w:rFonts w:hint="eastAsia"/>
                <w:sz w:val="24"/>
              </w:rPr>
              <w:t>，基本符合），检疫标识为浙G</w:t>
            </w:r>
            <w:r>
              <w:rPr>
                <w:sz w:val="24"/>
              </w:rPr>
              <w:t>F016</w:t>
            </w:r>
            <w:r>
              <w:rPr>
                <w:rFonts w:hint="eastAsia"/>
                <w:sz w:val="24"/>
              </w:rPr>
              <w:t>，检测方法：P</w:t>
            </w:r>
            <w:r>
              <w:rPr>
                <w:sz w:val="24"/>
              </w:rPr>
              <w:t>CR</w:t>
            </w:r>
            <w:r>
              <w:rPr>
                <w:rFonts w:hint="eastAsia"/>
                <w:sz w:val="24"/>
              </w:rPr>
              <w:t>检测结果，阴性，检测日期202</w:t>
            </w:r>
            <w:r>
              <w:rPr>
                <w:sz w:val="24"/>
              </w:rPr>
              <w:t>2</w:t>
            </w:r>
            <w:r>
              <w:rPr>
                <w:rFonts w:hint="eastAsia"/>
                <w:sz w:val="24"/>
              </w:rPr>
              <w:t>年12月</w:t>
            </w:r>
            <w:r>
              <w:rPr>
                <w:sz w:val="24"/>
              </w:rPr>
              <w:t>3</w:t>
            </w:r>
            <w:r>
              <w:rPr>
                <w:rFonts w:hint="eastAsia"/>
                <w:sz w:val="24"/>
              </w:rPr>
              <w:t>日开具。官方兽医为张勤剑，抽肉品品质检验合格证，合格证编号分别为</w:t>
            </w:r>
            <w:r>
              <w:rPr>
                <w:sz w:val="24"/>
              </w:rPr>
              <w:t>00035587</w:t>
            </w:r>
            <w:r>
              <w:rPr>
                <w:rFonts w:hint="eastAsia"/>
                <w:sz w:val="24"/>
              </w:rPr>
              <w:t>，检验员为曹世伟。</w:t>
            </w:r>
          </w:p>
          <w:p>
            <w:pPr>
              <w:spacing w:line="440" w:lineRule="exact"/>
              <w:rPr>
                <w:sz w:val="24"/>
              </w:rPr>
            </w:pPr>
            <w:r>
              <w:rPr>
                <w:rFonts w:hint="eastAsia"/>
                <w:sz w:val="24"/>
                <w:lang w:val="en-US" w:eastAsia="zh-CN"/>
              </w:rPr>
              <w:t>2022-12-03晚屠宰403头猪，客户需求是片猪，现场有客户车辆等待自提；随机观察车辆卫生干净整洁；</w:t>
            </w:r>
            <w:bookmarkStart w:id="4" w:name="_GoBack"/>
            <w:bookmarkEnd w:id="4"/>
          </w:p>
          <w:p>
            <w:pPr>
              <w:spacing w:line="440" w:lineRule="exact"/>
              <w:rPr>
                <w:sz w:val="24"/>
              </w:rPr>
            </w:pPr>
            <w:r>
              <w:rPr>
                <w:rFonts w:hint="eastAsia"/>
                <w:sz w:val="24"/>
              </w:rPr>
              <w:t>另外，抽查追溯2</w:t>
            </w:r>
            <w:r>
              <w:rPr>
                <w:sz w:val="24"/>
              </w:rPr>
              <w:t>022</w:t>
            </w:r>
            <w:r>
              <w:rPr>
                <w:rFonts w:hint="eastAsia"/>
                <w:sz w:val="24"/>
              </w:rPr>
              <w:t>年</w:t>
            </w:r>
            <w:r>
              <w:rPr>
                <w:sz w:val="24"/>
              </w:rPr>
              <w:t>5</w:t>
            </w:r>
            <w:r>
              <w:rPr>
                <w:rFonts w:hint="eastAsia"/>
                <w:sz w:val="24"/>
              </w:rPr>
              <w:t>月1</w:t>
            </w:r>
            <w:r>
              <w:rPr>
                <w:sz w:val="24"/>
              </w:rPr>
              <w:t>7</w:t>
            </w:r>
            <w:r>
              <w:rPr>
                <w:rFonts w:hint="eastAsia"/>
                <w:sz w:val="24"/>
              </w:rPr>
              <w:t>日屠宰加工管理过程的情况：</w:t>
            </w:r>
          </w:p>
          <w:p>
            <w:pPr>
              <w:spacing w:line="440" w:lineRule="exact"/>
              <w:rPr>
                <w:sz w:val="24"/>
              </w:rPr>
            </w:pPr>
            <w:r>
              <w:rPr>
                <w:rFonts w:hint="eastAsia"/>
                <w:sz w:val="24"/>
              </w:rPr>
              <w:t>生猪来源管理。抽查生猪来源验收记录，根据浙江省商务厅相关要求和程序文件的相关规定，抽查“屠宰厂（场）生产情况记录表”，按《生猪屠宰管理条例》的规定，做到每头生猪的来源和生产品流向清楚，有据可查。</w:t>
            </w:r>
          </w:p>
          <w:p>
            <w:pPr>
              <w:spacing w:line="440" w:lineRule="exact"/>
              <w:rPr>
                <w:sz w:val="24"/>
              </w:rPr>
            </w:pPr>
            <w:r>
              <w:rPr>
                <w:rFonts w:hint="eastAsia"/>
                <w:sz w:val="24"/>
              </w:rPr>
              <w:t>抽查20</w:t>
            </w:r>
            <w:r>
              <w:rPr>
                <w:sz w:val="24"/>
              </w:rPr>
              <w:t>22</w:t>
            </w:r>
            <w:r>
              <w:rPr>
                <w:rFonts w:hint="eastAsia"/>
                <w:sz w:val="24"/>
              </w:rPr>
              <w:t>年</w:t>
            </w:r>
            <w:r>
              <w:rPr>
                <w:sz w:val="24"/>
              </w:rPr>
              <w:t>5</w:t>
            </w:r>
            <w:r>
              <w:rPr>
                <w:rFonts w:hint="eastAsia"/>
                <w:sz w:val="24"/>
              </w:rPr>
              <w:t>月</w:t>
            </w:r>
            <w:r>
              <w:rPr>
                <w:sz w:val="24"/>
              </w:rPr>
              <w:t>17</w:t>
            </w:r>
            <w:r>
              <w:rPr>
                <w:rFonts w:hint="eastAsia"/>
                <w:sz w:val="24"/>
              </w:rPr>
              <w:t>日“生猪进厂（场）查验登记表”，共</w:t>
            </w:r>
            <w:r>
              <w:rPr>
                <w:sz w:val="24"/>
              </w:rPr>
              <w:t>374</w:t>
            </w:r>
            <w:r>
              <w:rPr>
                <w:rFonts w:hint="eastAsia"/>
                <w:sz w:val="24"/>
              </w:rPr>
              <w:t>头（记录了货主名称/编号，明确了生猪产地），分别记录了货主、屠宰头数、进场凭证、待宰检疫情况（检验全部合格）、检疫人员谢俊扬。</w:t>
            </w:r>
          </w:p>
          <w:p>
            <w:pPr>
              <w:spacing w:line="440" w:lineRule="exact"/>
              <w:rPr>
                <w:sz w:val="24"/>
              </w:rPr>
            </w:pPr>
            <w:r>
              <w:rPr>
                <w:rFonts w:hint="eastAsia"/>
                <w:sz w:val="24"/>
              </w:rPr>
              <w:t>提供了202</w:t>
            </w:r>
            <w:r>
              <w:rPr>
                <w:sz w:val="24"/>
              </w:rPr>
              <w:t>2</w:t>
            </w:r>
            <w:r>
              <w:rPr>
                <w:rFonts w:hint="eastAsia"/>
                <w:sz w:val="24"/>
              </w:rPr>
              <w:t>.</w:t>
            </w:r>
            <w:r>
              <w:rPr>
                <w:sz w:val="24"/>
              </w:rPr>
              <w:t>5</w:t>
            </w:r>
            <w:r>
              <w:rPr>
                <w:rFonts w:hint="eastAsia"/>
                <w:sz w:val="24"/>
              </w:rPr>
              <w:t>.</w:t>
            </w:r>
            <w:r>
              <w:rPr>
                <w:sz w:val="24"/>
              </w:rPr>
              <w:t>17</w:t>
            </w:r>
            <w:r>
              <w:rPr>
                <w:rFonts w:hint="eastAsia"/>
                <w:sz w:val="24"/>
              </w:rPr>
              <w:t>“瘦肉精”抽样检测情况登记表，针对上述进场的</w:t>
            </w:r>
            <w:r>
              <w:rPr>
                <w:sz w:val="24"/>
              </w:rPr>
              <w:t>374</w:t>
            </w:r>
            <w:r>
              <w:rPr>
                <w:rFonts w:hint="eastAsia"/>
                <w:sz w:val="24"/>
              </w:rPr>
              <w:t>头，共抽检</w:t>
            </w:r>
            <w:r>
              <w:rPr>
                <w:sz w:val="24"/>
              </w:rPr>
              <w:t>18</w:t>
            </w:r>
            <w:r>
              <w:rPr>
                <w:rFonts w:hint="eastAsia"/>
                <w:sz w:val="24"/>
              </w:rPr>
              <w:t>头，瘦肉精检测（包括盐酸克伦特罗、莱克多巴胺、沙丁胺醇），抽检结果均为阴性，检疫人员郑巧媛，徐伟忠等。</w:t>
            </w:r>
          </w:p>
          <w:p>
            <w:pPr>
              <w:spacing w:line="440" w:lineRule="exact"/>
              <w:rPr>
                <w:sz w:val="24"/>
              </w:rPr>
            </w:pPr>
            <w:r>
              <w:rPr>
                <w:rFonts w:hint="eastAsia"/>
                <w:sz w:val="24"/>
              </w:rPr>
              <w:t>同时提供了生猪屠宰企业非洲猪瘟检测报告（主要针对省外生猪），采用混样方式进行检测，采样基数</w:t>
            </w:r>
            <w:r>
              <w:rPr>
                <w:sz w:val="24"/>
              </w:rPr>
              <w:t>374</w:t>
            </w:r>
            <w:r>
              <w:rPr>
                <w:rFonts w:hint="eastAsia"/>
                <w:sz w:val="24"/>
              </w:rPr>
              <w:t>头，对应的检疫证明号码</w:t>
            </w:r>
            <w:r>
              <w:rPr>
                <w:sz w:val="24"/>
              </w:rPr>
              <w:t>3353453078</w:t>
            </w:r>
            <w:r>
              <w:rPr>
                <w:rFonts w:hint="eastAsia"/>
                <w:sz w:val="24"/>
              </w:rPr>
              <w:t>等</w:t>
            </w:r>
            <w:r>
              <w:rPr>
                <w:sz w:val="24"/>
              </w:rPr>
              <w:t>16</w:t>
            </w:r>
            <w:r>
              <w:rPr>
                <w:rFonts w:hint="eastAsia"/>
                <w:sz w:val="24"/>
              </w:rPr>
              <w:t>份检疫证明号码，记录中打印的试剂批次显示为试剂批号2</w:t>
            </w:r>
            <w:r>
              <w:rPr>
                <w:sz w:val="24"/>
              </w:rPr>
              <w:t>021009</w:t>
            </w:r>
            <w:r>
              <w:rPr>
                <w:rFonts w:hint="eastAsia"/>
                <w:sz w:val="24"/>
              </w:rPr>
              <w:t>，试剂有效期至2</w:t>
            </w:r>
            <w:r>
              <w:rPr>
                <w:sz w:val="24"/>
              </w:rPr>
              <w:t>02203</w:t>
            </w:r>
            <w:r>
              <w:rPr>
                <w:rFonts w:hint="eastAsia"/>
                <w:sz w:val="24"/>
              </w:rPr>
              <w:t>（已过期，后经确认为操作人员没有对批次信息进行确认，实际使用的试剂批次为2</w:t>
            </w:r>
            <w:r>
              <w:rPr>
                <w:sz w:val="24"/>
              </w:rPr>
              <w:t>021026</w:t>
            </w:r>
            <w:r>
              <w:rPr>
                <w:rFonts w:hint="eastAsia"/>
                <w:sz w:val="24"/>
              </w:rPr>
              <w:t>，试剂有效期为2</w:t>
            </w:r>
            <w:r>
              <w:rPr>
                <w:sz w:val="24"/>
              </w:rPr>
              <w:t>022</w:t>
            </w:r>
            <w:r>
              <w:rPr>
                <w:rFonts w:hint="eastAsia"/>
                <w:sz w:val="24"/>
              </w:rPr>
              <w:t>年1</w:t>
            </w:r>
            <w:r>
              <w:rPr>
                <w:sz w:val="24"/>
              </w:rPr>
              <w:t>1</w:t>
            </w:r>
            <w:r>
              <w:rPr>
                <w:rFonts w:hint="eastAsia"/>
                <w:sz w:val="24"/>
              </w:rPr>
              <w:t>月，现场沟通），检测结果阴性。</w:t>
            </w:r>
          </w:p>
          <w:p>
            <w:pPr>
              <w:spacing w:line="440" w:lineRule="exact"/>
              <w:rPr>
                <w:sz w:val="24"/>
              </w:rPr>
            </w:pPr>
            <w:r>
              <w:rPr>
                <w:rFonts w:hint="eastAsia"/>
                <w:sz w:val="24"/>
              </w:rPr>
              <w:t>因系统变更，使用“浙江省数字畜牧应用系统”代替原有申报系统，因此检疫申报受理单、准宰证、生猪宰后检验登记表、检疫处理通知单等信息已归档到旧系统中，未能提供，今后可关注。</w:t>
            </w:r>
          </w:p>
          <w:p>
            <w:pPr>
              <w:spacing w:line="440" w:lineRule="exact"/>
              <w:rPr>
                <w:sz w:val="24"/>
              </w:rPr>
            </w:pPr>
            <w:r>
              <w:rPr>
                <w:rFonts w:hint="eastAsia"/>
                <w:sz w:val="24"/>
              </w:rPr>
              <w:t>提供了</w:t>
            </w:r>
            <w:r>
              <w:rPr>
                <w:sz w:val="24"/>
              </w:rPr>
              <w:t>5</w:t>
            </w:r>
            <w:r>
              <w:rPr>
                <w:rFonts w:hint="eastAsia"/>
                <w:sz w:val="24"/>
              </w:rPr>
              <w:t>月1</w:t>
            </w:r>
            <w:r>
              <w:rPr>
                <w:sz w:val="24"/>
              </w:rPr>
              <w:t>7</w:t>
            </w:r>
            <w:r>
              <w:rPr>
                <w:rFonts w:hint="eastAsia"/>
                <w:sz w:val="24"/>
              </w:rPr>
              <w:t>日生猪宰后检验登记表，记录生猪屠宰数量为</w:t>
            </w:r>
            <w:r>
              <w:rPr>
                <w:sz w:val="24"/>
              </w:rPr>
              <w:t>374</w:t>
            </w:r>
            <w:r>
              <w:rPr>
                <w:rFonts w:hint="eastAsia"/>
                <w:sz w:val="24"/>
              </w:rPr>
              <w:t>头，无病害肉尸，病害产品数量（猪肚1kg；9公斤大肠，2</w:t>
            </w:r>
            <w:r>
              <w:rPr>
                <w:sz w:val="24"/>
              </w:rPr>
              <w:t>1</w:t>
            </w:r>
            <w:r>
              <w:rPr>
                <w:rFonts w:hint="eastAsia"/>
                <w:sz w:val="24"/>
              </w:rPr>
              <w:t>公斤其他胰腺等，共3</w:t>
            </w:r>
            <w:r>
              <w:rPr>
                <w:sz w:val="24"/>
              </w:rPr>
              <w:t>1</w:t>
            </w:r>
            <w:r>
              <w:rPr>
                <w:rFonts w:hint="eastAsia"/>
                <w:sz w:val="24"/>
              </w:rPr>
              <w:t>公斤），处理方式为化制，肉检人员为曹世伟，审核人为徐伟忠。</w:t>
            </w:r>
          </w:p>
          <w:p>
            <w:pPr>
              <w:spacing w:line="440" w:lineRule="exact"/>
              <w:rPr>
                <w:sz w:val="24"/>
              </w:rPr>
            </w:pPr>
            <w:r>
              <w:rPr>
                <w:rFonts w:hint="eastAsia"/>
                <w:sz w:val="24"/>
              </w:rPr>
              <w:t>加工厂提供了不可食用猪产品无害化处理记录表，查看</w:t>
            </w:r>
            <w:r>
              <w:rPr>
                <w:sz w:val="24"/>
              </w:rPr>
              <w:t>5</w:t>
            </w:r>
            <w:r>
              <w:rPr>
                <w:rFonts w:hint="eastAsia"/>
                <w:sz w:val="24"/>
              </w:rPr>
              <w:t>月</w:t>
            </w:r>
            <w:r>
              <w:rPr>
                <w:sz w:val="24"/>
              </w:rPr>
              <w:t>18</w:t>
            </w:r>
            <w:r>
              <w:rPr>
                <w:rFonts w:hint="eastAsia"/>
                <w:sz w:val="24"/>
              </w:rPr>
              <w:t>日生猪屠宰数量、处理数量，等信息基本符合，质检员签名为曹世伟，签名为张勤剑。</w:t>
            </w:r>
          </w:p>
          <w:p>
            <w:pPr>
              <w:spacing w:line="440" w:lineRule="exact"/>
              <w:rPr>
                <w:sz w:val="24"/>
              </w:rPr>
            </w:pPr>
            <w:r>
              <w:rPr>
                <w:rFonts w:hint="eastAsia"/>
                <w:sz w:val="24"/>
              </w:rPr>
              <w:t>提供了2</w:t>
            </w:r>
            <w:r>
              <w:rPr>
                <w:sz w:val="24"/>
              </w:rPr>
              <w:t>022</w:t>
            </w:r>
            <w:r>
              <w:rPr>
                <w:rFonts w:hint="eastAsia"/>
                <w:sz w:val="24"/>
              </w:rPr>
              <w:t>年</w:t>
            </w:r>
            <w:r>
              <w:rPr>
                <w:sz w:val="24"/>
              </w:rPr>
              <w:t>5</w:t>
            </w:r>
            <w:r>
              <w:rPr>
                <w:rFonts w:hint="eastAsia"/>
                <w:sz w:val="24"/>
              </w:rPr>
              <w:t>月1</w:t>
            </w:r>
            <w:r>
              <w:rPr>
                <w:sz w:val="24"/>
              </w:rPr>
              <w:t>8</w:t>
            </w:r>
            <w:r>
              <w:rPr>
                <w:rFonts w:hint="eastAsia"/>
                <w:sz w:val="24"/>
              </w:rPr>
              <w:t>日生猪及生猪产品出厂（场）登记表，记录了各货主、编号、数量等信息。基本符合要求。</w:t>
            </w:r>
          </w:p>
          <w:p>
            <w:pPr>
              <w:spacing w:line="400" w:lineRule="exact"/>
              <w:ind w:firstLine="480" w:firstLineChars="200"/>
              <w:rPr>
                <w:sz w:val="24"/>
              </w:rPr>
            </w:pPr>
            <w:r>
              <w:rPr>
                <w:rFonts w:hint="eastAsia" w:ascii="宋体" w:hAnsi="宋体"/>
                <w:sz w:val="24"/>
              </w:rPr>
              <w:t>在现场观察到顾客的生猪产品被分圈进入到待宰栏，并在生猪上用油漆标上各顾客的编号，并在“</w:t>
            </w:r>
            <w:r>
              <w:rPr>
                <w:rFonts w:hint="eastAsia"/>
                <w:sz w:val="24"/>
              </w:rPr>
              <w:t>生猪进厂（场）查验登记表</w:t>
            </w:r>
            <w:r>
              <w:rPr>
                <w:rFonts w:hint="eastAsia" w:ascii="宋体" w:hAnsi="宋体"/>
                <w:sz w:val="24"/>
              </w:rPr>
              <w:t>”记录了相关信息。保证顾客财产的有效识别和防止错混。待宰圈卫生良好，可保证猪只的健康。</w:t>
            </w:r>
            <w:r>
              <w:rPr>
                <w:rFonts w:hint="eastAsia"/>
                <w:sz w:val="24"/>
              </w:rPr>
              <w:t>检疫人员为张勤剑（动物兽医所），检验人员曹世伟，无害化处理目前统一存放，由县畜牧局授权指定单位进行处理，提供了《病害猪无害化处理统计月报表》，如2</w:t>
            </w:r>
            <w:r>
              <w:rPr>
                <w:sz w:val="24"/>
              </w:rPr>
              <w:t>022</w:t>
            </w:r>
            <w:r>
              <w:rPr>
                <w:rFonts w:hint="eastAsia"/>
                <w:sz w:val="24"/>
              </w:rPr>
              <w:t>年1</w:t>
            </w:r>
            <w:r>
              <w:rPr>
                <w:sz w:val="24"/>
              </w:rPr>
              <w:t>1</w:t>
            </w:r>
            <w:r>
              <w:rPr>
                <w:rFonts w:hint="eastAsia"/>
                <w:sz w:val="24"/>
              </w:rPr>
              <w:t>月2</w:t>
            </w:r>
            <w:r>
              <w:rPr>
                <w:sz w:val="24"/>
              </w:rPr>
              <w:t>0</w:t>
            </w:r>
            <w:r>
              <w:rPr>
                <w:rFonts w:hint="eastAsia"/>
                <w:sz w:val="24"/>
              </w:rPr>
              <w:t>日，共有病害猪1</w:t>
            </w:r>
            <w:r>
              <w:rPr>
                <w:sz w:val="24"/>
              </w:rPr>
              <w:t>2</w:t>
            </w:r>
            <w:r>
              <w:rPr>
                <w:rFonts w:hint="eastAsia"/>
                <w:sz w:val="24"/>
              </w:rPr>
              <w:t>头，数量为7</w:t>
            </w:r>
            <w:r>
              <w:rPr>
                <w:sz w:val="24"/>
              </w:rPr>
              <w:t>14.2</w:t>
            </w:r>
            <w:r>
              <w:rPr>
                <w:rFonts w:hint="eastAsia"/>
                <w:sz w:val="24"/>
              </w:rPr>
              <w:t>kg，无害化处理人签字为曹世伟，屠宰生猪总数为9</w:t>
            </w:r>
            <w:r>
              <w:rPr>
                <w:sz w:val="24"/>
              </w:rPr>
              <w:t>422</w:t>
            </w:r>
            <w:r>
              <w:rPr>
                <w:rFonts w:hint="eastAsia"/>
                <w:sz w:val="24"/>
              </w:rPr>
              <w:t>头，检出率为1</w:t>
            </w:r>
            <w:r>
              <w:rPr>
                <w:sz w:val="24"/>
              </w:rPr>
              <w:t>.4</w:t>
            </w:r>
            <w:r>
              <w:rPr>
                <w:rFonts w:hint="eastAsia"/>
                <w:sz w:val="24"/>
              </w:rPr>
              <w:t>‰，采用化制方法进行无害化处理，并附有《武邑县病害动物（产品）无害化处理通知书》，如7</w:t>
            </w:r>
            <w:r>
              <w:rPr>
                <w:sz w:val="24"/>
              </w:rPr>
              <w:t>14.2</w:t>
            </w:r>
            <w:r>
              <w:rPr>
                <w:rFonts w:hint="eastAsia"/>
                <w:sz w:val="24"/>
              </w:rPr>
              <w:t>kg的通知书编号为2</w:t>
            </w:r>
            <w:r>
              <w:rPr>
                <w:sz w:val="24"/>
              </w:rPr>
              <w:t>0220663</w:t>
            </w:r>
            <w:r>
              <w:rPr>
                <w:rFonts w:hint="eastAsia"/>
                <w:sz w:val="24"/>
              </w:rPr>
              <w:t>，检疫员为郑国文，有武义县动物卫生监督所，其他病害猪处理通知单基本符合。</w:t>
            </w:r>
          </w:p>
          <w:p>
            <w:pPr>
              <w:spacing w:line="400" w:lineRule="exact"/>
              <w:ind w:firstLine="480" w:firstLineChars="200"/>
              <w:rPr>
                <w:sz w:val="24"/>
              </w:rPr>
            </w:pPr>
            <w:r>
              <w:rPr>
                <w:rFonts w:hint="eastAsia"/>
                <w:sz w:val="24"/>
              </w:rPr>
              <w:t>另外，抽查2</w:t>
            </w:r>
            <w:r>
              <w:rPr>
                <w:sz w:val="24"/>
              </w:rPr>
              <w:t>2</w:t>
            </w:r>
            <w:r>
              <w:rPr>
                <w:rFonts w:hint="eastAsia"/>
                <w:sz w:val="24"/>
              </w:rPr>
              <w:t>年</w:t>
            </w:r>
            <w:r>
              <w:rPr>
                <w:sz w:val="24"/>
              </w:rPr>
              <w:t>6</w:t>
            </w:r>
            <w:r>
              <w:rPr>
                <w:rFonts w:hint="eastAsia"/>
                <w:sz w:val="24"/>
              </w:rPr>
              <w:t>月2</w:t>
            </w:r>
            <w:r>
              <w:rPr>
                <w:sz w:val="24"/>
              </w:rPr>
              <w:t>1</w:t>
            </w:r>
            <w:r>
              <w:rPr>
                <w:rFonts w:hint="eastAsia"/>
                <w:sz w:val="24"/>
              </w:rPr>
              <w:t>日“生猪及生猪产品无害化处理记录表”，记录了货主、生猪进场数量，无害化处理数量，合格出场数据等信息，发现有无害化处理生猪</w:t>
            </w:r>
            <w:r>
              <w:rPr>
                <w:sz w:val="24"/>
              </w:rPr>
              <w:t>2</w:t>
            </w:r>
            <w:r>
              <w:rPr>
                <w:rFonts w:hint="eastAsia"/>
                <w:sz w:val="24"/>
              </w:rPr>
              <w:t>头；提供了由武义县动物卫生监督所盖章，检疫员张勤剑签字的无害化处理通知书（NO</w:t>
            </w:r>
            <w:r>
              <w:rPr>
                <w:sz w:val="24"/>
              </w:rPr>
              <w:t>20220672</w:t>
            </w:r>
            <w:r>
              <w:rPr>
                <w:rFonts w:hint="eastAsia"/>
                <w:sz w:val="24"/>
              </w:rPr>
              <w:t>），记录了品名（猪），单位（头），数量（壹），检疫结果（途损，不予补助），处理方式（化制）等信息，并提供了病害猪产品无害化处理记录表，有货主、产品部位名称（猪）、处理原因（运输车上死亡）、处理数量</w:t>
            </w:r>
            <w:r>
              <w:rPr>
                <w:sz w:val="24"/>
              </w:rPr>
              <w:t>2</w:t>
            </w:r>
            <w:r>
              <w:rPr>
                <w:rFonts w:hint="eastAsia"/>
                <w:sz w:val="24"/>
              </w:rPr>
              <w:t>头，处理方式（化制），肉品品质检验人员或建议人员签字（张勤剑），无害化处理人员签字（徐伟忠），货主签字（何伟刚）。另外，加工厂负责人表示，这些无害化处理控制非常严格，不单由肉品检验员、检疫人员、无害化处理人员等共同确认。对屠宰前，或屠宰后发现有需无害化处理的生猪/生猪产品，由驻场兽医通知客户需进行无害化处理。目前武义县已统一进行无害化处理。</w:t>
            </w:r>
          </w:p>
          <w:p>
            <w:pPr>
              <w:spacing w:line="400" w:lineRule="exact"/>
              <w:ind w:firstLine="480" w:firstLineChars="200"/>
              <w:rPr>
                <w:sz w:val="24"/>
              </w:rPr>
            </w:pPr>
            <w:r>
              <w:rPr>
                <w:rFonts w:hint="eastAsia"/>
                <w:sz w:val="24"/>
              </w:rPr>
              <w:t>现场询问屠宰工，了解GB/T17236生猪屠宰操作规程的基本要求，作业过程注间防止交叉污染，所有褪毛水温在60度以上，但具体需要结合生猪品种、皮质情况等现场确定浸泡时间，一般屠宰工以现场把控为主。目前采用活杀放血方式、褪毛符合操作规程的要求。现场温度表通过校检方式进行，提供了校检证据，见质检室审核记录，徐经理表示主要以感官判断为主，因为各类品种、猪龄不同，烫毛时间会有差异，建议可进一步规范化。</w:t>
            </w:r>
          </w:p>
          <w:p>
            <w:pPr>
              <w:spacing w:line="440" w:lineRule="exact"/>
              <w:rPr>
                <w:rFonts w:ascii="宋体" w:hAnsi="宋体"/>
                <w:sz w:val="24"/>
              </w:rPr>
            </w:pPr>
            <w:r>
              <w:rPr>
                <w:rFonts w:hint="eastAsia" w:ascii="宋体" w:hAnsi="宋体"/>
                <w:sz w:val="24"/>
              </w:rPr>
              <w:t>屠宰过程现场观察：生猪淋浴</w:t>
            </w:r>
            <w:r>
              <w:rPr>
                <w:rFonts w:ascii="宋体" w:hAnsi="宋体"/>
                <w:sz w:val="24"/>
              </w:rPr>
              <w:t>—</w:t>
            </w:r>
            <w:r>
              <w:rPr>
                <w:rFonts w:hint="eastAsia" w:ascii="宋体" w:hAnsi="宋体"/>
                <w:sz w:val="24"/>
              </w:rPr>
              <w:t>刺杀放学</w:t>
            </w:r>
            <w:r>
              <w:rPr>
                <w:rFonts w:ascii="宋体" w:hAnsi="宋体"/>
                <w:sz w:val="24"/>
              </w:rPr>
              <w:t>—</w:t>
            </w:r>
            <w:r>
              <w:rPr>
                <w:rFonts w:hint="eastAsia" w:ascii="宋体" w:hAnsi="宋体"/>
                <w:sz w:val="24"/>
              </w:rPr>
              <w:t>或褪毛，按《生猪屠宰操作规程》操作，对屠宰后生猪产品做到胴体、头蹄、内脏三落地，血清、毛净、无粪污。</w:t>
            </w:r>
          </w:p>
          <w:p>
            <w:pPr>
              <w:spacing w:line="440" w:lineRule="exact"/>
              <w:rPr>
                <w:rFonts w:hint="eastAsia"/>
                <w:sz w:val="24"/>
              </w:rPr>
            </w:pPr>
            <w:r>
              <w:rPr>
                <w:sz w:val="24"/>
              </w:rPr>
              <w:t xml:space="preserve">    </w:t>
            </w:r>
            <w:r>
              <w:rPr>
                <w:rFonts w:hint="eastAsia"/>
                <w:sz w:val="24"/>
              </w:rPr>
              <w:t>未发生召回情况，于2</w:t>
            </w:r>
            <w:r>
              <w:rPr>
                <w:sz w:val="24"/>
              </w:rPr>
              <w:t>022</w:t>
            </w:r>
            <w:r>
              <w:rPr>
                <w:rFonts w:hint="eastAsia"/>
                <w:sz w:val="24"/>
              </w:rPr>
              <w:t>年5月</w:t>
            </w:r>
            <w:r>
              <w:rPr>
                <w:sz w:val="24"/>
              </w:rPr>
              <w:t>1</w:t>
            </w:r>
            <w:r>
              <w:rPr>
                <w:rFonts w:hint="eastAsia"/>
                <w:sz w:val="24"/>
                <w:lang w:val="en-US" w:eastAsia="zh-CN"/>
              </w:rPr>
              <w:t>8</w:t>
            </w:r>
            <w:r>
              <w:rPr>
                <w:rFonts w:hint="eastAsia"/>
                <w:sz w:val="24"/>
              </w:rPr>
              <w:t>日进行了召回和追溯演练。模拟屠宰的生猪（2</w:t>
            </w:r>
            <w:r>
              <w:rPr>
                <w:sz w:val="24"/>
              </w:rPr>
              <w:t>0220517</w:t>
            </w:r>
            <w:r>
              <w:rPr>
                <w:rFonts w:hint="eastAsia"/>
                <w:sz w:val="24"/>
              </w:rPr>
              <w:t>）存在血腿情况，从而启动追溯和召回。提供了追溯和召回审批，实施具体追溯和召回（来源于货主何伟刚的生猪，涉及数量为1</w:t>
            </w:r>
            <w:r>
              <w:rPr>
                <w:sz w:val="24"/>
              </w:rPr>
              <w:t>20</w:t>
            </w:r>
            <w:r>
              <w:rPr>
                <w:rFonts w:hint="eastAsia"/>
                <w:sz w:val="24"/>
              </w:rPr>
              <w:t>头），召回演练报告等，但因系统升级，无法提供准宰通知书、检疫申报受理单、检疫处理通知单、无害化处理证据，还有检疫合格证（留底联）、肉品品质检验合格证（留底联）等。今后可进一步关注过程的规范性。</w:t>
            </w:r>
          </w:p>
        </w:tc>
        <w:tc>
          <w:tcPr>
            <w:tcW w:w="1585" w:type="dxa"/>
          </w:tcPr>
          <w:p>
            <w:r>
              <w:rPr>
                <w:rFonts w:hint="eastAsia"/>
              </w:rPr>
              <w:t>基本符合</w:t>
            </w:r>
          </w:p>
          <w:p/>
          <w:p/>
          <w:p/>
          <w:p/>
          <w:p/>
          <w:p/>
          <w:p/>
          <w:p/>
          <w:p/>
          <w:p/>
          <w:p>
            <w:r>
              <w:rPr>
                <w:rFonts w:hint="eastAsia"/>
              </w:rPr>
              <w:t>符合</w:t>
            </w:r>
          </w:p>
          <w:p/>
          <w:p/>
          <w:p/>
          <w:p/>
          <w:p/>
          <w:p/>
          <w:p/>
          <w:p/>
          <w:p/>
          <w:p/>
          <w:p>
            <w:r>
              <w:rPr>
                <w:rFonts w:hint="eastAsia"/>
              </w:rPr>
              <w:t>不符合</w:t>
            </w:r>
          </w:p>
          <w:p/>
          <w:p/>
          <w:p/>
          <w:p/>
          <w:p/>
          <w:p/>
          <w:p/>
          <w:p/>
          <w:p/>
          <w:p/>
          <w:p/>
          <w:p/>
          <w:p/>
          <w:p/>
          <w:p/>
          <w:p/>
          <w:p/>
          <w:p/>
          <w:p/>
          <w:p/>
          <w:p/>
          <w:p/>
          <w:p/>
          <w:p/>
          <w:p>
            <w:r>
              <w:rPr>
                <w:rFonts w:hint="eastAsia"/>
              </w:rPr>
              <w:t>符合</w:t>
            </w:r>
          </w:p>
          <w:p/>
          <w:p/>
          <w:p/>
          <w:p/>
          <w:p/>
          <w:p/>
          <w:p/>
          <w:p/>
          <w:p>
            <w:r>
              <w:rPr>
                <w:rFonts w:hint="eastAsia"/>
              </w:rPr>
              <w:t>符合</w:t>
            </w:r>
          </w:p>
          <w:p/>
          <w:p/>
          <w:p/>
          <w:p/>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tcPr>
          <w:p>
            <w:pPr>
              <w:spacing w:line="440" w:lineRule="exact"/>
              <w:rPr>
                <w:sz w:val="24"/>
              </w:rPr>
            </w:pPr>
            <w:r>
              <w:rPr>
                <w:rFonts w:hint="eastAsia"/>
                <w:sz w:val="24"/>
              </w:rPr>
              <w:t>屠宰过程监视和测量</w:t>
            </w:r>
          </w:p>
        </w:tc>
        <w:tc>
          <w:tcPr>
            <w:tcW w:w="783" w:type="dxa"/>
            <w:tcMar>
              <w:left w:w="28" w:type="dxa"/>
              <w:right w:w="28" w:type="dxa"/>
            </w:tcMar>
          </w:tcPr>
          <w:p>
            <w:pPr>
              <w:jc w:val="center"/>
            </w:pPr>
            <w:r>
              <w:rPr>
                <w:rFonts w:hint="eastAsia"/>
              </w:rPr>
              <w:t>Q</w:t>
            </w:r>
            <w:r>
              <w:t>9.1</w:t>
            </w:r>
          </w:p>
          <w:p>
            <w:pPr>
              <w:jc w:val="center"/>
            </w:pPr>
            <w:r>
              <w:rPr>
                <w:rFonts w:hint="eastAsia"/>
              </w:rPr>
              <w:t>F</w:t>
            </w:r>
            <w:r>
              <w:t>9.1</w:t>
            </w:r>
          </w:p>
        </w:tc>
        <w:tc>
          <w:tcPr>
            <w:tcW w:w="10181" w:type="dxa"/>
          </w:tcPr>
          <w:p>
            <w:pPr>
              <w:spacing w:line="440" w:lineRule="exact"/>
              <w:ind w:firstLine="480" w:firstLineChars="200"/>
              <w:rPr>
                <w:color w:val="FF0000"/>
                <w:sz w:val="24"/>
              </w:rPr>
            </w:pPr>
            <w:r>
              <w:rPr>
                <w:rFonts w:hint="eastAsia"/>
                <w:sz w:val="24"/>
              </w:rPr>
              <w:t>办公室每月组织人员对屠宰车间、猪肉分割车间实施检查，主要检查的项目有规章制度落实情况、台帐登记情况、场内外卫生情况等实施检查，提供了20</w:t>
            </w:r>
            <w:r>
              <w:rPr>
                <w:sz w:val="24"/>
              </w:rPr>
              <w:t>22</w:t>
            </w:r>
            <w:r>
              <w:rPr>
                <w:rFonts w:hint="eastAsia"/>
                <w:sz w:val="24"/>
              </w:rPr>
              <w:t>年</w:t>
            </w:r>
            <w:r>
              <w:rPr>
                <w:sz w:val="24"/>
              </w:rPr>
              <w:t>1</w:t>
            </w:r>
            <w:r>
              <w:rPr>
                <w:rFonts w:hint="eastAsia"/>
                <w:sz w:val="24"/>
              </w:rPr>
              <w:t>~</w:t>
            </w:r>
            <w:r>
              <w:rPr>
                <w:sz w:val="24"/>
              </w:rPr>
              <w:t>12</w:t>
            </w:r>
            <w:r>
              <w:rPr>
                <w:rFonts w:hint="eastAsia"/>
                <w:sz w:val="24"/>
              </w:rPr>
              <w:t>月的“屠宰场卫生检查综合评分表”，对卫生（有场内绿化、环境卫生等11项，60分）、消毒（门口消毒、定期消毒，10分）、防疫（生猪存栏、仓储死亡，20分），台帐（生猪进场、鲜肉出场、瘦肉精检测等5项，10分）。抽查20</w:t>
            </w:r>
            <w:r>
              <w:rPr>
                <w:sz w:val="24"/>
              </w:rPr>
              <w:t>22</w:t>
            </w:r>
            <w:r>
              <w:rPr>
                <w:rFonts w:hint="eastAsia"/>
                <w:sz w:val="24"/>
              </w:rPr>
              <w:t>.</w:t>
            </w:r>
            <w:r>
              <w:rPr>
                <w:sz w:val="24"/>
              </w:rPr>
              <w:t>9</w:t>
            </w:r>
            <w:r>
              <w:rPr>
                <w:rFonts w:hint="eastAsia"/>
                <w:sz w:val="24"/>
              </w:rPr>
              <w:t>.</w:t>
            </w:r>
            <w:r>
              <w:rPr>
                <w:sz w:val="24"/>
              </w:rPr>
              <w:t>1</w:t>
            </w:r>
            <w:r>
              <w:rPr>
                <w:rFonts w:hint="eastAsia"/>
                <w:sz w:val="24"/>
              </w:rPr>
              <w:t>等</w:t>
            </w:r>
            <w:r>
              <w:rPr>
                <w:sz w:val="24"/>
              </w:rPr>
              <w:t>7</w:t>
            </w:r>
            <w:r>
              <w:rPr>
                <w:rFonts w:hint="eastAsia"/>
                <w:sz w:val="24"/>
              </w:rPr>
              <w:t>次检查记录，基本符合要求。另外，提供了《生猪屠宰质量检查综合评分表》等方式进行检查，基本符合要求。</w:t>
            </w:r>
          </w:p>
          <w:p>
            <w:pPr>
              <w:spacing w:line="440" w:lineRule="exact"/>
              <w:ind w:firstLine="480"/>
              <w:rPr>
                <w:sz w:val="24"/>
              </w:rPr>
            </w:pPr>
            <w:r>
              <w:rPr>
                <w:rFonts w:hint="eastAsia"/>
                <w:sz w:val="24"/>
              </w:rPr>
              <w:t>另外组织每年对屠宰情况进行汇总统计。提供了20</w:t>
            </w:r>
            <w:r>
              <w:rPr>
                <w:sz w:val="24"/>
              </w:rPr>
              <w:t>22</w:t>
            </w:r>
            <w:r>
              <w:rPr>
                <w:rFonts w:hint="eastAsia"/>
                <w:sz w:val="24"/>
              </w:rPr>
              <w:t>年1</w:t>
            </w:r>
            <w:r>
              <w:rPr>
                <w:sz w:val="24"/>
              </w:rPr>
              <w:t>1</w:t>
            </w:r>
            <w:r>
              <w:rPr>
                <w:rFonts w:hint="eastAsia"/>
                <w:sz w:val="24"/>
              </w:rPr>
              <w:t>月完成 的《20</w:t>
            </w:r>
            <w:r>
              <w:rPr>
                <w:sz w:val="24"/>
              </w:rPr>
              <w:t>22</w:t>
            </w:r>
            <w:r>
              <w:rPr>
                <w:rFonts w:hint="eastAsia"/>
                <w:sz w:val="24"/>
              </w:rPr>
              <w:t>年度生猪屠宰情况统计表》，表明截止2</w:t>
            </w:r>
            <w:r>
              <w:rPr>
                <w:sz w:val="24"/>
              </w:rPr>
              <w:t>022</w:t>
            </w:r>
            <w:r>
              <w:rPr>
                <w:rFonts w:hint="eastAsia"/>
                <w:sz w:val="24"/>
              </w:rPr>
              <w:t>年1</w:t>
            </w:r>
            <w:r>
              <w:rPr>
                <w:sz w:val="24"/>
              </w:rPr>
              <w:t>1</w:t>
            </w:r>
            <w:r>
              <w:rPr>
                <w:rFonts w:hint="eastAsia"/>
                <w:sz w:val="24"/>
              </w:rPr>
              <w:t>月</w:t>
            </w:r>
            <w:r>
              <w:rPr>
                <w:sz w:val="24"/>
              </w:rPr>
              <w:t>20</w:t>
            </w:r>
            <w:r>
              <w:rPr>
                <w:rFonts w:hint="eastAsia"/>
                <w:sz w:val="24"/>
              </w:rPr>
              <w:t>日生猪屠宰头数共</w:t>
            </w:r>
            <w:r>
              <w:rPr>
                <w:sz w:val="24"/>
              </w:rPr>
              <w:t>9422</w:t>
            </w:r>
            <w:r>
              <w:rPr>
                <w:rFonts w:hint="eastAsia"/>
                <w:sz w:val="24"/>
              </w:rPr>
              <w:t>头。2</w:t>
            </w:r>
            <w:r>
              <w:rPr>
                <w:sz w:val="24"/>
              </w:rPr>
              <w:t>022</w:t>
            </w:r>
            <w:r>
              <w:rPr>
                <w:rFonts w:hint="eastAsia"/>
                <w:sz w:val="24"/>
              </w:rPr>
              <w:t>年度病害猪及其产品无害化处理汇总表等数据信息，20</w:t>
            </w:r>
            <w:r>
              <w:rPr>
                <w:sz w:val="24"/>
              </w:rPr>
              <w:t>22</w:t>
            </w:r>
            <w:r>
              <w:rPr>
                <w:rFonts w:hint="eastAsia"/>
                <w:sz w:val="24"/>
              </w:rPr>
              <w:t>年1</w:t>
            </w:r>
            <w:r>
              <w:rPr>
                <w:sz w:val="24"/>
              </w:rPr>
              <w:t>1</w:t>
            </w:r>
            <w:r>
              <w:rPr>
                <w:rFonts w:hint="eastAsia"/>
                <w:sz w:val="24"/>
              </w:rPr>
              <w:t>月无害化处理生猪</w:t>
            </w:r>
            <w:r>
              <w:rPr>
                <w:sz w:val="24"/>
              </w:rPr>
              <w:t>12</w:t>
            </w:r>
            <w:r>
              <w:rPr>
                <w:rFonts w:hint="eastAsia"/>
                <w:sz w:val="24"/>
              </w:rPr>
              <w:t>头（均为代屠），检验检疫不合格猪产品</w:t>
            </w:r>
            <w:r>
              <w:rPr>
                <w:sz w:val="24"/>
              </w:rPr>
              <w:t>714.2</w:t>
            </w:r>
            <w:r>
              <w:rPr>
                <w:rFonts w:hint="eastAsia"/>
                <w:sz w:val="24"/>
              </w:rPr>
              <w:t>kg，检出率为</w:t>
            </w:r>
            <w:r>
              <w:rPr>
                <w:sz w:val="24"/>
              </w:rPr>
              <w:t>1.4</w:t>
            </w:r>
            <w:r>
              <w:rPr>
                <w:rFonts w:hint="eastAsia"/>
                <w:sz w:val="24"/>
              </w:rPr>
              <w:t>‰，采用化尸害方式进行无害化处理。无害化处理人员签字曹世伟。从某种程度上反映出该屠宰场在质量把控方面的严格程度。</w:t>
            </w:r>
          </w:p>
          <w:p>
            <w:pPr>
              <w:spacing w:line="440" w:lineRule="exact"/>
              <w:ind w:firstLine="480"/>
              <w:rPr>
                <w:sz w:val="24"/>
              </w:rPr>
            </w:pPr>
            <w:r>
              <w:rPr>
                <w:rFonts w:hint="eastAsia"/>
                <w:sz w:val="24"/>
              </w:rPr>
              <w:t>《每日卫生控制记录》，对加工用水安全、食品接触面状况、预防交叉预防、手部和卫生间清洗消毒、防止污染物的危害、有毒化合物、员工健康、鼠虫的灭除、环境卫生、检验检测卫生等进行检查，抽查2</w:t>
            </w:r>
            <w:r>
              <w:rPr>
                <w:sz w:val="24"/>
              </w:rPr>
              <w:t>022.2.23</w:t>
            </w:r>
            <w:r>
              <w:rPr>
                <w:rFonts w:hint="eastAsia"/>
                <w:sz w:val="24"/>
              </w:rPr>
              <w:t>/</w:t>
            </w:r>
            <w:r>
              <w:rPr>
                <w:sz w:val="24"/>
              </w:rPr>
              <w:t>2022.4.18</w:t>
            </w:r>
            <w:r>
              <w:rPr>
                <w:rFonts w:hint="eastAsia"/>
                <w:sz w:val="24"/>
              </w:rPr>
              <w:t>等8批次记录，记录人为徐伟忠，记录基本规范。</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160" w:type="dxa"/>
          </w:tcPr>
          <w:p>
            <w:pPr>
              <w:spacing w:line="440" w:lineRule="exact"/>
              <w:rPr>
                <w:sz w:val="24"/>
              </w:rPr>
            </w:pPr>
            <w:r>
              <w:rPr>
                <w:rFonts w:hint="eastAsia"/>
                <w:sz w:val="24"/>
              </w:rPr>
              <w:t>过程确认</w:t>
            </w:r>
          </w:p>
          <w:p>
            <w:pPr>
              <w:spacing w:line="440" w:lineRule="exact"/>
              <w:rPr>
                <w:sz w:val="24"/>
              </w:rPr>
            </w:pPr>
            <w:r>
              <w:rPr>
                <w:rFonts w:hint="eastAsia"/>
                <w:sz w:val="24"/>
              </w:rPr>
              <w:t>8</w:t>
            </w:r>
            <w:r>
              <w:rPr>
                <w:sz w:val="24"/>
              </w:rPr>
              <w:t>.3</w:t>
            </w:r>
            <w:r>
              <w:rPr>
                <w:rFonts w:hint="eastAsia"/>
                <w:sz w:val="24"/>
              </w:rPr>
              <w:t>不适用确认</w:t>
            </w:r>
          </w:p>
        </w:tc>
        <w:tc>
          <w:tcPr>
            <w:tcW w:w="783" w:type="dxa"/>
            <w:tcMar>
              <w:left w:w="28" w:type="dxa"/>
              <w:right w:w="28" w:type="dxa"/>
            </w:tcMar>
          </w:tcPr>
          <w:p>
            <w:pPr>
              <w:jc w:val="center"/>
            </w:pPr>
            <w:r>
              <w:rPr>
                <w:rFonts w:hint="eastAsia"/>
              </w:rPr>
              <w:t>Q</w:t>
            </w:r>
            <w:r>
              <w:t>8.5.1</w:t>
            </w:r>
          </w:p>
          <w:p>
            <w:pPr>
              <w:jc w:val="center"/>
            </w:pPr>
            <w:r>
              <w:t>Q8.3</w:t>
            </w:r>
          </w:p>
        </w:tc>
        <w:tc>
          <w:tcPr>
            <w:tcW w:w="10181" w:type="dxa"/>
          </w:tcPr>
          <w:p>
            <w:pPr>
              <w:spacing w:line="440" w:lineRule="exact"/>
              <w:rPr>
                <w:sz w:val="24"/>
              </w:rPr>
            </w:pPr>
            <w:r>
              <w:rPr>
                <w:rFonts w:hint="eastAsia"/>
                <w:sz w:val="24"/>
              </w:rPr>
              <w:t>现场询问，加工厂表示各过程经过识别，确定没有特殊过程。</w:t>
            </w:r>
          </w:p>
          <w:p>
            <w:pPr>
              <w:spacing w:line="440" w:lineRule="exact"/>
              <w:rPr>
                <w:sz w:val="24"/>
              </w:rPr>
            </w:pPr>
            <w:r>
              <w:rPr>
                <w:rFonts w:hint="eastAsia"/>
                <w:sz w:val="24"/>
              </w:rPr>
              <w:t>现场查看屠宰过程按照有关行业规范要求进行，产品中也没有因设计和开发而引起的责任，确认不适用后不影响本公司向顾客提供合格产品的能力和责任，确认8.3设计和开发进行不适用基本合理。</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60" w:type="dxa"/>
          </w:tcPr>
          <w:p>
            <w:pPr>
              <w:spacing w:line="440" w:lineRule="exact"/>
              <w:rPr>
                <w:sz w:val="24"/>
              </w:rPr>
            </w:pPr>
            <w:r>
              <w:rPr>
                <w:rFonts w:hint="eastAsia"/>
                <w:sz w:val="24"/>
              </w:rPr>
              <w:t>变更管理</w:t>
            </w:r>
          </w:p>
        </w:tc>
        <w:tc>
          <w:tcPr>
            <w:tcW w:w="783" w:type="dxa"/>
            <w:tcMar>
              <w:left w:w="28" w:type="dxa"/>
              <w:right w:w="28" w:type="dxa"/>
            </w:tcMar>
          </w:tcPr>
          <w:p>
            <w:pPr>
              <w:jc w:val="center"/>
            </w:pPr>
            <w:r>
              <w:rPr>
                <w:rFonts w:hint="eastAsia"/>
              </w:rPr>
              <w:t>Q</w:t>
            </w:r>
            <w:r>
              <w:t>8</w:t>
            </w:r>
            <w:r>
              <w:rPr>
                <w:rFonts w:hint="eastAsia"/>
              </w:rPr>
              <w:t>.</w:t>
            </w:r>
            <w:r>
              <w:t>5.</w:t>
            </w:r>
            <w:r>
              <w:rPr>
                <w:rFonts w:hint="eastAsia"/>
              </w:rPr>
              <w:t>6</w:t>
            </w:r>
          </w:p>
        </w:tc>
        <w:tc>
          <w:tcPr>
            <w:tcW w:w="10181" w:type="dxa"/>
          </w:tcPr>
          <w:p>
            <w:pPr>
              <w:spacing w:line="440" w:lineRule="exact"/>
              <w:rPr>
                <w:sz w:val="24"/>
              </w:rPr>
            </w:pPr>
            <w:r>
              <w:rPr>
                <w:rFonts w:hint="eastAsia"/>
                <w:sz w:val="24"/>
              </w:rPr>
              <w:t>现场询问生猪屠宰过程中是否存在变更情况，徐经理表示目前没有发生变更情况。</w:t>
            </w:r>
          </w:p>
        </w:tc>
        <w:tc>
          <w:tcPr>
            <w:tcW w:w="1585" w:type="dxa"/>
          </w:tcPr>
          <w:p>
            <w:r>
              <w:rPr>
                <w:rFonts w:hint="eastAsia"/>
              </w:rPr>
              <w:t>符合</w:t>
            </w: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firstLine="1260" w:firstLineChars="600"/>
      <w:jc w:val="left"/>
      <w:rPr>
        <w:rStyle w:val="10"/>
        <w:rFonts w:hint="default"/>
      </w:rPr>
    </w:pPr>
    <w:r>
      <w:rPr>
        <w:rStyle w:val="10"/>
        <w:rFonts w:hint="default"/>
      </w:rPr>
      <w:drawing>
        <wp:anchor distT="0" distB="0" distL="114300" distR="114300" simplePos="0" relativeHeight="251660288" behindDoc="0" locked="0" layoutInCell="1" allowOverlap="1">
          <wp:simplePos x="0" y="0"/>
          <wp:positionH relativeFrom="column">
            <wp:posOffset>20955</wp:posOffset>
          </wp:positionH>
          <wp:positionV relativeFrom="paragraph">
            <wp:posOffset>-127635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1080" w:firstLineChars="6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pPr>
                            <w:ind w:firstLine="180" w:firstLineChars="100"/>
                          </w:pPr>
                          <w:bookmarkStart w:id="2" w:name="_Hlk89950476"/>
                          <w:bookmarkStart w:id="3" w:name="_Hlk89950475"/>
                          <w:r>
                            <w:rPr>
                              <w:rFonts w:hint="eastAsia"/>
                              <w:sz w:val="18"/>
                              <w:szCs w:val="18"/>
                            </w:rPr>
                            <w:t>ISC-B-II-1</w:t>
                          </w:r>
                          <w:r>
                            <w:rPr>
                              <w:sz w:val="18"/>
                              <w:szCs w:val="18"/>
                            </w:rPr>
                            <w:t>2</w:t>
                          </w:r>
                          <w:r>
                            <w:rPr>
                              <w:rFonts w:hint="eastAsia"/>
                              <w:sz w:val="18"/>
                              <w:szCs w:val="18"/>
                            </w:rPr>
                            <w:t>(0</w:t>
                          </w:r>
                          <w:r>
                            <w:rPr>
                              <w:sz w:val="18"/>
                              <w:szCs w:val="18"/>
                            </w:rPr>
                            <w:t>5</w:t>
                          </w:r>
                          <w:r>
                            <w:rPr>
                              <w:rFonts w:hint="eastAsia"/>
                              <w:sz w:val="18"/>
                              <w:szCs w:val="18"/>
                            </w:rPr>
                            <w:t>版)</w:t>
                          </w:r>
                          <w:bookmarkEnd w:id="2"/>
                          <w:bookmarkEnd w:id="3"/>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HECDoEqAgAAPgQAAA4AAAAAAAAAAQAgAAAAJQEAAGRycy9lMm9Eb2MueG1sUEsFBgAA&#10;AAAGAAYAWQEAAMEFAAAAAA==&#10;">
              <v:fill on="t" focussize="0,0"/>
              <v:stroke on="f"/>
              <v:imagedata o:title=""/>
              <o:lock v:ext="edit" aspectratio="f"/>
              <v:textbox>
                <w:txbxContent>
                  <w:p>
                    <w:pPr>
                      <w:ind w:firstLine="180" w:firstLineChars="100"/>
                    </w:pPr>
                    <w:bookmarkStart w:id="2" w:name="_Hlk89950476"/>
                    <w:bookmarkStart w:id="3" w:name="_Hlk89950475"/>
                    <w:r>
                      <w:rPr>
                        <w:rFonts w:hint="eastAsia"/>
                        <w:sz w:val="18"/>
                        <w:szCs w:val="18"/>
                      </w:rPr>
                      <w:t>ISC-B-II-1</w:t>
                    </w:r>
                    <w:r>
                      <w:rPr>
                        <w:sz w:val="18"/>
                        <w:szCs w:val="18"/>
                      </w:rPr>
                      <w:t>2</w:t>
                    </w:r>
                    <w:r>
                      <w:rPr>
                        <w:rFonts w:hint="eastAsia"/>
                        <w:sz w:val="18"/>
                        <w:szCs w:val="18"/>
                      </w:rPr>
                      <w:t>(0</w:t>
                    </w:r>
                    <w:r>
                      <w:rPr>
                        <w:sz w:val="18"/>
                        <w:szCs w:val="18"/>
                      </w:rPr>
                      <w:t>5</w:t>
                    </w:r>
                    <w:r>
                      <w:rPr>
                        <w:rFonts w:hint="eastAsia"/>
                        <w:sz w:val="18"/>
                        <w:szCs w:val="18"/>
                      </w:rPr>
                      <w:t>版)</w:t>
                    </w:r>
                    <w:bookmarkEnd w:id="2"/>
                    <w:bookmarkEnd w:id="3"/>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s>
  <w:rsids>
    <w:rsidRoot w:val="00154593"/>
    <w:rsid w:val="0000165D"/>
    <w:rsid w:val="000055B5"/>
    <w:rsid w:val="00006F9F"/>
    <w:rsid w:val="000205A8"/>
    <w:rsid w:val="00030040"/>
    <w:rsid w:val="00057A5F"/>
    <w:rsid w:val="00061BBB"/>
    <w:rsid w:val="00066E86"/>
    <w:rsid w:val="00087B2D"/>
    <w:rsid w:val="000B1993"/>
    <w:rsid w:val="000D33FD"/>
    <w:rsid w:val="000E1584"/>
    <w:rsid w:val="000F0D87"/>
    <w:rsid w:val="00114EA5"/>
    <w:rsid w:val="0012284A"/>
    <w:rsid w:val="001355A7"/>
    <w:rsid w:val="001378B9"/>
    <w:rsid w:val="00154593"/>
    <w:rsid w:val="0015616F"/>
    <w:rsid w:val="00181D79"/>
    <w:rsid w:val="00185FF3"/>
    <w:rsid w:val="001973D7"/>
    <w:rsid w:val="001C3525"/>
    <w:rsid w:val="001C5419"/>
    <w:rsid w:val="001D6F3E"/>
    <w:rsid w:val="001E14E8"/>
    <w:rsid w:val="00205B8C"/>
    <w:rsid w:val="002320DC"/>
    <w:rsid w:val="00240A06"/>
    <w:rsid w:val="00242B57"/>
    <w:rsid w:val="002859D4"/>
    <w:rsid w:val="002935EA"/>
    <w:rsid w:val="002C2932"/>
    <w:rsid w:val="002D1303"/>
    <w:rsid w:val="002D4459"/>
    <w:rsid w:val="002D7B71"/>
    <w:rsid w:val="002E1243"/>
    <w:rsid w:val="00301F34"/>
    <w:rsid w:val="00307811"/>
    <w:rsid w:val="00310610"/>
    <w:rsid w:val="00334747"/>
    <w:rsid w:val="00334D44"/>
    <w:rsid w:val="00345DBB"/>
    <w:rsid w:val="00350ED0"/>
    <w:rsid w:val="0037597D"/>
    <w:rsid w:val="00377032"/>
    <w:rsid w:val="003C2C6B"/>
    <w:rsid w:val="003D3359"/>
    <w:rsid w:val="003E402C"/>
    <w:rsid w:val="003F7A85"/>
    <w:rsid w:val="004134CD"/>
    <w:rsid w:val="004233C6"/>
    <w:rsid w:val="0042508C"/>
    <w:rsid w:val="00432163"/>
    <w:rsid w:val="00446C56"/>
    <w:rsid w:val="00465551"/>
    <w:rsid w:val="00476741"/>
    <w:rsid w:val="004866C6"/>
    <w:rsid w:val="004B16E2"/>
    <w:rsid w:val="004D7EC7"/>
    <w:rsid w:val="004E2355"/>
    <w:rsid w:val="004F236B"/>
    <w:rsid w:val="00500C93"/>
    <w:rsid w:val="00512C95"/>
    <w:rsid w:val="0052501F"/>
    <w:rsid w:val="00525B3B"/>
    <w:rsid w:val="005272DC"/>
    <w:rsid w:val="005511F3"/>
    <w:rsid w:val="005833C6"/>
    <w:rsid w:val="00584438"/>
    <w:rsid w:val="005912A3"/>
    <w:rsid w:val="00597409"/>
    <w:rsid w:val="005C6086"/>
    <w:rsid w:val="005D7ACA"/>
    <w:rsid w:val="0061334B"/>
    <w:rsid w:val="00614A4E"/>
    <w:rsid w:val="00630B75"/>
    <w:rsid w:val="006528FC"/>
    <w:rsid w:val="006544C7"/>
    <w:rsid w:val="006C1126"/>
    <w:rsid w:val="006C7F9D"/>
    <w:rsid w:val="006D7B82"/>
    <w:rsid w:val="006E58B9"/>
    <w:rsid w:val="006F2052"/>
    <w:rsid w:val="006F38E4"/>
    <w:rsid w:val="00730DAA"/>
    <w:rsid w:val="00746E31"/>
    <w:rsid w:val="007526B8"/>
    <w:rsid w:val="00766F00"/>
    <w:rsid w:val="00777003"/>
    <w:rsid w:val="00780C5D"/>
    <w:rsid w:val="007A16D9"/>
    <w:rsid w:val="007A5A1F"/>
    <w:rsid w:val="007B18BF"/>
    <w:rsid w:val="007C031F"/>
    <w:rsid w:val="007C458D"/>
    <w:rsid w:val="007D049D"/>
    <w:rsid w:val="007D0B21"/>
    <w:rsid w:val="007E3004"/>
    <w:rsid w:val="007F62AC"/>
    <w:rsid w:val="007F766E"/>
    <w:rsid w:val="00812DA7"/>
    <w:rsid w:val="00823EAF"/>
    <w:rsid w:val="00831531"/>
    <w:rsid w:val="0085520A"/>
    <w:rsid w:val="00886BD3"/>
    <w:rsid w:val="00891E19"/>
    <w:rsid w:val="0089608E"/>
    <w:rsid w:val="008A3426"/>
    <w:rsid w:val="008F6CBB"/>
    <w:rsid w:val="00903BFE"/>
    <w:rsid w:val="00935FDA"/>
    <w:rsid w:val="00945FF4"/>
    <w:rsid w:val="009567C3"/>
    <w:rsid w:val="00962AA9"/>
    <w:rsid w:val="00963DBD"/>
    <w:rsid w:val="009820EB"/>
    <w:rsid w:val="009870FC"/>
    <w:rsid w:val="009A75FE"/>
    <w:rsid w:val="009A7990"/>
    <w:rsid w:val="009B109F"/>
    <w:rsid w:val="009B27EA"/>
    <w:rsid w:val="009B7852"/>
    <w:rsid w:val="009B7CF0"/>
    <w:rsid w:val="009E1895"/>
    <w:rsid w:val="009E4D96"/>
    <w:rsid w:val="00A22D9E"/>
    <w:rsid w:val="00A23E48"/>
    <w:rsid w:val="00A27DEE"/>
    <w:rsid w:val="00A27EA4"/>
    <w:rsid w:val="00A374EB"/>
    <w:rsid w:val="00A65C0A"/>
    <w:rsid w:val="00A9083D"/>
    <w:rsid w:val="00AA07BC"/>
    <w:rsid w:val="00AA737D"/>
    <w:rsid w:val="00AE4479"/>
    <w:rsid w:val="00AF2436"/>
    <w:rsid w:val="00AF6591"/>
    <w:rsid w:val="00B007B1"/>
    <w:rsid w:val="00B13695"/>
    <w:rsid w:val="00B23FCC"/>
    <w:rsid w:val="00B34FCE"/>
    <w:rsid w:val="00B377A2"/>
    <w:rsid w:val="00B37DA6"/>
    <w:rsid w:val="00B62709"/>
    <w:rsid w:val="00B62A84"/>
    <w:rsid w:val="00B6335A"/>
    <w:rsid w:val="00B70825"/>
    <w:rsid w:val="00B77F05"/>
    <w:rsid w:val="00B821EF"/>
    <w:rsid w:val="00BA4758"/>
    <w:rsid w:val="00BA484C"/>
    <w:rsid w:val="00BC2B16"/>
    <w:rsid w:val="00BE106C"/>
    <w:rsid w:val="00BE288B"/>
    <w:rsid w:val="00BE63E5"/>
    <w:rsid w:val="00C03F18"/>
    <w:rsid w:val="00C21A01"/>
    <w:rsid w:val="00C244C7"/>
    <w:rsid w:val="00C278AD"/>
    <w:rsid w:val="00C4279F"/>
    <w:rsid w:val="00C510C6"/>
    <w:rsid w:val="00C669E3"/>
    <w:rsid w:val="00C72378"/>
    <w:rsid w:val="00C723B9"/>
    <w:rsid w:val="00C80002"/>
    <w:rsid w:val="00C90315"/>
    <w:rsid w:val="00CA09CE"/>
    <w:rsid w:val="00CA0E61"/>
    <w:rsid w:val="00CB1729"/>
    <w:rsid w:val="00CB5D5A"/>
    <w:rsid w:val="00CF0C59"/>
    <w:rsid w:val="00CF39EA"/>
    <w:rsid w:val="00CF4D5A"/>
    <w:rsid w:val="00D06099"/>
    <w:rsid w:val="00D21992"/>
    <w:rsid w:val="00D50550"/>
    <w:rsid w:val="00D6606E"/>
    <w:rsid w:val="00D768D3"/>
    <w:rsid w:val="00D774E2"/>
    <w:rsid w:val="00D87FED"/>
    <w:rsid w:val="00D922B0"/>
    <w:rsid w:val="00DA2C7C"/>
    <w:rsid w:val="00DA32CB"/>
    <w:rsid w:val="00DB4251"/>
    <w:rsid w:val="00DB61FA"/>
    <w:rsid w:val="00DC2621"/>
    <w:rsid w:val="00DD752F"/>
    <w:rsid w:val="00DF1773"/>
    <w:rsid w:val="00E07E5C"/>
    <w:rsid w:val="00E12894"/>
    <w:rsid w:val="00E14859"/>
    <w:rsid w:val="00E25B49"/>
    <w:rsid w:val="00E25B96"/>
    <w:rsid w:val="00E44E45"/>
    <w:rsid w:val="00E57504"/>
    <w:rsid w:val="00E62CBA"/>
    <w:rsid w:val="00E73AA0"/>
    <w:rsid w:val="00E93027"/>
    <w:rsid w:val="00EB68C0"/>
    <w:rsid w:val="00EC0FB8"/>
    <w:rsid w:val="00ED26AF"/>
    <w:rsid w:val="00F35009"/>
    <w:rsid w:val="00F35DFF"/>
    <w:rsid w:val="00F3684D"/>
    <w:rsid w:val="00F3788B"/>
    <w:rsid w:val="00F5091F"/>
    <w:rsid w:val="00F71D91"/>
    <w:rsid w:val="00F742CE"/>
    <w:rsid w:val="00F94436"/>
    <w:rsid w:val="00FC5633"/>
    <w:rsid w:val="00FD3CBE"/>
    <w:rsid w:val="00FD4CD6"/>
    <w:rsid w:val="00FD626C"/>
    <w:rsid w:val="00FF7EAE"/>
    <w:rsid w:val="1AF273D5"/>
    <w:rsid w:val="351056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1306</Words>
  <Characters>7449</Characters>
  <Lines>62</Lines>
  <Paragraphs>17</Paragraphs>
  <TotalTime>0</TotalTime>
  <ScaleCrop>false</ScaleCrop>
  <LinksUpToDate>false</LinksUpToDate>
  <CharactersWithSpaces>8738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2022-12-03T01:15:00Z</dcterms:created>
  <dc:creator>微软用户</dc:creator>
  <cp:lastModifiedBy>肖新龙</cp:lastModifiedBy>
  <dcterms:modified xsi:type="dcterms:W3CDTF">2022-12-04T02:32:35Z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9B2C42165C8D4AC69540A22BE041F3DD</vt:lpwstr>
  </property>
</Properties>
</file>