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FF" w:rsidRDefault="004E5D8E">
      <w:pPr>
        <w:wordWrap w:val="0"/>
        <w:ind w:rightChars="191" w:right="401"/>
        <w:jc w:val="right"/>
        <w:rPr>
          <w:szCs w:val="44"/>
        </w:rPr>
      </w:pPr>
      <w:bookmarkStart w:id="0" w:name="合同编号"/>
      <w:r>
        <w:rPr>
          <w:rFonts w:hint="eastAsia"/>
          <w:szCs w:val="44"/>
        </w:rPr>
        <w:t>0013-2020-Q</w:t>
      </w:r>
      <w:bookmarkEnd w:id="0"/>
    </w:p>
    <w:p w:rsidR="00DB75FF" w:rsidRDefault="00DB75FF">
      <w:pPr>
        <w:wordWrap w:val="0"/>
        <w:ind w:rightChars="191" w:right="401"/>
        <w:jc w:val="center"/>
        <w:rPr>
          <w:rFonts w:ascii="宋体" w:hAnsi="宋体"/>
          <w:sz w:val="18"/>
        </w:rPr>
      </w:pPr>
    </w:p>
    <w:p w:rsidR="00DB75FF" w:rsidRDefault="004E5D8E" w:rsidP="00466521">
      <w:pPr>
        <w:snapToGrid w:val="0"/>
        <w:spacing w:afterLines="30"/>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8" cstate="print"/>
                    <a:stretch>
                      <a:fillRect/>
                    </a:stretch>
                  </pic:blipFill>
                  <pic:spPr>
                    <a:xfrm>
                      <a:off x="0" y="0"/>
                      <a:ext cx="1724025" cy="1490345"/>
                    </a:xfrm>
                    <a:prstGeom prst="rect">
                      <a:avLst/>
                    </a:prstGeom>
                    <a:noFill/>
                    <a:ln w="9525">
                      <a:noFill/>
                    </a:ln>
                  </pic:spPr>
                </pic:pic>
              </a:graphicData>
            </a:graphic>
          </wp:anchor>
        </w:drawing>
      </w:r>
    </w:p>
    <w:p w:rsidR="00DB75FF" w:rsidRDefault="00DB75FF" w:rsidP="00466521">
      <w:pPr>
        <w:snapToGrid w:val="0"/>
        <w:spacing w:afterLines="30"/>
        <w:jc w:val="center"/>
        <w:rPr>
          <w:rFonts w:ascii="楷体" w:eastAsia="楷体" w:hAnsi="楷体"/>
          <w:b/>
          <w:color w:val="000000" w:themeColor="text1"/>
          <w:sz w:val="52"/>
          <w:szCs w:val="52"/>
        </w:rPr>
      </w:pPr>
    </w:p>
    <w:p w:rsidR="00DB75FF" w:rsidRDefault="00DB75FF" w:rsidP="00466521">
      <w:pPr>
        <w:snapToGrid w:val="0"/>
        <w:spacing w:afterLines="30"/>
        <w:jc w:val="center"/>
        <w:rPr>
          <w:rFonts w:ascii="楷体" w:eastAsia="楷体" w:hAnsi="楷体"/>
          <w:b/>
          <w:color w:val="000000" w:themeColor="text1"/>
          <w:sz w:val="52"/>
          <w:szCs w:val="52"/>
        </w:rPr>
      </w:pPr>
    </w:p>
    <w:p w:rsidR="00DB75FF" w:rsidRDefault="00DB75FF" w:rsidP="00466521">
      <w:pPr>
        <w:snapToGrid w:val="0"/>
        <w:spacing w:afterLines="30"/>
        <w:jc w:val="center"/>
        <w:rPr>
          <w:rFonts w:ascii="楷体" w:eastAsia="楷体" w:hAnsi="楷体"/>
          <w:b/>
          <w:color w:val="000000" w:themeColor="text1"/>
          <w:sz w:val="52"/>
          <w:szCs w:val="52"/>
        </w:rPr>
      </w:pPr>
    </w:p>
    <w:p w:rsidR="00DB75FF" w:rsidRDefault="004E5D8E" w:rsidP="00466521">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DB75FF" w:rsidRDefault="00DB75FF" w:rsidP="00466521">
      <w:pPr>
        <w:snapToGrid w:val="0"/>
        <w:spacing w:afterLines="30"/>
        <w:jc w:val="center"/>
        <w:rPr>
          <w:rFonts w:ascii="楷体" w:eastAsia="楷体" w:hAnsi="楷体"/>
          <w:b/>
          <w:color w:val="000000" w:themeColor="text1"/>
          <w:sz w:val="36"/>
          <w:szCs w:val="36"/>
        </w:rPr>
      </w:pPr>
    </w:p>
    <w:p w:rsidR="00DB75FF" w:rsidRDefault="00DB75FF" w:rsidP="00466521">
      <w:pPr>
        <w:snapToGrid w:val="0"/>
        <w:spacing w:afterLines="30"/>
        <w:jc w:val="center"/>
        <w:rPr>
          <w:rFonts w:ascii="楷体" w:eastAsia="楷体" w:hAnsi="楷体"/>
          <w:b/>
          <w:color w:val="000000" w:themeColor="text1"/>
          <w:sz w:val="36"/>
          <w:szCs w:val="36"/>
        </w:rPr>
      </w:pPr>
    </w:p>
    <w:p w:rsidR="00DB75FF" w:rsidRDefault="00DB75FF" w:rsidP="00466521">
      <w:pPr>
        <w:snapToGrid w:val="0"/>
        <w:spacing w:afterLines="30"/>
        <w:jc w:val="center"/>
        <w:rPr>
          <w:rFonts w:ascii="楷体" w:eastAsia="楷体" w:hAnsi="楷体"/>
          <w:b/>
          <w:color w:val="000000" w:themeColor="text1"/>
          <w:sz w:val="32"/>
          <w:szCs w:val="32"/>
        </w:rPr>
      </w:pPr>
    </w:p>
    <w:p w:rsidR="00DB75FF" w:rsidRDefault="004E5D8E" w:rsidP="00466521">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1" w:name="组织名称"/>
      <w:r>
        <w:rPr>
          <w:rFonts w:ascii="楷体" w:eastAsia="楷体" w:hAnsi="楷体"/>
          <w:b/>
          <w:color w:val="000000" w:themeColor="text1"/>
          <w:sz w:val="32"/>
          <w:szCs w:val="32"/>
          <w:u w:val="single"/>
        </w:rPr>
        <w:t>重庆贵安机械有限公司</w:t>
      </w:r>
      <w:bookmarkEnd w:id="1"/>
    </w:p>
    <w:p w:rsidR="00DB75FF" w:rsidRDefault="004E5D8E" w:rsidP="00466521">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DB75FF" w:rsidRDefault="004E5D8E" w:rsidP="00466521">
      <w:pPr>
        <w:snapToGrid w:val="0"/>
        <w:spacing w:afterLines="30"/>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DB75FF" w:rsidRDefault="004E5D8E" w:rsidP="00466521">
      <w:pPr>
        <w:snapToGrid w:val="0"/>
        <w:spacing w:afterLines="30"/>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DB75FF" w:rsidRDefault="004E5D8E" w:rsidP="00466521">
      <w:pPr>
        <w:snapToGrid w:val="0"/>
        <w:spacing w:afterLines="30"/>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DB75FF" w:rsidRDefault="00DB75FF" w:rsidP="00466521">
      <w:pPr>
        <w:snapToGrid w:val="0"/>
        <w:spacing w:afterLines="30"/>
        <w:jc w:val="center"/>
        <w:rPr>
          <w:rFonts w:ascii="楷体" w:eastAsia="楷体" w:hAnsi="楷体"/>
          <w:b/>
          <w:color w:val="000000" w:themeColor="text1"/>
          <w:sz w:val="84"/>
          <w:szCs w:val="84"/>
        </w:rPr>
      </w:pPr>
    </w:p>
    <w:p w:rsidR="00DB75FF" w:rsidRDefault="004E5D8E" w:rsidP="00466521">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DB75FF" w:rsidRDefault="004E5D8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9"/>
            <w:rFonts w:ascii="楷体" w:eastAsia="楷体" w:hAnsi="楷体" w:hint="eastAsia"/>
            <w:b/>
            <w:sz w:val="36"/>
            <w:szCs w:val="36"/>
          </w:rPr>
          <w:t>www.china-isc.org.cn</w:t>
        </w:r>
      </w:hyperlink>
    </w:p>
    <w:p w:rsidR="00DB75FF" w:rsidRDefault="00DB75FF">
      <w:pPr>
        <w:widowControl/>
        <w:ind w:firstLineChars="601" w:firstLine="2172"/>
        <w:jc w:val="left"/>
        <w:rPr>
          <w:rFonts w:ascii="楷体" w:eastAsia="楷体" w:hAnsi="楷体"/>
          <w:b/>
          <w:color w:val="000000" w:themeColor="text1"/>
          <w:sz w:val="36"/>
          <w:szCs w:val="36"/>
        </w:rPr>
      </w:pPr>
    </w:p>
    <w:p w:rsidR="00DB75FF" w:rsidRDefault="00DB75FF">
      <w:pPr>
        <w:widowControl/>
        <w:ind w:firstLineChars="601" w:firstLine="2172"/>
        <w:jc w:val="left"/>
        <w:rPr>
          <w:rFonts w:ascii="楷体" w:eastAsia="楷体" w:hAnsi="楷体"/>
          <w:b/>
          <w:color w:val="000000" w:themeColor="text1"/>
          <w:sz w:val="36"/>
          <w:szCs w:val="36"/>
        </w:rPr>
      </w:pPr>
    </w:p>
    <w:p w:rsidR="00DB75FF" w:rsidRDefault="00DB75FF">
      <w:pPr>
        <w:widowControl/>
        <w:ind w:firstLineChars="601" w:firstLine="2172"/>
        <w:jc w:val="left"/>
        <w:rPr>
          <w:rFonts w:ascii="楷体" w:eastAsia="楷体" w:hAnsi="楷体"/>
          <w:b/>
          <w:color w:val="000000" w:themeColor="text1"/>
          <w:sz w:val="36"/>
          <w:szCs w:val="36"/>
        </w:rPr>
      </w:pPr>
    </w:p>
    <w:p w:rsidR="00DB75FF" w:rsidRDefault="00DB75FF">
      <w:pPr>
        <w:widowControl/>
        <w:ind w:firstLineChars="601" w:firstLine="2172"/>
        <w:jc w:val="left"/>
        <w:rPr>
          <w:rFonts w:ascii="楷体" w:eastAsia="楷体" w:hAnsi="楷体"/>
          <w:b/>
          <w:color w:val="000000" w:themeColor="text1"/>
          <w:sz w:val="36"/>
          <w:szCs w:val="36"/>
        </w:rPr>
      </w:pPr>
    </w:p>
    <w:p w:rsidR="00DB75FF" w:rsidRDefault="00DB75FF">
      <w:pPr>
        <w:widowControl/>
        <w:ind w:firstLineChars="601" w:firstLine="2172"/>
        <w:jc w:val="left"/>
        <w:rPr>
          <w:rFonts w:ascii="楷体" w:eastAsia="楷体" w:hAnsi="楷体"/>
          <w:b/>
          <w:color w:val="000000" w:themeColor="text1"/>
          <w:sz w:val="36"/>
          <w:szCs w:val="36"/>
        </w:rPr>
      </w:pPr>
    </w:p>
    <w:p w:rsidR="00DB75FF" w:rsidRDefault="004E5D8E">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rsidR="00DB75FF">
        <w:trPr>
          <w:trHeight w:val="354"/>
        </w:trPr>
        <w:tc>
          <w:tcPr>
            <w:tcW w:w="1697" w:type="dxa"/>
            <w:vAlign w:val="center"/>
          </w:tcPr>
          <w:p w:rsidR="00DB75FF" w:rsidRDefault="004E5D8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DB75FF" w:rsidRDefault="004E5D8E">
            <w:pPr>
              <w:rPr>
                <w:b/>
                <w:color w:val="000000" w:themeColor="text1"/>
                <w:sz w:val="20"/>
                <w:szCs w:val="20"/>
              </w:rPr>
            </w:pPr>
            <w:r>
              <w:rPr>
                <w:rFonts w:hint="eastAsia"/>
                <w:b/>
                <w:color w:val="000000" w:themeColor="text1"/>
                <w:sz w:val="20"/>
                <w:szCs w:val="20"/>
              </w:rPr>
              <w:t>北京国标联合认证有限公司</w:t>
            </w:r>
          </w:p>
        </w:tc>
      </w:tr>
      <w:tr w:rsidR="00DB75FF">
        <w:trPr>
          <w:trHeight w:val="377"/>
        </w:trPr>
        <w:tc>
          <w:tcPr>
            <w:tcW w:w="1697" w:type="dxa"/>
            <w:vAlign w:val="center"/>
          </w:tcPr>
          <w:p w:rsidR="00DB75FF" w:rsidRDefault="004E5D8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DB75FF" w:rsidRDefault="004E5D8E">
            <w:pPr>
              <w:pStyle w:val="aa"/>
              <w:ind w:left="-142" w:firstLineChars="0" w:firstLine="0"/>
              <w:rPr>
                <w:b/>
                <w:color w:val="000000" w:themeColor="text1"/>
                <w:sz w:val="20"/>
                <w:szCs w:val="20"/>
                <w:lang w:val="de-DE"/>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692" w:type="dxa"/>
            <w:vAlign w:val="center"/>
          </w:tcPr>
          <w:p w:rsidR="00DB75FF" w:rsidRDefault="004E5D8E">
            <w:pPr>
              <w:rPr>
                <w:b/>
                <w:color w:val="000000" w:themeColor="text1"/>
                <w:sz w:val="20"/>
                <w:szCs w:val="20"/>
              </w:rPr>
            </w:pPr>
            <w:r>
              <w:rPr>
                <w:rFonts w:hint="eastAsia"/>
                <w:b/>
                <w:color w:val="000000" w:themeColor="text1"/>
                <w:sz w:val="20"/>
                <w:szCs w:val="20"/>
              </w:rPr>
              <w:t>邮编</w:t>
            </w:r>
          </w:p>
        </w:tc>
        <w:tc>
          <w:tcPr>
            <w:tcW w:w="1641" w:type="dxa"/>
            <w:vAlign w:val="center"/>
          </w:tcPr>
          <w:p w:rsidR="00DB75FF" w:rsidRDefault="004E5D8E">
            <w:pPr>
              <w:rPr>
                <w:b/>
                <w:color w:val="000000" w:themeColor="text1"/>
                <w:sz w:val="20"/>
                <w:szCs w:val="20"/>
              </w:rPr>
            </w:pPr>
            <w:r>
              <w:rPr>
                <w:rFonts w:hint="eastAsia"/>
                <w:b/>
                <w:color w:val="000000" w:themeColor="text1"/>
                <w:sz w:val="20"/>
                <w:szCs w:val="20"/>
              </w:rPr>
              <w:t>100101</w:t>
            </w:r>
          </w:p>
        </w:tc>
      </w:tr>
      <w:tr w:rsidR="00DB75FF">
        <w:trPr>
          <w:trHeight w:val="377"/>
        </w:trPr>
        <w:tc>
          <w:tcPr>
            <w:tcW w:w="1697" w:type="dxa"/>
            <w:vAlign w:val="center"/>
          </w:tcPr>
          <w:p w:rsidR="00DB75FF" w:rsidRDefault="004E5D8E">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DB75FF" w:rsidRDefault="004E5D8E">
            <w:pPr>
              <w:rPr>
                <w:b/>
                <w:color w:val="000000" w:themeColor="text1"/>
                <w:sz w:val="20"/>
                <w:szCs w:val="20"/>
              </w:rPr>
            </w:pPr>
            <w:r>
              <w:rPr>
                <w:rFonts w:hint="eastAsia"/>
                <w:b/>
                <w:color w:val="000000" w:themeColor="text1"/>
                <w:sz w:val="20"/>
                <w:szCs w:val="20"/>
              </w:rPr>
              <w:t>010-51095332</w:t>
            </w:r>
          </w:p>
        </w:tc>
        <w:tc>
          <w:tcPr>
            <w:tcW w:w="1086" w:type="dxa"/>
            <w:vAlign w:val="center"/>
          </w:tcPr>
          <w:p w:rsidR="00DB75FF" w:rsidRDefault="004E5D8E">
            <w:pPr>
              <w:rPr>
                <w:b/>
                <w:color w:val="000000" w:themeColor="text1"/>
                <w:sz w:val="20"/>
                <w:szCs w:val="20"/>
              </w:rPr>
            </w:pPr>
            <w:r>
              <w:rPr>
                <w:rFonts w:hint="eastAsia"/>
                <w:b/>
                <w:color w:val="000000" w:themeColor="text1"/>
                <w:sz w:val="20"/>
                <w:szCs w:val="20"/>
              </w:rPr>
              <w:t>传真</w:t>
            </w:r>
          </w:p>
        </w:tc>
        <w:tc>
          <w:tcPr>
            <w:tcW w:w="1527" w:type="dxa"/>
            <w:vAlign w:val="center"/>
          </w:tcPr>
          <w:p w:rsidR="00DB75FF" w:rsidRDefault="004E5D8E">
            <w:pPr>
              <w:rPr>
                <w:b/>
                <w:color w:val="000000" w:themeColor="text1"/>
                <w:sz w:val="20"/>
                <w:szCs w:val="20"/>
              </w:rPr>
            </w:pPr>
            <w:r>
              <w:rPr>
                <w:rFonts w:hint="eastAsia"/>
                <w:b/>
                <w:color w:val="000000" w:themeColor="text1"/>
                <w:sz w:val="20"/>
                <w:szCs w:val="20"/>
              </w:rPr>
              <w:t>51095332</w:t>
            </w:r>
          </w:p>
        </w:tc>
        <w:tc>
          <w:tcPr>
            <w:tcW w:w="865" w:type="dxa"/>
            <w:vAlign w:val="center"/>
          </w:tcPr>
          <w:p w:rsidR="00DB75FF" w:rsidRDefault="004E5D8E">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DB75FF" w:rsidRDefault="00DB75FF">
            <w:pPr>
              <w:rPr>
                <w:b/>
                <w:color w:val="000000" w:themeColor="text1"/>
                <w:sz w:val="20"/>
                <w:szCs w:val="20"/>
              </w:rPr>
            </w:pPr>
          </w:p>
        </w:tc>
      </w:tr>
      <w:tr w:rsidR="00DB75FF">
        <w:trPr>
          <w:trHeight w:val="428"/>
        </w:trPr>
        <w:tc>
          <w:tcPr>
            <w:tcW w:w="9863" w:type="dxa"/>
            <w:gridSpan w:val="9"/>
            <w:vAlign w:val="center"/>
          </w:tcPr>
          <w:p w:rsidR="00DB75FF" w:rsidRDefault="004E5D8E">
            <w:pPr>
              <w:rPr>
                <w:b/>
                <w:color w:val="000000" w:themeColor="text1"/>
                <w:sz w:val="20"/>
                <w:szCs w:val="20"/>
              </w:rPr>
            </w:pPr>
            <w:r>
              <w:rPr>
                <w:rFonts w:hint="eastAsia"/>
                <w:b/>
                <w:color w:val="000000" w:themeColor="text1"/>
                <w:sz w:val="20"/>
                <w:szCs w:val="20"/>
              </w:rPr>
              <w:t>审核组成员</w:t>
            </w:r>
          </w:p>
        </w:tc>
      </w:tr>
      <w:tr w:rsidR="00DB75FF">
        <w:trPr>
          <w:trHeight w:val="645"/>
        </w:trPr>
        <w:tc>
          <w:tcPr>
            <w:tcW w:w="1844" w:type="dxa"/>
            <w:gridSpan w:val="2"/>
            <w:vAlign w:val="center"/>
          </w:tcPr>
          <w:p w:rsidR="00DB75FF" w:rsidRDefault="004E5D8E">
            <w:pPr>
              <w:jc w:val="center"/>
              <w:rPr>
                <w:b/>
                <w:color w:val="000000" w:themeColor="text1"/>
                <w:sz w:val="20"/>
                <w:szCs w:val="20"/>
              </w:rPr>
            </w:pPr>
            <w:r>
              <w:rPr>
                <w:rFonts w:hint="eastAsia"/>
                <w:b/>
                <w:color w:val="000000" w:themeColor="text1"/>
                <w:sz w:val="20"/>
                <w:szCs w:val="20"/>
              </w:rPr>
              <w:t>姓名</w:t>
            </w:r>
          </w:p>
        </w:tc>
        <w:tc>
          <w:tcPr>
            <w:tcW w:w="992" w:type="dxa"/>
            <w:vAlign w:val="center"/>
          </w:tcPr>
          <w:p w:rsidR="00DB75FF" w:rsidRDefault="004E5D8E">
            <w:pPr>
              <w:jc w:val="center"/>
              <w:rPr>
                <w:b/>
                <w:color w:val="000000" w:themeColor="text1"/>
                <w:sz w:val="20"/>
                <w:szCs w:val="20"/>
              </w:rPr>
            </w:pPr>
            <w:r>
              <w:rPr>
                <w:rFonts w:hint="eastAsia"/>
                <w:b/>
                <w:color w:val="000000" w:themeColor="text1"/>
                <w:sz w:val="20"/>
                <w:szCs w:val="20"/>
              </w:rPr>
              <w:t>性别</w:t>
            </w:r>
          </w:p>
        </w:tc>
        <w:tc>
          <w:tcPr>
            <w:tcW w:w="1216" w:type="dxa"/>
            <w:vAlign w:val="center"/>
          </w:tcPr>
          <w:p w:rsidR="00DB75FF" w:rsidRDefault="004E5D8E">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rsidR="00DB75FF" w:rsidRDefault="004E5D8E">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rsidR="00DB75FF" w:rsidRDefault="004E5D8E">
            <w:pPr>
              <w:jc w:val="center"/>
              <w:rPr>
                <w:b/>
                <w:color w:val="000000" w:themeColor="text1"/>
                <w:sz w:val="20"/>
                <w:szCs w:val="20"/>
              </w:rPr>
            </w:pPr>
            <w:r>
              <w:rPr>
                <w:rFonts w:hint="eastAsia"/>
                <w:b/>
                <w:color w:val="000000" w:themeColor="text1"/>
                <w:sz w:val="20"/>
                <w:szCs w:val="20"/>
              </w:rPr>
              <w:t>专业代码</w:t>
            </w:r>
          </w:p>
        </w:tc>
      </w:tr>
      <w:tr w:rsidR="00DB75FF">
        <w:trPr>
          <w:trHeight w:val="510"/>
        </w:trPr>
        <w:tc>
          <w:tcPr>
            <w:tcW w:w="1844" w:type="dxa"/>
            <w:gridSpan w:val="2"/>
            <w:vAlign w:val="center"/>
          </w:tcPr>
          <w:p w:rsidR="00DB75FF" w:rsidRDefault="004E5D8E">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DB75FF" w:rsidRDefault="004E5D8E">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DB75FF" w:rsidRDefault="004E5D8E">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DB75FF" w:rsidRDefault="004E5D8E">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DB75FF" w:rsidRDefault="004E5D8E">
            <w:pPr>
              <w:spacing w:line="240" w:lineRule="exact"/>
              <w:jc w:val="center"/>
              <w:rPr>
                <w:b/>
                <w:color w:val="000000" w:themeColor="text1"/>
                <w:sz w:val="20"/>
                <w:szCs w:val="20"/>
              </w:rPr>
            </w:pPr>
            <w:r>
              <w:rPr>
                <w:b/>
                <w:color w:val="000000" w:themeColor="text1"/>
                <w:sz w:val="20"/>
                <w:szCs w:val="20"/>
              </w:rPr>
              <w:t>17.10.02</w:t>
            </w:r>
          </w:p>
        </w:tc>
      </w:tr>
      <w:tr w:rsidR="00DB75FF">
        <w:trPr>
          <w:trHeight w:val="510"/>
        </w:trPr>
        <w:tc>
          <w:tcPr>
            <w:tcW w:w="1844" w:type="dxa"/>
            <w:gridSpan w:val="2"/>
            <w:vAlign w:val="center"/>
          </w:tcPr>
          <w:p w:rsidR="00DB75FF" w:rsidRDefault="00DB75FF">
            <w:pPr>
              <w:spacing w:line="240" w:lineRule="exact"/>
              <w:rPr>
                <w:sz w:val="18"/>
                <w:szCs w:val="18"/>
              </w:rPr>
            </w:pPr>
          </w:p>
        </w:tc>
        <w:tc>
          <w:tcPr>
            <w:tcW w:w="992" w:type="dxa"/>
            <w:vAlign w:val="center"/>
          </w:tcPr>
          <w:p w:rsidR="00DB75FF" w:rsidRDefault="00DB75FF">
            <w:pPr>
              <w:spacing w:line="240" w:lineRule="exact"/>
              <w:rPr>
                <w:sz w:val="18"/>
                <w:szCs w:val="18"/>
              </w:rPr>
            </w:pPr>
          </w:p>
        </w:tc>
        <w:tc>
          <w:tcPr>
            <w:tcW w:w="1216" w:type="dxa"/>
            <w:vAlign w:val="center"/>
          </w:tcPr>
          <w:p w:rsidR="00DB75FF" w:rsidRDefault="00DB75FF">
            <w:pPr>
              <w:spacing w:line="240" w:lineRule="exact"/>
              <w:jc w:val="center"/>
              <w:rPr>
                <w:sz w:val="18"/>
                <w:szCs w:val="18"/>
              </w:rPr>
            </w:pPr>
          </w:p>
        </w:tc>
        <w:tc>
          <w:tcPr>
            <w:tcW w:w="3478" w:type="dxa"/>
            <w:gridSpan w:val="3"/>
          </w:tcPr>
          <w:p w:rsidR="00DB75FF" w:rsidRDefault="00DB75FF">
            <w:pPr>
              <w:spacing w:line="240" w:lineRule="exact"/>
              <w:rPr>
                <w:sz w:val="18"/>
                <w:szCs w:val="18"/>
              </w:rPr>
            </w:pPr>
          </w:p>
        </w:tc>
        <w:tc>
          <w:tcPr>
            <w:tcW w:w="2333" w:type="dxa"/>
            <w:gridSpan w:val="2"/>
            <w:vAlign w:val="center"/>
          </w:tcPr>
          <w:p w:rsidR="00DB75FF" w:rsidRDefault="00DB75FF">
            <w:pPr>
              <w:rPr>
                <w:b/>
                <w:szCs w:val="21"/>
              </w:rPr>
            </w:pPr>
          </w:p>
        </w:tc>
      </w:tr>
      <w:tr w:rsidR="00DB75FF">
        <w:trPr>
          <w:trHeight w:val="351"/>
        </w:trPr>
        <w:tc>
          <w:tcPr>
            <w:tcW w:w="9863" w:type="dxa"/>
            <w:gridSpan w:val="9"/>
            <w:vAlign w:val="center"/>
          </w:tcPr>
          <w:p w:rsidR="00DB75FF" w:rsidRDefault="004E5D8E">
            <w:pPr>
              <w:rPr>
                <w:b/>
                <w:color w:val="000000" w:themeColor="text1"/>
                <w:sz w:val="20"/>
                <w:szCs w:val="20"/>
              </w:rPr>
            </w:pPr>
            <w:r>
              <w:rPr>
                <w:rFonts w:hint="eastAsia"/>
                <w:b/>
                <w:color w:val="000000" w:themeColor="text1"/>
                <w:sz w:val="20"/>
                <w:szCs w:val="20"/>
              </w:rPr>
              <w:t>与审核组同行人员</w:t>
            </w:r>
          </w:p>
        </w:tc>
      </w:tr>
      <w:tr w:rsidR="00DB75FF">
        <w:trPr>
          <w:trHeight w:val="351"/>
        </w:trPr>
        <w:tc>
          <w:tcPr>
            <w:tcW w:w="1844" w:type="dxa"/>
            <w:gridSpan w:val="2"/>
            <w:vAlign w:val="center"/>
          </w:tcPr>
          <w:p w:rsidR="00DB75FF" w:rsidRDefault="004E5D8E">
            <w:pPr>
              <w:rPr>
                <w:b/>
                <w:color w:val="000000" w:themeColor="text1"/>
                <w:sz w:val="20"/>
                <w:szCs w:val="20"/>
              </w:rPr>
            </w:pPr>
            <w:r>
              <w:rPr>
                <w:rFonts w:hint="eastAsia"/>
                <w:b/>
                <w:color w:val="000000" w:themeColor="text1"/>
                <w:sz w:val="20"/>
                <w:szCs w:val="20"/>
              </w:rPr>
              <w:t>姓名</w:t>
            </w:r>
          </w:p>
        </w:tc>
        <w:tc>
          <w:tcPr>
            <w:tcW w:w="992" w:type="dxa"/>
            <w:vAlign w:val="center"/>
          </w:tcPr>
          <w:p w:rsidR="00DB75FF" w:rsidRDefault="004E5D8E">
            <w:pPr>
              <w:rPr>
                <w:b/>
                <w:color w:val="000000" w:themeColor="text1"/>
                <w:sz w:val="20"/>
                <w:szCs w:val="20"/>
              </w:rPr>
            </w:pPr>
            <w:r>
              <w:rPr>
                <w:rFonts w:hint="eastAsia"/>
                <w:b/>
                <w:color w:val="000000" w:themeColor="text1"/>
                <w:sz w:val="20"/>
                <w:szCs w:val="20"/>
              </w:rPr>
              <w:t>性别</w:t>
            </w:r>
          </w:p>
        </w:tc>
        <w:tc>
          <w:tcPr>
            <w:tcW w:w="1216" w:type="dxa"/>
            <w:vAlign w:val="center"/>
          </w:tcPr>
          <w:p w:rsidR="00DB75FF" w:rsidRDefault="004E5D8E">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DB75FF" w:rsidRDefault="004E5D8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DB75FF" w:rsidRDefault="004E5D8E">
            <w:pPr>
              <w:rPr>
                <w:b/>
                <w:color w:val="000000" w:themeColor="text1"/>
                <w:sz w:val="20"/>
                <w:szCs w:val="20"/>
              </w:rPr>
            </w:pPr>
            <w:r>
              <w:rPr>
                <w:rFonts w:hint="eastAsia"/>
                <w:b/>
                <w:color w:val="000000" w:themeColor="text1"/>
                <w:sz w:val="20"/>
                <w:szCs w:val="20"/>
              </w:rPr>
              <w:t>备注</w:t>
            </w:r>
          </w:p>
        </w:tc>
      </w:tr>
      <w:tr w:rsidR="00DB75FF">
        <w:trPr>
          <w:trHeight w:val="351"/>
        </w:trPr>
        <w:tc>
          <w:tcPr>
            <w:tcW w:w="1844" w:type="dxa"/>
            <w:gridSpan w:val="2"/>
            <w:vAlign w:val="center"/>
          </w:tcPr>
          <w:p w:rsidR="00DB75FF" w:rsidRDefault="00DB75FF">
            <w:pPr>
              <w:rPr>
                <w:b/>
                <w:color w:val="000000" w:themeColor="text1"/>
              </w:rPr>
            </w:pPr>
          </w:p>
        </w:tc>
        <w:tc>
          <w:tcPr>
            <w:tcW w:w="992" w:type="dxa"/>
            <w:vAlign w:val="center"/>
          </w:tcPr>
          <w:p w:rsidR="00DB75FF" w:rsidRDefault="00DB75FF">
            <w:pPr>
              <w:rPr>
                <w:b/>
                <w:color w:val="000000" w:themeColor="text1"/>
              </w:rPr>
            </w:pPr>
          </w:p>
        </w:tc>
        <w:tc>
          <w:tcPr>
            <w:tcW w:w="1216" w:type="dxa"/>
            <w:vAlign w:val="center"/>
          </w:tcPr>
          <w:p w:rsidR="00DB75FF" w:rsidRDefault="00DB75FF">
            <w:pPr>
              <w:rPr>
                <w:b/>
                <w:color w:val="000000" w:themeColor="text1"/>
              </w:rPr>
            </w:pPr>
          </w:p>
        </w:tc>
        <w:tc>
          <w:tcPr>
            <w:tcW w:w="3478" w:type="dxa"/>
            <w:gridSpan w:val="3"/>
            <w:vAlign w:val="center"/>
          </w:tcPr>
          <w:p w:rsidR="00DB75FF" w:rsidRDefault="00DB75FF">
            <w:pPr>
              <w:rPr>
                <w:b/>
                <w:color w:val="000000" w:themeColor="text1"/>
              </w:rPr>
            </w:pPr>
          </w:p>
        </w:tc>
        <w:tc>
          <w:tcPr>
            <w:tcW w:w="2333" w:type="dxa"/>
            <w:gridSpan w:val="2"/>
            <w:vAlign w:val="center"/>
          </w:tcPr>
          <w:p w:rsidR="00DB75FF" w:rsidRDefault="00DB75FF">
            <w:pPr>
              <w:rPr>
                <w:b/>
                <w:color w:val="000000" w:themeColor="text1"/>
              </w:rPr>
            </w:pPr>
          </w:p>
        </w:tc>
      </w:tr>
      <w:tr w:rsidR="00DB75FF">
        <w:trPr>
          <w:trHeight w:val="351"/>
        </w:trPr>
        <w:tc>
          <w:tcPr>
            <w:tcW w:w="1844" w:type="dxa"/>
            <w:gridSpan w:val="2"/>
            <w:vAlign w:val="center"/>
          </w:tcPr>
          <w:p w:rsidR="00DB75FF" w:rsidRDefault="00DB75FF">
            <w:pPr>
              <w:rPr>
                <w:b/>
                <w:color w:val="000000" w:themeColor="text1"/>
              </w:rPr>
            </w:pPr>
          </w:p>
        </w:tc>
        <w:tc>
          <w:tcPr>
            <w:tcW w:w="992" w:type="dxa"/>
            <w:vAlign w:val="center"/>
          </w:tcPr>
          <w:p w:rsidR="00DB75FF" w:rsidRDefault="00DB75FF">
            <w:pPr>
              <w:rPr>
                <w:b/>
                <w:color w:val="000000" w:themeColor="text1"/>
              </w:rPr>
            </w:pPr>
          </w:p>
        </w:tc>
        <w:tc>
          <w:tcPr>
            <w:tcW w:w="1216" w:type="dxa"/>
            <w:vAlign w:val="center"/>
          </w:tcPr>
          <w:p w:rsidR="00DB75FF" w:rsidRDefault="00DB75FF">
            <w:pPr>
              <w:rPr>
                <w:b/>
                <w:color w:val="000000" w:themeColor="text1"/>
              </w:rPr>
            </w:pPr>
          </w:p>
        </w:tc>
        <w:tc>
          <w:tcPr>
            <w:tcW w:w="3478" w:type="dxa"/>
            <w:gridSpan w:val="3"/>
            <w:vAlign w:val="center"/>
          </w:tcPr>
          <w:p w:rsidR="00DB75FF" w:rsidRDefault="00DB75FF">
            <w:pPr>
              <w:rPr>
                <w:b/>
                <w:color w:val="000000" w:themeColor="text1"/>
              </w:rPr>
            </w:pPr>
          </w:p>
        </w:tc>
        <w:tc>
          <w:tcPr>
            <w:tcW w:w="2333" w:type="dxa"/>
            <w:gridSpan w:val="2"/>
            <w:vAlign w:val="center"/>
          </w:tcPr>
          <w:p w:rsidR="00DB75FF" w:rsidRDefault="00DB75FF">
            <w:pPr>
              <w:rPr>
                <w:b/>
                <w:color w:val="000000" w:themeColor="text1"/>
              </w:rPr>
            </w:pPr>
          </w:p>
        </w:tc>
      </w:tr>
    </w:tbl>
    <w:p w:rsidR="00DB75FF" w:rsidRDefault="004E5D8E">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DB75FF">
        <w:tc>
          <w:tcPr>
            <w:tcW w:w="2269" w:type="dxa"/>
            <w:vAlign w:val="center"/>
          </w:tcPr>
          <w:p w:rsidR="00DB75FF" w:rsidRDefault="004E5D8E">
            <w:pPr>
              <w:rPr>
                <w:rFonts w:ascii="宋体" w:hAnsiTheme="minorHAnsi" w:cs="宋体"/>
                <w:color w:val="000000" w:themeColor="text1"/>
                <w:kern w:val="0"/>
                <w:sz w:val="20"/>
                <w:szCs w:val="20"/>
              </w:rPr>
            </w:pPr>
            <w:r>
              <w:rPr>
                <w:rFonts w:ascii="宋体" w:hAnsi="宋体" w:hint="eastAsia"/>
              </w:rPr>
              <w:t>☑</w:t>
            </w:r>
            <w:r>
              <w:rPr>
                <w:rFonts w:ascii="宋体" w:hAnsiTheme="minorHAnsi" w:cs="宋体"/>
                <w:color w:val="000000" w:themeColor="text1"/>
                <w:kern w:val="0"/>
                <w:sz w:val="20"/>
                <w:szCs w:val="20"/>
              </w:rPr>
              <w:t>QMS/</w:t>
            </w:r>
            <w:r>
              <w:rPr>
                <w:rFonts w:ascii="宋体" w:hAnsi="宋体" w:hint="eastAsia"/>
              </w:rPr>
              <w:t>□</w:t>
            </w:r>
            <w:r>
              <w:rPr>
                <w:rFonts w:ascii="宋体" w:hAnsiTheme="minorHAnsi" w:cs="宋体"/>
                <w:color w:val="000000" w:themeColor="text1"/>
                <w:kern w:val="0"/>
                <w:sz w:val="20"/>
                <w:szCs w:val="20"/>
              </w:rPr>
              <w:t>EMS/</w:t>
            </w:r>
            <w:r>
              <w:rPr>
                <w:rFonts w:ascii="宋体" w:hAnsi="宋体" w:hint="eastAsia"/>
              </w:rPr>
              <w:t>□</w:t>
            </w:r>
            <w:r>
              <w:rPr>
                <w:rFonts w:ascii="宋体" w:hAnsiTheme="minorHAnsi" w:cs="宋体"/>
                <w:color w:val="000000" w:themeColor="text1"/>
                <w:kern w:val="0"/>
                <w:sz w:val="20"/>
                <w:szCs w:val="20"/>
              </w:rPr>
              <w:t xml:space="preserve">OHSMS </w:t>
            </w:r>
          </w:p>
          <w:p w:rsidR="00DB75FF" w:rsidRDefault="004E5D8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DB75FF" w:rsidRDefault="004E5D8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B75FF">
        <w:tc>
          <w:tcPr>
            <w:tcW w:w="2269" w:type="dxa"/>
            <w:vAlign w:val="center"/>
          </w:tcPr>
          <w:p w:rsidR="00DB75FF" w:rsidRDefault="004E5D8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DB75FF" w:rsidRDefault="004E5D8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DB75FF" w:rsidRDefault="004E5D8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B75FF">
        <w:tc>
          <w:tcPr>
            <w:tcW w:w="2269" w:type="dxa"/>
            <w:vAlign w:val="center"/>
          </w:tcPr>
          <w:p w:rsidR="00DB75FF" w:rsidRDefault="004E5D8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DB75FF" w:rsidRDefault="004E5D8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DB75FF" w:rsidRDefault="00DB75FF">
      <w:pPr>
        <w:rPr>
          <w:rFonts w:ascii="宋体" w:hAnsi="宋体"/>
          <w:b/>
          <w:color w:val="000000" w:themeColor="text1"/>
          <w:sz w:val="16"/>
          <w:szCs w:val="16"/>
        </w:rPr>
      </w:pPr>
    </w:p>
    <w:p w:rsidR="00DB75FF" w:rsidRDefault="004E5D8E">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DB75FF" w:rsidRDefault="004E5D8E">
      <w:pPr>
        <w:pStyle w:val="aa"/>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GB/T 19001:2016 idt ISO 9001:2015</w:t>
      </w:r>
      <w:r>
        <w:rPr>
          <w:rFonts w:ascii="宋体" w:hAnsi="宋体" w:hint="eastAsia"/>
          <w:b/>
          <w:color w:val="000000" w:themeColor="text1"/>
          <w:spacing w:val="-10"/>
          <w:sz w:val="20"/>
          <w:szCs w:val="20"/>
        </w:rPr>
        <w:t>标准</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不适用条款</w:t>
      </w:r>
      <w:r>
        <w:rPr>
          <w:rFonts w:ascii="宋体" w:hAnsi="宋体" w:hint="eastAsia"/>
          <w:b/>
          <w:color w:val="000000" w:themeColor="text1"/>
          <w:spacing w:val="-10"/>
          <w:sz w:val="20"/>
          <w:szCs w:val="20"/>
        </w:rPr>
        <w:t>: 8.3</w:t>
      </w:r>
    </w:p>
    <w:p w:rsidR="00DB75FF" w:rsidRDefault="004E5D8E">
      <w:pPr>
        <w:pStyle w:val="aa"/>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50430-2017</w:t>
      </w:r>
      <w:r>
        <w:rPr>
          <w:rFonts w:ascii="宋体" w:hAnsi="宋体" w:hint="eastAsia"/>
          <w:b/>
          <w:color w:val="000000" w:themeColor="text1"/>
          <w:spacing w:val="-10"/>
          <w:sz w:val="20"/>
          <w:szCs w:val="20"/>
        </w:rPr>
        <w:t>标准</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不适用条款</w:t>
      </w:r>
      <w:r>
        <w:rPr>
          <w:rFonts w:ascii="宋体" w:hAnsi="宋体" w:hint="eastAsia"/>
          <w:b/>
          <w:color w:val="000000" w:themeColor="text1"/>
          <w:spacing w:val="-10"/>
          <w:sz w:val="20"/>
          <w:szCs w:val="20"/>
        </w:rPr>
        <w:t xml:space="preserve">: </w:t>
      </w:r>
    </w:p>
    <w:p w:rsidR="00DB75FF" w:rsidRDefault="004E5D8E">
      <w:pPr>
        <w:pStyle w:val="aa"/>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24001-2016 </w:t>
      </w:r>
      <w:r>
        <w:rPr>
          <w:rFonts w:ascii="宋体" w:hAnsi="宋体" w:hint="eastAsia"/>
          <w:b/>
          <w:color w:val="000000" w:themeColor="text1"/>
          <w:spacing w:val="-10"/>
          <w:sz w:val="20"/>
          <w:szCs w:val="20"/>
        </w:rPr>
        <w:t>idt ISO 14001:2015</w:t>
      </w:r>
      <w:r>
        <w:rPr>
          <w:rFonts w:ascii="宋体" w:hAnsi="宋体" w:hint="eastAsia"/>
          <w:b/>
          <w:color w:val="000000" w:themeColor="text1"/>
          <w:spacing w:val="-10"/>
          <w:sz w:val="20"/>
          <w:szCs w:val="20"/>
        </w:rPr>
        <w:t>标准</w:t>
      </w:r>
    </w:p>
    <w:p w:rsidR="00DB75FF" w:rsidRDefault="004E5D8E">
      <w:pPr>
        <w:pStyle w:val="aa"/>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28001-2011 idtOHSMS 18001:2007</w:t>
      </w:r>
      <w:r>
        <w:rPr>
          <w:rFonts w:ascii="宋体" w:hAnsi="宋体" w:hint="eastAsia"/>
          <w:b/>
          <w:color w:val="000000" w:themeColor="text1"/>
          <w:spacing w:val="-10"/>
          <w:sz w:val="20"/>
          <w:szCs w:val="20"/>
        </w:rPr>
        <w:t>标准</w:t>
      </w:r>
    </w:p>
    <w:p w:rsidR="00DB75FF" w:rsidRDefault="004E5D8E">
      <w:pPr>
        <w:pStyle w:val="aa"/>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ISO45001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r>
        <w:rPr>
          <w:rFonts w:ascii="宋体" w:hAnsi="宋体" w:hint="eastAsia"/>
          <w:b/>
          <w:color w:val="000000" w:themeColor="text1"/>
          <w:spacing w:val="-10"/>
          <w:sz w:val="20"/>
          <w:szCs w:val="20"/>
        </w:rPr>
        <w:t>标准</w:t>
      </w:r>
    </w:p>
    <w:p w:rsidR="00DB75FF" w:rsidRDefault="004E5D8E">
      <w:pPr>
        <w:pStyle w:val="aa"/>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受审核方管理体系文件</w:t>
      </w:r>
      <w:r>
        <w:rPr>
          <w:rFonts w:ascii="宋体" w:hAnsi="宋体" w:hint="eastAsia"/>
          <w:b/>
          <w:color w:val="000000" w:themeColor="text1"/>
          <w:spacing w:val="-10"/>
          <w:sz w:val="20"/>
          <w:szCs w:val="20"/>
        </w:rPr>
        <w:t xml:space="preserve">  </w:t>
      </w:r>
      <w:r>
        <w:rPr>
          <w:rFonts w:ascii="宋体" w:hAnsi="宋体" w:hint="eastAsia"/>
        </w:rPr>
        <w:t>■</w:t>
      </w:r>
      <w:r>
        <w:rPr>
          <w:rFonts w:ascii="宋体" w:hAnsi="宋体" w:hint="eastAsia"/>
          <w:b/>
          <w:color w:val="000000" w:themeColor="text1"/>
          <w:spacing w:val="-10"/>
          <w:sz w:val="20"/>
          <w:szCs w:val="20"/>
        </w:rPr>
        <w:t>适用的法律法规</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□其他</w:t>
      </w:r>
    </w:p>
    <w:p w:rsidR="00DB75FF" w:rsidRDefault="004E5D8E">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DB75FF">
        <w:trPr>
          <w:trHeight w:val="293"/>
          <w:jc w:val="center"/>
        </w:trPr>
        <w:tc>
          <w:tcPr>
            <w:tcW w:w="1919" w:type="dxa"/>
          </w:tcPr>
          <w:p w:rsidR="00DB75FF" w:rsidRDefault="004E5D8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DB75FF" w:rsidRDefault="004E5D8E">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重庆贵安机械有限公司</w:t>
            </w:r>
            <w:bookmarkEnd w:id="2"/>
          </w:p>
        </w:tc>
        <w:tc>
          <w:tcPr>
            <w:tcW w:w="1134" w:type="dxa"/>
            <w:gridSpan w:val="3"/>
          </w:tcPr>
          <w:p w:rsidR="00DB75FF" w:rsidRDefault="004E5D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DB75FF" w:rsidRDefault="004E5D8E">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25</w:t>
            </w:r>
            <w:bookmarkEnd w:id="3"/>
          </w:p>
        </w:tc>
      </w:tr>
      <w:tr w:rsidR="00DB75FF">
        <w:trPr>
          <w:trHeight w:val="307"/>
          <w:jc w:val="center"/>
        </w:trPr>
        <w:tc>
          <w:tcPr>
            <w:tcW w:w="1919" w:type="dxa"/>
          </w:tcPr>
          <w:p w:rsidR="00DB75FF" w:rsidRDefault="004E5D8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DB75FF" w:rsidRDefault="004E5D8E">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重庆市九龙坡区含谷镇宝洪村五社</w:t>
            </w:r>
            <w:bookmarkEnd w:id="4"/>
          </w:p>
        </w:tc>
        <w:tc>
          <w:tcPr>
            <w:tcW w:w="540" w:type="dxa"/>
            <w:vMerge w:val="restart"/>
          </w:tcPr>
          <w:p w:rsidR="00DB75FF" w:rsidRDefault="004E5D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DB75FF" w:rsidRDefault="004E5D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DB75FF" w:rsidRDefault="004E5D8E">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400000</w:t>
            </w:r>
            <w:bookmarkEnd w:id="5"/>
          </w:p>
        </w:tc>
      </w:tr>
      <w:tr w:rsidR="00DB75FF">
        <w:trPr>
          <w:trHeight w:val="315"/>
          <w:jc w:val="center"/>
        </w:trPr>
        <w:tc>
          <w:tcPr>
            <w:tcW w:w="1919" w:type="dxa"/>
            <w:vAlign w:val="center"/>
          </w:tcPr>
          <w:p w:rsidR="00DB75FF" w:rsidRDefault="004E5D8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DB75FF" w:rsidRDefault="004E5D8E">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重庆市九龙坡区含谷镇宝洪村五社</w:t>
            </w:r>
            <w:bookmarkEnd w:id="6"/>
          </w:p>
        </w:tc>
        <w:tc>
          <w:tcPr>
            <w:tcW w:w="540" w:type="dxa"/>
            <w:vMerge/>
            <w:vAlign w:val="center"/>
          </w:tcPr>
          <w:p w:rsidR="00DB75FF" w:rsidRDefault="00DB75FF">
            <w:pPr>
              <w:spacing w:line="320" w:lineRule="exact"/>
              <w:jc w:val="center"/>
              <w:rPr>
                <w:rFonts w:ascii="宋体" w:hAnsi="宋体"/>
                <w:b/>
                <w:color w:val="000000" w:themeColor="text1"/>
                <w:sz w:val="20"/>
                <w:szCs w:val="20"/>
              </w:rPr>
            </w:pPr>
          </w:p>
        </w:tc>
        <w:tc>
          <w:tcPr>
            <w:tcW w:w="1297" w:type="dxa"/>
          </w:tcPr>
          <w:p w:rsidR="00DB75FF" w:rsidRDefault="004E5D8E">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400000</w:t>
            </w:r>
            <w:bookmarkEnd w:id="7"/>
          </w:p>
        </w:tc>
      </w:tr>
      <w:tr w:rsidR="00DB75FF">
        <w:trPr>
          <w:trHeight w:val="315"/>
          <w:jc w:val="center"/>
        </w:trPr>
        <w:tc>
          <w:tcPr>
            <w:tcW w:w="1919" w:type="dxa"/>
            <w:vAlign w:val="center"/>
          </w:tcPr>
          <w:p w:rsidR="00DB75FF" w:rsidRDefault="004E5D8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DB75FF" w:rsidRDefault="00DB75FF">
            <w:pPr>
              <w:spacing w:line="320" w:lineRule="exact"/>
              <w:rPr>
                <w:rFonts w:ascii="宋体" w:hAnsi="宋体"/>
                <w:b/>
                <w:color w:val="000000" w:themeColor="text1"/>
                <w:sz w:val="20"/>
                <w:szCs w:val="20"/>
              </w:rPr>
            </w:pPr>
          </w:p>
        </w:tc>
        <w:tc>
          <w:tcPr>
            <w:tcW w:w="540" w:type="dxa"/>
            <w:vMerge/>
            <w:vAlign w:val="center"/>
          </w:tcPr>
          <w:p w:rsidR="00DB75FF" w:rsidRDefault="00DB75FF">
            <w:pPr>
              <w:spacing w:line="320" w:lineRule="exact"/>
              <w:jc w:val="center"/>
              <w:rPr>
                <w:rFonts w:ascii="宋体" w:hAnsi="宋体"/>
                <w:b/>
                <w:color w:val="000000" w:themeColor="text1"/>
                <w:sz w:val="20"/>
                <w:szCs w:val="20"/>
              </w:rPr>
            </w:pPr>
          </w:p>
        </w:tc>
        <w:tc>
          <w:tcPr>
            <w:tcW w:w="1297" w:type="dxa"/>
          </w:tcPr>
          <w:p w:rsidR="00DB75FF" w:rsidRDefault="00DB75FF">
            <w:pPr>
              <w:spacing w:line="320" w:lineRule="exact"/>
              <w:rPr>
                <w:rFonts w:ascii="宋体" w:hAnsi="宋体"/>
                <w:b/>
                <w:color w:val="000000" w:themeColor="text1"/>
                <w:sz w:val="20"/>
                <w:szCs w:val="20"/>
              </w:rPr>
            </w:pPr>
          </w:p>
        </w:tc>
      </w:tr>
      <w:tr w:rsidR="00DB75FF">
        <w:trPr>
          <w:trHeight w:val="315"/>
          <w:jc w:val="center"/>
        </w:trPr>
        <w:tc>
          <w:tcPr>
            <w:tcW w:w="1919" w:type="dxa"/>
            <w:vAlign w:val="center"/>
          </w:tcPr>
          <w:p w:rsidR="00DB75FF" w:rsidRDefault="004E5D8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DB75FF" w:rsidRDefault="00DB75FF">
            <w:pPr>
              <w:spacing w:line="320" w:lineRule="exact"/>
              <w:rPr>
                <w:rFonts w:ascii="宋体" w:hAnsi="宋体"/>
                <w:b/>
                <w:color w:val="000000" w:themeColor="text1"/>
                <w:sz w:val="20"/>
                <w:szCs w:val="20"/>
              </w:rPr>
            </w:pPr>
          </w:p>
        </w:tc>
        <w:tc>
          <w:tcPr>
            <w:tcW w:w="540" w:type="dxa"/>
            <w:vMerge/>
            <w:vAlign w:val="center"/>
          </w:tcPr>
          <w:p w:rsidR="00DB75FF" w:rsidRDefault="00DB75FF">
            <w:pPr>
              <w:spacing w:line="320" w:lineRule="exact"/>
              <w:jc w:val="center"/>
              <w:rPr>
                <w:rFonts w:ascii="宋体" w:hAnsi="宋体"/>
                <w:b/>
                <w:color w:val="000000" w:themeColor="text1"/>
                <w:sz w:val="20"/>
                <w:szCs w:val="20"/>
              </w:rPr>
            </w:pPr>
          </w:p>
        </w:tc>
        <w:tc>
          <w:tcPr>
            <w:tcW w:w="1297" w:type="dxa"/>
          </w:tcPr>
          <w:p w:rsidR="00DB75FF" w:rsidRDefault="00DB75FF">
            <w:pPr>
              <w:spacing w:line="320" w:lineRule="exact"/>
              <w:rPr>
                <w:rFonts w:ascii="宋体" w:hAnsi="宋体"/>
                <w:b/>
                <w:color w:val="000000" w:themeColor="text1"/>
                <w:sz w:val="20"/>
                <w:szCs w:val="20"/>
              </w:rPr>
            </w:pPr>
          </w:p>
        </w:tc>
      </w:tr>
      <w:tr w:rsidR="00DB75FF">
        <w:trPr>
          <w:trHeight w:val="237"/>
          <w:jc w:val="center"/>
        </w:trPr>
        <w:tc>
          <w:tcPr>
            <w:tcW w:w="1919" w:type="dxa"/>
            <w:vAlign w:val="center"/>
          </w:tcPr>
          <w:p w:rsidR="00DB75FF" w:rsidRDefault="004E5D8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DB75FF" w:rsidRDefault="00DB75FF">
            <w:pPr>
              <w:spacing w:line="320" w:lineRule="exact"/>
              <w:rPr>
                <w:rFonts w:ascii="宋体" w:hAnsi="宋体"/>
                <w:b/>
                <w:color w:val="000000" w:themeColor="text1"/>
                <w:sz w:val="20"/>
                <w:szCs w:val="20"/>
              </w:rPr>
            </w:pPr>
          </w:p>
        </w:tc>
        <w:tc>
          <w:tcPr>
            <w:tcW w:w="540" w:type="dxa"/>
            <w:vMerge/>
            <w:vAlign w:val="center"/>
          </w:tcPr>
          <w:p w:rsidR="00DB75FF" w:rsidRDefault="00DB75FF">
            <w:pPr>
              <w:spacing w:line="320" w:lineRule="exact"/>
              <w:jc w:val="center"/>
              <w:rPr>
                <w:rFonts w:ascii="宋体" w:hAnsi="宋体"/>
                <w:b/>
                <w:color w:val="000000" w:themeColor="text1"/>
                <w:sz w:val="20"/>
                <w:szCs w:val="20"/>
              </w:rPr>
            </w:pPr>
          </w:p>
        </w:tc>
        <w:tc>
          <w:tcPr>
            <w:tcW w:w="1297" w:type="dxa"/>
          </w:tcPr>
          <w:p w:rsidR="00DB75FF" w:rsidRDefault="00DB75FF">
            <w:pPr>
              <w:spacing w:line="320" w:lineRule="exact"/>
              <w:rPr>
                <w:rFonts w:ascii="宋体" w:hAnsi="宋体"/>
                <w:b/>
                <w:color w:val="000000" w:themeColor="text1"/>
                <w:sz w:val="20"/>
                <w:szCs w:val="20"/>
              </w:rPr>
            </w:pPr>
          </w:p>
        </w:tc>
      </w:tr>
      <w:tr w:rsidR="00DB75FF">
        <w:trPr>
          <w:trHeight w:val="247"/>
          <w:jc w:val="center"/>
        </w:trPr>
        <w:tc>
          <w:tcPr>
            <w:tcW w:w="1919" w:type="dxa"/>
            <w:vAlign w:val="center"/>
          </w:tcPr>
          <w:p w:rsidR="00DB75FF" w:rsidRDefault="004E5D8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DB75FF" w:rsidRDefault="004E5D8E">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刘霞</w:t>
            </w:r>
            <w:bookmarkEnd w:id="8"/>
          </w:p>
        </w:tc>
        <w:tc>
          <w:tcPr>
            <w:tcW w:w="1362" w:type="dxa"/>
            <w:gridSpan w:val="2"/>
            <w:vAlign w:val="center"/>
          </w:tcPr>
          <w:p w:rsidR="00DB75FF" w:rsidRDefault="004E5D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DB75FF" w:rsidRDefault="004E5D8E">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023-65730553</w:t>
            </w:r>
            <w:bookmarkEnd w:id="9"/>
          </w:p>
        </w:tc>
        <w:tc>
          <w:tcPr>
            <w:tcW w:w="965" w:type="dxa"/>
            <w:gridSpan w:val="3"/>
            <w:vAlign w:val="center"/>
          </w:tcPr>
          <w:p w:rsidR="00DB75FF" w:rsidRDefault="004E5D8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DB75FF" w:rsidRDefault="00DB75FF">
            <w:pPr>
              <w:spacing w:line="320" w:lineRule="exact"/>
              <w:jc w:val="center"/>
              <w:rPr>
                <w:rFonts w:ascii="宋体" w:hAnsi="宋体"/>
                <w:b/>
                <w:color w:val="000000" w:themeColor="text1"/>
                <w:sz w:val="20"/>
                <w:szCs w:val="20"/>
              </w:rPr>
            </w:pPr>
            <w:bookmarkStart w:id="10" w:name="联系人传真"/>
            <w:bookmarkEnd w:id="10"/>
          </w:p>
        </w:tc>
      </w:tr>
      <w:tr w:rsidR="00DB75FF">
        <w:trPr>
          <w:jc w:val="center"/>
        </w:trPr>
        <w:tc>
          <w:tcPr>
            <w:tcW w:w="1919" w:type="dxa"/>
            <w:vAlign w:val="center"/>
          </w:tcPr>
          <w:p w:rsidR="00DB75FF" w:rsidRDefault="004E5D8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DB75FF" w:rsidRDefault="004E5D8E">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范安贵</w:t>
            </w:r>
            <w:bookmarkEnd w:id="11"/>
          </w:p>
        </w:tc>
        <w:tc>
          <w:tcPr>
            <w:tcW w:w="1362" w:type="dxa"/>
            <w:gridSpan w:val="2"/>
            <w:vAlign w:val="center"/>
          </w:tcPr>
          <w:p w:rsidR="00DB75FF" w:rsidRDefault="004E5D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DB75FF" w:rsidRDefault="00DB75FF">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rsidR="00DB75FF" w:rsidRDefault="004E5D8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DB75FF" w:rsidRDefault="004E5D8E">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刘霞</w:t>
            </w:r>
            <w:bookmarkEnd w:id="13"/>
          </w:p>
        </w:tc>
      </w:tr>
      <w:tr w:rsidR="00DB75FF">
        <w:trPr>
          <w:trHeight w:val="435"/>
          <w:jc w:val="center"/>
        </w:trPr>
        <w:tc>
          <w:tcPr>
            <w:tcW w:w="1919" w:type="dxa"/>
            <w:vAlign w:val="center"/>
          </w:tcPr>
          <w:p w:rsidR="00DB75FF" w:rsidRDefault="004E5D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DB75FF" w:rsidRDefault="004E5D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DB75FF" w:rsidRDefault="004E5D8E">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金属覆盖件（汽车、摩托车）的加工</w:t>
            </w:r>
            <w:bookmarkEnd w:id="14"/>
          </w:p>
        </w:tc>
      </w:tr>
      <w:tr w:rsidR="00DB75FF">
        <w:trPr>
          <w:trHeight w:val="146"/>
          <w:jc w:val="center"/>
        </w:trPr>
        <w:tc>
          <w:tcPr>
            <w:tcW w:w="1919" w:type="dxa"/>
            <w:vAlign w:val="center"/>
          </w:tcPr>
          <w:p w:rsidR="00DB75FF" w:rsidRDefault="004E5D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DB75FF" w:rsidRDefault="004E5D8E">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17.10.02</w:t>
            </w:r>
            <w:bookmarkEnd w:id="15"/>
          </w:p>
        </w:tc>
        <w:tc>
          <w:tcPr>
            <w:tcW w:w="2127" w:type="dxa"/>
            <w:gridSpan w:val="7"/>
            <w:vAlign w:val="center"/>
          </w:tcPr>
          <w:p w:rsidR="00DB75FF" w:rsidRDefault="004E5D8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DB75FF" w:rsidRDefault="004E5D8E">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DB75FF">
        <w:trPr>
          <w:trHeight w:val="564"/>
          <w:jc w:val="center"/>
        </w:trPr>
        <w:tc>
          <w:tcPr>
            <w:tcW w:w="1919" w:type="dxa"/>
            <w:vAlign w:val="center"/>
          </w:tcPr>
          <w:p w:rsidR="00DB75FF" w:rsidRDefault="004E5D8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DB75FF" w:rsidRDefault="004E5D8E">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2019-09-25 0:00:00</w:t>
            </w:r>
            <w:bookmarkEnd w:id="16"/>
          </w:p>
        </w:tc>
        <w:tc>
          <w:tcPr>
            <w:tcW w:w="2403" w:type="dxa"/>
            <w:gridSpan w:val="6"/>
            <w:vAlign w:val="center"/>
          </w:tcPr>
          <w:p w:rsidR="00DB75FF" w:rsidRDefault="004E5D8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DB75FF" w:rsidRDefault="00DB75FF">
            <w:pPr>
              <w:rPr>
                <w:rFonts w:ascii="宋体" w:hAnsi="宋体"/>
                <w:b/>
                <w:color w:val="000000" w:themeColor="text1"/>
                <w:sz w:val="20"/>
                <w:szCs w:val="20"/>
              </w:rPr>
            </w:pPr>
          </w:p>
        </w:tc>
      </w:tr>
      <w:tr w:rsidR="00DB75FF">
        <w:trPr>
          <w:cantSplit/>
          <w:trHeight w:val="743"/>
          <w:jc w:val="center"/>
        </w:trPr>
        <w:tc>
          <w:tcPr>
            <w:tcW w:w="1919" w:type="dxa"/>
            <w:vAlign w:val="center"/>
          </w:tcPr>
          <w:p w:rsidR="00DB75FF" w:rsidRDefault="004E5D8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DB75FF" w:rsidRDefault="004E5D8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DB75FF" w:rsidRDefault="00DB75FF">
            <w:pPr>
              <w:widowControl/>
              <w:jc w:val="left"/>
              <w:rPr>
                <w:rFonts w:ascii="宋体" w:hAnsi="宋体"/>
                <w:b/>
                <w:color w:val="000000" w:themeColor="text1"/>
                <w:spacing w:val="-20"/>
                <w:sz w:val="20"/>
                <w:szCs w:val="20"/>
              </w:rPr>
            </w:pPr>
          </w:p>
          <w:p w:rsidR="00DB75FF" w:rsidRDefault="004E5D8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tc>
      </w:tr>
      <w:tr w:rsidR="00DB75FF">
        <w:trPr>
          <w:cantSplit/>
          <w:jc w:val="center"/>
        </w:trPr>
        <w:tc>
          <w:tcPr>
            <w:tcW w:w="1919" w:type="dxa"/>
            <w:vAlign w:val="center"/>
          </w:tcPr>
          <w:p w:rsidR="00DB75FF" w:rsidRDefault="004E5D8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DB75FF" w:rsidRDefault="004E5D8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DB75FF" w:rsidRDefault="00DB75FF">
            <w:pPr>
              <w:widowControl/>
              <w:jc w:val="left"/>
              <w:rPr>
                <w:rFonts w:ascii="宋体" w:hAnsi="宋体"/>
                <w:b/>
                <w:color w:val="000000" w:themeColor="text1"/>
                <w:sz w:val="20"/>
                <w:szCs w:val="20"/>
              </w:rPr>
            </w:pPr>
          </w:p>
        </w:tc>
      </w:tr>
    </w:tbl>
    <w:p w:rsidR="00DB75FF" w:rsidRDefault="004E5D8E">
      <w:pPr>
        <w:rPr>
          <w:rFonts w:ascii="宋体" w:hAnsi="宋体"/>
          <w:b/>
          <w:color w:val="000000" w:themeColor="text1"/>
          <w:sz w:val="16"/>
          <w:szCs w:val="16"/>
        </w:rPr>
      </w:pPr>
      <w:r>
        <w:rPr>
          <w:rFonts w:ascii="宋体" w:hAnsi="宋体" w:hint="eastAsia"/>
          <w:b/>
          <w:color w:val="000000" w:themeColor="text1"/>
          <w:sz w:val="26"/>
          <w:szCs w:val="26"/>
        </w:rPr>
        <w:t>五、审核活动综述</w:t>
      </w:r>
    </w:p>
    <w:p w:rsidR="00DB75FF" w:rsidRDefault="004E5D8E">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DB75FF" w:rsidRDefault="004E5D8E">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DB75FF">
        <w:tc>
          <w:tcPr>
            <w:tcW w:w="3119" w:type="dxa"/>
          </w:tcPr>
          <w:p w:rsidR="00DB75FF" w:rsidRDefault="004E5D8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DB75FF" w:rsidRDefault="004E5D8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DB75FF">
        <w:tc>
          <w:tcPr>
            <w:tcW w:w="3119" w:type="dxa"/>
          </w:tcPr>
          <w:p w:rsidR="00DB75FF" w:rsidRDefault="004E5D8E">
            <w:pPr>
              <w:jc w:val="center"/>
              <w:rPr>
                <w:rFonts w:ascii="宋体" w:hAnsi="宋体"/>
                <w:b/>
                <w:color w:val="000000" w:themeColor="text1"/>
                <w:sz w:val="20"/>
                <w:szCs w:val="20"/>
              </w:rPr>
            </w:pPr>
            <w:r>
              <w:rPr>
                <w:rFonts w:ascii="宋体" w:hAnsi="宋体" w:hint="eastAsia"/>
                <w:b/>
                <w:color w:val="000000" w:themeColor="text1"/>
                <w:sz w:val="20"/>
                <w:szCs w:val="20"/>
              </w:rPr>
              <w:t>供销部、综合部</w:t>
            </w:r>
          </w:p>
        </w:tc>
        <w:tc>
          <w:tcPr>
            <w:tcW w:w="6804" w:type="dxa"/>
          </w:tcPr>
          <w:p w:rsidR="00DB75FF" w:rsidRDefault="004E5D8E">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方针、目标管理；文件、记录控制程；管理评审；内审管理；人员、部门职能职责和权限；风险识别评价管理；合同管理；采购管理；。</w:t>
            </w:r>
          </w:p>
        </w:tc>
      </w:tr>
      <w:tr w:rsidR="00DB75FF">
        <w:tc>
          <w:tcPr>
            <w:tcW w:w="3119" w:type="dxa"/>
          </w:tcPr>
          <w:p w:rsidR="00DB75FF" w:rsidRDefault="004E5D8E">
            <w:pPr>
              <w:jc w:val="center"/>
              <w:rPr>
                <w:rFonts w:ascii="宋体" w:hAnsi="宋体"/>
                <w:b/>
                <w:color w:val="000000" w:themeColor="text1"/>
                <w:sz w:val="20"/>
                <w:szCs w:val="20"/>
              </w:rPr>
            </w:pPr>
            <w:r>
              <w:rPr>
                <w:rFonts w:ascii="宋体" w:hAnsi="宋体" w:hint="eastAsia"/>
                <w:b/>
                <w:color w:val="000000" w:themeColor="text1"/>
                <w:sz w:val="20"/>
                <w:szCs w:val="20"/>
              </w:rPr>
              <w:t>生产</w:t>
            </w:r>
            <w:r>
              <w:rPr>
                <w:rFonts w:ascii="宋体" w:hAnsi="宋体" w:hint="eastAsia"/>
                <w:b/>
                <w:color w:val="000000" w:themeColor="text1"/>
                <w:sz w:val="20"/>
                <w:szCs w:val="20"/>
              </w:rPr>
              <w:t>部、品质部</w:t>
            </w:r>
          </w:p>
        </w:tc>
        <w:tc>
          <w:tcPr>
            <w:tcW w:w="6804" w:type="dxa"/>
          </w:tcPr>
          <w:p w:rsidR="00DB75FF" w:rsidRDefault="004E5D8E">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w:t>
            </w:r>
            <w:r>
              <w:rPr>
                <w:rFonts w:ascii="宋体" w:hAnsi="宋体" w:hint="eastAsia"/>
                <w:b/>
                <w:color w:val="000000" w:themeColor="text1"/>
                <w:sz w:val="20"/>
                <w:szCs w:val="20"/>
              </w:rPr>
              <w:t>生产</w:t>
            </w:r>
            <w:r>
              <w:rPr>
                <w:rFonts w:ascii="宋体" w:hAnsi="宋体" w:hint="eastAsia"/>
                <w:b/>
                <w:color w:val="000000" w:themeColor="text1"/>
                <w:sz w:val="20"/>
                <w:szCs w:val="20"/>
              </w:rPr>
              <w:t>过程管理；设备设施管理</w:t>
            </w:r>
          </w:p>
        </w:tc>
      </w:tr>
      <w:tr w:rsidR="00DB75FF">
        <w:tc>
          <w:tcPr>
            <w:tcW w:w="3119" w:type="dxa"/>
          </w:tcPr>
          <w:p w:rsidR="00DB75FF" w:rsidRDefault="00DB75FF">
            <w:pPr>
              <w:jc w:val="center"/>
              <w:rPr>
                <w:rFonts w:ascii="宋体" w:hAnsi="宋体"/>
                <w:b/>
                <w:color w:val="000000" w:themeColor="text1"/>
                <w:sz w:val="20"/>
                <w:szCs w:val="20"/>
              </w:rPr>
            </w:pPr>
          </w:p>
        </w:tc>
        <w:tc>
          <w:tcPr>
            <w:tcW w:w="6804" w:type="dxa"/>
          </w:tcPr>
          <w:p w:rsidR="00DB75FF" w:rsidRDefault="00DB75FF">
            <w:pPr>
              <w:jc w:val="left"/>
              <w:rPr>
                <w:rFonts w:ascii="宋体" w:hAnsi="宋体"/>
                <w:b/>
                <w:color w:val="000000" w:themeColor="text1"/>
                <w:spacing w:val="-20"/>
                <w:sz w:val="20"/>
                <w:szCs w:val="20"/>
                <w:u w:val="single"/>
              </w:rPr>
            </w:pPr>
          </w:p>
        </w:tc>
      </w:tr>
      <w:tr w:rsidR="00DB75FF">
        <w:tc>
          <w:tcPr>
            <w:tcW w:w="3119" w:type="dxa"/>
          </w:tcPr>
          <w:p w:rsidR="00DB75FF" w:rsidRDefault="00DB75FF">
            <w:pPr>
              <w:jc w:val="center"/>
              <w:rPr>
                <w:rFonts w:ascii="宋体" w:hAnsi="宋体"/>
                <w:b/>
                <w:color w:val="000000" w:themeColor="text1"/>
                <w:sz w:val="20"/>
                <w:szCs w:val="20"/>
              </w:rPr>
            </w:pPr>
          </w:p>
        </w:tc>
        <w:tc>
          <w:tcPr>
            <w:tcW w:w="6804" w:type="dxa"/>
          </w:tcPr>
          <w:p w:rsidR="00DB75FF" w:rsidRDefault="00DB75FF">
            <w:pPr>
              <w:jc w:val="left"/>
              <w:rPr>
                <w:rFonts w:ascii="宋体" w:hAnsi="宋体"/>
                <w:b/>
                <w:color w:val="000000" w:themeColor="text1"/>
                <w:spacing w:val="-20"/>
                <w:sz w:val="20"/>
                <w:szCs w:val="20"/>
                <w:u w:val="single"/>
              </w:rPr>
            </w:pPr>
          </w:p>
        </w:tc>
      </w:tr>
      <w:tr w:rsidR="00DB75FF">
        <w:tc>
          <w:tcPr>
            <w:tcW w:w="3119" w:type="dxa"/>
          </w:tcPr>
          <w:p w:rsidR="00DB75FF" w:rsidRDefault="00DB75FF">
            <w:pPr>
              <w:rPr>
                <w:rFonts w:ascii="宋体" w:hAnsi="宋体"/>
                <w:b/>
                <w:color w:val="000000" w:themeColor="text1"/>
                <w:szCs w:val="21"/>
              </w:rPr>
            </w:pPr>
          </w:p>
        </w:tc>
        <w:tc>
          <w:tcPr>
            <w:tcW w:w="6804" w:type="dxa"/>
          </w:tcPr>
          <w:p w:rsidR="00DB75FF" w:rsidRDefault="00DB75FF">
            <w:pPr>
              <w:rPr>
                <w:rFonts w:ascii="宋体" w:hAnsi="宋体"/>
                <w:b/>
                <w:color w:val="000000" w:themeColor="text1"/>
                <w:spacing w:val="-20"/>
                <w:szCs w:val="21"/>
                <w:u w:val="single"/>
              </w:rPr>
            </w:pPr>
          </w:p>
        </w:tc>
      </w:tr>
    </w:tbl>
    <w:p w:rsidR="00DB75FF" w:rsidRDefault="004E5D8E">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DB75FF" w:rsidRDefault="00DB75FF">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DB75FF">
        <w:tc>
          <w:tcPr>
            <w:tcW w:w="3119" w:type="dxa"/>
          </w:tcPr>
          <w:p w:rsidR="00DB75FF" w:rsidRDefault="004E5D8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DB75FF" w:rsidRDefault="004E5D8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DB75FF" w:rsidRDefault="004E5D8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DB75FF">
        <w:tc>
          <w:tcPr>
            <w:tcW w:w="3119" w:type="dxa"/>
          </w:tcPr>
          <w:p w:rsidR="00DB75FF" w:rsidRDefault="00DB75FF">
            <w:pPr>
              <w:jc w:val="center"/>
              <w:rPr>
                <w:rFonts w:ascii="宋体" w:hAnsi="宋体"/>
                <w:b/>
                <w:color w:val="000000" w:themeColor="text1"/>
                <w:sz w:val="20"/>
                <w:szCs w:val="20"/>
              </w:rPr>
            </w:pPr>
          </w:p>
        </w:tc>
        <w:tc>
          <w:tcPr>
            <w:tcW w:w="3249" w:type="dxa"/>
          </w:tcPr>
          <w:p w:rsidR="00DB75FF" w:rsidRDefault="00DB75FF">
            <w:pPr>
              <w:jc w:val="center"/>
              <w:rPr>
                <w:rFonts w:ascii="宋体" w:hAnsi="宋体"/>
                <w:b/>
                <w:color w:val="000000" w:themeColor="text1"/>
                <w:spacing w:val="-20"/>
                <w:sz w:val="20"/>
                <w:szCs w:val="20"/>
                <w:u w:val="single"/>
              </w:rPr>
            </w:pPr>
          </w:p>
        </w:tc>
        <w:tc>
          <w:tcPr>
            <w:tcW w:w="3555" w:type="dxa"/>
          </w:tcPr>
          <w:p w:rsidR="00DB75FF" w:rsidRDefault="00DB75FF">
            <w:pPr>
              <w:jc w:val="center"/>
              <w:rPr>
                <w:rFonts w:ascii="宋体" w:hAnsi="宋体"/>
                <w:b/>
                <w:color w:val="000000" w:themeColor="text1"/>
                <w:spacing w:val="-20"/>
                <w:sz w:val="20"/>
                <w:szCs w:val="20"/>
                <w:u w:val="single"/>
              </w:rPr>
            </w:pPr>
          </w:p>
        </w:tc>
      </w:tr>
      <w:tr w:rsidR="00DB75FF">
        <w:tc>
          <w:tcPr>
            <w:tcW w:w="3119" w:type="dxa"/>
          </w:tcPr>
          <w:p w:rsidR="00DB75FF" w:rsidRDefault="00DB75FF">
            <w:pPr>
              <w:jc w:val="center"/>
              <w:rPr>
                <w:rFonts w:ascii="宋体" w:hAnsi="宋体"/>
                <w:b/>
                <w:color w:val="000000" w:themeColor="text1"/>
                <w:sz w:val="20"/>
                <w:szCs w:val="20"/>
              </w:rPr>
            </w:pPr>
          </w:p>
        </w:tc>
        <w:tc>
          <w:tcPr>
            <w:tcW w:w="3249" w:type="dxa"/>
          </w:tcPr>
          <w:p w:rsidR="00DB75FF" w:rsidRDefault="00DB75FF">
            <w:pPr>
              <w:jc w:val="center"/>
              <w:rPr>
                <w:rFonts w:ascii="宋体" w:hAnsi="宋体"/>
                <w:b/>
                <w:color w:val="000000" w:themeColor="text1"/>
                <w:spacing w:val="-20"/>
                <w:sz w:val="20"/>
                <w:szCs w:val="20"/>
                <w:u w:val="single"/>
              </w:rPr>
            </w:pPr>
          </w:p>
        </w:tc>
        <w:tc>
          <w:tcPr>
            <w:tcW w:w="3555" w:type="dxa"/>
          </w:tcPr>
          <w:p w:rsidR="00DB75FF" w:rsidRDefault="00DB75FF">
            <w:pPr>
              <w:jc w:val="center"/>
              <w:rPr>
                <w:rFonts w:ascii="宋体" w:hAnsi="宋体"/>
                <w:b/>
                <w:color w:val="000000" w:themeColor="text1"/>
                <w:spacing w:val="-20"/>
                <w:sz w:val="20"/>
                <w:szCs w:val="20"/>
                <w:u w:val="single"/>
              </w:rPr>
            </w:pPr>
          </w:p>
        </w:tc>
      </w:tr>
      <w:tr w:rsidR="00DB75FF">
        <w:tc>
          <w:tcPr>
            <w:tcW w:w="3119" w:type="dxa"/>
          </w:tcPr>
          <w:p w:rsidR="00DB75FF" w:rsidRDefault="00DB75FF">
            <w:pPr>
              <w:jc w:val="center"/>
              <w:rPr>
                <w:rFonts w:ascii="宋体" w:hAnsi="宋体"/>
                <w:b/>
                <w:color w:val="000000" w:themeColor="text1"/>
                <w:sz w:val="20"/>
                <w:szCs w:val="20"/>
              </w:rPr>
            </w:pPr>
          </w:p>
        </w:tc>
        <w:tc>
          <w:tcPr>
            <w:tcW w:w="3249" w:type="dxa"/>
          </w:tcPr>
          <w:p w:rsidR="00DB75FF" w:rsidRDefault="00DB75FF">
            <w:pPr>
              <w:jc w:val="center"/>
              <w:rPr>
                <w:rFonts w:ascii="宋体" w:hAnsi="宋体"/>
                <w:b/>
                <w:color w:val="000000" w:themeColor="text1"/>
                <w:spacing w:val="-20"/>
                <w:sz w:val="20"/>
                <w:szCs w:val="20"/>
                <w:u w:val="single"/>
              </w:rPr>
            </w:pPr>
          </w:p>
        </w:tc>
        <w:tc>
          <w:tcPr>
            <w:tcW w:w="3555" w:type="dxa"/>
          </w:tcPr>
          <w:p w:rsidR="00DB75FF" w:rsidRDefault="00DB75FF">
            <w:pPr>
              <w:jc w:val="center"/>
              <w:rPr>
                <w:rFonts w:ascii="宋体" w:hAnsi="宋体"/>
                <w:b/>
                <w:color w:val="000000" w:themeColor="text1"/>
                <w:spacing w:val="-20"/>
                <w:sz w:val="20"/>
                <w:szCs w:val="20"/>
                <w:u w:val="single"/>
              </w:rPr>
            </w:pPr>
          </w:p>
        </w:tc>
      </w:tr>
    </w:tbl>
    <w:p w:rsidR="00DB75FF" w:rsidRDefault="004E5D8E">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8"/>
        <w:tblW w:w="10035" w:type="dxa"/>
        <w:tblInd w:w="-855" w:type="dxa"/>
        <w:tblLayout w:type="fixed"/>
        <w:tblLook w:val="04A0"/>
      </w:tblPr>
      <w:tblGrid>
        <w:gridCol w:w="2130"/>
        <w:gridCol w:w="2519"/>
        <w:gridCol w:w="1234"/>
        <w:gridCol w:w="4152"/>
      </w:tblGrid>
      <w:tr w:rsidR="00DB75FF">
        <w:tc>
          <w:tcPr>
            <w:tcW w:w="2130" w:type="dxa"/>
          </w:tcPr>
          <w:p w:rsidR="00DB75FF" w:rsidRDefault="004E5D8E">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DB75FF" w:rsidRDefault="004E5D8E">
            <w:pPr>
              <w:rPr>
                <w:b/>
                <w:color w:val="000000" w:themeColor="text1"/>
                <w:sz w:val="20"/>
                <w:szCs w:val="20"/>
              </w:rPr>
            </w:pPr>
            <w:r>
              <w:rPr>
                <w:rFonts w:hint="eastAsia"/>
                <w:b/>
                <w:color w:val="000000" w:themeColor="text1"/>
                <w:sz w:val="20"/>
                <w:szCs w:val="20"/>
              </w:rPr>
              <w:t>服务名称</w:t>
            </w:r>
          </w:p>
        </w:tc>
        <w:tc>
          <w:tcPr>
            <w:tcW w:w="2519" w:type="dxa"/>
          </w:tcPr>
          <w:p w:rsidR="00DB75FF" w:rsidRDefault="004E5D8E">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DB75FF" w:rsidRDefault="004E5D8E">
            <w:pPr>
              <w:rPr>
                <w:b/>
                <w:color w:val="000000" w:themeColor="text1"/>
                <w:sz w:val="20"/>
                <w:szCs w:val="20"/>
              </w:rPr>
            </w:pPr>
            <w:r>
              <w:rPr>
                <w:rFonts w:hint="eastAsia"/>
                <w:b/>
                <w:color w:val="000000" w:themeColor="text1"/>
                <w:sz w:val="20"/>
                <w:szCs w:val="20"/>
              </w:rPr>
              <w:t>服务类型</w:t>
            </w:r>
          </w:p>
        </w:tc>
        <w:tc>
          <w:tcPr>
            <w:tcW w:w="1234" w:type="dxa"/>
          </w:tcPr>
          <w:p w:rsidR="00DB75FF" w:rsidRDefault="004E5D8E">
            <w:pPr>
              <w:rPr>
                <w:b/>
                <w:color w:val="000000" w:themeColor="text1"/>
                <w:sz w:val="20"/>
                <w:szCs w:val="20"/>
              </w:rPr>
            </w:pPr>
            <w:r>
              <w:rPr>
                <w:rFonts w:hint="eastAsia"/>
                <w:b/>
                <w:color w:val="000000" w:themeColor="text1"/>
                <w:sz w:val="20"/>
                <w:szCs w:val="20"/>
              </w:rPr>
              <w:t>规格</w:t>
            </w:r>
          </w:p>
        </w:tc>
        <w:tc>
          <w:tcPr>
            <w:tcW w:w="4152" w:type="dxa"/>
          </w:tcPr>
          <w:p w:rsidR="00DB75FF" w:rsidRDefault="004E5D8E">
            <w:pPr>
              <w:rPr>
                <w:b/>
                <w:color w:val="000000" w:themeColor="text1"/>
                <w:sz w:val="20"/>
                <w:szCs w:val="20"/>
              </w:rPr>
            </w:pPr>
            <w:r>
              <w:rPr>
                <w:rFonts w:hint="eastAsia"/>
                <w:b/>
                <w:color w:val="000000" w:themeColor="text1"/>
                <w:sz w:val="20"/>
                <w:szCs w:val="20"/>
              </w:rPr>
              <w:t>执行标准</w:t>
            </w:r>
          </w:p>
        </w:tc>
      </w:tr>
      <w:tr w:rsidR="00DB75FF">
        <w:trPr>
          <w:trHeight w:val="2467"/>
        </w:trPr>
        <w:tc>
          <w:tcPr>
            <w:tcW w:w="2130" w:type="dxa"/>
          </w:tcPr>
          <w:p w:rsidR="00DB75FF" w:rsidRDefault="004E5D8E">
            <w:pPr>
              <w:spacing w:line="0" w:lineRule="atLeast"/>
              <w:jc w:val="left"/>
              <w:rPr>
                <w:b/>
                <w:color w:val="FF0000"/>
                <w:sz w:val="20"/>
                <w:szCs w:val="20"/>
              </w:rPr>
            </w:pPr>
            <w:r>
              <w:rPr>
                <w:rFonts w:ascii="宋体" w:hAnsi="宋体"/>
                <w:b/>
                <w:color w:val="000000" w:themeColor="text1"/>
                <w:sz w:val="20"/>
                <w:szCs w:val="20"/>
              </w:rPr>
              <w:t>金属覆盖件（汽车、摩托车）的加工</w:t>
            </w:r>
          </w:p>
        </w:tc>
        <w:tc>
          <w:tcPr>
            <w:tcW w:w="2519" w:type="dxa"/>
          </w:tcPr>
          <w:p w:rsidR="00DB75FF" w:rsidRDefault="00DB75FF">
            <w:pPr>
              <w:rPr>
                <w:b/>
                <w:sz w:val="20"/>
                <w:szCs w:val="20"/>
              </w:rPr>
            </w:pPr>
          </w:p>
        </w:tc>
        <w:tc>
          <w:tcPr>
            <w:tcW w:w="1234" w:type="dxa"/>
          </w:tcPr>
          <w:p w:rsidR="00DB75FF" w:rsidRDefault="00DB75FF">
            <w:pPr>
              <w:rPr>
                <w:b/>
                <w:color w:val="000000" w:themeColor="text1"/>
                <w:sz w:val="20"/>
                <w:szCs w:val="20"/>
              </w:rPr>
            </w:pPr>
          </w:p>
        </w:tc>
        <w:tc>
          <w:tcPr>
            <w:tcW w:w="4152" w:type="dxa"/>
          </w:tcPr>
          <w:p w:rsidR="00DB75FF" w:rsidRDefault="004E5D8E">
            <w:pPr>
              <w:jc w:val="left"/>
              <w:rPr>
                <w:color w:val="000000" w:themeColor="text1"/>
                <w:sz w:val="20"/>
                <w:szCs w:val="20"/>
              </w:rPr>
            </w:pPr>
            <w:r>
              <w:rPr>
                <w:rFonts w:ascii="宋体" w:hAnsi="宋体" w:hint="eastAsia"/>
                <w:b/>
                <w:color w:val="000000" w:themeColor="text1"/>
                <w:sz w:val="20"/>
                <w:szCs w:val="20"/>
              </w:rPr>
              <w:t>产品执行标准</w:t>
            </w:r>
            <w:r>
              <w:rPr>
                <w:rFonts w:ascii="宋体" w:hAnsi="宋体" w:hint="eastAsia"/>
                <w:b/>
                <w:color w:val="000000" w:themeColor="text1"/>
                <w:sz w:val="20"/>
                <w:szCs w:val="20"/>
              </w:rPr>
              <w:t>:GB/T1804-2000</w:t>
            </w:r>
            <w:r>
              <w:rPr>
                <w:rFonts w:ascii="宋体" w:hAnsi="宋体" w:hint="eastAsia"/>
                <w:b/>
                <w:color w:val="000000" w:themeColor="text1"/>
                <w:sz w:val="20"/>
                <w:szCs w:val="20"/>
              </w:rPr>
              <w:t>《一般公差标准》</w:t>
            </w:r>
            <w:r>
              <w:rPr>
                <w:rFonts w:ascii="宋体" w:hAnsi="宋体" w:hint="eastAsia"/>
                <w:b/>
                <w:color w:val="000000" w:themeColor="text1"/>
                <w:sz w:val="20"/>
                <w:szCs w:val="20"/>
              </w:rPr>
              <w:t>QJ 262-1994</w:t>
            </w:r>
            <w:r>
              <w:rPr>
                <w:rFonts w:ascii="宋体" w:hAnsi="宋体" w:hint="eastAsia"/>
                <w:b/>
                <w:color w:val="000000" w:themeColor="text1"/>
                <w:sz w:val="20"/>
                <w:szCs w:val="20"/>
              </w:rPr>
              <w:t>《钣金冲压件通用技术条件》、</w:t>
            </w:r>
            <w:r>
              <w:rPr>
                <w:rFonts w:ascii="宋体" w:hAnsi="宋体" w:hint="eastAsia"/>
                <w:b/>
                <w:color w:val="000000" w:themeColor="text1"/>
                <w:sz w:val="20"/>
                <w:szCs w:val="20"/>
              </w:rPr>
              <w:t>GB-T708-2006</w:t>
            </w:r>
            <w:r>
              <w:rPr>
                <w:rFonts w:ascii="宋体" w:hAnsi="宋体" w:hint="eastAsia"/>
                <w:b/>
                <w:color w:val="000000" w:themeColor="text1"/>
                <w:sz w:val="20"/>
                <w:szCs w:val="20"/>
              </w:rPr>
              <w:t>《冷轧钢板和钢带的尺寸、外形、重量及允许偏差》、</w:t>
            </w:r>
            <w:hyperlink r:id="rId10" w:tgtFrame="http://www.csres.com/_blank" w:history="1">
              <w:r>
                <w:rPr>
                  <w:rFonts w:ascii="宋体" w:hAnsi="宋体" w:hint="eastAsia"/>
                  <w:b/>
                  <w:color w:val="000000" w:themeColor="text1"/>
                  <w:sz w:val="20"/>
                  <w:szCs w:val="20"/>
                </w:rPr>
                <w:t>GB/T 30571-2014</w:t>
              </w:r>
            </w:hyperlink>
            <w:r>
              <w:rPr>
                <w:rFonts w:ascii="宋体" w:hAnsi="宋体" w:hint="eastAsia"/>
                <w:b/>
                <w:color w:val="000000" w:themeColor="text1"/>
                <w:sz w:val="20"/>
                <w:szCs w:val="20"/>
              </w:rPr>
              <w:t xml:space="preserve">  </w:t>
            </w:r>
            <w:r>
              <w:rPr>
                <w:rFonts w:ascii="宋体" w:hAnsi="宋体" w:hint="eastAsia"/>
                <w:b/>
                <w:color w:val="000000" w:themeColor="text1"/>
                <w:sz w:val="20"/>
                <w:szCs w:val="20"/>
              </w:rPr>
              <w:t>金属冷冲压件</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通用技术条件</w:t>
            </w:r>
            <w:r>
              <w:rPr>
                <w:rFonts w:ascii="宋体" w:hAnsi="宋体" w:hint="eastAsia"/>
                <w:b/>
                <w:color w:val="000000" w:themeColor="text1"/>
                <w:sz w:val="20"/>
                <w:szCs w:val="20"/>
              </w:rPr>
              <w:t>、</w:t>
            </w:r>
            <w:hyperlink r:id="rId11" w:tgtFrame="http://www.csres.com/_blank" w:history="1">
              <w:r>
                <w:rPr>
                  <w:rFonts w:ascii="宋体" w:hAnsi="宋体" w:hint="eastAsia"/>
                  <w:b/>
                  <w:color w:val="000000" w:themeColor="text1"/>
                  <w:sz w:val="20"/>
                  <w:szCs w:val="20"/>
                </w:rPr>
                <w:t>JB/T 4378.1-1999</w:t>
              </w:r>
            </w:hyperlink>
            <w:r>
              <w:rPr>
                <w:rFonts w:ascii="宋体" w:hAnsi="宋体" w:hint="eastAsia"/>
                <w:b/>
                <w:color w:val="000000" w:themeColor="text1"/>
                <w:sz w:val="20"/>
                <w:szCs w:val="20"/>
              </w:rPr>
              <w:t>金属冷冲压件</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结构要素</w:t>
            </w:r>
            <w:r>
              <w:rPr>
                <w:rFonts w:ascii="宋体" w:hAnsi="宋体" w:hint="eastAsia"/>
                <w:b/>
                <w:color w:val="000000" w:themeColor="text1"/>
                <w:sz w:val="20"/>
                <w:szCs w:val="20"/>
              </w:rPr>
              <w:t>、</w:t>
            </w:r>
            <w:hyperlink r:id="rId12" w:tgtFrame="http://www.csres.com/_blank" w:history="1">
              <w:r>
                <w:rPr>
                  <w:rFonts w:ascii="宋体" w:hAnsi="宋体" w:hint="eastAsia"/>
                  <w:b/>
                  <w:color w:val="000000" w:themeColor="text1"/>
                  <w:sz w:val="20"/>
                  <w:szCs w:val="20"/>
                </w:rPr>
                <w:t>SJ 1628-1980</w:t>
              </w:r>
            </w:hyperlink>
            <w:r>
              <w:rPr>
                <w:rFonts w:ascii="宋体" w:hAnsi="宋体" w:hint="eastAsia"/>
                <w:b/>
                <w:color w:val="000000" w:themeColor="text1"/>
                <w:sz w:val="20"/>
                <w:szCs w:val="20"/>
              </w:rPr>
              <w:t>冷冲压零件尺寸公差</w:t>
            </w:r>
            <w:r>
              <w:rPr>
                <w:rFonts w:ascii="宋体" w:hAnsi="宋体" w:hint="eastAsia"/>
                <w:b/>
                <w:color w:val="000000" w:themeColor="text1"/>
                <w:sz w:val="20"/>
                <w:szCs w:val="20"/>
              </w:rPr>
              <w:t>等标准及客户技术、工艺要求。</w:t>
            </w:r>
          </w:p>
        </w:tc>
      </w:tr>
    </w:tbl>
    <w:p w:rsidR="00DB75FF" w:rsidRDefault="004E5D8E">
      <w:pPr>
        <w:spacing w:line="360" w:lineRule="auto"/>
        <w:rPr>
          <w:b/>
          <w:color w:val="000000" w:themeColor="text1"/>
          <w:szCs w:val="21"/>
        </w:rPr>
      </w:pPr>
      <w:r>
        <w:rPr>
          <w:rFonts w:hint="eastAsia"/>
          <w:b/>
          <w:color w:val="000000" w:themeColor="text1"/>
          <w:szCs w:val="21"/>
        </w:rPr>
        <w:lastRenderedPageBreak/>
        <w:t xml:space="preserve">5. </w:t>
      </w:r>
      <w:r>
        <w:rPr>
          <w:rFonts w:hint="eastAsia"/>
          <w:b/>
          <w:color w:val="000000" w:themeColor="text1"/>
          <w:szCs w:val="21"/>
        </w:rPr>
        <w:t>本次审核覆盖时期：</w:t>
      </w:r>
    </w:p>
    <w:p w:rsidR="00DB75FF" w:rsidRDefault="004E5D8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rPr>
        <w:t>9</w:t>
      </w:r>
      <w:r>
        <w:rPr>
          <w:rFonts w:hint="eastAsia"/>
          <w:b/>
          <w:color w:val="000000" w:themeColor="text1"/>
          <w:spacing w:val="-10"/>
          <w:szCs w:val="21"/>
        </w:rPr>
        <w:t>年</w:t>
      </w:r>
      <w:r>
        <w:rPr>
          <w:rFonts w:hint="eastAsia"/>
          <w:b/>
          <w:color w:val="000000" w:themeColor="text1"/>
          <w:spacing w:val="-10"/>
          <w:szCs w:val="21"/>
          <w:u w:val="single"/>
        </w:rPr>
        <w:t>9</w:t>
      </w:r>
      <w:r>
        <w:rPr>
          <w:rFonts w:hint="eastAsia"/>
          <w:b/>
          <w:color w:val="000000" w:themeColor="text1"/>
          <w:spacing w:val="-10"/>
          <w:szCs w:val="21"/>
        </w:rPr>
        <w:t>月</w:t>
      </w:r>
      <w:bookmarkStart w:id="17" w:name="OLE_LINK1"/>
      <w:r>
        <w:rPr>
          <w:rFonts w:hint="eastAsia"/>
          <w:b/>
          <w:color w:val="000000" w:themeColor="text1"/>
          <w:spacing w:val="-10"/>
          <w:szCs w:val="21"/>
        </w:rPr>
        <w:t>25</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rPr>
        <w:t>20</w:t>
      </w:r>
      <w:r>
        <w:rPr>
          <w:rFonts w:hint="eastAsia"/>
          <w:b/>
          <w:color w:val="000000" w:themeColor="text1"/>
          <w:spacing w:val="-10"/>
          <w:szCs w:val="21"/>
        </w:rPr>
        <w:t>年</w:t>
      </w:r>
      <w:r>
        <w:rPr>
          <w:rFonts w:hint="eastAsia"/>
          <w:b/>
          <w:color w:val="000000" w:themeColor="text1"/>
          <w:spacing w:val="-10"/>
          <w:szCs w:val="21"/>
          <w:u w:val="single"/>
        </w:rPr>
        <w:t>1</w:t>
      </w:r>
      <w:r>
        <w:rPr>
          <w:rFonts w:hint="eastAsia"/>
          <w:b/>
          <w:color w:val="000000" w:themeColor="text1"/>
          <w:spacing w:val="-10"/>
          <w:szCs w:val="21"/>
        </w:rPr>
        <w:t>月</w:t>
      </w:r>
      <w:r>
        <w:rPr>
          <w:rFonts w:hint="eastAsia"/>
          <w:b/>
          <w:color w:val="000000" w:themeColor="text1"/>
          <w:spacing w:val="-10"/>
          <w:szCs w:val="21"/>
        </w:rPr>
        <w:t>12</w:t>
      </w:r>
      <w:r>
        <w:rPr>
          <w:rFonts w:hint="eastAsia"/>
          <w:b/>
          <w:color w:val="000000" w:themeColor="text1"/>
          <w:spacing w:val="-10"/>
          <w:szCs w:val="21"/>
        </w:rPr>
        <w:t>日。</w:t>
      </w:r>
    </w:p>
    <w:p w:rsidR="00DB75FF" w:rsidRDefault="004E5D8E">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rsidR="00DB75FF" w:rsidRDefault="004E5D8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DB75FF" w:rsidRDefault="004E5D8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DB75FF" w:rsidRDefault="004E5D8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DB75FF" w:rsidRDefault="004E5D8E">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DB75FF" w:rsidRDefault="004E5D8E">
      <w:pPr>
        <w:spacing w:line="360" w:lineRule="auto"/>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DB75FF">
        <w:trPr>
          <w:cantSplit/>
          <w:trHeight w:val="690"/>
          <w:jc w:val="center"/>
        </w:trPr>
        <w:tc>
          <w:tcPr>
            <w:tcW w:w="720" w:type="dxa"/>
            <w:vMerge w:val="restart"/>
            <w:textDirection w:val="tbRlV"/>
            <w:vAlign w:val="center"/>
          </w:tcPr>
          <w:p w:rsidR="00DB75FF" w:rsidRDefault="004E5D8E">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DB75FF" w:rsidRDefault="004E5D8E">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DB75FF" w:rsidRDefault="004E5D8E">
            <w:pPr>
              <w:spacing w:line="240" w:lineRule="exact"/>
              <w:ind w:firstLineChars="200" w:firstLine="420"/>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w:t>
            </w:r>
            <w:r>
              <w:rPr>
                <w:rFonts w:ascii="宋体" w:hAnsi="宋体" w:hint="eastAsia"/>
                <w:color w:val="000000" w:themeColor="text1"/>
              </w:rPr>
              <w:t>8.3</w:t>
            </w:r>
            <w:r>
              <w:rPr>
                <w:rFonts w:ascii="宋体" w:hAnsi="宋体" w:hint="eastAsia"/>
                <w:color w:val="000000" w:themeColor="text1"/>
              </w:rPr>
              <w:t>条款</w:t>
            </w:r>
            <w:r>
              <w:rPr>
                <w:rFonts w:ascii="宋体" w:hAnsi="宋体" w:hint="eastAsia"/>
                <w:color w:val="000000" w:themeColor="text1"/>
              </w:rPr>
              <w:t>不</w:t>
            </w:r>
            <w:r>
              <w:rPr>
                <w:rFonts w:ascii="宋体" w:hAnsi="宋体" w:hint="eastAsia"/>
                <w:color w:val="000000" w:themeColor="text1"/>
              </w:rPr>
              <w:t>适用</w:t>
            </w:r>
            <w:r>
              <w:rPr>
                <w:rFonts w:ascii="华文楷体" w:eastAsia="华文楷体" w:hAnsi="华文楷体" w:hint="eastAsia"/>
                <w:bCs/>
                <w:iCs/>
              </w:rPr>
              <w:t>。</w:t>
            </w:r>
          </w:p>
        </w:tc>
      </w:tr>
      <w:tr w:rsidR="00DB75FF">
        <w:trPr>
          <w:cantSplit/>
          <w:trHeight w:val="1417"/>
          <w:jc w:val="center"/>
        </w:trPr>
        <w:tc>
          <w:tcPr>
            <w:tcW w:w="720" w:type="dxa"/>
            <w:vMerge/>
            <w:textDirection w:val="tbRlV"/>
            <w:vAlign w:val="center"/>
          </w:tcPr>
          <w:p w:rsidR="00DB75FF" w:rsidRDefault="00DB75FF">
            <w:pPr>
              <w:spacing w:line="240" w:lineRule="exact"/>
              <w:ind w:left="201" w:right="113" w:hangingChars="100" w:hanging="201"/>
              <w:jc w:val="center"/>
              <w:rPr>
                <w:rFonts w:ascii="宋体" w:hAnsi="宋体"/>
                <w:b/>
                <w:color w:val="000000" w:themeColor="text1"/>
                <w:sz w:val="20"/>
                <w:szCs w:val="20"/>
              </w:rPr>
            </w:pPr>
          </w:p>
        </w:tc>
        <w:tc>
          <w:tcPr>
            <w:tcW w:w="9198" w:type="dxa"/>
          </w:tcPr>
          <w:p w:rsidR="00DB75FF" w:rsidRDefault="004E5D8E">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DB75FF" w:rsidRDefault="004E5D8E">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w:t>
            </w:r>
            <w:r>
              <w:rPr>
                <w:rFonts w:ascii="宋体" w:hAnsi="宋体" w:cs="宋体" w:hint="eastAsia"/>
                <w:color w:val="000000"/>
                <w:szCs w:val="21"/>
              </w:rPr>
              <w:t>、会议</w:t>
            </w:r>
            <w:r>
              <w:rPr>
                <w:rFonts w:ascii="宋体" w:hAnsi="宋体" w:cs="宋体" w:hint="eastAsia"/>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DB75FF">
        <w:trPr>
          <w:cantSplit/>
          <w:trHeight w:val="1014"/>
          <w:jc w:val="center"/>
        </w:trPr>
        <w:tc>
          <w:tcPr>
            <w:tcW w:w="720" w:type="dxa"/>
            <w:vMerge/>
            <w:textDirection w:val="tbRlV"/>
            <w:vAlign w:val="center"/>
          </w:tcPr>
          <w:p w:rsidR="00DB75FF" w:rsidRDefault="00DB75FF">
            <w:pPr>
              <w:spacing w:line="240" w:lineRule="exact"/>
              <w:ind w:left="201" w:right="113" w:hangingChars="100" w:hanging="201"/>
              <w:jc w:val="center"/>
              <w:rPr>
                <w:rFonts w:ascii="宋体" w:hAnsi="宋体"/>
                <w:b/>
                <w:color w:val="000000" w:themeColor="text1"/>
                <w:sz w:val="20"/>
                <w:szCs w:val="20"/>
              </w:rPr>
            </w:pPr>
          </w:p>
        </w:tc>
        <w:tc>
          <w:tcPr>
            <w:tcW w:w="9198" w:type="dxa"/>
          </w:tcPr>
          <w:p w:rsidR="00DB75FF" w:rsidRDefault="004E5D8E">
            <w:pPr>
              <w:spacing w:line="400" w:lineRule="exact"/>
              <w:rPr>
                <w:b/>
                <w:color w:val="000000" w:themeColor="text1"/>
              </w:rPr>
            </w:pPr>
            <w:r>
              <w:rPr>
                <w:b/>
                <w:color w:val="000000" w:themeColor="text1"/>
                <w:sz w:val="20"/>
                <w:szCs w:val="20"/>
              </w:rPr>
              <w:t>3.</w:t>
            </w: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Cs w:val="21"/>
              </w:rPr>
              <w:t>科学管理、合法经营；优质高效、顾客满意</w:t>
            </w:r>
            <w:r>
              <w:rPr>
                <w:rFonts w:ascii="宋体" w:hAnsi="宋体" w:cs="宋体" w:hint="eastAsia"/>
                <w:b/>
                <w:bCs/>
                <w:szCs w:val="21"/>
              </w:rPr>
              <w:t>。</w:t>
            </w:r>
          </w:p>
        </w:tc>
      </w:tr>
      <w:tr w:rsidR="00DB75FF">
        <w:trPr>
          <w:cantSplit/>
          <w:trHeight w:val="850"/>
          <w:jc w:val="center"/>
        </w:trPr>
        <w:tc>
          <w:tcPr>
            <w:tcW w:w="720" w:type="dxa"/>
            <w:vMerge/>
            <w:textDirection w:val="tbRlV"/>
            <w:vAlign w:val="center"/>
          </w:tcPr>
          <w:p w:rsidR="00DB75FF" w:rsidRDefault="00DB75FF">
            <w:pPr>
              <w:spacing w:line="240" w:lineRule="exact"/>
              <w:ind w:left="201" w:right="113" w:hangingChars="100" w:hanging="201"/>
              <w:jc w:val="center"/>
              <w:rPr>
                <w:rFonts w:ascii="宋体" w:hAnsi="宋体"/>
                <w:b/>
                <w:color w:val="000000" w:themeColor="text1"/>
                <w:sz w:val="20"/>
                <w:szCs w:val="20"/>
              </w:rPr>
            </w:pPr>
          </w:p>
        </w:tc>
        <w:tc>
          <w:tcPr>
            <w:tcW w:w="9198" w:type="dxa"/>
          </w:tcPr>
          <w:p w:rsidR="00DB75FF" w:rsidRDefault="004E5D8E">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DB75FF" w:rsidRDefault="004E5D8E">
            <w:pPr>
              <w:spacing w:line="240" w:lineRule="exact"/>
              <w:ind w:firstLineChars="200" w:firstLine="420"/>
              <w:rPr>
                <w:rFonts w:ascii="宋体" w:hAnsi="宋体"/>
                <w:color w:val="000000" w:themeColor="text1"/>
              </w:rPr>
            </w:pPr>
            <w:r>
              <w:rPr>
                <w:rFonts w:ascii="宋体" w:hAnsi="宋体" w:hint="eastAsia"/>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rsidR="00DB75FF">
        <w:trPr>
          <w:cantSplit/>
          <w:trHeight w:val="1930"/>
          <w:jc w:val="center"/>
        </w:trPr>
        <w:tc>
          <w:tcPr>
            <w:tcW w:w="720" w:type="dxa"/>
            <w:vMerge/>
            <w:vAlign w:val="center"/>
          </w:tcPr>
          <w:p w:rsidR="00DB75FF" w:rsidRDefault="00DB75FF">
            <w:pPr>
              <w:spacing w:line="240" w:lineRule="exact"/>
              <w:jc w:val="center"/>
              <w:rPr>
                <w:b/>
                <w:color w:val="000000" w:themeColor="text1"/>
                <w:sz w:val="20"/>
              </w:rPr>
            </w:pPr>
          </w:p>
        </w:tc>
        <w:tc>
          <w:tcPr>
            <w:tcW w:w="9198" w:type="dxa"/>
          </w:tcPr>
          <w:p w:rsidR="00DB75FF" w:rsidRDefault="004E5D8E">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DB75FF" w:rsidRDefault="004E5D8E">
            <w:pPr>
              <w:spacing w:line="0" w:lineRule="atLeast"/>
              <w:jc w:val="left"/>
              <w:rPr>
                <w:rFonts w:ascii="宋体" w:hAnsi="宋体"/>
                <w:szCs w:val="21"/>
              </w:rPr>
            </w:pPr>
            <w:r>
              <w:rPr>
                <w:rFonts w:ascii="宋体" w:hAnsi="宋体" w:hint="eastAsia"/>
                <w:b/>
                <w:color w:val="000000" w:themeColor="text1"/>
                <w:sz w:val="20"/>
                <w:szCs w:val="20"/>
              </w:rPr>
              <w:t>质量管理体系过程有：</w:t>
            </w:r>
            <w:r>
              <w:rPr>
                <w:rFonts w:ascii="宋体" w:hAnsi="宋体"/>
                <w:b/>
                <w:color w:val="000000" w:themeColor="text1"/>
                <w:sz w:val="20"/>
                <w:szCs w:val="20"/>
              </w:rPr>
              <w:t>金属覆盖件（汽车、摩托车）的加工</w:t>
            </w:r>
          </w:p>
          <w:p w:rsidR="00DB75FF" w:rsidRPr="00466521" w:rsidRDefault="004E5D8E">
            <w:pPr>
              <w:tabs>
                <w:tab w:val="left" w:pos="540"/>
              </w:tabs>
              <w:spacing w:line="300" w:lineRule="exact"/>
              <w:rPr>
                <w:rFonts w:ascii="宋体" w:hAnsi="宋体"/>
                <w:b/>
                <w:sz w:val="20"/>
                <w:szCs w:val="20"/>
                <w:u w:val="single"/>
              </w:rPr>
            </w:pPr>
            <w:r w:rsidRPr="00466521">
              <w:rPr>
                <w:rFonts w:ascii="宋体" w:hAnsi="宋体" w:hint="eastAsia"/>
                <w:b/>
                <w:sz w:val="20"/>
                <w:szCs w:val="20"/>
              </w:rPr>
              <w:t>其中关键过程有：</w:t>
            </w:r>
            <w:r w:rsidRPr="00466521">
              <w:rPr>
                <w:rFonts w:ascii="宋体" w:hAnsi="宋体" w:hint="eastAsia"/>
                <w:szCs w:val="21"/>
              </w:rPr>
              <w:t>冲压过程</w:t>
            </w:r>
          </w:p>
          <w:p w:rsidR="00DB75FF" w:rsidRPr="00466521" w:rsidRDefault="004E5D8E">
            <w:pPr>
              <w:tabs>
                <w:tab w:val="left" w:pos="540"/>
              </w:tabs>
              <w:spacing w:line="300" w:lineRule="exact"/>
              <w:rPr>
                <w:rFonts w:ascii="宋体" w:hAnsi="宋体"/>
                <w:szCs w:val="21"/>
              </w:rPr>
            </w:pPr>
            <w:r w:rsidRPr="00466521">
              <w:rPr>
                <w:rFonts w:ascii="宋体" w:hAnsi="宋体" w:hint="eastAsia"/>
                <w:szCs w:val="21"/>
              </w:rPr>
              <w:t>需要确认过程：</w:t>
            </w:r>
            <w:r w:rsidRPr="00466521">
              <w:rPr>
                <w:rFonts w:ascii="宋体" w:hAnsi="宋体" w:hint="eastAsia"/>
                <w:szCs w:val="21"/>
              </w:rPr>
              <w:t xml:space="preserve"> </w:t>
            </w:r>
            <w:r w:rsidRPr="00466521">
              <w:rPr>
                <w:rFonts w:ascii="宋体" w:hAnsi="宋体" w:hint="eastAsia"/>
                <w:szCs w:val="21"/>
              </w:rPr>
              <w:t>无</w:t>
            </w:r>
          </w:p>
          <w:p w:rsidR="00DB75FF" w:rsidRDefault="00DB75FF">
            <w:pPr>
              <w:widowControl/>
              <w:spacing w:line="400" w:lineRule="exact"/>
              <w:rPr>
                <w:rFonts w:ascii="宋体" w:hAnsi="宋体"/>
                <w:szCs w:val="21"/>
                <w:u w:val="single"/>
              </w:rPr>
            </w:pPr>
            <w:r w:rsidRPr="00DB75FF">
              <w:rPr>
                <w:rFonts w:ascii="宋体" w:hAnsi="宋体"/>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55.15pt;margin-top:18pt;width:42pt;height:0;z-index:251668480" o:connectortype="straight"/>
              </w:pict>
            </w:r>
            <w:r w:rsidRPr="00DB75FF">
              <w:rPr>
                <w:b/>
                <w:color w:val="000000" w:themeColor="text1"/>
                <w:sz w:val="20"/>
                <w:szCs w:val="20"/>
              </w:rPr>
              <w:pict>
                <v:shape id="_x0000_s1032" type="#_x0000_t32" style="position:absolute;left:0;text-align:left;margin-left:176.65pt;margin-top:18.75pt;width:261.75pt;height:0;z-index:251669504" o:connectortype="straight"/>
              </w:pict>
            </w:r>
            <w:r w:rsidR="004E5D8E">
              <w:rPr>
                <w:rFonts w:ascii="宋体" w:hAnsi="宋体" w:hint="eastAsia"/>
                <w:b/>
                <w:color w:val="000000" w:themeColor="text1"/>
                <w:sz w:val="20"/>
                <w:szCs w:val="20"/>
              </w:rPr>
              <w:t>不适用条款是</w:t>
            </w:r>
            <w:r w:rsidR="004E5D8E">
              <w:rPr>
                <w:rFonts w:ascii="宋体" w:hAnsi="宋体" w:hint="eastAsia"/>
                <w:b/>
                <w:color w:val="000000" w:themeColor="text1"/>
                <w:sz w:val="20"/>
                <w:szCs w:val="20"/>
              </w:rPr>
              <w:t xml:space="preserve"> Q8.3       </w:t>
            </w:r>
            <w:r w:rsidR="004E5D8E">
              <w:rPr>
                <w:rFonts w:ascii="宋体" w:hAnsi="宋体" w:hint="eastAsia"/>
                <w:b/>
                <w:color w:val="000000" w:themeColor="text1"/>
                <w:sz w:val="20"/>
                <w:szCs w:val="20"/>
              </w:rPr>
              <w:t>，不适用理由：</w:t>
            </w:r>
            <w:r w:rsidR="004E5D8E">
              <w:rPr>
                <w:rFonts w:ascii="宋体" w:hAnsi="宋体" w:hint="eastAsia"/>
                <w:szCs w:val="21"/>
                <w:u w:val="single"/>
              </w:rPr>
              <w:t>产品均按国家、行业相关标准以及客户技术、工艺要求进行生产，生产工艺成熟，不涉及设计研发过程，故标准</w:t>
            </w:r>
            <w:r w:rsidR="004E5D8E">
              <w:rPr>
                <w:rFonts w:ascii="宋体" w:hAnsi="宋体" w:hint="eastAsia"/>
                <w:szCs w:val="21"/>
                <w:u w:val="single"/>
              </w:rPr>
              <w:t>8.3</w:t>
            </w:r>
            <w:r w:rsidR="004E5D8E">
              <w:rPr>
                <w:rFonts w:ascii="宋体" w:hAnsi="宋体" w:hint="eastAsia"/>
                <w:szCs w:val="21"/>
                <w:u w:val="single"/>
              </w:rPr>
              <w:t>设计和开发不适用。对以上条款的不适用并不影响本公司提供满足顾客和适用法律法规要求的产品的能力或责任的要求</w:t>
            </w:r>
          </w:p>
          <w:p w:rsidR="00DB75FF" w:rsidRDefault="00DB75FF" w:rsidP="00466521">
            <w:pPr>
              <w:tabs>
                <w:tab w:val="left" w:pos="540"/>
              </w:tabs>
              <w:spacing w:line="300" w:lineRule="exact"/>
              <w:ind w:left="211" w:hangingChars="100" w:hanging="211"/>
              <w:rPr>
                <w:rFonts w:ascii="宋体" w:hAnsi="宋体"/>
                <w:b/>
                <w:color w:val="000000" w:themeColor="text1"/>
                <w:szCs w:val="21"/>
              </w:rPr>
            </w:pPr>
          </w:p>
        </w:tc>
      </w:tr>
      <w:tr w:rsidR="00DB75FF">
        <w:trPr>
          <w:cantSplit/>
          <w:trHeight w:val="754"/>
          <w:jc w:val="center"/>
        </w:trPr>
        <w:tc>
          <w:tcPr>
            <w:tcW w:w="720" w:type="dxa"/>
            <w:vMerge/>
            <w:vAlign w:val="center"/>
          </w:tcPr>
          <w:p w:rsidR="00DB75FF" w:rsidRDefault="00DB75FF">
            <w:pPr>
              <w:spacing w:line="240" w:lineRule="exact"/>
              <w:jc w:val="center"/>
              <w:rPr>
                <w:b/>
                <w:color w:val="000000" w:themeColor="text1"/>
                <w:sz w:val="20"/>
              </w:rPr>
            </w:pPr>
          </w:p>
        </w:tc>
        <w:tc>
          <w:tcPr>
            <w:tcW w:w="9198" w:type="dxa"/>
          </w:tcPr>
          <w:p w:rsidR="00DB75FF" w:rsidRDefault="004E5D8E">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DB75FF" w:rsidRDefault="004E5D8E">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DB75FF" w:rsidRDefault="004E5D8E">
            <w:pPr>
              <w:spacing w:line="300" w:lineRule="exact"/>
              <w:ind w:firstLineChars="150" w:firstLine="301"/>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w:t>
            </w:r>
          </w:p>
        </w:tc>
      </w:tr>
      <w:tr w:rsidR="00DB75FF">
        <w:trPr>
          <w:cantSplit/>
          <w:trHeight w:val="748"/>
          <w:jc w:val="center"/>
        </w:trPr>
        <w:tc>
          <w:tcPr>
            <w:tcW w:w="720" w:type="dxa"/>
            <w:vMerge/>
            <w:vAlign w:val="center"/>
          </w:tcPr>
          <w:p w:rsidR="00DB75FF" w:rsidRDefault="00DB75FF">
            <w:pPr>
              <w:spacing w:line="240" w:lineRule="exact"/>
              <w:jc w:val="center"/>
              <w:rPr>
                <w:b/>
                <w:color w:val="000000" w:themeColor="text1"/>
                <w:sz w:val="20"/>
              </w:rPr>
            </w:pPr>
          </w:p>
        </w:tc>
        <w:tc>
          <w:tcPr>
            <w:tcW w:w="9198" w:type="dxa"/>
          </w:tcPr>
          <w:p w:rsidR="00DB75FF" w:rsidRDefault="004E5D8E">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DB75FF" w:rsidRDefault="004E5D8E">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DB75FF" w:rsidRDefault="004E5D8E">
            <w:pPr>
              <w:spacing w:line="300" w:lineRule="exact"/>
              <w:ind w:firstLineChars="200" w:firstLine="370"/>
              <w:rPr>
                <w:rFonts w:ascii="宋体" w:hAnsi="宋体"/>
                <w:b/>
                <w:color w:val="000000" w:themeColor="text1"/>
                <w:spacing w:val="-8"/>
                <w:sz w:val="20"/>
                <w:szCs w:val="20"/>
              </w:rPr>
            </w:pPr>
            <w:r>
              <w:rPr>
                <w:rFonts w:ascii="宋体" w:hAnsi="宋体" w:hint="eastAsia"/>
                <w:b/>
                <w:color w:val="000000" w:themeColor="text1"/>
                <w:spacing w:val="-8"/>
                <w:sz w:val="20"/>
                <w:szCs w:val="20"/>
              </w:rPr>
              <w:t>/</w:t>
            </w:r>
          </w:p>
        </w:tc>
      </w:tr>
      <w:tr w:rsidR="00DB75FF">
        <w:trPr>
          <w:cantSplit/>
          <w:trHeight w:val="1890"/>
          <w:jc w:val="center"/>
        </w:trPr>
        <w:tc>
          <w:tcPr>
            <w:tcW w:w="720" w:type="dxa"/>
            <w:vMerge/>
            <w:vAlign w:val="center"/>
          </w:tcPr>
          <w:p w:rsidR="00DB75FF" w:rsidRDefault="00DB75FF">
            <w:pPr>
              <w:spacing w:line="240" w:lineRule="exact"/>
              <w:jc w:val="center"/>
              <w:rPr>
                <w:b/>
                <w:color w:val="000000" w:themeColor="text1"/>
                <w:sz w:val="20"/>
              </w:rPr>
            </w:pPr>
          </w:p>
        </w:tc>
        <w:tc>
          <w:tcPr>
            <w:tcW w:w="9198" w:type="dxa"/>
          </w:tcPr>
          <w:p w:rsidR="00DB75FF" w:rsidRDefault="004E5D8E">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DB75FF" w:rsidRDefault="00DB75FF">
            <w:pPr>
              <w:tabs>
                <w:tab w:val="left" w:pos="540"/>
              </w:tabs>
              <w:spacing w:line="300" w:lineRule="exact"/>
              <w:ind w:left="211" w:hangingChars="100" w:hanging="211"/>
              <w:rPr>
                <w:rFonts w:ascii="宋体" w:hAnsi="宋体"/>
                <w:b/>
                <w:color w:val="000000" w:themeColor="text1"/>
                <w:szCs w:val="21"/>
              </w:rPr>
            </w:pPr>
          </w:p>
          <w:p w:rsidR="00DB75FF" w:rsidRDefault="004E5D8E">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DB75FF" w:rsidRDefault="00DB75FF">
            <w:pPr>
              <w:tabs>
                <w:tab w:val="left" w:pos="540"/>
              </w:tabs>
              <w:spacing w:line="300" w:lineRule="exact"/>
              <w:ind w:leftChars="-43" w:left="1" w:hangingChars="43" w:hanging="91"/>
              <w:rPr>
                <w:rFonts w:ascii="宋体" w:hAnsi="宋体"/>
                <w:b/>
                <w:color w:val="000000" w:themeColor="text1"/>
                <w:szCs w:val="21"/>
                <w:u w:val="single"/>
              </w:rPr>
            </w:pPr>
          </w:p>
          <w:p w:rsidR="00DB75FF" w:rsidRDefault="004E5D8E">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DB75FF" w:rsidRDefault="004E5D8E">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DB75FF" w:rsidRDefault="004E5D8E">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DB75FF" w:rsidRDefault="00DB75FF">
            <w:pPr>
              <w:tabs>
                <w:tab w:val="left" w:pos="0"/>
              </w:tabs>
              <w:spacing w:line="240" w:lineRule="exact"/>
              <w:rPr>
                <w:b/>
                <w:color w:val="000000" w:themeColor="text1"/>
                <w:sz w:val="14"/>
                <w:szCs w:val="14"/>
              </w:rPr>
            </w:pPr>
          </w:p>
        </w:tc>
      </w:tr>
      <w:tr w:rsidR="00DB75FF">
        <w:trPr>
          <w:cantSplit/>
          <w:trHeight w:val="2219"/>
          <w:jc w:val="center"/>
        </w:trPr>
        <w:tc>
          <w:tcPr>
            <w:tcW w:w="720" w:type="dxa"/>
            <w:vMerge/>
            <w:vAlign w:val="center"/>
          </w:tcPr>
          <w:p w:rsidR="00DB75FF" w:rsidRDefault="00DB75FF">
            <w:pPr>
              <w:spacing w:line="240" w:lineRule="exact"/>
              <w:jc w:val="center"/>
              <w:rPr>
                <w:b/>
                <w:color w:val="000000" w:themeColor="text1"/>
                <w:sz w:val="20"/>
              </w:rPr>
            </w:pPr>
          </w:p>
        </w:tc>
        <w:tc>
          <w:tcPr>
            <w:tcW w:w="9198" w:type="dxa"/>
          </w:tcPr>
          <w:p w:rsidR="00DB75FF" w:rsidRDefault="004E5D8E">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DB75FF" w:rsidRDefault="004E5D8E">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B75FF" w:rsidRDefault="004E5D8E">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DB75FF" w:rsidRDefault="004E5D8E">
            <w:pPr>
              <w:rPr>
                <w:rFonts w:ascii="宋体" w:hAnsi="宋体"/>
                <w:szCs w:val="21"/>
              </w:rPr>
            </w:pPr>
            <w:r>
              <w:rPr>
                <w:rFonts w:hint="eastAsia"/>
                <w:color w:val="000000"/>
                <w:szCs w:val="21"/>
              </w:rPr>
              <w:t>质量目标：</w:t>
            </w:r>
          </w:p>
          <w:p w:rsidR="00DB75FF" w:rsidRDefault="004E5D8E">
            <w:pPr>
              <w:widowControl/>
              <w:spacing w:line="400" w:lineRule="exact"/>
              <w:rPr>
                <w:rFonts w:ascii="宋体" w:hAnsi="宋体"/>
                <w:szCs w:val="21"/>
              </w:rPr>
            </w:pPr>
            <w:r>
              <w:rPr>
                <w:rFonts w:ascii="宋体" w:hAnsi="宋体" w:hint="eastAsia"/>
                <w:szCs w:val="21"/>
              </w:rPr>
              <w:t>a</w:t>
            </w:r>
            <w:r>
              <w:rPr>
                <w:rFonts w:ascii="宋体" w:hAnsi="宋体" w:hint="eastAsia"/>
                <w:szCs w:val="21"/>
              </w:rPr>
              <w:t>、</w:t>
            </w:r>
            <w:r>
              <w:rPr>
                <w:rFonts w:ascii="宋体" w:hAnsi="宋体" w:hint="eastAsia"/>
                <w:szCs w:val="21"/>
              </w:rPr>
              <w:t>客户质量问题反馈率：＜</w:t>
            </w:r>
            <w:r>
              <w:rPr>
                <w:rFonts w:ascii="宋体" w:hAnsi="宋体" w:hint="eastAsia"/>
                <w:szCs w:val="21"/>
              </w:rPr>
              <w:t>0.5%</w:t>
            </w:r>
          </w:p>
          <w:p w:rsidR="00DB75FF" w:rsidRDefault="004E5D8E">
            <w:pPr>
              <w:widowControl/>
              <w:spacing w:line="400" w:lineRule="exact"/>
              <w:rPr>
                <w:rFonts w:ascii="宋体" w:hAnsi="宋体"/>
                <w:szCs w:val="21"/>
              </w:rPr>
            </w:pPr>
            <w:r>
              <w:rPr>
                <w:rFonts w:ascii="宋体" w:hAnsi="宋体" w:hint="eastAsia"/>
                <w:szCs w:val="21"/>
              </w:rPr>
              <w:t>b</w:t>
            </w:r>
            <w:r>
              <w:rPr>
                <w:rFonts w:ascii="宋体" w:hAnsi="宋体" w:hint="eastAsia"/>
                <w:szCs w:val="21"/>
              </w:rPr>
              <w:t>、客户满意率</w:t>
            </w:r>
            <w:r>
              <w:rPr>
                <w:rFonts w:ascii="宋体" w:hAnsi="宋体" w:hint="eastAsia"/>
                <w:szCs w:val="21"/>
              </w:rPr>
              <w:t>95%</w:t>
            </w:r>
            <w:r>
              <w:rPr>
                <w:rFonts w:ascii="宋体" w:hAnsi="宋体" w:hint="eastAsia"/>
                <w:szCs w:val="21"/>
              </w:rPr>
              <w:t>以上</w:t>
            </w:r>
          </w:p>
          <w:p w:rsidR="00DB75FF" w:rsidRDefault="004E5D8E">
            <w:pPr>
              <w:widowControl/>
              <w:spacing w:line="400" w:lineRule="exact"/>
              <w:rPr>
                <w:rFonts w:ascii="宋体" w:hAnsi="宋体"/>
                <w:szCs w:val="21"/>
              </w:rPr>
            </w:pPr>
            <w:r>
              <w:rPr>
                <w:rFonts w:ascii="宋体" w:hAnsi="宋体" w:hint="eastAsia"/>
                <w:szCs w:val="21"/>
              </w:rPr>
              <w:t>C</w:t>
            </w:r>
            <w:r>
              <w:rPr>
                <w:rFonts w:ascii="宋体" w:hAnsi="宋体" w:hint="eastAsia"/>
                <w:szCs w:val="21"/>
              </w:rPr>
              <w:t>、产品</w:t>
            </w:r>
            <w:r>
              <w:rPr>
                <w:rFonts w:ascii="宋体" w:hAnsi="宋体" w:hint="eastAsia"/>
                <w:szCs w:val="21"/>
              </w:rPr>
              <w:t>一次检验合格过</w:t>
            </w:r>
            <w:r>
              <w:rPr>
                <w:rFonts w:ascii="宋体" w:hAnsi="宋体" w:hint="eastAsia"/>
                <w:szCs w:val="21"/>
              </w:rPr>
              <w:t>率＞</w:t>
            </w:r>
            <w:r>
              <w:rPr>
                <w:rFonts w:ascii="宋体" w:hAnsi="宋体" w:hint="eastAsia"/>
                <w:szCs w:val="21"/>
              </w:rPr>
              <w:t>98%</w:t>
            </w:r>
            <w:r>
              <w:rPr>
                <w:rFonts w:ascii="宋体" w:hAnsi="宋体" w:hint="eastAsia"/>
                <w:szCs w:val="21"/>
              </w:rPr>
              <w:t>，</w:t>
            </w:r>
          </w:p>
          <w:p w:rsidR="00DB75FF" w:rsidRDefault="004E5D8E">
            <w:pPr>
              <w:spacing w:line="300" w:lineRule="exact"/>
              <w:rPr>
                <w:rFonts w:ascii="宋体" w:hAnsi="宋体"/>
                <w:b/>
                <w:color w:val="000000" w:themeColor="text1"/>
              </w:rPr>
            </w:pPr>
            <w:r>
              <w:rPr>
                <w:rFonts w:ascii="宋体" w:hAnsi="宋体" w:hint="eastAsia"/>
                <w:szCs w:val="21"/>
              </w:rPr>
              <w:t>D</w:t>
            </w:r>
            <w:r>
              <w:rPr>
                <w:rFonts w:ascii="宋体" w:hAnsi="宋体" w:hint="eastAsia"/>
                <w:szCs w:val="21"/>
              </w:rPr>
              <w:t>、</w:t>
            </w:r>
            <w:r>
              <w:rPr>
                <w:rFonts w:ascii="宋体" w:hAnsi="宋体" w:hint="eastAsia"/>
                <w:szCs w:val="21"/>
              </w:rPr>
              <w:t>重大质量</w:t>
            </w:r>
            <w:r>
              <w:rPr>
                <w:rFonts w:ascii="宋体" w:hAnsi="宋体" w:hint="eastAsia"/>
                <w:szCs w:val="21"/>
              </w:rPr>
              <w:t>/</w:t>
            </w:r>
            <w:r>
              <w:rPr>
                <w:rFonts w:ascii="宋体" w:hAnsi="宋体" w:hint="eastAsia"/>
                <w:szCs w:val="21"/>
              </w:rPr>
              <w:t>安全事故为</w:t>
            </w:r>
            <w:r>
              <w:rPr>
                <w:rFonts w:ascii="宋体" w:hAnsi="宋体" w:hint="eastAsia"/>
                <w:szCs w:val="21"/>
              </w:rPr>
              <w:t>0</w:t>
            </w:r>
            <w:r>
              <w:rPr>
                <w:rFonts w:ascii="宋体" w:hAnsi="宋体" w:hint="eastAsia"/>
                <w:szCs w:val="21"/>
              </w:rPr>
              <w:t>；</w:t>
            </w:r>
          </w:p>
        </w:tc>
      </w:tr>
      <w:tr w:rsidR="00DB75FF">
        <w:trPr>
          <w:cantSplit/>
          <w:trHeight w:val="1297"/>
          <w:jc w:val="center"/>
        </w:trPr>
        <w:tc>
          <w:tcPr>
            <w:tcW w:w="720" w:type="dxa"/>
            <w:vMerge/>
            <w:vAlign w:val="center"/>
          </w:tcPr>
          <w:p w:rsidR="00DB75FF" w:rsidRDefault="00DB75FF">
            <w:pPr>
              <w:spacing w:line="240" w:lineRule="exact"/>
              <w:jc w:val="center"/>
              <w:rPr>
                <w:b/>
                <w:color w:val="000000" w:themeColor="text1"/>
                <w:sz w:val="20"/>
              </w:rPr>
            </w:pPr>
          </w:p>
        </w:tc>
        <w:tc>
          <w:tcPr>
            <w:tcW w:w="9198" w:type="dxa"/>
          </w:tcPr>
          <w:p w:rsidR="00DB75FF" w:rsidRDefault="004E5D8E">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DB75FF" w:rsidRDefault="004E5D8E">
            <w:pPr>
              <w:tabs>
                <w:tab w:val="left" w:pos="540"/>
              </w:tabs>
              <w:spacing w:line="240" w:lineRule="exact"/>
              <w:ind w:firstLineChars="200" w:firstLine="420"/>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质量管理</w:t>
            </w:r>
            <w:r>
              <w:rPr>
                <w:rFonts w:ascii="宋体" w:hAnsi="宋体" w:cs="宋体" w:hint="eastAsia"/>
                <w:color w:val="000000" w:themeColor="text1"/>
              </w:rPr>
              <w:t>体系文件，体系文件对管理体系各过程进行了识别确定、明确了各要素间的相互关系及其管控要求。公司体系文件于</w:t>
            </w:r>
            <w:r>
              <w:rPr>
                <w:rFonts w:ascii="宋体" w:hAnsi="宋体" w:cs="Arial" w:hint="eastAsia"/>
                <w:color w:val="000000" w:themeColor="text1"/>
              </w:rPr>
              <w:t>201</w:t>
            </w:r>
            <w:r>
              <w:rPr>
                <w:rFonts w:ascii="宋体" w:hAnsi="宋体" w:cs="Arial" w:hint="eastAsia"/>
                <w:color w:val="000000" w:themeColor="text1"/>
              </w:rPr>
              <w:t>9</w:t>
            </w:r>
            <w:r>
              <w:rPr>
                <w:rFonts w:ascii="宋体" w:hAnsi="宋体" w:cs="宋体" w:hint="eastAsia"/>
                <w:color w:val="000000" w:themeColor="text1"/>
              </w:rPr>
              <w:t>年</w:t>
            </w:r>
            <w:r>
              <w:rPr>
                <w:rFonts w:ascii="宋体" w:hAnsi="宋体" w:cs="宋体" w:hint="eastAsia"/>
                <w:color w:val="000000" w:themeColor="text1"/>
              </w:rPr>
              <w:t>9</w:t>
            </w:r>
            <w:r>
              <w:rPr>
                <w:rFonts w:ascii="宋体" w:hAnsi="宋体" w:cs="宋体" w:hint="eastAsia"/>
                <w:color w:val="000000" w:themeColor="text1"/>
              </w:rPr>
              <w:t>月</w:t>
            </w:r>
            <w:r>
              <w:rPr>
                <w:rFonts w:ascii="宋体" w:hAnsi="宋体" w:cs="宋体" w:hint="eastAsia"/>
                <w:color w:val="000000" w:themeColor="text1"/>
              </w:rPr>
              <w:t>25</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DB75FF">
        <w:trPr>
          <w:cantSplit/>
          <w:trHeight w:val="1126"/>
          <w:jc w:val="center"/>
        </w:trPr>
        <w:tc>
          <w:tcPr>
            <w:tcW w:w="720" w:type="dxa"/>
            <w:vMerge w:val="restart"/>
            <w:textDirection w:val="tbRlV"/>
            <w:vAlign w:val="center"/>
          </w:tcPr>
          <w:p w:rsidR="00DB75FF" w:rsidRDefault="004E5D8E">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DB75FF" w:rsidRDefault="004E5D8E">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DB75FF" w:rsidRDefault="004E5D8E">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产品的生产</w:t>
            </w:r>
            <w:r>
              <w:rPr>
                <w:rFonts w:ascii="宋体" w:hAnsi="宋体" w:hint="eastAsia"/>
                <w:bCs/>
                <w:iCs/>
                <w:szCs w:val="22"/>
              </w:rPr>
              <w:t>及相关服务运行环境，可以维持管理体系的正常运行。</w:t>
            </w:r>
          </w:p>
          <w:p w:rsidR="00DB75FF" w:rsidRDefault="004E5D8E">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DB75FF">
        <w:trPr>
          <w:cantSplit/>
          <w:trHeight w:val="645"/>
          <w:jc w:val="center"/>
        </w:trPr>
        <w:tc>
          <w:tcPr>
            <w:tcW w:w="720" w:type="dxa"/>
            <w:vMerge/>
            <w:textDirection w:val="tbRlV"/>
            <w:vAlign w:val="center"/>
          </w:tcPr>
          <w:p w:rsidR="00DB75FF" w:rsidRDefault="00DB75FF">
            <w:pPr>
              <w:spacing w:line="240" w:lineRule="exact"/>
              <w:ind w:left="113" w:right="113"/>
              <w:jc w:val="center"/>
              <w:rPr>
                <w:b/>
                <w:color w:val="000000" w:themeColor="text1"/>
                <w:szCs w:val="21"/>
              </w:rPr>
            </w:pPr>
          </w:p>
        </w:tc>
        <w:tc>
          <w:tcPr>
            <w:tcW w:w="9198" w:type="dxa"/>
          </w:tcPr>
          <w:p w:rsidR="00DB75FF" w:rsidRDefault="004E5D8E">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DB75FF" w:rsidRPr="00466521" w:rsidRDefault="004E5D8E" w:rsidP="00466521">
            <w:pPr>
              <w:spacing w:line="400" w:lineRule="exact"/>
              <w:ind w:firstLineChars="200" w:firstLine="420"/>
              <w:rPr>
                <w:rFonts w:ascii="宋体" w:hAnsi="宋体"/>
                <w:b/>
                <w:sz w:val="20"/>
                <w:szCs w:val="20"/>
              </w:rPr>
            </w:pPr>
            <w:r w:rsidRPr="00466521">
              <w:rPr>
                <w:rFonts w:ascii="宋体" w:hAnsi="宋体" w:hint="eastAsia"/>
                <w:bCs/>
                <w:iCs/>
                <w:szCs w:val="22"/>
              </w:rPr>
              <w:t>厂房面积</w:t>
            </w:r>
            <w:r w:rsidRPr="00466521">
              <w:rPr>
                <w:rFonts w:ascii="宋体" w:hAnsi="宋体" w:hint="eastAsia"/>
                <w:bCs/>
                <w:iCs/>
                <w:szCs w:val="22"/>
              </w:rPr>
              <w:t>2000</w:t>
            </w:r>
            <w:r w:rsidRPr="00466521">
              <w:rPr>
                <w:rFonts w:ascii="宋体" w:hAnsi="宋体" w:hint="eastAsia"/>
                <w:bCs/>
                <w:iCs/>
                <w:szCs w:val="22"/>
              </w:rPr>
              <w:t>平方米左右，库房与生产场所分区，办公场所面积</w:t>
            </w:r>
            <w:r w:rsidRPr="00466521">
              <w:rPr>
                <w:rFonts w:ascii="宋体" w:hAnsi="宋体" w:hint="eastAsia"/>
                <w:bCs/>
                <w:iCs/>
                <w:szCs w:val="22"/>
              </w:rPr>
              <w:t>200</w:t>
            </w:r>
            <w:r w:rsidRPr="00466521">
              <w:rPr>
                <w:rFonts w:ascii="宋体" w:hAnsi="宋体" w:hint="eastAsia"/>
                <w:bCs/>
                <w:iCs/>
                <w:szCs w:val="22"/>
              </w:rPr>
              <w:t>平方米左右</w:t>
            </w:r>
            <w:r w:rsidRPr="00466521">
              <w:rPr>
                <w:rFonts w:ascii="宋体" w:hAnsi="宋体" w:hint="eastAsia"/>
                <w:bCs/>
                <w:iCs/>
                <w:szCs w:val="22"/>
              </w:rPr>
              <w:t>.</w:t>
            </w:r>
            <w:r w:rsidRPr="00466521">
              <w:rPr>
                <w:rFonts w:ascii="宋体" w:hAnsi="宋体" w:hint="eastAsia"/>
                <w:bCs/>
                <w:iCs/>
                <w:szCs w:val="22"/>
              </w:rPr>
              <w:t>主要生产设备包括：</w:t>
            </w:r>
            <w:r w:rsidRPr="00466521">
              <w:rPr>
                <w:rFonts w:ascii="宋体" w:hAnsi="宋体" w:hint="eastAsia"/>
                <w:bCs/>
                <w:iCs/>
                <w:szCs w:val="22"/>
              </w:rPr>
              <w:t>冲床、剪板机等</w:t>
            </w:r>
            <w:r w:rsidRPr="00466521">
              <w:rPr>
                <w:rFonts w:ascii="宋体" w:hAnsi="宋体" w:hint="eastAsia"/>
                <w:bCs/>
                <w:iCs/>
                <w:szCs w:val="22"/>
              </w:rPr>
              <w:t>，可以满足生产需要。对设备按月方式进行点检维护保养，并实施。特种设备：</w:t>
            </w:r>
            <w:r w:rsidR="00466521" w:rsidRPr="00466521">
              <w:rPr>
                <w:rFonts w:ascii="宋体" w:hAnsi="宋体" w:hint="eastAsia"/>
                <w:bCs/>
                <w:iCs/>
                <w:szCs w:val="22"/>
              </w:rPr>
              <w:t>行车1台（2.8T）</w:t>
            </w:r>
            <w:r w:rsidRPr="00466521">
              <w:rPr>
                <w:rFonts w:ascii="宋体" w:hAnsi="宋体" w:hint="eastAsia"/>
                <w:bCs/>
                <w:iCs/>
                <w:szCs w:val="22"/>
              </w:rPr>
              <w:t>。公司未建立信息管理系统用于生产和服务。</w:t>
            </w:r>
          </w:p>
        </w:tc>
      </w:tr>
      <w:tr w:rsidR="00DB75FF">
        <w:trPr>
          <w:cantSplit/>
          <w:trHeight w:val="645"/>
          <w:jc w:val="center"/>
        </w:trPr>
        <w:tc>
          <w:tcPr>
            <w:tcW w:w="720" w:type="dxa"/>
            <w:vMerge/>
            <w:textDirection w:val="tbRlV"/>
            <w:vAlign w:val="center"/>
          </w:tcPr>
          <w:p w:rsidR="00DB75FF" w:rsidRDefault="00DB75FF">
            <w:pPr>
              <w:spacing w:line="240" w:lineRule="exact"/>
              <w:ind w:left="113" w:right="113"/>
              <w:jc w:val="center"/>
              <w:rPr>
                <w:b/>
                <w:color w:val="000000" w:themeColor="text1"/>
                <w:szCs w:val="21"/>
              </w:rPr>
            </w:pPr>
          </w:p>
        </w:tc>
        <w:tc>
          <w:tcPr>
            <w:tcW w:w="9198" w:type="dxa"/>
          </w:tcPr>
          <w:p w:rsidR="00DB75FF" w:rsidRDefault="004E5D8E">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DB75FF" w:rsidRDefault="004E5D8E">
            <w:pPr>
              <w:spacing w:line="240" w:lineRule="exact"/>
              <w:ind w:firstLineChars="200" w:firstLine="420"/>
              <w:rPr>
                <w:rFonts w:ascii="宋体" w:hAnsi="宋体"/>
                <w:b/>
                <w:color w:val="000000" w:themeColor="text1"/>
                <w:sz w:val="20"/>
                <w:szCs w:val="20"/>
              </w:rPr>
            </w:pPr>
            <w:r>
              <w:rPr>
                <w:rFonts w:ascii="宋体" w:hAnsi="宋体" w:cs="宋体" w:hint="eastAsia"/>
                <w:szCs w:val="21"/>
              </w:rPr>
              <w:t>车间内设备布置合理，通道畅通，照明设施齐全，均配备了消防设施等设施。办公室</w:t>
            </w:r>
            <w:r>
              <w:rPr>
                <w:rFonts w:ascii="宋体" w:hAnsi="宋体" w:cs="宋体" w:hint="eastAsia"/>
                <w:szCs w:val="21"/>
              </w:rPr>
              <w:t>、生产车间</w:t>
            </w:r>
            <w:r>
              <w:rPr>
                <w:rFonts w:ascii="宋体" w:hAnsi="宋体" w:cs="宋体" w:hint="eastAsia"/>
                <w:szCs w:val="21"/>
              </w:rPr>
              <w:t>明亮，作业场所光线较充足。每月由生产部对工作环境进行定期检查。</w:t>
            </w:r>
          </w:p>
        </w:tc>
      </w:tr>
      <w:tr w:rsidR="00DB75FF">
        <w:trPr>
          <w:cantSplit/>
          <w:trHeight w:val="1485"/>
          <w:jc w:val="center"/>
        </w:trPr>
        <w:tc>
          <w:tcPr>
            <w:tcW w:w="720" w:type="dxa"/>
            <w:vMerge/>
            <w:textDirection w:val="tbRlV"/>
            <w:vAlign w:val="center"/>
          </w:tcPr>
          <w:p w:rsidR="00DB75FF" w:rsidRDefault="00DB75FF">
            <w:pPr>
              <w:spacing w:line="240" w:lineRule="exact"/>
              <w:ind w:left="113" w:right="113"/>
              <w:jc w:val="center"/>
              <w:rPr>
                <w:b/>
                <w:color w:val="000000" w:themeColor="text1"/>
                <w:szCs w:val="21"/>
              </w:rPr>
            </w:pPr>
          </w:p>
        </w:tc>
        <w:tc>
          <w:tcPr>
            <w:tcW w:w="9198" w:type="dxa"/>
          </w:tcPr>
          <w:p w:rsidR="00DB75FF" w:rsidRDefault="004E5D8E">
            <w:pPr>
              <w:spacing w:line="240" w:lineRule="exact"/>
              <w:rPr>
                <w:rFonts w:ascii="宋体" w:hAnsi="宋体" w:cs="宋体"/>
                <w:color w:val="000000"/>
                <w:szCs w:val="21"/>
              </w:rPr>
            </w:pPr>
            <w:r>
              <w:rPr>
                <w:rFonts w:ascii="宋体" w:hAnsi="宋体" w:hint="eastAsia"/>
                <w:b/>
                <w:color w:val="000000" w:themeColor="text1"/>
                <w:sz w:val="20"/>
                <w:szCs w:val="20"/>
              </w:rPr>
              <w:t>监视和测量资源</w:t>
            </w:r>
          </w:p>
          <w:p w:rsidR="00DB75FF" w:rsidRPr="00466521" w:rsidRDefault="004E5D8E">
            <w:pPr>
              <w:spacing w:line="240" w:lineRule="exact"/>
              <w:ind w:firstLineChars="200" w:firstLine="420"/>
              <w:rPr>
                <w:rFonts w:ascii="宋体" w:hAnsi="宋体"/>
                <w:b/>
                <w:sz w:val="20"/>
                <w:szCs w:val="20"/>
              </w:rPr>
            </w:pPr>
            <w:r w:rsidRPr="00466521">
              <w:rPr>
                <w:rFonts w:ascii="宋体" w:hAnsi="宋体" w:cs="宋体" w:hint="eastAsia"/>
                <w:szCs w:val="21"/>
              </w:rPr>
              <w:t>生产车间及检验部门均按策划的要求配置了相应的检测设备，均采用委外送检的方式。抽在用检具的检定或校准证书</w:t>
            </w:r>
            <w:r w:rsidRPr="00466521">
              <w:rPr>
                <w:rFonts w:ascii="宋体" w:hAnsi="宋体" w:cs="宋体" w:hint="eastAsia"/>
                <w:szCs w:val="21"/>
              </w:rPr>
              <w:t>不</w:t>
            </w:r>
            <w:r w:rsidRPr="00466521">
              <w:rPr>
                <w:rFonts w:ascii="宋体" w:hAnsi="宋体" w:cs="宋体" w:hint="eastAsia"/>
                <w:szCs w:val="21"/>
              </w:rPr>
              <w:t>能提供在用检具的有效检定或校准证据。</w:t>
            </w:r>
          </w:p>
        </w:tc>
      </w:tr>
      <w:tr w:rsidR="00DB75FF">
        <w:trPr>
          <w:cantSplit/>
          <w:trHeight w:val="645"/>
          <w:jc w:val="center"/>
        </w:trPr>
        <w:tc>
          <w:tcPr>
            <w:tcW w:w="720" w:type="dxa"/>
            <w:vMerge/>
            <w:textDirection w:val="tbRlV"/>
            <w:vAlign w:val="center"/>
          </w:tcPr>
          <w:p w:rsidR="00DB75FF" w:rsidRDefault="00DB75FF">
            <w:pPr>
              <w:spacing w:line="240" w:lineRule="exact"/>
              <w:ind w:left="113" w:right="113"/>
              <w:jc w:val="center"/>
              <w:rPr>
                <w:b/>
                <w:color w:val="000000" w:themeColor="text1"/>
                <w:szCs w:val="21"/>
              </w:rPr>
            </w:pPr>
          </w:p>
        </w:tc>
        <w:tc>
          <w:tcPr>
            <w:tcW w:w="9198" w:type="dxa"/>
          </w:tcPr>
          <w:p w:rsidR="00DB75FF" w:rsidRDefault="004E5D8E">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DB75FF" w:rsidRDefault="004E5D8E">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DB75FF" w:rsidRDefault="004E5D8E">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DB75FF">
        <w:trPr>
          <w:cantSplit/>
          <w:trHeight w:val="645"/>
          <w:jc w:val="center"/>
        </w:trPr>
        <w:tc>
          <w:tcPr>
            <w:tcW w:w="720" w:type="dxa"/>
            <w:vMerge/>
            <w:textDirection w:val="tbRlV"/>
            <w:vAlign w:val="center"/>
          </w:tcPr>
          <w:p w:rsidR="00DB75FF" w:rsidRDefault="00DB75FF">
            <w:pPr>
              <w:spacing w:line="240" w:lineRule="exact"/>
              <w:ind w:left="113" w:right="113"/>
              <w:jc w:val="center"/>
              <w:rPr>
                <w:b/>
                <w:color w:val="000000" w:themeColor="text1"/>
                <w:szCs w:val="21"/>
              </w:rPr>
            </w:pPr>
          </w:p>
        </w:tc>
        <w:tc>
          <w:tcPr>
            <w:tcW w:w="9198" w:type="dxa"/>
          </w:tcPr>
          <w:p w:rsidR="00DB75FF" w:rsidRDefault="004E5D8E">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DB75FF" w:rsidRDefault="004E5D8E">
            <w:pPr>
              <w:spacing w:line="240" w:lineRule="exact"/>
              <w:rPr>
                <w:rFonts w:ascii="宋体" w:hAnsi="宋体"/>
                <w:color w:val="FF0000"/>
                <w:sz w:val="20"/>
                <w:szCs w:val="20"/>
              </w:rPr>
            </w:pPr>
            <w:r>
              <w:rPr>
                <w:rFonts w:ascii="宋体" w:hAnsi="宋体" w:hint="eastAsia"/>
                <w:b/>
                <w:color w:val="000000" w:themeColor="text1"/>
                <w:sz w:val="20"/>
                <w:szCs w:val="20"/>
              </w:rPr>
              <w:t>/</w:t>
            </w:r>
          </w:p>
        </w:tc>
      </w:tr>
      <w:tr w:rsidR="00DB75FF">
        <w:trPr>
          <w:cantSplit/>
          <w:trHeight w:val="975"/>
          <w:jc w:val="center"/>
        </w:trPr>
        <w:tc>
          <w:tcPr>
            <w:tcW w:w="720" w:type="dxa"/>
            <w:vMerge/>
            <w:textDirection w:val="tbRlV"/>
            <w:vAlign w:val="center"/>
          </w:tcPr>
          <w:p w:rsidR="00DB75FF" w:rsidRDefault="00DB75FF">
            <w:pPr>
              <w:spacing w:line="240" w:lineRule="exact"/>
              <w:ind w:left="113" w:right="113"/>
              <w:jc w:val="center"/>
              <w:rPr>
                <w:b/>
                <w:color w:val="000000" w:themeColor="text1"/>
                <w:szCs w:val="21"/>
              </w:rPr>
            </w:pPr>
          </w:p>
        </w:tc>
        <w:tc>
          <w:tcPr>
            <w:tcW w:w="9198" w:type="dxa"/>
          </w:tcPr>
          <w:p w:rsidR="00DB75FF" w:rsidRDefault="004E5D8E">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DB75FF" w:rsidRDefault="004E5D8E">
            <w:pPr>
              <w:spacing w:line="240" w:lineRule="exact"/>
              <w:rPr>
                <w:rFonts w:ascii="宋体" w:hAnsi="宋体"/>
                <w:color w:val="FF0000"/>
                <w:sz w:val="20"/>
                <w:szCs w:val="20"/>
              </w:rPr>
            </w:pPr>
            <w:r>
              <w:rPr>
                <w:rFonts w:ascii="宋体" w:hAnsi="宋体" w:hint="eastAsia"/>
                <w:b/>
                <w:color w:val="000000" w:themeColor="text1"/>
                <w:sz w:val="20"/>
                <w:szCs w:val="20"/>
              </w:rPr>
              <w:t>/</w:t>
            </w:r>
          </w:p>
        </w:tc>
      </w:tr>
      <w:tr w:rsidR="00DB75FF">
        <w:trPr>
          <w:cantSplit/>
          <w:trHeight w:val="1646"/>
          <w:jc w:val="center"/>
        </w:trPr>
        <w:tc>
          <w:tcPr>
            <w:tcW w:w="720" w:type="dxa"/>
            <w:vMerge w:val="restart"/>
            <w:textDirection w:val="tbRlV"/>
            <w:vAlign w:val="center"/>
          </w:tcPr>
          <w:p w:rsidR="00DB75FF" w:rsidRDefault="004E5D8E">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DB75FF" w:rsidRDefault="004E5D8E">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DB75FF" w:rsidRDefault="004E5D8E">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DB75FF" w:rsidRDefault="004E5D8E">
            <w:pPr>
              <w:spacing w:line="300" w:lineRule="exact"/>
              <w:ind w:left="1" w:firstLineChars="200" w:firstLine="420"/>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DB75FF">
        <w:trPr>
          <w:cantSplit/>
          <w:trHeight w:val="2553"/>
          <w:jc w:val="center"/>
        </w:trPr>
        <w:tc>
          <w:tcPr>
            <w:tcW w:w="720" w:type="dxa"/>
            <w:vMerge/>
            <w:vAlign w:val="center"/>
          </w:tcPr>
          <w:p w:rsidR="00DB75FF" w:rsidRDefault="00DB75FF">
            <w:pPr>
              <w:spacing w:line="240" w:lineRule="exact"/>
              <w:jc w:val="center"/>
              <w:rPr>
                <w:b/>
                <w:color w:val="000000" w:themeColor="text1"/>
                <w:szCs w:val="21"/>
              </w:rPr>
            </w:pPr>
          </w:p>
        </w:tc>
        <w:tc>
          <w:tcPr>
            <w:tcW w:w="9198" w:type="dxa"/>
          </w:tcPr>
          <w:p w:rsidR="00DB75FF" w:rsidRDefault="004E5D8E">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DB75FF" w:rsidRDefault="00DB75FF">
            <w:pPr>
              <w:spacing w:line="240" w:lineRule="exact"/>
              <w:rPr>
                <w:rFonts w:ascii="楷体_GB2312" w:eastAsia="楷体_GB2312"/>
                <w:b/>
                <w:color w:val="000000" w:themeColor="text1"/>
                <w:sz w:val="20"/>
                <w:szCs w:val="20"/>
              </w:rPr>
            </w:pPr>
          </w:p>
          <w:p w:rsidR="00DB75FF" w:rsidRDefault="004E5D8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DB75FF" w:rsidRDefault="004E5D8E">
            <w:pPr>
              <w:spacing w:line="240" w:lineRule="exact"/>
              <w:rPr>
                <w:rFonts w:ascii="楷体_GB2312" w:eastAsia="楷体_GB2312"/>
                <w:b/>
                <w:color w:val="000000" w:themeColor="text1"/>
                <w:sz w:val="20"/>
                <w:szCs w:val="20"/>
              </w:rPr>
            </w:pPr>
            <w:r>
              <w:rPr>
                <w:rFonts w:ascii="宋体" w:hAnsi="宋体" w:cs="宋体" w:hint="eastAsia"/>
                <w:color w:val="000000"/>
                <w:szCs w:val="21"/>
              </w:rPr>
              <w:t>内部沟通的效果：良好</w:t>
            </w:r>
          </w:p>
          <w:p w:rsidR="00DB75FF" w:rsidRDefault="00DB75FF">
            <w:pPr>
              <w:spacing w:line="240" w:lineRule="exact"/>
              <w:rPr>
                <w:rFonts w:ascii="楷体_GB2312" w:eastAsia="楷体_GB2312"/>
                <w:b/>
                <w:color w:val="000000" w:themeColor="text1"/>
                <w:sz w:val="20"/>
                <w:szCs w:val="20"/>
              </w:rPr>
            </w:pPr>
          </w:p>
          <w:p w:rsidR="00DB75FF" w:rsidRDefault="004E5D8E">
            <w:pPr>
              <w:spacing w:line="240" w:lineRule="exact"/>
              <w:rPr>
                <w:rFonts w:ascii="宋体" w:hAnsi="宋体" w:cs="宋体"/>
                <w:color w:val="000000"/>
                <w:szCs w:val="21"/>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r>
              <w:rPr>
                <w:rFonts w:ascii="宋体" w:hAnsi="宋体" w:cs="宋体" w:hint="eastAsia"/>
                <w:color w:val="000000"/>
                <w:szCs w:val="21"/>
              </w:rPr>
              <w:t>采取顾客满意度调查方式了解顾客感受。</w:t>
            </w:r>
          </w:p>
          <w:p w:rsidR="00DB75FF" w:rsidRDefault="00DB75FF">
            <w:pPr>
              <w:spacing w:line="240" w:lineRule="exact"/>
              <w:rPr>
                <w:rFonts w:ascii="楷体_GB2312" w:eastAsia="楷体_GB2312"/>
                <w:b/>
                <w:color w:val="000000" w:themeColor="text1"/>
                <w:sz w:val="20"/>
                <w:szCs w:val="20"/>
              </w:rPr>
            </w:pPr>
          </w:p>
          <w:p w:rsidR="00DB75FF" w:rsidRDefault="004E5D8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p>
          <w:p w:rsidR="00DB75FF" w:rsidRDefault="004E5D8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p>
          <w:p w:rsidR="00DB75FF" w:rsidRDefault="004E5D8E">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p>
          <w:p w:rsidR="00DB75FF" w:rsidRDefault="004E5D8E">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DB75FF">
        <w:trPr>
          <w:cantSplit/>
          <w:trHeight w:val="1735"/>
          <w:jc w:val="center"/>
        </w:trPr>
        <w:tc>
          <w:tcPr>
            <w:tcW w:w="720" w:type="dxa"/>
            <w:vMerge/>
            <w:vAlign w:val="center"/>
          </w:tcPr>
          <w:p w:rsidR="00DB75FF" w:rsidRDefault="00DB75FF">
            <w:pPr>
              <w:spacing w:line="240" w:lineRule="exact"/>
              <w:jc w:val="center"/>
              <w:rPr>
                <w:b/>
                <w:color w:val="000000" w:themeColor="text1"/>
                <w:szCs w:val="21"/>
              </w:rPr>
            </w:pPr>
          </w:p>
        </w:tc>
        <w:tc>
          <w:tcPr>
            <w:tcW w:w="9198" w:type="dxa"/>
          </w:tcPr>
          <w:p w:rsidR="00DB75FF" w:rsidRDefault="004E5D8E">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DB75FF" w:rsidRDefault="004E5D8E">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DB75FF" w:rsidRDefault="004E5D8E">
            <w:pPr>
              <w:spacing w:line="240" w:lineRule="exact"/>
              <w:ind w:firstLineChars="200" w:firstLine="420"/>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DB75FF">
        <w:trPr>
          <w:cantSplit/>
          <w:trHeight w:val="2250"/>
          <w:jc w:val="center"/>
        </w:trPr>
        <w:tc>
          <w:tcPr>
            <w:tcW w:w="720" w:type="dxa"/>
            <w:vMerge/>
            <w:vAlign w:val="center"/>
          </w:tcPr>
          <w:p w:rsidR="00DB75FF" w:rsidRDefault="00DB75FF">
            <w:pPr>
              <w:spacing w:line="240" w:lineRule="exact"/>
              <w:jc w:val="center"/>
              <w:rPr>
                <w:b/>
                <w:color w:val="000000" w:themeColor="text1"/>
                <w:szCs w:val="21"/>
              </w:rPr>
            </w:pPr>
          </w:p>
        </w:tc>
        <w:tc>
          <w:tcPr>
            <w:tcW w:w="9198" w:type="dxa"/>
          </w:tcPr>
          <w:p w:rsidR="00DB75FF" w:rsidRDefault="004E5D8E">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B75FF" w:rsidRDefault="004E5D8E">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DB75FF" w:rsidRDefault="004E5D8E">
            <w:pPr>
              <w:spacing w:line="240" w:lineRule="exact"/>
              <w:rPr>
                <w:rFonts w:ascii="宋体" w:hAnsi="宋体" w:cs="宋体"/>
                <w:color w:val="000000"/>
                <w:szCs w:val="21"/>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r>
              <w:rPr>
                <w:rFonts w:ascii="宋体" w:hAnsi="宋体" w:cs="宋体" w:hint="eastAsia"/>
                <w:color w:val="000000"/>
                <w:szCs w:val="21"/>
              </w:rPr>
              <w:t>验收规范、验收记录等。</w:t>
            </w:r>
          </w:p>
          <w:p w:rsidR="00DB75FF" w:rsidRDefault="00DB75FF">
            <w:pPr>
              <w:spacing w:line="240" w:lineRule="exact"/>
              <w:rPr>
                <w:b/>
                <w:color w:val="000000" w:themeColor="text1"/>
                <w:sz w:val="20"/>
                <w:szCs w:val="20"/>
              </w:rPr>
            </w:pPr>
          </w:p>
        </w:tc>
      </w:tr>
      <w:tr w:rsidR="00DB75FF">
        <w:trPr>
          <w:cantSplit/>
          <w:trHeight w:val="725"/>
          <w:jc w:val="center"/>
        </w:trPr>
        <w:tc>
          <w:tcPr>
            <w:tcW w:w="720" w:type="dxa"/>
            <w:vMerge/>
            <w:vAlign w:val="center"/>
          </w:tcPr>
          <w:p w:rsidR="00DB75FF" w:rsidRDefault="00DB75FF">
            <w:pPr>
              <w:spacing w:line="240" w:lineRule="exact"/>
              <w:jc w:val="center"/>
              <w:rPr>
                <w:b/>
                <w:color w:val="000000" w:themeColor="text1"/>
                <w:szCs w:val="21"/>
              </w:rPr>
            </w:pPr>
          </w:p>
        </w:tc>
        <w:tc>
          <w:tcPr>
            <w:tcW w:w="9198" w:type="dxa"/>
          </w:tcPr>
          <w:p w:rsidR="00DB75FF" w:rsidRDefault="004E5D8E">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B75FF" w:rsidRDefault="004E5D8E">
            <w:pPr>
              <w:spacing w:line="240" w:lineRule="exact"/>
              <w:ind w:firstLineChars="200" w:firstLine="420"/>
              <w:rPr>
                <w:rFonts w:ascii="宋体" w:hAnsi="宋体" w:cs="宋体"/>
                <w:color w:val="000000"/>
                <w:szCs w:val="21"/>
              </w:rPr>
            </w:pPr>
            <w:r>
              <w:rPr>
                <w:rFonts w:ascii="宋体" w:hAnsi="宋体" w:cs="宋体" w:hint="eastAsia"/>
                <w:color w:val="000000"/>
                <w:szCs w:val="21"/>
              </w:rPr>
              <w:t>无</w:t>
            </w:r>
          </w:p>
          <w:p w:rsidR="00DB75FF" w:rsidRDefault="004E5D8E">
            <w:pPr>
              <w:spacing w:line="240" w:lineRule="exact"/>
              <w:ind w:firstLineChars="200" w:firstLine="402"/>
              <w:rPr>
                <w:b/>
                <w:color w:val="000000" w:themeColor="text1"/>
                <w:sz w:val="20"/>
                <w:szCs w:val="20"/>
              </w:rPr>
            </w:pPr>
            <w:r>
              <w:rPr>
                <w:rFonts w:hint="eastAsia"/>
                <w:b/>
                <w:color w:val="000000" w:themeColor="text1"/>
                <w:sz w:val="20"/>
                <w:szCs w:val="20"/>
              </w:rPr>
              <w:t>（附相关证据）：</w:t>
            </w:r>
          </w:p>
        </w:tc>
      </w:tr>
      <w:tr w:rsidR="00DB75FF">
        <w:trPr>
          <w:cantSplit/>
          <w:trHeight w:val="1679"/>
          <w:jc w:val="center"/>
        </w:trPr>
        <w:tc>
          <w:tcPr>
            <w:tcW w:w="720" w:type="dxa"/>
            <w:vMerge/>
            <w:vAlign w:val="center"/>
          </w:tcPr>
          <w:p w:rsidR="00DB75FF" w:rsidRDefault="00DB75FF">
            <w:pPr>
              <w:spacing w:line="240" w:lineRule="exact"/>
              <w:jc w:val="center"/>
              <w:rPr>
                <w:b/>
                <w:color w:val="000000" w:themeColor="text1"/>
                <w:szCs w:val="21"/>
              </w:rPr>
            </w:pPr>
          </w:p>
        </w:tc>
        <w:tc>
          <w:tcPr>
            <w:tcW w:w="9198" w:type="dxa"/>
          </w:tcPr>
          <w:p w:rsidR="00DB75FF" w:rsidRDefault="004E5D8E">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B75FF" w:rsidRDefault="004E5D8E">
            <w:pPr>
              <w:spacing w:line="240" w:lineRule="exact"/>
              <w:ind w:firstLineChars="200" w:firstLine="420"/>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DB75FF">
        <w:trPr>
          <w:cantSplit/>
          <w:trHeight w:val="698"/>
          <w:jc w:val="center"/>
        </w:trPr>
        <w:tc>
          <w:tcPr>
            <w:tcW w:w="720" w:type="dxa"/>
            <w:vMerge/>
            <w:vAlign w:val="center"/>
          </w:tcPr>
          <w:p w:rsidR="00DB75FF" w:rsidRDefault="00DB75FF">
            <w:pPr>
              <w:spacing w:line="240" w:lineRule="exact"/>
              <w:jc w:val="center"/>
              <w:rPr>
                <w:b/>
                <w:color w:val="000000" w:themeColor="text1"/>
                <w:szCs w:val="21"/>
              </w:rPr>
            </w:pPr>
          </w:p>
        </w:tc>
        <w:tc>
          <w:tcPr>
            <w:tcW w:w="9198" w:type="dxa"/>
          </w:tcPr>
          <w:p w:rsidR="00DB75FF" w:rsidRDefault="004E5D8E">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DB75FF" w:rsidRDefault="004E5D8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DB75FF" w:rsidRDefault="004E5D8E">
            <w:pPr>
              <w:spacing w:line="240" w:lineRule="exact"/>
              <w:rPr>
                <w:b/>
                <w:color w:val="000000" w:themeColor="text1"/>
                <w:sz w:val="20"/>
                <w:szCs w:val="20"/>
              </w:rPr>
            </w:pPr>
            <w:r>
              <w:rPr>
                <w:rFonts w:hint="eastAsia"/>
                <w:b/>
                <w:color w:val="000000" w:themeColor="text1"/>
                <w:sz w:val="20"/>
                <w:szCs w:val="20"/>
              </w:rPr>
              <w:t>/</w:t>
            </w:r>
          </w:p>
        </w:tc>
      </w:tr>
      <w:tr w:rsidR="00DB75FF">
        <w:trPr>
          <w:cantSplit/>
          <w:trHeight w:val="203"/>
          <w:jc w:val="center"/>
        </w:trPr>
        <w:tc>
          <w:tcPr>
            <w:tcW w:w="720" w:type="dxa"/>
            <w:vMerge/>
            <w:vAlign w:val="center"/>
          </w:tcPr>
          <w:p w:rsidR="00DB75FF" w:rsidRDefault="00DB75FF">
            <w:pPr>
              <w:spacing w:line="240" w:lineRule="exact"/>
              <w:jc w:val="center"/>
              <w:rPr>
                <w:b/>
                <w:color w:val="000000" w:themeColor="text1"/>
                <w:szCs w:val="21"/>
              </w:rPr>
            </w:pPr>
          </w:p>
        </w:tc>
        <w:tc>
          <w:tcPr>
            <w:tcW w:w="9198" w:type="dxa"/>
          </w:tcPr>
          <w:p w:rsidR="00DB75FF" w:rsidRDefault="004E5D8E">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DB75FF" w:rsidRDefault="004E5D8E">
            <w:pPr>
              <w:spacing w:line="240" w:lineRule="exact"/>
              <w:rPr>
                <w:b/>
                <w:color w:val="000000" w:themeColor="text1"/>
                <w:sz w:val="20"/>
                <w:szCs w:val="20"/>
              </w:rPr>
            </w:pPr>
            <w:r>
              <w:rPr>
                <w:rFonts w:hint="eastAsia"/>
                <w:b/>
                <w:color w:val="000000" w:themeColor="text1"/>
                <w:sz w:val="20"/>
                <w:szCs w:val="20"/>
              </w:rPr>
              <w:t>/</w:t>
            </w:r>
          </w:p>
        </w:tc>
      </w:tr>
      <w:tr w:rsidR="00DB75FF">
        <w:trPr>
          <w:cantSplit/>
          <w:trHeight w:val="448"/>
          <w:jc w:val="center"/>
        </w:trPr>
        <w:tc>
          <w:tcPr>
            <w:tcW w:w="720" w:type="dxa"/>
            <w:vMerge/>
            <w:vAlign w:val="center"/>
          </w:tcPr>
          <w:p w:rsidR="00DB75FF" w:rsidRDefault="00DB75FF">
            <w:pPr>
              <w:spacing w:line="240" w:lineRule="exact"/>
              <w:jc w:val="center"/>
              <w:rPr>
                <w:b/>
                <w:color w:val="000000" w:themeColor="text1"/>
                <w:szCs w:val="21"/>
              </w:rPr>
            </w:pPr>
          </w:p>
        </w:tc>
        <w:tc>
          <w:tcPr>
            <w:tcW w:w="9198" w:type="dxa"/>
          </w:tcPr>
          <w:p w:rsidR="00DB75FF" w:rsidRDefault="004E5D8E">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DB75FF" w:rsidRDefault="004E5D8E">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
                <w:color w:val="000000" w:themeColor="text1"/>
                <w:spacing w:val="-4"/>
                <w:sz w:val="20"/>
                <w:szCs w:val="20"/>
              </w:rPr>
              <w:t>/</w:t>
            </w:r>
          </w:p>
        </w:tc>
      </w:tr>
      <w:tr w:rsidR="00DB75FF">
        <w:trPr>
          <w:cantSplit/>
          <w:trHeight w:val="961"/>
          <w:jc w:val="center"/>
        </w:trPr>
        <w:tc>
          <w:tcPr>
            <w:tcW w:w="720" w:type="dxa"/>
            <w:vMerge/>
            <w:vAlign w:val="center"/>
          </w:tcPr>
          <w:p w:rsidR="00DB75FF" w:rsidRDefault="00DB75FF">
            <w:pPr>
              <w:spacing w:line="240" w:lineRule="exact"/>
              <w:jc w:val="center"/>
              <w:rPr>
                <w:b/>
                <w:color w:val="000000" w:themeColor="text1"/>
                <w:szCs w:val="21"/>
              </w:rPr>
            </w:pPr>
          </w:p>
        </w:tc>
        <w:tc>
          <w:tcPr>
            <w:tcW w:w="9198" w:type="dxa"/>
          </w:tcPr>
          <w:p w:rsidR="00DB75FF" w:rsidRDefault="004E5D8E">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DB75FF" w:rsidRPr="00466521" w:rsidRDefault="004E5D8E" w:rsidP="00466521">
            <w:pPr>
              <w:spacing w:line="360" w:lineRule="auto"/>
              <w:ind w:firstLineChars="200" w:firstLine="420"/>
              <w:rPr>
                <w:b/>
                <w:sz w:val="20"/>
                <w:szCs w:val="20"/>
              </w:rPr>
            </w:pPr>
            <w:r w:rsidRPr="00466521">
              <w:rPr>
                <w:rFonts w:ascii="宋体" w:hAnsi="宋体" w:cs="宋体" w:hint="eastAsia"/>
                <w:szCs w:val="21"/>
              </w:rPr>
              <w:t>特种设备：</w:t>
            </w:r>
            <w:r w:rsidR="00466521" w:rsidRPr="00466521">
              <w:rPr>
                <w:rFonts w:ascii="宋体" w:hAnsi="宋体" w:cs="宋体" w:hint="eastAsia"/>
                <w:szCs w:val="21"/>
              </w:rPr>
              <w:t>行车一台（2.8T）</w:t>
            </w:r>
          </w:p>
        </w:tc>
      </w:tr>
      <w:tr w:rsidR="00DB75FF">
        <w:trPr>
          <w:cantSplit/>
          <w:trHeight w:val="487"/>
          <w:jc w:val="center"/>
        </w:trPr>
        <w:tc>
          <w:tcPr>
            <w:tcW w:w="720" w:type="dxa"/>
            <w:vMerge/>
            <w:vAlign w:val="center"/>
          </w:tcPr>
          <w:p w:rsidR="00DB75FF" w:rsidRDefault="00DB75FF">
            <w:pPr>
              <w:spacing w:line="240" w:lineRule="exact"/>
              <w:jc w:val="center"/>
              <w:rPr>
                <w:b/>
                <w:color w:val="000000" w:themeColor="text1"/>
                <w:szCs w:val="21"/>
              </w:rPr>
            </w:pPr>
          </w:p>
        </w:tc>
        <w:tc>
          <w:tcPr>
            <w:tcW w:w="9198" w:type="dxa"/>
          </w:tcPr>
          <w:p w:rsidR="00DB75FF" w:rsidRDefault="004E5D8E">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DB75FF" w:rsidRDefault="004E5D8E">
            <w:pPr>
              <w:spacing w:line="240" w:lineRule="exact"/>
              <w:rPr>
                <w:color w:val="FF0000"/>
                <w:sz w:val="20"/>
                <w:szCs w:val="20"/>
              </w:rPr>
            </w:pPr>
            <w:r>
              <w:rPr>
                <w:rFonts w:asciiTheme="minorEastAsia" w:eastAsiaTheme="minorEastAsia" w:hAnsiTheme="minorEastAsia" w:hint="eastAsia"/>
                <w:b/>
                <w:color w:val="000000" w:themeColor="text1"/>
                <w:spacing w:val="-4"/>
                <w:sz w:val="20"/>
                <w:szCs w:val="20"/>
              </w:rPr>
              <w:t>/</w:t>
            </w:r>
          </w:p>
        </w:tc>
      </w:tr>
      <w:tr w:rsidR="00DB75FF">
        <w:trPr>
          <w:cantSplit/>
          <w:trHeight w:val="1225"/>
          <w:jc w:val="center"/>
        </w:trPr>
        <w:tc>
          <w:tcPr>
            <w:tcW w:w="720" w:type="dxa"/>
            <w:vMerge w:val="restart"/>
            <w:textDirection w:val="tbRlV"/>
            <w:vAlign w:val="center"/>
          </w:tcPr>
          <w:p w:rsidR="00DB75FF" w:rsidRDefault="004E5D8E">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DB75FF" w:rsidRDefault="004E5D8E">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DB75FF" w:rsidRDefault="004E5D8E" w:rsidP="00466521">
            <w:pPr>
              <w:spacing w:line="240" w:lineRule="exact"/>
              <w:ind w:firstLineChars="250" w:firstLine="52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w:t>
            </w:r>
            <w:r w:rsidRPr="00466521">
              <w:rPr>
                <w:rFonts w:ascii="宋体" w:hAnsi="宋体" w:cs="宋体" w:hint="eastAsia"/>
                <w:szCs w:val="21"/>
              </w:rPr>
              <w:t>标值。</w:t>
            </w:r>
            <w:r w:rsidRPr="00466521">
              <w:rPr>
                <w:rFonts w:ascii="宋体" w:hAnsi="宋体" w:cs="宋体" w:hint="eastAsia"/>
                <w:szCs w:val="21"/>
              </w:rPr>
              <w:t>通过</w:t>
            </w:r>
            <w:r w:rsidRPr="00466521">
              <w:rPr>
                <w:rFonts w:ascii="宋体" w:hAnsi="宋体" w:cs="宋体" w:hint="eastAsia"/>
                <w:szCs w:val="21"/>
              </w:rPr>
              <w:t>2019</w:t>
            </w:r>
            <w:r w:rsidRPr="00466521">
              <w:rPr>
                <w:rFonts w:ascii="宋体" w:hAnsi="宋体" w:cs="宋体" w:hint="eastAsia"/>
                <w:szCs w:val="21"/>
              </w:rPr>
              <w:t>年</w:t>
            </w:r>
            <w:r w:rsidR="00466521" w:rsidRPr="00466521">
              <w:rPr>
                <w:rFonts w:ascii="宋体" w:hAnsi="宋体" w:cs="宋体" w:hint="eastAsia"/>
                <w:szCs w:val="21"/>
              </w:rPr>
              <w:t>9</w:t>
            </w:r>
            <w:r w:rsidRPr="00466521">
              <w:rPr>
                <w:rFonts w:ascii="宋体" w:hAnsi="宋体" w:cs="宋体" w:hint="eastAsia"/>
                <w:szCs w:val="21"/>
              </w:rPr>
              <w:t>月</w:t>
            </w:r>
            <w:r w:rsidRPr="00466521">
              <w:rPr>
                <w:rFonts w:ascii="宋体" w:hAnsi="宋体" w:cs="宋体" w:hint="eastAsia"/>
                <w:szCs w:val="21"/>
              </w:rPr>
              <w:t>-</w:t>
            </w:r>
            <w:r w:rsidR="00466521" w:rsidRPr="00466521">
              <w:rPr>
                <w:rFonts w:ascii="宋体" w:hAnsi="宋体" w:cs="宋体" w:hint="eastAsia"/>
                <w:szCs w:val="21"/>
              </w:rPr>
              <w:t>12</w:t>
            </w:r>
            <w:r w:rsidRPr="00466521">
              <w:rPr>
                <w:rFonts w:ascii="宋体" w:hAnsi="宋体" w:cs="宋体" w:hint="eastAsia"/>
                <w:szCs w:val="21"/>
              </w:rPr>
              <w:t>月</w:t>
            </w:r>
            <w:r w:rsidRPr="00466521">
              <w:rPr>
                <w:rFonts w:ascii="宋体" w:hAnsi="宋体" w:cs="宋体" w:hint="eastAsia"/>
                <w:szCs w:val="21"/>
              </w:rPr>
              <w:t>目标的测量，总体已达到或超过了规定的目标值。</w:t>
            </w:r>
          </w:p>
        </w:tc>
      </w:tr>
      <w:tr w:rsidR="00DB75FF">
        <w:trPr>
          <w:cantSplit/>
          <w:trHeight w:val="1240"/>
          <w:jc w:val="center"/>
        </w:trPr>
        <w:tc>
          <w:tcPr>
            <w:tcW w:w="720" w:type="dxa"/>
            <w:vMerge/>
            <w:textDirection w:val="tbRlV"/>
            <w:vAlign w:val="center"/>
          </w:tcPr>
          <w:p w:rsidR="00DB75FF" w:rsidRDefault="00DB75FF">
            <w:pPr>
              <w:spacing w:line="240" w:lineRule="exact"/>
              <w:ind w:left="113" w:right="113"/>
              <w:jc w:val="center"/>
              <w:rPr>
                <w:b/>
                <w:color w:val="000000" w:themeColor="text1"/>
                <w:szCs w:val="21"/>
              </w:rPr>
            </w:pPr>
          </w:p>
        </w:tc>
        <w:tc>
          <w:tcPr>
            <w:tcW w:w="9198" w:type="dxa"/>
          </w:tcPr>
          <w:p w:rsidR="00DB75FF" w:rsidRDefault="004E5D8E">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DB75FF" w:rsidRDefault="004E5D8E" w:rsidP="00466521">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w:t>
            </w:r>
            <w:r w:rsidRPr="00466521">
              <w:rPr>
                <w:rFonts w:ascii="宋体" w:hAnsi="宋体" w:cs="宋体" w:hint="eastAsia"/>
                <w:szCs w:val="21"/>
              </w:rPr>
              <w:t>处理，但在顾客反馈信息的利</w:t>
            </w:r>
            <w:r w:rsidRPr="00466521">
              <w:rPr>
                <w:rFonts w:ascii="宋体" w:hAnsi="宋体" w:cs="宋体" w:hint="eastAsia"/>
                <w:szCs w:val="21"/>
              </w:rPr>
              <w:t>用上不够，需要改善。近年来未发生重大顾客投诉和产品质量事故。顾</w:t>
            </w:r>
            <w:r w:rsidRPr="00466521">
              <w:rPr>
                <w:rFonts w:ascii="宋体" w:hAnsi="宋体" w:cs="宋体" w:hint="eastAsia"/>
                <w:szCs w:val="21"/>
              </w:rPr>
              <w:t>客满意度调查按规定实施，</w:t>
            </w:r>
            <w:r w:rsidRPr="00466521">
              <w:rPr>
                <w:rFonts w:ascii="宋体" w:hAnsi="宋体" w:cs="宋体" w:hint="eastAsia"/>
                <w:szCs w:val="21"/>
              </w:rPr>
              <w:t>2019</w:t>
            </w:r>
            <w:r w:rsidRPr="00466521">
              <w:rPr>
                <w:rFonts w:ascii="宋体" w:hAnsi="宋体" w:cs="宋体" w:hint="eastAsia"/>
                <w:szCs w:val="21"/>
              </w:rPr>
              <w:t>年</w:t>
            </w:r>
            <w:r w:rsidR="00466521" w:rsidRPr="00466521">
              <w:rPr>
                <w:rFonts w:ascii="宋体" w:hAnsi="宋体" w:cs="宋体" w:hint="eastAsia"/>
                <w:szCs w:val="21"/>
              </w:rPr>
              <w:t>11</w:t>
            </w:r>
            <w:r w:rsidRPr="00466521">
              <w:rPr>
                <w:rFonts w:ascii="宋体" w:hAnsi="宋体" w:cs="宋体" w:hint="eastAsia"/>
                <w:szCs w:val="21"/>
              </w:rPr>
              <w:t>月实施，满意度评价</w:t>
            </w:r>
            <w:r w:rsidR="00466521" w:rsidRPr="00466521">
              <w:rPr>
                <w:rFonts w:ascii="宋体" w:hAnsi="宋体" w:cs="宋体" w:hint="eastAsia"/>
                <w:szCs w:val="21"/>
              </w:rPr>
              <w:t>98%</w:t>
            </w:r>
            <w:r w:rsidRPr="00466521">
              <w:rPr>
                <w:rFonts w:ascii="宋体" w:hAnsi="宋体" w:cs="宋体" w:hint="eastAsia"/>
                <w:szCs w:val="21"/>
              </w:rPr>
              <w:t>，总体实现了顾客满意度的质量目标要求。</w:t>
            </w:r>
          </w:p>
        </w:tc>
      </w:tr>
      <w:tr w:rsidR="00DB75FF">
        <w:trPr>
          <w:cantSplit/>
          <w:trHeight w:val="1293"/>
          <w:jc w:val="center"/>
        </w:trPr>
        <w:tc>
          <w:tcPr>
            <w:tcW w:w="720" w:type="dxa"/>
            <w:vMerge/>
            <w:textDirection w:val="tbRlV"/>
            <w:vAlign w:val="center"/>
          </w:tcPr>
          <w:p w:rsidR="00DB75FF" w:rsidRDefault="00DB75FF">
            <w:pPr>
              <w:spacing w:line="240" w:lineRule="exact"/>
              <w:ind w:left="201" w:right="113" w:hangingChars="100" w:hanging="201"/>
              <w:jc w:val="center"/>
              <w:rPr>
                <w:b/>
                <w:color w:val="000000" w:themeColor="text1"/>
                <w:sz w:val="20"/>
              </w:rPr>
            </w:pPr>
          </w:p>
        </w:tc>
        <w:tc>
          <w:tcPr>
            <w:tcW w:w="9198" w:type="dxa"/>
          </w:tcPr>
          <w:p w:rsidR="00DB75FF" w:rsidRDefault="004E5D8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B75FF" w:rsidRDefault="004E5D8E">
            <w:pPr>
              <w:spacing w:line="600" w:lineRule="exact"/>
              <w:ind w:firstLineChars="200" w:firstLine="420"/>
              <w:rPr>
                <w:b/>
                <w:color w:val="FF0000"/>
                <w:sz w:val="20"/>
                <w:szCs w:val="20"/>
              </w:rPr>
            </w:pPr>
            <w:r>
              <w:rPr>
                <w:rFonts w:ascii="宋体" w:hAnsi="宋体" w:cs="宋体" w:hint="eastAsia"/>
                <w:szCs w:val="21"/>
              </w:rPr>
              <w:t>建立有《内部审核控制程序》，规定了内审频次一年一次，内审时间：</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w:t>
            </w:r>
            <w:r>
              <w:rPr>
                <w:rFonts w:ascii="宋体" w:hAnsi="宋体" w:cs="宋体" w:hint="eastAsia"/>
                <w:szCs w:val="21"/>
              </w:rPr>
              <w:t>，拟定了审核实施表，明确了内审范围，内审人员经培训合格上岗，能力满足要求，未出现审核本部门情况，内审不符合项</w:t>
            </w:r>
            <w:r>
              <w:rPr>
                <w:rFonts w:ascii="宋体" w:hAnsi="宋体" w:cs="宋体" w:hint="eastAsia"/>
                <w:szCs w:val="21"/>
              </w:rPr>
              <w:t>1</w:t>
            </w:r>
            <w:r>
              <w:rPr>
                <w:rFonts w:ascii="宋体" w:hAnsi="宋体" w:cs="宋体" w:hint="eastAsia"/>
                <w:szCs w:val="21"/>
              </w:rPr>
              <w:t>项，</w:t>
            </w:r>
            <w:r>
              <w:rPr>
                <w:rFonts w:ascii="宋体" w:hAnsi="宋体" w:cs="宋体" w:hint="eastAsia"/>
                <w:szCs w:val="21"/>
              </w:rPr>
              <w:t xml:space="preserve"> </w:t>
            </w:r>
            <w:r>
              <w:rPr>
                <w:rFonts w:ascii="宋体" w:hAnsi="宋体" w:cs="宋体" w:hint="eastAsia"/>
                <w:szCs w:val="21"/>
              </w:rPr>
              <w:t>涉及</w:t>
            </w:r>
            <w:r>
              <w:rPr>
                <w:rFonts w:ascii="宋体" w:hAnsi="宋体" w:cs="宋体" w:hint="eastAsia"/>
                <w:szCs w:val="21"/>
              </w:rPr>
              <w:t>供销部，</w:t>
            </w:r>
            <w:r w:rsidRPr="00466521">
              <w:rPr>
                <w:rFonts w:hint="eastAsia"/>
                <w:szCs w:val="21"/>
              </w:rPr>
              <w:t>现场查发现：合格供应商名录内的“</w:t>
            </w:r>
            <w:r w:rsidR="00466521" w:rsidRPr="00466521">
              <w:rPr>
                <w:rFonts w:hint="eastAsia"/>
                <w:szCs w:val="21"/>
              </w:rPr>
              <w:t>重庆神火物流有限公司</w:t>
            </w:r>
            <w:r w:rsidRPr="00466521">
              <w:rPr>
                <w:rFonts w:hint="eastAsia"/>
                <w:szCs w:val="21"/>
              </w:rPr>
              <w:t>”但未对其进行评价。</w:t>
            </w:r>
            <w:r w:rsidRPr="00466521">
              <w:rPr>
                <w:rFonts w:ascii="宋体" w:hAnsi="宋体" w:cs="宋体" w:hint="eastAsia"/>
                <w:szCs w:val="21"/>
              </w:rPr>
              <w:t>不</w:t>
            </w:r>
            <w:r>
              <w:rPr>
                <w:rFonts w:ascii="宋体" w:hAnsi="宋体" w:cs="宋体" w:hint="eastAsia"/>
                <w:szCs w:val="21"/>
              </w:rPr>
              <w:t>符合</w:t>
            </w:r>
            <w:r>
              <w:rPr>
                <w:rFonts w:ascii="宋体" w:hAnsi="宋体" w:cs="宋体" w:hint="eastAsia"/>
                <w:szCs w:val="21"/>
              </w:rPr>
              <w:t>GB/T19001</w:t>
            </w:r>
            <w:r>
              <w:rPr>
                <w:rFonts w:ascii="宋体" w:hAnsi="宋体" w:cs="宋体" w:hint="eastAsia"/>
                <w:szCs w:val="21"/>
              </w:rPr>
              <w:t>：</w:t>
            </w:r>
            <w:r>
              <w:rPr>
                <w:rFonts w:ascii="宋体" w:hAnsi="宋体" w:cs="宋体" w:hint="eastAsia"/>
                <w:szCs w:val="21"/>
              </w:rPr>
              <w:t>2016</w:t>
            </w:r>
            <w:r>
              <w:rPr>
                <w:rFonts w:ascii="宋体" w:hAnsi="宋体" w:cs="宋体" w:hint="eastAsia"/>
                <w:szCs w:val="21"/>
              </w:rPr>
              <w:t>标准中</w:t>
            </w:r>
            <w:r>
              <w:rPr>
                <w:rFonts w:ascii="宋体" w:hAnsi="宋体" w:cs="宋体" w:hint="eastAsia"/>
                <w:szCs w:val="21"/>
              </w:rPr>
              <w:t>8.4</w:t>
            </w:r>
            <w:r>
              <w:rPr>
                <w:rFonts w:ascii="宋体" w:hAnsi="宋体" w:cs="宋体" w:hint="eastAsia"/>
                <w:szCs w:val="21"/>
              </w:rPr>
              <w:t>条的要求，针对该不符合项，已及时采取纠正措施后，经内审员验证关闭。内审的有效性需要改善。</w:t>
            </w:r>
          </w:p>
        </w:tc>
      </w:tr>
      <w:tr w:rsidR="00DB75FF">
        <w:trPr>
          <w:cantSplit/>
          <w:trHeight w:val="1127"/>
          <w:jc w:val="center"/>
        </w:trPr>
        <w:tc>
          <w:tcPr>
            <w:tcW w:w="720" w:type="dxa"/>
            <w:vMerge/>
            <w:textDirection w:val="tbRlV"/>
            <w:vAlign w:val="center"/>
          </w:tcPr>
          <w:p w:rsidR="00DB75FF" w:rsidRDefault="00DB75FF">
            <w:pPr>
              <w:spacing w:line="240" w:lineRule="exact"/>
              <w:ind w:left="201" w:right="113" w:hangingChars="100" w:hanging="201"/>
              <w:jc w:val="center"/>
              <w:rPr>
                <w:b/>
                <w:color w:val="000000" w:themeColor="text1"/>
                <w:sz w:val="20"/>
              </w:rPr>
            </w:pPr>
          </w:p>
        </w:tc>
        <w:tc>
          <w:tcPr>
            <w:tcW w:w="9198" w:type="dxa"/>
          </w:tcPr>
          <w:p w:rsidR="00DB75FF" w:rsidRDefault="004E5D8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B75FF" w:rsidRDefault="004E5D8E">
            <w:pPr>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kern w:val="0"/>
                <w:szCs w:val="21"/>
              </w:rPr>
              <w:t>2019</w:t>
            </w:r>
            <w:r>
              <w:rPr>
                <w:rFonts w:ascii="宋体" w:hAnsi="宋体" w:hint="eastAsia"/>
                <w:kern w:val="0"/>
                <w:szCs w:val="21"/>
              </w:rPr>
              <w:t>年</w:t>
            </w:r>
            <w:r>
              <w:rPr>
                <w:rFonts w:ascii="宋体" w:hAnsi="宋体" w:hint="eastAsia"/>
                <w:kern w:val="0"/>
                <w:szCs w:val="21"/>
              </w:rPr>
              <w:t>12</w:t>
            </w:r>
            <w:r>
              <w:rPr>
                <w:rFonts w:ascii="宋体" w:hAnsi="宋体" w:hint="eastAsia"/>
                <w:kern w:val="0"/>
                <w:szCs w:val="21"/>
              </w:rPr>
              <w:t>月</w:t>
            </w:r>
            <w:r>
              <w:rPr>
                <w:rFonts w:ascii="宋体" w:hAnsi="宋体" w:hint="eastAsia"/>
                <w:kern w:val="0"/>
                <w:szCs w:val="21"/>
              </w:rPr>
              <w:t>20</w:t>
            </w:r>
            <w:r>
              <w:rPr>
                <w:rFonts w:ascii="宋体" w:hAnsi="宋体" w:hint="eastAsia"/>
                <w:kern w:val="0"/>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做出了管理体系基本适宜、充分和有效的评审结论。管理评审的输入、输出不具体，需要改善。</w:t>
            </w:r>
          </w:p>
        </w:tc>
      </w:tr>
      <w:tr w:rsidR="00DB75FF">
        <w:trPr>
          <w:cantSplit/>
          <w:trHeight w:val="684"/>
          <w:jc w:val="center"/>
        </w:trPr>
        <w:tc>
          <w:tcPr>
            <w:tcW w:w="720" w:type="dxa"/>
            <w:vMerge/>
            <w:vAlign w:val="center"/>
          </w:tcPr>
          <w:p w:rsidR="00DB75FF" w:rsidRDefault="00DB75FF">
            <w:pPr>
              <w:spacing w:line="240" w:lineRule="exact"/>
              <w:jc w:val="center"/>
              <w:rPr>
                <w:b/>
                <w:color w:val="000000" w:themeColor="text1"/>
                <w:sz w:val="20"/>
              </w:rPr>
            </w:pPr>
          </w:p>
        </w:tc>
        <w:tc>
          <w:tcPr>
            <w:tcW w:w="9198" w:type="dxa"/>
          </w:tcPr>
          <w:p w:rsidR="00DB75FF" w:rsidRDefault="004E5D8E">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EMS</w:t>
            </w:r>
            <w:r>
              <w:rPr>
                <w:rFonts w:hint="eastAsia"/>
                <w:b/>
                <w:color w:val="000000" w:themeColor="text1"/>
                <w:sz w:val="20"/>
                <w:szCs w:val="20"/>
              </w:rPr>
              <w:t>是否按规定对主要污染物（污水、废气、噪声、废渣等）及排放实施了例行的监视或测量，结果是否满足相关要求？</w:t>
            </w:r>
          </w:p>
          <w:p w:rsidR="00DB75FF" w:rsidRDefault="004E5D8E">
            <w:pPr>
              <w:spacing w:line="240" w:lineRule="exact"/>
              <w:rPr>
                <w:color w:val="FF0000"/>
                <w:sz w:val="20"/>
                <w:szCs w:val="20"/>
              </w:rPr>
            </w:pPr>
            <w:r>
              <w:rPr>
                <w:rFonts w:hint="eastAsia"/>
                <w:b/>
                <w:color w:val="000000" w:themeColor="text1"/>
                <w:sz w:val="20"/>
                <w:szCs w:val="20"/>
              </w:rPr>
              <w:t>/</w:t>
            </w:r>
          </w:p>
        </w:tc>
      </w:tr>
      <w:tr w:rsidR="00DB75FF">
        <w:trPr>
          <w:cantSplit/>
          <w:trHeight w:val="471"/>
          <w:jc w:val="center"/>
        </w:trPr>
        <w:tc>
          <w:tcPr>
            <w:tcW w:w="720" w:type="dxa"/>
            <w:vMerge/>
            <w:vAlign w:val="center"/>
          </w:tcPr>
          <w:p w:rsidR="00DB75FF" w:rsidRDefault="00DB75FF">
            <w:pPr>
              <w:spacing w:line="240" w:lineRule="exact"/>
              <w:jc w:val="center"/>
              <w:rPr>
                <w:b/>
                <w:color w:val="000000" w:themeColor="text1"/>
                <w:sz w:val="20"/>
              </w:rPr>
            </w:pPr>
          </w:p>
        </w:tc>
        <w:tc>
          <w:tcPr>
            <w:tcW w:w="9198" w:type="dxa"/>
          </w:tcPr>
          <w:p w:rsidR="00DB75FF" w:rsidRDefault="004E5D8E">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DB75FF" w:rsidRDefault="004E5D8E">
            <w:pPr>
              <w:spacing w:line="240" w:lineRule="exact"/>
              <w:rPr>
                <w:b/>
                <w:color w:val="000000" w:themeColor="text1"/>
                <w:sz w:val="20"/>
                <w:szCs w:val="20"/>
              </w:rPr>
            </w:pPr>
            <w:r>
              <w:rPr>
                <w:rFonts w:hint="eastAsia"/>
                <w:b/>
                <w:color w:val="000000" w:themeColor="text1"/>
                <w:sz w:val="20"/>
                <w:szCs w:val="20"/>
              </w:rPr>
              <w:t>/</w:t>
            </w:r>
          </w:p>
        </w:tc>
      </w:tr>
      <w:tr w:rsidR="00DB75FF">
        <w:trPr>
          <w:cantSplit/>
          <w:trHeight w:val="474"/>
          <w:jc w:val="center"/>
        </w:trPr>
        <w:tc>
          <w:tcPr>
            <w:tcW w:w="720" w:type="dxa"/>
            <w:vMerge/>
            <w:vAlign w:val="center"/>
          </w:tcPr>
          <w:p w:rsidR="00DB75FF" w:rsidRDefault="00DB75FF">
            <w:pPr>
              <w:spacing w:line="240" w:lineRule="exact"/>
              <w:jc w:val="center"/>
              <w:rPr>
                <w:b/>
                <w:color w:val="000000" w:themeColor="text1"/>
                <w:sz w:val="20"/>
              </w:rPr>
            </w:pPr>
          </w:p>
        </w:tc>
        <w:tc>
          <w:tcPr>
            <w:tcW w:w="9198" w:type="dxa"/>
          </w:tcPr>
          <w:p w:rsidR="00DB75FF" w:rsidRDefault="004E5D8E">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DB75FF" w:rsidRDefault="004E5D8E">
            <w:pPr>
              <w:spacing w:line="300" w:lineRule="exact"/>
              <w:rPr>
                <w:b/>
                <w:color w:val="000000" w:themeColor="text1"/>
                <w:sz w:val="20"/>
                <w:szCs w:val="20"/>
              </w:rPr>
            </w:pPr>
            <w:r>
              <w:rPr>
                <w:rFonts w:hint="eastAsia"/>
                <w:b/>
                <w:color w:val="000000" w:themeColor="text1"/>
                <w:sz w:val="20"/>
                <w:szCs w:val="20"/>
              </w:rPr>
              <w:t>/</w:t>
            </w:r>
          </w:p>
          <w:p w:rsidR="00DB75FF" w:rsidRDefault="00DB75FF">
            <w:pPr>
              <w:spacing w:line="240" w:lineRule="exact"/>
              <w:rPr>
                <w:b/>
                <w:color w:val="000000" w:themeColor="text1"/>
                <w:sz w:val="20"/>
                <w:szCs w:val="20"/>
              </w:rPr>
            </w:pPr>
          </w:p>
        </w:tc>
      </w:tr>
      <w:tr w:rsidR="00DB75FF">
        <w:trPr>
          <w:cantSplit/>
          <w:trHeight w:val="539"/>
          <w:jc w:val="center"/>
        </w:trPr>
        <w:tc>
          <w:tcPr>
            <w:tcW w:w="720" w:type="dxa"/>
            <w:vMerge/>
            <w:vAlign w:val="center"/>
          </w:tcPr>
          <w:p w:rsidR="00DB75FF" w:rsidRDefault="00DB75FF">
            <w:pPr>
              <w:spacing w:line="240" w:lineRule="exact"/>
              <w:jc w:val="center"/>
              <w:rPr>
                <w:b/>
                <w:color w:val="000000" w:themeColor="text1"/>
                <w:sz w:val="20"/>
              </w:rPr>
            </w:pPr>
          </w:p>
        </w:tc>
        <w:tc>
          <w:tcPr>
            <w:tcW w:w="9198" w:type="dxa"/>
          </w:tcPr>
          <w:p w:rsidR="00DB75FF" w:rsidRDefault="004E5D8E">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DB75FF" w:rsidRDefault="004E5D8E">
            <w:pPr>
              <w:spacing w:line="240" w:lineRule="exact"/>
              <w:rPr>
                <w:b/>
                <w:color w:val="FF0000"/>
                <w:sz w:val="20"/>
                <w:szCs w:val="20"/>
              </w:rPr>
            </w:pPr>
            <w:r>
              <w:rPr>
                <w:rFonts w:hint="eastAsia"/>
                <w:b/>
                <w:color w:val="000000" w:themeColor="text1"/>
                <w:sz w:val="20"/>
                <w:szCs w:val="20"/>
              </w:rPr>
              <w:t>/</w:t>
            </w:r>
          </w:p>
        </w:tc>
      </w:tr>
      <w:tr w:rsidR="00DB75FF">
        <w:trPr>
          <w:cantSplit/>
          <w:trHeight w:val="480"/>
          <w:jc w:val="center"/>
        </w:trPr>
        <w:tc>
          <w:tcPr>
            <w:tcW w:w="720" w:type="dxa"/>
            <w:vMerge/>
            <w:tcBorders>
              <w:bottom w:val="single" w:sz="4" w:space="0" w:color="auto"/>
            </w:tcBorders>
            <w:vAlign w:val="center"/>
          </w:tcPr>
          <w:p w:rsidR="00DB75FF" w:rsidRDefault="00DB75FF">
            <w:pPr>
              <w:spacing w:line="240" w:lineRule="exact"/>
              <w:jc w:val="center"/>
              <w:rPr>
                <w:b/>
                <w:color w:val="000000" w:themeColor="text1"/>
                <w:sz w:val="20"/>
              </w:rPr>
            </w:pPr>
          </w:p>
        </w:tc>
        <w:tc>
          <w:tcPr>
            <w:tcW w:w="9198" w:type="dxa"/>
            <w:tcBorders>
              <w:bottom w:val="single" w:sz="4" w:space="0" w:color="auto"/>
            </w:tcBorders>
          </w:tcPr>
          <w:p w:rsidR="00DB75FF" w:rsidRDefault="004E5D8E">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DB75FF" w:rsidRDefault="004E5D8E">
            <w:pPr>
              <w:widowControl/>
              <w:spacing w:line="240" w:lineRule="exact"/>
              <w:rPr>
                <w:b/>
                <w:color w:val="FF0000"/>
                <w:sz w:val="20"/>
                <w:szCs w:val="20"/>
              </w:rPr>
            </w:pPr>
            <w:r>
              <w:rPr>
                <w:rFonts w:hint="eastAsia"/>
                <w:b/>
                <w:color w:val="000000" w:themeColor="text1"/>
                <w:sz w:val="20"/>
                <w:szCs w:val="20"/>
              </w:rPr>
              <w:t>无</w:t>
            </w:r>
          </w:p>
        </w:tc>
      </w:tr>
      <w:tr w:rsidR="00DB75FF">
        <w:trPr>
          <w:cantSplit/>
          <w:trHeight w:val="1550"/>
          <w:jc w:val="center"/>
        </w:trPr>
        <w:tc>
          <w:tcPr>
            <w:tcW w:w="720" w:type="dxa"/>
            <w:vMerge w:val="restart"/>
            <w:vAlign w:val="center"/>
          </w:tcPr>
          <w:p w:rsidR="00DB75FF" w:rsidRDefault="004E5D8E">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DB75FF" w:rsidRDefault="004E5D8E">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DB75FF" w:rsidRDefault="004E5D8E">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DB75FF" w:rsidRDefault="00DB75FF">
            <w:pPr>
              <w:spacing w:line="240" w:lineRule="exact"/>
              <w:rPr>
                <w:b/>
                <w:color w:val="000000" w:themeColor="text1"/>
                <w:sz w:val="20"/>
                <w:szCs w:val="20"/>
              </w:rPr>
            </w:pPr>
          </w:p>
        </w:tc>
      </w:tr>
      <w:tr w:rsidR="00DB75FF">
        <w:trPr>
          <w:cantSplit/>
          <w:trHeight w:val="394"/>
          <w:jc w:val="center"/>
        </w:trPr>
        <w:tc>
          <w:tcPr>
            <w:tcW w:w="720" w:type="dxa"/>
            <w:vMerge/>
            <w:vAlign w:val="center"/>
          </w:tcPr>
          <w:p w:rsidR="00DB75FF" w:rsidRDefault="00DB75F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B75FF" w:rsidRDefault="004E5D8E">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DB75FF" w:rsidRDefault="004E5D8E">
            <w:pPr>
              <w:spacing w:line="240" w:lineRule="exact"/>
              <w:rPr>
                <w:b/>
                <w:color w:val="000000" w:themeColor="text1"/>
                <w:sz w:val="20"/>
                <w:szCs w:val="20"/>
              </w:rPr>
            </w:pPr>
            <w:r>
              <w:rPr>
                <w:rFonts w:hint="eastAsia"/>
                <w:b/>
                <w:color w:val="000000" w:themeColor="text1"/>
                <w:spacing w:val="-20"/>
                <w:sz w:val="20"/>
                <w:szCs w:val="20"/>
              </w:rPr>
              <w:t>无</w:t>
            </w:r>
          </w:p>
        </w:tc>
      </w:tr>
      <w:tr w:rsidR="00DB75FF">
        <w:trPr>
          <w:cantSplit/>
          <w:trHeight w:val="574"/>
          <w:jc w:val="center"/>
        </w:trPr>
        <w:tc>
          <w:tcPr>
            <w:tcW w:w="720" w:type="dxa"/>
            <w:vMerge/>
            <w:vAlign w:val="center"/>
          </w:tcPr>
          <w:p w:rsidR="00DB75FF" w:rsidRDefault="00DB75F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B75FF" w:rsidRPr="00466521" w:rsidRDefault="004E5D8E">
            <w:pPr>
              <w:spacing w:line="240" w:lineRule="exact"/>
              <w:rPr>
                <w:b/>
                <w:spacing w:val="-20"/>
                <w:sz w:val="20"/>
                <w:szCs w:val="20"/>
              </w:rPr>
            </w:pPr>
            <w:r>
              <w:rPr>
                <w:rFonts w:hint="eastAsia"/>
                <w:b/>
                <w:color w:val="000000" w:themeColor="text1"/>
                <w:spacing w:val="-20"/>
                <w:sz w:val="20"/>
                <w:szCs w:val="20"/>
              </w:rPr>
              <w:t>3</w:t>
            </w:r>
            <w:r>
              <w:rPr>
                <w:rFonts w:hint="eastAsia"/>
                <w:b/>
                <w:color w:val="FF0000"/>
                <w:spacing w:val="-20"/>
                <w:sz w:val="20"/>
                <w:szCs w:val="20"/>
              </w:rPr>
              <w:t xml:space="preserve">. </w:t>
            </w:r>
            <w:r w:rsidRPr="00466521">
              <w:rPr>
                <w:rFonts w:hint="eastAsia"/>
                <w:b/>
                <w:spacing w:val="-20"/>
                <w:sz w:val="20"/>
                <w:szCs w:val="20"/>
              </w:rPr>
              <w:t>一阶段提出问题的整改情况</w:t>
            </w:r>
            <w:r w:rsidRPr="00466521">
              <w:rPr>
                <w:rFonts w:hint="eastAsia"/>
                <w:b/>
                <w:spacing w:val="-20"/>
                <w:sz w:val="20"/>
                <w:szCs w:val="20"/>
              </w:rPr>
              <w:t>?</w:t>
            </w:r>
          </w:p>
          <w:p w:rsidR="00DB75FF" w:rsidRDefault="00466521">
            <w:pPr>
              <w:spacing w:line="240" w:lineRule="exact"/>
              <w:rPr>
                <w:b/>
                <w:color w:val="FF0000"/>
                <w:spacing w:val="-20"/>
                <w:sz w:val="20"/>
                <w:szCs w:val="20"/>
              </w:rPr>
            </w:pPr>
            <w:r w:rsidRPr="00466521">
              <w:rPr>
                <w:rFonts w:hint="eastAsia"/>
                <w:b/>
                <w:spacing w:val="-20"/>
                <w:sz w:val="20"/>
                <w:szCs w:val="20"/>
              </w:rPr>
              <w:t>未整改到位</w:t>
            </w:r>
          </w:p>
        </w:tc>
      </w:tr>
      <w:tr w:rsidR="00DB75FF">
        <w:trPr>
          <w:cantSplit/>
          <w:trHeight w:val="514"/>
          <w:jc w:val="center"/>
        </w:trPr>
        <w:tc>
          <w:tcPr>
            <w:tcW w:w="720" w:type="dxa"/>
            <w:vMerge/>
            <w:vAlign w:val="center"/>
          </w:tcPr>
          <w:p w:rsidR="00DB75FF" w:rsidRDefault="00DB75F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B75FF" w:rsidRDefault="004E5D8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DB75FF" w:rsidRDefault="004E5D8E">
            <w:pPr>
              <w:spacing w:line="240" w:lineRule="exact"/>
              <w:rPr>
                <w:b/>
                <w:color w:val="000000" w:themeColor="text1"/>
                <w:sz w:val="20"/>
                <w:szCs w:val="20"/>
              </w:rPr>
            </w:pPr>
            <w:r>
              <w:rPr>
                <w:rFonts w:hint="eastAsia"/>
                <w:b/>
                <w:color w:val="000000" w:themeColor="text1"/>
                <w:sz w:val="20"/>
                <w:szCs w:val="20"/>
              </w:rPr>
              <w:t>无</w:t>
            </w:r>
          </w:p>
        </w:tc>
      </w:tr>
      <w:tr w:rsidR="00DB75FF">
        <w:trPr>
          <w:cantSplit/>
          <w:trHeight w:val="455"/>
          <w:jc w:val="center"/>
        </w:trPr>
        <w:tc>
          <w:tcPr>
            <w:tcW w:w="720" w:type="dxa"/>
            <w:vMerge/>
            <w:vAlign w:val="center"/>
          </w:tcPr>
          <w:p w:rsidR="00DB75FF" w:rsidRDefault="00DB75F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B75FF" w:rsidRDefault="004E5D8E">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DB75FF" w:rsidRDefault="004E5D8E">
            <w:pPr>
              <w:spacing w:line="240" w:lineRule="exact"/>
              <w:rPr>
                <w:b/>
                <w:color w:val="000000" w:themeColor="text1"/>
                <w:szCs w:val="21"/>
              </w:rPr>
            </w:pPr>
            <w:r>
              <w:rPr>
                <w:rFonts w:hint="eastAsia"/>
                <w:b/>
                <w:color w:val="000000" w:themeColor="text1"/>
                <w:szCs w:val="21"/>
              </w:rPr>
              <w:t>/</w:t>
            </w:r>
          </w:p>
        </w:tc>
      </w:tr>
    </w:tbl>
    <w:p w:rsidR="00DB75FF" w:rsidRDefault="00DB75FF">
      <w:pPr>
        <w:spacing w:line="300" w:lineRule="exact"/>
        <w:rPr>
          <w:b/>
          <w:color w:val="000000" w:themeColor="text1"/>
          <w:sz w:val="26"/>
          <w:szCs w:val="26"/>
        </w:rPr>
      </w:pPr>
    </w:p>
    <w:p w:rsidR="00DB75FF" w:rsidRDefault="004E5D8E">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DB75FF" w:rsidRPr="00466521" w:rsidRDefault="004E5D8E">
      <w:pPr>
        <w:tabs>
          <w:tab w:val="left" w:pos="215"/>
          <w:tab w:val="left" w:pos="430"/>
        </w:tabs>
        <w:spacing w:line="360" w:lineRule="auto"/>
        <w:ind w:leftChars="-472" w:left="-190" w:hangingChars="380" w:hanging="801"/>
        <w:rPr>
          <w:b/>
          <w:bCs/>
          <w:szCs w:val="28"/>
        </w:rPr>
      </w:pPr>
      <w:r>
        <w:rPr>
          <w:rFonts w:hint="eastAsia"/>
          <w:b/>
          <w:bCs/>
          <w:color w:val="000000" w:themeColor="text1"/>
          <w:szCs w:val="28"/>
        </w:rPr>
        <w:t xml:space="preserve">1. </w:t>
      </w:r>
      <w:r w:rsidRPr="00466521">
        <w:rPr>
          <w:rFonts w:hint="eastAsia"/>
          <w:b/>
          <w:bCs/>
          <w:szCs w:val="28"/>
        </w:rPr>
        <w:t>本次审核共开具</w:t>
      </w:r>
      <w:r w:rsidRPr="00466521">
        <w:rPr>
          <w:rFonts w:hint="eastAsia"/>
          <w:b/>
          <w:bCs/>
          <w:szCs w:val="28"/>
        </w:rPr>
        <w:t>Q</w:t>
      </w:r>
      <w:r w:rsidRPr="00466521">
        <w:rPr>
          <w:rFonts w:hint="eastAsia"/>
          <w:b/>
          <w:bCs/>
          <w:szCs w:val="28"/>
        </w:rPr>
        <w:t>不符合项报告</w:t>
      </w:r>
      <w:r w:rsidRPr="00466521">
        <w:rPr>
          <w:rFonts w:hint="eastAsia"/>
          <w:b/>
          <w:bCs/>
          <w:szCs w:val="28"/>
        </w:rPr>
        <w:t xml:space="preserve"> </w:t>
      </w:r>
      <w:r w:rsidRPr="00466521">
        <w:rPr>
          <w:rFonts w:hint="eastAsia"/>
          <w:b/>
          <w:bCs/>
          <w:szCs w:val="28"/>
        </w:rPr>
        <w:t>1</w:t>
      </w:r>
      <w:r w:rsidRPr="00466521">
        <w:rPr>
          <w:rFonts w:hint="eastAsia"/>
          <w:b/>
          <w:bCs/>
          <w:szCs w:val="28"/>
        </w:rPr>
        <w:t>项；其中</w:t>
      </w:r>
      <w:r w:rsidR="00DB75FF" w:rsidRPr="00466521">
        <w:rPr>
          <w:b/>
          <w:bCs/>
          <w:szCs w:val="28"/>
        </w:rPr>
        <w:pict>
          <v:line id="直接连接符 1" o:spid="_x0000_s1026"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466521">
        <w:rPr>
          <w:rFonts w:hint="eastAsia"/>
          <w:b/>
          <w:bCs/>
          <w:szCs w:val="28"/>
        </w:rPr>
        <w:t>严重不符合</w:t>
      </w:r>
      <w:r w:rsidRPr="00466521">
        <w:rPr>
          <w:rFonts w:hint="eastAsia"/>
          <w:b/>
          <w:bCs/>
          <w:szCs w:val="28"/>
        </w:rPr>
        <w:t xml:space="preserve"> 0 </w:t>
      </w:r>
      <w:r w:rsidRPr="00466521">
        <w:rPr>
          <w:rFonts w:hint="eastAsia"/>
          <w:b/>
          <w:bCs/>
          <w:szCs w:val="28"/>
        </w:rPr>
        <w:t>项，一般不符合</w:t>
      </w:r>
      <w:r w:rsidRPr="00466521">
        <w:rPr>
          <w:rFonts w:hint="eastAsia"/>
          <w:b/>
          <w:bCs/>
          <w:szCs w:val="28"/>
        </w:rPr>
        <w:t xml:space="preserve"> </w:t>
      </w:r>
      <w:r w:rsidRPr="00466521">
        <w:rPr>
          <w:rFonts w:hint="eastAsia"/>
          <w:b/>
          <w:bCs/>
          <w:szCs w:val="28"/>
        </w:rPr>
        <w:t>1</w:t>
      </w:r>
      <w:r w:rsidRPr="00466521">
        <w:rPr>
          <w:rFonts w:hint="eastAsia"/>
          <w:b/>
          <w:bCs/>
          <w:szCs w:val="28"/>
        </w:rPr>
        <w:t>项，观察项</w:t>
      </w:r>
      <w:r w:rsidRPr="00466521">
        <w:rPr>
          <w:rFonts w:hint="eastAsia"/>
          <w:b/>
          <w:bCs/>
          <w:szCs w:val="28"/>
        </w:rPr>
        <w:t xml:space="preserve"> </w:t>
      </w:r>
      <w:r w:rsidRPr="00466521">
        <w:rPr>
          <w:rFonts w:hint="eastAsia"/>
          <w:b/>
          <w:bCs/>
          <w:szCs w:val="28"/>
        </w:rPr>
        <w:t>0</w:t>
      </w:r>
      <w:r w:rsidRPr="00466521">
        <w:rPr>
          <w:rFonts w:hint="eastAsia"/>
          <w:b/>
          <w:bCs/>
          <w:szCs w:val="28"/>
        </w:rPr>
        <w:t>项，分布在</w:t>
      </w:r>
      <w:r w:rsidR="00466521" w:rsidRPr="00466521">
        <w:rPr>
          <w:rFonts w:hint="eastAsia"/>
          <w:b/>
          <w:bCs/>
          <w:szCs w:val="28"/>
        </w:rPr>
        <w:t>品质部</w:t>
      </w:r>
      <w:r w:rsidRPr="00466521">
        <w:rPr>
          <w:rFonts w:hint="eastAsia"/>
          <w:b/>
          <w:bCs/>
          <w:szCs w:val="28"/>
        </w:rPr>
        <w:t>部门条款</w:t>
      </w:r>
      <w:r w:rsidR="00466521" w:rsidRPr="00466521">
        <w:rPr>
          <w:rFonts w:hint="eastAsia"/>
          <w:b/>
          <w:bCs/>
          <w:szCs w:val="28"/>
        </w:rPr>
        <w:t>Q</w:t>
      </w:r>
      <w:r w:rsidRPr="00466521">
        <w:rPr>
          <w:rFonts w:hint="eastAsia"/>
          <w:b/>
          <w:bCs/>
          <w:szCs w:val="28"/>
        </w:rPr>
        <w:t>7.1.5</w:t>
      </w:r>
      <w:r w:rsidRPr="00466521">
        <w:rPr>
          <w:rFonts w:hint="eastAsia"/>
          <w:b/>
          <w:bCs/>
          <w:szCs w:val="28"/>
        </w:rPr>
        <w:t>，分布见附件。（</w:t>
      </w:r>
      <w:r w:rsidRPr="00466521">
        <w:rPr>
          <w:rFonts w:hint="eastAsia"/>
          <w:b/>
          <w:bCs/>
          <w:szCs w:val="28"/>
        </w:rPr>
        <w:t>Q/J/E/S</w:t>
      </w:r>
      <w:r w:rsidRPr="00466521">
        <w:rPr>
          <w:rFonts w:hint="eastAsia"/>
          <w:b/>
          <w:bCs/>
          <w:szCs w:val="28"/>
        </w:rPr>
        <w:t>分开填写）</w:t>
      </w:r>
    </w:p>
    <w:p w:rsidR="00DB75FF" w:rsidRDefault="004E5D8E">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rsidR="00DB75FF" w:rsidRDefault="004E5D8E">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DB75FF" w:rsidRDefault="004E5D8E">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DB75FF">
        <w:tc>
          <w:tcPr>
            <w:tcW w:w="5246" w:type="dxa"/>
          </w:tcPr>
          <w:p w:rsidR="00DB75FF" w:rsidRDefault="004E5D8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DB75FF" w:rsidRDefault="004E5D8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DB75FF">
        <w:tc>
          <w:tcPr>
            <w:tcW w:w="5246" w:type="dxa"/>
          </w:tcPr>
          <w:p w:rsidR="00DB75FF" w:rsidRDefault="004E5D8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DB75FF" w:rsidRDefault="00DB75FF">
            <w:pPr>
              <w:snapToGrid w:val="0"/>
              <w:spacing w:line="360" w:lineRule="auto"/>
              <w:rPr>
                <w:rFonts w:ascii="宋体" w:hAnsi="宋体"/>
                <w:b/>
                <w:color w:val="000000" w:themeColor="text1"/>
                <w:szCs w:val="21"/>
              </w:rPr>
            </w:pPr>
          </w:p>
        </w:tc>
      </w:tr>
      <w:tr w:rsidR="00DB75FF">
        <w:tc>
          <w:tcPr>
            <w:tcW w:w="5246" w:type="dxa"/>
          </w:tcPr>
          <w:p w:rsidR="00DB75FF" w:rsidRDefault="004E5D8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DB75FF" w:rsidRDefault="00DB75FF">
            <w:pPr>
              <w:snapToGrid w:val="0"/>
              <w:spacing w:line="360" w:lineRule="auto"/>
              <w:rPr>
                <w:rFonts w:ascii="宋体" w:hAnsi="宋体"/>
                <w:b/>
                <w:color w:val="000000" w:themeColor="text1"/>
                <w:szCs w:val="21"/>
              </w:rPr>
            </w:pPr>
          </w:p>
        </w:tc>
      </w:tr>
      <w:tr w:rsidR="00DB75FF">
        <w:tc>
          <w:tcPr>
            <w:tcW w:w="5246" w:type="dxa"/>
          </w:tcPr>
          <w:p w:rsidR="00DB75FF" w:rsidRDefault="004E5D8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DB75FF" w:rsidRDefault="00DB75FF">
            <w:pPr>
              <w:snapToGrid w:val="0"/>
              <w:spacing w:line="360" w:lineRule="auto"/>
              <w:rPr>
                <w:rFonts w:ascii="宋体" w:hAnsi="宋体"/>
                <w:b/>
                <w:color w:val="000000" w:themeColor="text1"/>
                <w:szCs w:val="21"/>
              </w:rPr>
            </w:pPr>
          </w:p>
        </w:tc>
      </w:tr>
    </w:tbl>
    <w:p w:rsidR="00DB75FF" w:rsidRDefault="004E5D8E">
      <w:pPr>
        <w:snapToGrid w:val="0"/>
        <w:spacing w:line="360" w:lineRule="auto"/>
        <w:rPr>
          <w:b/>
          <w:color w:val="000000" w:themeColor="text1"/>
          <w:sz w:val="26"/>
          <w:szCs w:val="26"/>
        </w:rPr>
      </w:pPr>
      <w:r>
        <w:rPr>
          <w:rFonts w:hint="eastAsia"/>
          <w:b/>
          <w:color w:val="000000" w:themeColor="text1"/>
          <w:sz w:val="26"/>
          <w:szCs w:val="26"/>
        </w:rPr>
        <w:t>九、是否达到审核目的</w:t>
      </w:r>
    </w:p>
    <w:p w:rsidR="00DB75FF" w:rsidRDefault="004E5D8E">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DB75FF" w:rsidRDefault="004E5D8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DB75FF" w:rsidRDefault="00DB75FF">
      <w:pPr>
        <w:spacing w:line="360" w:lineRule="auto"/>
        <w:ind w:leftChars="-472" w:left="1" w:hangingChars="380" w:hanging="992"/>
        <w:rPr>
          <w:b/>
          <w:color w:val="000000" w:themeColor="text1"/>
          <w:sz w:val="26"/>
          <w:szCs w:val="26"/>
        </w:rPr>
      </w:pPr>
    </w:p>
    <w:p w:rsidR="00DB75FF" w:rsidRDefault="00DB75FF">
      <w:pPr>
        <w:spacing w:line="360" w:lineRule="auto"/>
        <w:ind w:leftChars="-472" w:left="1" w:hangingChars="380" w:hanging="992"/>
        <w:rPr>
          <w:b/>
          <w:color w:val="000000" w:themeColor="text1"/>
          <w:sz w:val="26"/>
          <w:szCs w:val="26"/>
        </w:rPr>
      </w:pPr>
    </w:p>
    <w:p w:rsidR="00DB75FF" w:rsidRDefault="00DB75FF">
      <w:pPr>
        <w:spacing w:line="360" w:lineRule="auto"/>
        <w:ind w:leftChars="-472" w:left="1" w:hangingChars="380" w:hanging="992"/>
        <w:rPr>
          <w:b/>
          <w:color w:val="000000" w:themeColor="text1"/>
          <w:sz w:val="26"/>
          <w:szCs w:val="26"/>
        </w:rPr>
      </w:pPr>
    </w:p>
    <w:p w:rsidR="00DB75FF" w:rsidRDefault="00DB75FF">
      <w:pPr>
        <w:spacing w:line="360" w:lineRule="auto"/>
        <w:ind w:leftChars="-472" w:left="1" w:hangingChars="380" w:hanging="992"/>
        <w:rPr>
          <w:b/>
          <w:color w:val="000000" w:themeColor="text1"/>
          <w:sz w:val="26"/>
          <w:szCs w:val="26"/>
        </w:rPr>
      </w:pPr>
    </w:p>
    <w:p w:rsidR="00DB75FF" w:rsidRDefault="004E5D8E">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DB75FF">
        <w:trPr>
          <w:trHeight w:val="2540"/>
        </w:trPr>
        <w:tc>
          <w:tcPr>
            <w:tcW w:w="10080" w:type="dxa"/>
          </w:tcPr>
          <w:p w:rsidR="00DB75FF" w:rsidRDefault="004E5D8E">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DB75FF" w:rsidRDefault="004E5D8E">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DB75FF" w:rsidRDefault="00DB75FF">
            <w:pPr>
              <w:spacing w:line="280" w:lineRule="exact"/>
              <w:ind w:left="221" w:hangingChars="100" w:hanging="221"/>
              <w:rPr>
                <w:b/>
                <w:color w:val="000000" w:themeColor="text1"/>
                <w:sz w:val="22"/>
                <w:szCs w:val="22"/>
              </w:rPr>
            </w:pPr>
          </w:p>
          <w:p w:rsidR="00DB75FF" w:rsidRDefault="004E5D8E">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DB75FF">
        <w:trPr>
          <w:trHeight w:val="2820"/>
        </w:trPr>
        <w:tc>
          <w:tcPr>
            <w:tcW w:w="10080" w:type="dxa"/>
          </w:tcPr>
          <w:p w:rsidR="00DB75FF" w:rsidRDefault="004E5D8E">
            <w:pPr>
              <w:rPr>
                <w:b/>
                <w:color w:val="000000" w:themeColor="text1"/>
              </w:rPr>
            </w:pPr>
            <w:r>
              <w:rPr>
                <w:rFonts w:hint="eastAsia"/>
                <w:b/>
                <w:color w:val="000000" w:themeColor="text1"/>
              </w:rPr>
              <w:t>2.</w:t>
            </w:r>
            <w:r>
              <w:rPr>
                <w:rFonts w:hint="eastAsia"/>
                <w:b/>
                <w:color w:val="000000" w:themeColor="text1"/>
              </w:rPr>
              <w:t>对审核范围适宜性结论</w:t>
            </w:r>
          </w:p>
          <w:p w:rsidR="00DB75FF" w:rsidRDefault="004E5D8E">
            <w:pPr>
              <w:rPr>
                <w:b/>
                <w:color w:val="000000" w:themeColor="text1"/>
              </w:rPr>
            </w:pPr>
            <w:r>
              <w:rPr>
                <w:rFonts w:hint="eastAsia"/>
                <w:b/>
                <w:sz w:val="26"/>
                <w:szCs w:val="26"/>
              </w:rPr>
              <w:t>☑</w:t>
            </w:r>
            <w:r>
              <w:rPr>
                <w:rFonts w:hint="eastAsia"/>
                <w:b/>
                <w:color w:val="000000" w:themeColor="text1"/>
              </w:rPr>
              <w:t>审核范围适宜，与申请范围一致</w:t>
            </w:r>
          </w:p>
          <w:p w:rsidR="00DB75FF" w:rsidRDefault="004E5D8E">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DB75FF" w:rsidRDefault="004E5D8E">
            <w:pPr>
              <w:spacing w:line="0" w:lineRule="atLeast"/>
              <w:jc w:val="left"/>
              <w:rPr>
                <w:b/>
                <w:color w:val="000000" w:themeColor="text1"/>
                <w:u w:val="single"/>
              </w:rPr>
            </w:pPr>
            <w:r>
              <w:rPr>
                <w:rFonts w:ascii="宋体" w:hAnsi="宋体"/>
                <w:b/>
                <w:color w:val="000000" w:themeColor="text1"/>
              </w:rPr>
              <w:t>QMS:</w:t>
            </w:r>
            <w:r>
              <w:rPr>
                <w:rFonts w:ascii="宋体" w:hAnsi="宋体"/>
                <w:b/>
                <w:color w:val="000000" w:themeColor="text1"/>
                <w:sz w:val="20"/>
                <w:szCs w:val="20"/>
              </w:rPr>
              <w:t>金属覆盖件（汽车、摩托车）的加工</w:t>
            </w:r>
          </w:p>
          <w:p w:rsidR="00DB75FF" w:rsidRDefault="004E5D8E">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DB75FF" w:rsidRDefault="004E5D8E">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DB75FF">
        <w:trPr>
          <w:trHeight w:val="3615"/>
        </w:trPr>
        <w:tc>
          <w:tcPr>
            <w:tcW w:w="10080" w:type="dxa"/>
          </w:tcPr>
          <w:p w:rsidR="00DB75FF" w:rsidRDefault="004E5D8E">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DB75FF" w:rsidRDefault="004E5D8E">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B75FF" w:rsidRDefault="004E5D8E">
            <w:pPr>
              <w:rPr>
                <w:b/>
                <w:color w:val="000000" w:themeColor="text1"/>
                <w:spacing w:val="-10"/>
                <w:sz w:val="22"/>
                <w:szCs w:val="22"/>
              </w:rPr>
            </w:pPr>
            <w:bookmarkStart w:id="18" w:name="_GoBack"/>
            <w:bookmarkEnd w:id="18"/>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rsidR="00DB75FF" w:rsidRDefault="004E5D8E">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B75FF" w:rsidRDefault="004E5D8E">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B75FF" w:rsidRDefault="004E5D8E">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B75FF" w:rsidRDefault="004E5D8E">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B75FF" w:rsidRDefault="004E5D8E">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B75FF" w:rsidRDefault="004E5D8E">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B75FF" w:rsidRDefault="004E5D8E">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DB75F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DB75FF" w:rsidRDefault="00DB75FF">
            <w:pPr>
              <w:spacing w:line="360" w:lineRule="auto"/>
              <w:rPr>
                <w:b/>
                <w:color w:val="000000" w:themeColor="text1"/>
              </w:rPr>
            </w:pPr>
          </w:p>
        </w:tc>
      </w:tr>
    </w:tbl>
    <w:p w:rsidR="00DB75FF" w:rsidRDefault="004E5D8E">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DB75FF" w:rsidRDefault="004E5D8E">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DB75FF" w:rsidRDefault="004E5D8E">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DB75FF" w:rsidRDefault="004E5D8E">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DB75FF" w:rsidRDefault="004E5D8E" w:rsidP="00466521">
      <w:pPr>
        <w:numPr>
          <w:ilvl w:val="0"/>
          <w:numId w:val="3"/>
        </w:numPr>
        <w:spacing w:beforeLines="50" w:afterLines="50"/>
        <w:ind w:leftChars="-405" w:left="63" w:hangingChars="326" w:hanging="913"/>
        <w:rPr>
          <w:b/>
          <w:color w:val="000000" w:themeColor="text1"/>
          <w:sz w:val="26"/>
          <w:szCs w:val="26"/>
        </w:rPr>
      </w:pP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：无</w:t>
      </w:r>
    </w:p>
    <w:p w:rsidR="00DB75FF" w:rsidRDefault="004E5D8E" w:rsidP="00466521">
      <w:pPr>
        <w:spacing w:beforeLines="50" w:afterLines="50"/>
        <w:ind w:leftChars="-731" w:left="-1535" w:firstLineChars="300" w:firstLine="783"/>
        <w:rPr>
          <w:b/>
          <w:color w:val="000000" w:themeColor="text1"/>
          <w:sz w:val="16"/>
          <w:szCs w:val="16"/>
        </w:rPr>
      </w:pPr>
      <w:r>
        <w:rPr>
          <w:rFonts w:hint="eastAsia"/>
          <w:b/>
          <w:color w:val="000000" w:themeColor="text1"/>
          <w:sz w:val="26"/>
          <w:szCs w:val="26"/>
        </w:rPr>
        <w:t>十四、审核组签字</w:t>
      </w:r>
    </w:p>
    <w:p w:rsidR="00DB75FF" w:rsidRDefault="004E5D8E" w:rsidP="00466521">
      <w:pPr>
        <w:snapToGrid w:val="0"/>
        <w:spacing w:afterLines="50" w:line="360" w:lineRule="auto"/>
        <w:ind w:leftChars="-32" w:left="1" w:hangingChars="26" w:hanging="68"/>
        <w:rPr>
          <w:b/>
          <w:color w:val="000000" w:themeColor="text1"/>
        </w:rPr>
      </w:pPr>
      <w:r>
        <w:rPr>
          <w:rFonts w:hint="eastAsia"/>
          <w:b/>
          <w:color w:val="000000" w:themeColor="text1"/>
          <w:sz w:val="26"/>
          <w:szCs w:val="26"/>
        </w:rPr>
        <w:t>审核组组长（签名）：</w:t>
      </w:r>
    </w:p>
    <w:p w:rsidR="00DB75FF" w:rsidRDefault="004E5D8E" w:rsidP="0046652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DB75FF" w:rsidRDefault="004E5D8E">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w:t>
      </w:r>
      <w:r w:rsidR="00466521">
        <w:rPr>
          <w:rFonts w:hint="eastAsia"/>
          <w:b/>
          <w:color w:val="000000" w:themeColor="text1"/>
        </w:rPr>
        <w:t xml:space="preserve">         </w:t>
      </w:r>
      <w:r>
        <w:rPr>
          <w:rFonts w:asciiTheme="minorEastAsia" w:eastAsiaTheme="minorEastAsia" w:hAnsiTheme="minorEastAsia" w:hint="eastAsia"/>
          <w:b/>
          <w:color w:val="000000" w:themeColor="text1"/>
        </w:rPr>
        <w:t>年</w:t>
      </w:r>
      <w:r w:rsidR="00466521">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sidR="00466521">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DB75FF" w:rsidRDefault="004E5D8E" w:rsidP="0046652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DB75FF" w:rsidRDefault="004E5D8E" w:rsidP="00466521">
      <w:pPr>
        <w:snapToGrid w:val="0"/>
        <w:spacing w:beforeLines="50" w:afterLines="50" w:line="360" w:lineRule="auto"/>
        <w:ind w:leftChars="-202" w:hangingChars="201" w:hanging="424"/>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bCs/>
          <w:color w:val="000000" w:themeColor="text1"/>
          <w:szCs w:val="21"/>
        </w:rPr>
        <w:t xml:space="preserve">QMS( </w:t>
      </w:r>
      <w:r>
        <w:rPr>
          <w:rFonts w:hint="eastAsia"/>
          <w:b/>
          <w:bCs/>
          <w:color w:val="000000" w:themeColor="text1"/>
          <w:szCs w:val="21"/>
        </w:rPr>
        <w:t>1</w:t>
      </w:r>
      <w:r>
        <w:rPr>
          <w:rFonts w:hint="eastAsia"/>
          <w:b/>
          <w:bCs/>
          <w:color w:val="000000" w:themeColor="text1"/>
          <w:szCs w:val="21"/>
        </w:rPr>
        <w:t>)</w:t>
      </w:r>
      <w:r>
        <w:rPr>
          <w:rFonts w:hint="eastAsia"/>
          <w:b/>
          <w:bCs/>
          <w:color w:val="000000" w:themeColor="text1"/>
          <w:szCs w:val="21"/>
        </w:rPr>
        <w:t>个一般不符合，</w:t>
      </w:r>
      <w:r>
        <w:rPr>
          <w:rFonts w:hint="eastAsia"/>
          <w:b/>
          <w:bCs/>
          <w:color w:val="000000" w:themeColor="text1"/>
          <w:szCs w:val="21"/>
        </w:rPr>
        <w:t>( 0 )</w:t>
      </w:r>
      <w:r>
        <w:rPr>
          <w:rFonts w:hint="eastAsia"/>
          <w:b/>
          <w:bCs/>
          <w:color w:val="000000" w:themeColor="text1"/>
          <w:szCs w:val="21"/>
        </w:rPr>
        <w:t>个严重不符合，</w:t>
      </w:r>
      <w:r>
        <w:rPr>
          <w:rFonts w:hint="eastAsia"/>
          <w:b/>
          <w:bCs/>
          <w:color w:val="000000" w:themeColor="text1"/>
          <w:szCs w:val="21"/>
        </w:rPr>
        <w:t>□</w:t>
      </w:r>
      <w:r>
        <w:rPr>
          <w:rFonts w:hint="eastAsia"/>
          <w:b/>
          <w:bCs/>
          <w:color w:val="000000" w:themeColor="text1"/>
          <w:szCs w:val="21"/>
        </w:rPr>
        <w:t>验证合格□仍有问题</w:t>
      </w:r>
    </w:p>
    <w:p w:rsidR="00DB75FF" w:rsidRDefault="004E5D8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B75FF" w:rsidRDefault="004E5D8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B75FF" w:rsidRDefault="004E5D8E">
      <w:pPr>
        <w:spacing w:line="360" w:lineRule="auto"/>
        <w:rPr>
          <w:b/>
          <w:color w:val="000000" w:themeColor="text1"/>
          <w:szCs w:val="21"/>
          <w:u w:val="single"/>
        </w:rPr>
      </w:pPr>
      <w:r>
        <w:rPr>
          <w:rFonts w:hint="eastAsia"/>
          <w:b/>
          <w:color w:val="000000" w:themeColor="text1"/>
          <w:szCs w:val="21"/>
        </w:rPr>
        <w:t>存在问题说明及意见：</w:t>
      </w:r>
    </w:p>
    <w:p w:rsidR="00DB75FF" w:rsidRDefault="004E5D8E" w:rsidP="00466521">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DB75FF" w:rsidRDefault="004E5D8E">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DB75FF" w:rsidRDefault="004E5D8E" w:rsidP="00466521">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DB75FF" w:rsidRDefault="004E5D8E">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DB75FF" w:rsidRDefault="004E5D8E">
      <w:pPr>
        <w:numPr>
          <w:ilvl w:val="0"/>
          <w:numId w:val="4"/>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DB75FF" w:rsidRDefault="004E5D8E">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sidR="00466521">
        <w:rPr>
          <w:rFonts w:hint="eastAsia"/>
          <w:b/>
          <w:color w:val="000000" w:themeColor="text1"/>
        </w:rPr>
        <w:t xml:space="preserve"> </w:t>
      </w:r>
      <w:r>
        <w:rPr>
          <w:rFonts w:hint="eastAsia"/>
          <w:b/>
          <w:color w:val="000000" w:themeColor="text1"/>
        </w:rPr>
        <w:t xml:space="preserve">        </w:t>
      </w:r>
      <w:r>
        <w:rPr>
          <w:rFonts w:hint="eastAsia"/>
          <w:b/>
          <w:color w:val="000000" w:themeColor="text1"/>
        </w:rPr>
        <w:t>日期：</w:t>
      </w:r>
      <w:r w:rsidR="00466521">
        <w:rPr>
          <w:rFonts w:hint="eastAsia"/>
          <w:b/>
          <w:color w:val="000000" w:themeColor="text1"/>
        </w:rPr>
        <w:t xml:space="preserve">       </w:t>
      </w:r>
      <w:r>
        <w:rPr>
          <w:rFonts w:hint="eastAsia"/>
          <w:b/>
          <w:color w:val="000000" w:themeColor="text1"/>
        </w:rPr>
        <w:t>年</w:t>
      </w:r>
      <w:r w:rsidR="00466521">
        <w:rPr>
          <w:rFonts w:hint="eastAsia"/>
          <w:b/>
          <w:color w:val="000000" w:themeColor="text1"/>
        </w:rPr>
        <w:t xml:space="preserve">   </w:t>
      </w:r>
      <w:r>
        <w:rPr>
          <w:rFonts w:hint="eastAsia"/>
          <w:b/>
          <w:color w:val="000000" w:themeColor="text1"/>
        </w:rPr>
        <w:t>月</w:t>
      </w:r>
      <w:r w:rsidR="00466521">
        <w:rPr>
          <w:rFonts w:hint="eastAsia"/>
          <w:b/>
          <w:color w:val="000000" w:themeColor="text1"/>
        </w:rPr>
        <w:t xml:space="preserve">    </w:t>
      </w:r>
      <w:r>
        <w:rPr>
          <w:rFonts w:hint="eastAsia"/>
          <w:b/>
          <w:color w:val="000000" w:themeColor="text1"/>
        </w:rPr>
        <w:t>日</w:t>
      </w:r>
    </w:p>
    <w:p w:rsidR="00DB75FF" w:rsidRDefault="004E5D8E">
      <w:pPr>
        <w:numPr>
          <w:ilvl w:val="0"/>
          <w:numId w:val="4"/>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DB75FF" w:rsidRDefault="004E5D8E">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sidR="00466521">
        <w:rPr>
          <w:rFonts w:hint="eastAsia"/>
          <w:b/>
          <w:color w:val="000000" w:themeColor="text1"/>
        </w:rPr>
        <w:t xml:space="preserve">        </w:t>
      </w:r>
      <w:r>
        <w:rPr>
          <w:rFonts w:hint="eastAsia"/>
          <w:b/>
          <w:color w:val="000000" w:themeColor="text1"/>
        </w:rPr>
        <w:t>年</w:t>
      </w:r>
      <w:r w:rsidR="00466521">
        <w:rPr>
          <w:rFonts w:hint="eastAsia"/>
          <w:b/>
          <w:color w:val="000000" w:themeColor="text1"/>
        </w:rPr>
        <w:t xml:space="preserve">   </w:t>
      </w:r>
      <w:r>
        <w:rPr>
          <w:rFonts w:hint="eastAsia"/>
          <w:b/>
          <w:color w:val="000000" w:themeColor="text1"/>
        </w:rPr>
        <w:t>月</w:t>
      </w:r>
      <w:r w:rsidR="00466521">
        <w:rPr>
          <w:rFonts w:hint="eastAsia"/>
          <w:b/>
          <w:color w:val="000000" w:themeColor="text1"/>
        </w:rPr>
        <w:t xml:space="preserve">   </w:t>
      </w:r>
      <w:r>
        <w:rPr>
          <w:rFonts w:hint="eastAsia"/>
          <w:b/>
          <w:color w:val="000000" w:themeColor="text1"/>
        </w:rPr>
        <w:t>日</w:t>
      </w:r>
    </w:p>
    <w:p w:rsidR="00DB75FF" w:rsidRDefault="004E5D8E">
      <w:pPr>
        <w:snapToGrid w:val="0"/>
        <w:spacing w:line="360" w:lineRule="auto"/>
        <w:ind w:leftChars="-405" w:left="202" w:hangingChars="403" w:hanging="1052"/>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DB75FF" w:rsidRDefault="004E5D8E" w:rsidP="00466521">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DB75FF" w:rsidRDefault="004E5D8E" w:rsidP="00466521">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w:t>
      </w:r>
      <w:r>
        <w:rPr>
          <w:rFonts w:hint="eastAsia"/>
          <w:b/>
          <w:color w:val="000000" w:themeColor="text1"/>
        </w:rPr>
        <w:t xml:space="preserve"> 1</w:t>
      </w:r>
      <w:r>
        <w:rPr>
          <w:rFonts w:hint="eastAsia"/>
          <w:b/>
          <w:color w:val="000000" w:themeColor="text1"/>
        </w:rPr>
        <w:t>份</w:t>
      </w:r>
    </w:p>
    <w:p w:rsidR="00DB75FF" w:rsidRDefault="004E5D8E" w:rsidP="00466521">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DB75FF" w:rsidRDefault="004E5D8E" w:rsidP="00466521">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十九、附件</w:t>
      </w:r>
    </w:p>
    <w:p w:rsidR="00DB75FF" w:rsidRDefault="004E5D8E">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DB75FF" w:rsidRDefault="004E5D8E">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DB75FF" w:rsidRDefault="004E5D8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DB75FF" w:rsidRDefault="004E5D8E">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DB75FF" w:rsidRDefault="004E5D8E">
      <w:pPr>
        <w:spacing w:line="240" w:lineRule="atLeast"/>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DB75FF" w:rsidRDefault="004E5D8E">
      <w:pPr>
        <w:spacing w:line="240" w:lineRule="atLeast"/>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DB75FF" w:rsidRDefault="004E5D8E">
      <w:pPr>
        <w:spacing w:line="240" w:lineRule="atLeast"/>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DB75FF" w:rsidRDefault="004E5D8E">
      <w:pPr>
        <w:spacing w:line="240" w:lineRule="atLeast"/>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DB75FF" w:rsidRDefault="004E5D8E">
      <w:pPr>
        <w:spacing w:line="240" w:lineRule="atLeast"/>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DB75FF" w:rsidRDefault="004E5D8E">
      <w:pPr>
        <w:spacing w:line="240" w:lineRule="atLeast"/>
        <w:ind w:leftChars="-405" w:left="-144" w:hangingChars="335" w:hanging="706"/>
        <w:rPr>
          <w:b/>
          <w:bCs/>
          <w:color w:val="000000" w:themeColor="text1"/>
          <w:szCs w:val="21"/>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w:t>
      </w:r>
      <w:r>
        <w:rPr>
          <w:rFonts w:hint="eastAsia"/>
          <w:b/>
          <w:bCs/>
          <w:color w:val="000000" w:themeColor="text1"/>
          <w:szCs w:val="21"/>
        </w:rPr>
        <w:t>同。</w:t>
      </w:r>
    </w:p>
    <w:p w:rsidR="00DB75FF" w:rsidRDefault="00DB75FF">
      <w:pPr>
        <w:spacing w:line="360" w:lineRule="auto"/>
        <w:ind w:left="964" w:hangingChars="600" w:hanging="964"/>
        <w:rPr>
          <w:b/>
          <w:bCs/>
          <w:color w:val="000000" w:themeColor="text1"/>
          <w:sz w:val="16"/>
          <w:szCs w:val="16"/>
        </w:rPr>
      </w:pPr>
    </w:p>
    <w:p w:rsidR="00DB75FF" w:rsidRDefault="00DB75FF" w:rsidP="00466521">
      <w:pPr>
        <w:snapToGrid w:val="0"/>
        <w:spacing w:line="300" w:lineRule="auto"/>
        <w:ind w:firstLineChars="100" w:firstLine="244"/>
        <w:jc w:val="left"/>
        <w:rPr>
          <w:b/>
          <w:bCs/>
          <w:color w:val="000000" w:themeColor="text1"/>
          <w:w w:val="115"/>
        </w:rPr>
      </w:pPr>
    </w:p>
    <w:p w:rsidR="00DB75FF" w:rsidRDefault="00DB75FF">
      <w:pPr>
        <w:rPr>
          <w:rFonts w:ascii="宋体" w:hAnsi="宋体"/>
          <w:b/>
          <w:color w:val="000000" w:themeColor="text1"/>
          <w:sz w:val="26"/>
          <w:szCs w:val="26"/>
        </w:rPr>
      </w:pPr>
    </w:p>
    <w:sectPr w:rsidR="00DB75FF" w:rsidSect="00DB75FF">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D8E" w:rsidRDefault="004E5D8E" w:rsidP="00DB75FF">
      <w:r>
        <w:separator/>
      </w:r>
    </w:p>
  </w:endnote>
  <w:endnote w:type="continuationSeparator" w:id="1">
    <w:p w:rsidR="004E5D8E" w:rsidRDefault="004E5D8E" w:rsidP="00DB7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D8E" w:rsidRDefault="004E5D8E" w:rsidP="00DB75FF">
      <w:r>
        <w:separator/>
      </w:r>
    </w:p>
  </w:footnote>
  <w:footnote w:type="continuationSeparator" w:id="1">
    <w:p w:rsidR="004E5D8E" w:rsidRDefault="004E5D8E" w:rsidP="00DB7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FF" w:rsidRDefault="00DB75FF">
    <w:pPr>
      <w:pStyle w:val="a6"/>
      <w:pBdr>
        <w:bottom w:val="none" w:sz="0" w:space="0" w:color="auto"/>
      </w:pBdr>
      <w:tabs>
        <w:tab w:val="clear" w:pos="4153"/>
        <w:tab w:val="left" w:pos="8910"/>
        <w:tab w:val="left" w:pos="9142"/>
      </w:tabs>
      <w:spacing w:line="320" w:lineRule="exact"/>
      <w:ind w:leftChars="-41" w:left="-86" w:firstLineChars="450" w:firstLine="810"/>
      <w:jc w:val="left"/>
    </w:pPr>
    <w:bookmarkStart w:id="19" w:name="_Hlk8555230"/>
    <w:r>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B75FF" w:rsidRDefault="004E5D8E">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4E5D8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4E5D8E">
      <w:rPr>
        <w:rStyle w:val="CharChar1"/>
        <w:rFonts w:hint="default"/>
      </w:rPr>
      <w:t>北京国标联合认证有限公司</w:t>
    </w:r>
    <w:r w:rsidR="004E5D8E">
      <w:rPr>
        <w:rStyle w:val="CharChar1"/>
        <w:rFonts w:hint="default"/>
      </w:rPr>
      <w:tab/>
    </w:r>
    <w:r w:rsidR="004E5D8E">
      <w:rPr>
        <w:rStyle w:val="CharChar1"/>
        <w:rFonts w:hint="default"/>
      </w:rPr>
      <w:tab/>
    </w:r>
    <w:r w:rsidR="004E5D8E">
      <w:rPr>
        <w:rStyle w:val="CharChar1"/>
        <w:rFonts w:hint="default"/>
      </w:rPr>
      <w:tab/>
    </w:r>
    <w:bookmarkEnd w:id="19"/>
  </w:p>
  <w:p w:rsidR="00DB75FF" w:rsidRDefault="00DB75F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87E232"/>
    <w:multiLevelType w:val="singleLevel"/>
    <w:tmpl w:val="C487E232"/>
    <w:lvl w:ilvl="0">
      <w:start w:val="13"/>
      <w:numFmt w:val="chineseCounting"/>
      <w:suff w:val="space"/>
      <w:lvlText w:val="%1、"/>
      <w:lvlJc w:val="left"/>
      <w:rPr>
        <w:rFonts w:hint="eastAsia"/>
      </w:r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66521"/>
    <w:rsid w:val="00484B0B"/>
    <w:rsid w:val="004C1602"/>
    <w:rsid w:val="004D3E71"/>
    <w:rsid w:val="004E1F91"/>
    <w:rsid w:val="004E5D8E"/>
    <w:rsid w:val="005164BD"/>
    <w:rsid w:val="0054650A"/>
    <w:rsid w:val="00570E60"/>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60193"/>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63D1F"/>
    <w:rsid w:val="00BC3244"/>
    <w:rsid w:val="00BD2793"/>
    <w:rsid w:val="00C634D9"/>
    <w:rsid w:val="00C757A7"/>
    <w:rsid w:val="00D00BA6"/>
    <w:rsid w:val="00D1113C"/>
    <w:rsid w:val="00D40E52"/>
    <w:rsid w:val="00DB75FF"/>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376642A"/>
    <w:rsid w:val="05C112C0"/>
    <w:rsid w:val="06F27F2D"/>
    <w:rsid w:val="07A84CB2"/>
    <w:rsid w:val="08EB51D6"/>
    <w:rsid w:val="0A5116F4"/>
    <w:rsid w:val="0AE52265"/>
    <w:rsid w:val="0B420E14"/>
    <w:rsid w:val="0C3177C5"/>
    <w:rsid w:val="0CC7527B"/>
    <w:rsid w:val="0EB36807"/>
    <w:rsid w:val="0FB74A65"/>
    <w:rsid w:val="10E854AA"/>
    <w:rsid w:val="1198680D"/>
    <w:rsid w:val="130A7C5F"/>
    <w:rsid w:val="136507B9"/>
    <w:rsid w:val="13B07EF0"/>
    <w:rsid w:val="14DB0987"/>
    <w:rsid w:val="17A15D85"/>
    <w:rsid w:val="19A9384E"/>
    <w:rsid w:val="1A00441E"/>
    <w:rsid w:val="1ABB01D3"/>
    <w:rsid w:val="1ACD62B8"/>
    <w:rsid w:val="1B4F1B57"/>
    <w:rsid w:val="1C440198"/>
    <w:rsid w:val="1C5F0C83"/>
    <w:rsid w:val="1DCB178B"/>
    <w:rsid w:val="1F520E03"/>
    <w:rsid w:val="21611269"/>
    <w:rsid w:val="25243589"/>
    <w:rsid w:val="25CD1223"/>
    <w:rsid w:val="295B014A"/>
    <w:rsid w:val="2D661B74"/>
    <w:rsid w:val="302860C2"/>
    <w:rsid w:val="320D718E"/>
    <w:rsid w:val="32C1463B"/>
    <w:rsid w:val="33C25AF9"/>
    <w:rsid w:val="3498286F"/>
    <w:rsid w:val="36EC7F03"/>
    <w:rsid w:val="391C4419"/>
    <w:rsid w:val="3AEC2AEF"/>
    <w:rsid w:val="3C191EA6"/>
    <w:rsid w:val="3C6210A8"/>
    <w:rsid w:val="3D790702"/>
    <w:rsid w:val="401450D1"/>
    <w:rsid w:val="41F02F66"/>
    <w:rsid w:val="42366F95"/>
    <w:rsid w:val="4292115D"/>
    <w:rsid w:val="432329ED"/>
    <w:rsid w:val="455B7DE8"/>
    <w:rsid w:val="469452FC"/>
    <w:rsid w:val="47135D31"/>
    <w:rsid w:val="48212822"/>
    <w:rsid w:val="49C82B1C"/>
    <w:rsid w:val="49FA7342"/>
    <w:rsid w:val="4B4A3A22"/>
    <w:rsid w:val="4C494173"/>
    <w:rsid w:val="4F46739F"/>
    <w:rsid w:val="5A577055"/>
    <w:rsid w:val="5C0F099A"/>
    <w:rsid w:val="5CDD1C2D"/>
    <w:rsid w:val="61A2120B"/>
    <w:rsid w:val="624B46D0"/>
    <w:rsid w:val="63E122A7"/>
    <w:rsid w:val="64547338"/>
    <w:rsid w:val="648C6F09"/>
    <w:rsid w:val="653F2CB5"/>
    <w:rsid w:val="673B259B"/>
    <w:rsid w:val="6A1418BC"/>
    <w:rsid w:val="6BE37716"/>
    <w:rsid w:val="6C6C530D"/>
    <w:rsid w:val="6F5B59DC"/>
    <w:rsid w:val="73226B9D"/>
    <w:rsid w:val="748B158D"/>
    <w:rsid w:val="76626107"/>
    <w:rsid w:val="780960F1"/>
    <w:rsid w:val="780F0F53"/>
    <w:rsid w:val="782A349F"/>
    <w:rsid w:val="7A245681"/>
    <w:rsid w:val="7A8D55D5"/>
    <w:rsid w:val="7FB347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5FF"/>
    <w:pPr>
      <w:widowControl w:val="0"/>
      <w:jc w:val="both"/>
    </w:pPr>
    <w:rPr>
      <w:rFonts w:ascii="Times New Roman" w:hAnsi="Times New Roman"/>
      <w:kern w:val="2"/>
      <w:sz w:val="21"/>
      <w:szCs w:val="24"/>
    </w:rPr>
  </w:style>
  <w:style w:type="paragraph" w:styleId="1">
    <w:name w:val="heading 1"/>
    <w:basedOn w:val="a"/>
    <w:next w:val="a"/>
    <w:uiPriority w:val="9"/>
    <w:qFormat/>
    <w:rsid w:val="00DB75FF"/>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B75FF"/>
    <w:rPr>
      <w:rFonts w:ascii="宋体" w:hAnsi="Courier New"/>
    </w:rPr>
  </w:style>
  <w:style w:type="paragraph" w:styleId="a4">
    <w:name w:val="Balloon Text"/>
    <w:basedOn w:val="a"/>
    <w:link w:val="Char"/>
    <w:uiPriority w:val="99"/>
    <w:semiHidden/>
    <w:unhideWhenUsed/>
    <w:qFormat/>
    <w:rsid w:val="00DB75FF"/>
    <w:rPr>
      <w:sz w:val="18"/>
      <w:szCs w:val="18"/>
    </w:rPr>
  </w:style>
  <w:style w:type="paragraph" w:styleId="a5">
    <w:name w:val="footer"/>
    <w:basedOn w:val="a"/>
    <w:link w:val="Char0"/>
    <w:uiPriority w:val="99"/>
    <w:unhideWhenUsed/>
    <w:qFormat/>
    <w:rsid w:val="00DB75FF"/>
    <w:pPr>
      <w:tabs>
        <w:tab w:val="center" w:pos="4153"/>
        <w:tab w:val="right" w:pos="8306"/>
      </w:tabs>
      <w:snapToGrid w:val="0"/>
      <w:jc w:val="left"/>
    </w:pPr>
    <w:rPr>
      <w:sz w:val="18"/>
      <w:szCs w:val="18"/>
    </w:rPr>
  </w:style>
  <w:style w:type="paragraph" w:styleId="a6">
    <w:name w:val="header"/>
    <w:basedOn w:val="a"/>
    <w:link w:val="Char1"/>
    <w:unhideWhenUsed/>
    <w:qFormat/>
    <w:rsid w:val="00DB75F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DB75FF"/>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DB75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qFormat/>
    <w:rsid w:val="00DB75FF"/>
    <w:rPr>
      <w:color w:val="0000FF"/>
      <w:u w:val="single"/>
    </w:rPr>
  </w:style>
  <w:style w:type="paragraph" w:styleId="aa">
    <w:name w:val="List Paragraph"/>
    <w:basedOn w:val="a"/>
    <w:uiPriority w:val="34"/>
    <w:qFormat/>
    <w:rsid w:val="00DB75FF"/>
    <w:pPr>
      <w:ind w:firstLineChars="200" w:firstLine="420"/>
    </w:pPr>
  </w:style>
  <w:style w:type="character" w:customStyle="1" w:styleId="Char1">
    <w:name w:val="页眉 Char"/>
    <w:basedOn w:val="a0"/>
    <w:link w:val="a6"/>
    <w:uiPriority w:val="99"/>
    <w:semiHidden/>
    <w:qFormat/>
    <w:rsid w:val="00DB75FF"/>
    <w:rPr>
      <w:rFonts w:ascii="Times New Roman" w:eastAsia="宋体" w:hAnsi="Times New Roman" w:cs="Times New Roman"/>
      <w:sz w:val="18"/>
      <w:szCs w:val="18"/>
    </w:rPr>
  </w:style>
  <w:style w:type="character" w:customStyle="1" w:styleId="Char0">
    <w:name w:val="页脚 Char"/>
    <w:basedOn w:val="a0"/>
    <w:link w:val="a5"/>
    <w:uiPriority w:val="99"/>
    <w:qFormat/>
    <w:rsid w:val="00DB75FF"/>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DB75FF"/>
    <w:rPr>
      <w:rFonts w:ascii="Times New Roman" w:eastAsia="宋体" w:hAnsi="Times New Roman" w:cs="Times New Roman"/>
      <w:sz w:val="18"/>
      <w:szCs w:val="18"/>
    </w:rPr>
  </w:style>
  <w:style w:type="character" w:customStyle="1" w:styleId="Char10">
    <w:name w:val="页眉 Char1"/>
    <w:basedOn w:val="a0"/>
    <w:uiPriority w:val="99"/>
    <w:qFormat/>
    <w:rsid w:val="00DB75FF"/>
    <w:rPr>
      <w:rFonts w:ascii="Times New Roman" w:eastAsia="宋体" w:hAnsi="Times New Roman" w:cs="Times New Roman"/>
      <w:sz w:val="18"/>
      <w:szCs w:val="18"/>
    </w:rPr>
  </w:style>
  <w:style w:type="character" w:customStyle="1" w:styleId="CharChar1">
    <w:name w:val="Char Char1"/>
    <w:qFormat/>
    <w:locked/>
    <w:rsid w:val="00DB75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res.com/detail/9865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res.com/detail/992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sres.com/detail/241905.html" TargetMode="External"/><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3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1348</Words>
  <Characters>7689</Characters>
  <Application>Microsoft Office Word</Application>
  <DocSecurity>0</DocSecurity>
  <Lines>64</Lines>
  <Paragraphs>18</Paragraphs>
  <ScaleCrop>false</ScaleCrop>
  <Company>微软中国</Company>
  <LinksUpToDate>false</LinksUpToDate>
  <CharactersWithSpaces>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54</cp:revision>
  <dcterms:created xsi:type="dcterms:W3CDTF">2015-06-17T14:51:00Z</dcterms:created>
  <dcterms:modified xsi:type="dcterms:W3CDTF">2020-01-11T05:50:00Z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