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0229-2019-2022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370"/>
        <w:gridCol w:w="1266"/>
        <w:gridCol w:w="1172"/>
        <w:gridCol w:w="1443"/>
        <w:gridCol w:w="1397"/>
        <w:gridCol w:w="1247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南京金陵金箔集团股份有限公司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技术研究院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37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2007086536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（0-1.6）MPa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2.5级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精密压力表，0.4级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南京市计量监督检测院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2022.9.27</w:t>
            </w:r>
          </w:p>
        </w:tc>
        <w:tc>
          <w:tcPr>
            <w:tcW w:w="106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技术研究院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高效液相色谱仪，</w:t>
            </w:r>
          </w:p>
        </w:tc>
        <w:tc>
          <w:tcPr>
            <w:tcW w:w="137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DEABB02854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1260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sub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Urel=9%,k=2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萘甲醇标准溶液0.100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g/mL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Urel=2%,k=2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广东中准检测有限公司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2021.9.2（校准周期2年）</w:t>
            </w:r>
          </w:p>
        </w:tc>
        <w:tc>
          <w:tcPr>
            <w:tcW w:w="106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技术研究院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137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221700130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BMB124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0.005g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砝码，F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等级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深圳天溯计量检测股份有限公司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2022.9.1</w:t>
            </w:r>
          </w:p>
        </w:tc>
        <w:tc>
          <w:tcPr>
            <w:tcW w:w="106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技术研究院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电子外径千分尺</w:t>
            </w:r>
          </w:p>
        </w:tc>
        <w:tc>
          <w:tcPr>
            <w:tcW w:w="137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131101665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（0-25）mm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量块，3</w:t>
            </w:r>
            <w:bookmarkStart w:id="2" w:name="_GoBack"/>
            <w:bookmarkEnd w:id="2"/>
            <w:r>
              <w:rPr>
                <w:rFonts w:hint="eastAsia"/>
                <w:sz w:val="18"/>
                <w:szCs w:val="18"/>
                <w:lang w:val="en-US" w:eastAsia="zh-CN"/>
              </w:rPr>
              <w:t>等、4等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深圳天溯计量检测股份有限公司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2022.9.1</w:t>
            </w:r>
          </w:p>
        </w:tc>
        <w:tc>
          <w:tcPr>
            <w:tcW w:w="106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技术研究院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水分快速测定仪</w:t>
            </w:r>
          </w:p>
        </w:tc>
        <w:tc>
          <w:tcPr>
            <w:tcW w:w="1370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K200467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AD-4715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0.005g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砝码，E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等级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广东中准检测有限公司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2022.2.22</w:t>
            </w:r>
          </w:p>
        </w:tc>
        <w:tc>
          <w:tcPr>
            <w:tcW w:w="106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技术研究院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烘箱</w:t>
            </w:r>
          </w:p>
        </w:tc>
        <w:tc>
          <w:tcPr>
            <w:tcW w:w="1370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706110757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DHG-9070A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2℃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温度巡检仪，U=0.3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,k=2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广东中准检测有限公司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2022.2.22</w:t>
            </w:r>
          </w:p>
        </w:tc>
        <w:tc>
          <w:tcPr>
            <w:tcW w:w="106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测量设备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计量确认管理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程序》、《外部供方管理程序》，《测量溯源管理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建最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高计量标准，测量设备由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技术研究院（检测中心）</w:t>
            </w:r>
            <w:r>
              <w:rPr>
                <w:rFonts w:hint="eastAsia" w:eastAsia="新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南京市计量监督检测院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广东中准检测有限公司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技术研究院（检测中心）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检定/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校准情况符合溯源性要求。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3829050</wp:posOffset>
                  </wp:positionH>
                  <wp:positionV relativeFrom="paragraph">
                    <wp:posOffset>274320</wp:posOffset>
                  </wp:positionV>
                  <wp:extent cx="771525" cy="371475"/>
                  <wp:effectExtent l="0" t="0" r="0" b="0"/>
                  <wp:wrapNone/>
                  <wp:docPr id="2" name="图片 1" descr="濮厚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濮厚庆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9F9B98"/>
                              </a:clrFrom>
                              <a:clrTo>
                                <a:srgbClr val="9F9B98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846455</wp:posOffset>
                  </wp:positionH>
                  <wp:positionV relativeFrom="paragraph">
                    <wp:posOffset>294640</wp:posOffset>
                  </wp:positionV>
                  <wp:extent cx="582295" cy="365125"/>
                  <wp:effectExtent l="0" t="0" r="8255" b="6350"/>
                  <wp:wrapNone/>
                  <wp:docPr id="1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59264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525E5"/>
    <w:rsid w:val="2AE15B7A"/>
    <w:rsid w:val="482F7D5D"/>
    <w:rsid w:val="50E80237"/>
    <w:rsid w:val="560C77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7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win8</cp:lastModifiedBy>
  <dcterms:modified xsi:type="dcterms:W3CDTF">2022-12-01T06:06:26Z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