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0142-2019-2022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大庆萱威机械制造有限公司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查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未对测量设备百分表的采购供方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“哈尔滨量具刃具集团有限责任公司”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进行合格供方评价，不符合GB/T19022-2003条款的6.4外部供方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的规定要求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GB/T19022-2003条款的6.4外部供方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hint="default"/>
                <w:u w:val="single"/>
                <w:lang w:val="en-US" w:eastAsia="zh-CN"/>
              </w:rPr>
              <w:drawing>
                <wp:inline distT="0" distB="0" distL="114300" distR="114300">
                  <wp:extent cx="717550" cy="309245"/>
                  <wp:effectExtent l="0" t="0" r="13970" b="10795"/>
                  <wp:docPr id="4" name="图片 4" descr="e0019c5964cc88ff9f5cc05e8168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0019c5964cc88ff9f5cc05e816839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 l="23816" t="43207" r="58640" b="53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default"/>
                <w:u w:val="single"/>
                <w:lang w:val="en-US" w:eastAsia="zh-CN"/>
              </w:rPr>
              <w:drawing>
                <wp:inline distT="0" distB="0" distL="114300" distR="114300">
                  <wp:extent cx="717550" cy="309245"/>
                  <wp:effectExtent l="0" t="0" r="13970" b="10795"/>
                  <wp:docPr id="64" name="图片 64" descr="e0019c5964cc88ff9f5cc05e8168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e0019c5964cc88ff9f5cc05e816839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 l="23816" t="43207" r="58640" b="53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组织相关人员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“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哈尔滨量具刃具集团有限责任公司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合格供方评价</w:t>
            </w:r>
            <w:r>
              <w:rPr>
                <w:rFonts w:hint="eastAsia" w:ascii="宋体" w:hAnsi="宋体"/>
                <w:szCs w:val="21"/>
                <w:lang w:eastAsia="zh-CN"/>
              </w:rPr>
              <w:t>，并做好记录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2.对公司其他供方评价情况进行检查杜绝类似问题的发生。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717550" cy="309245"/>
                  <wp:effectExtent l="0" t="0" r="13970" b="10795"/>
                  <wp:docPr id="5" name="图片 5" descr="e0019c5964cc88ff9f5cc05e8168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0019c5964cc88ff9f5cc05e816839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 l="23816" t="43207" r="58640" b="53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纠正措施已落实，验证有效。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3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2022.11.19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5F1B32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239</Characters>
  <Lines>2</Lines>
  <Paragraphs>1</Paragraphs>
  <TotalTime>1</TotalTime>
  <ScaleCrop>false</ScaleCrop>
  <LinksUpToDate>false</LinksUpToDate>
  <CharactersWithSpaces>287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2022-11-19T01:10:23Z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828BF00203614C9398F32C3C048098AA</vt:lpwstr>
  </property>
</Properties>
</file>