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5D4D5" w14:textId="77777777" w:rsidR="00C2621F" w:rsidRPr="000D68D2" w:rsidRDefault="00CE5C79" w:rsidP="000D68D2">
      <w:pPr>
        <w:snapToGrid w:val="0"/>
        <w:spacing w:line="360" w:lineRule="auto"/>
        <w:ind w:firstLineChars="200" w:firstLine="720"/>
        <w:jc w:val="center"/>
        <w:rPr>
          <w:rFonts w:ascii="隶书" w:eastAsia="隶书" w:hAnsi="宋体"/>
          <w:color w:val="000000"/>
          <w:sz w:val="36"/>
          <w:szCs w:val="36"/>
        </w:rPr>
      </w:pPr>
      <w:r w:rsidRPr="000D68D2">
        <w:rPr>
          <w:rFonts w:ascii="隶书" w:eastAsia="隶书" w:hAnsi="宋体" w:hint="eastAsia"/>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76"/>
        <w:gridCol w:w="10606"/>
        <w:gridCol w:w="1585"/>
      </w:tblGrid>
      <w:tr w:rsidR="00DF525C" w:rsidRPr="0030479C" w14:paraId="7BF07554" w14:textId="77777777" w:rsidTr="00C2621F">
        <w:trPr>
          <w:trHeight w:val="515"/>
        </w:trPr>
        <w:tc>
          <w:tcPr>
            <w:tcW w:w="1242" w:type="dxa"/>
            <w:vMerge w:val="restart"/>
            <w:vAlign w:val="center"/>
          </w:tcPr>
          <w:p w14:paraId="20A2C33A" w14:textId="77777777" w:rsidR="00DF525C" w:rsidRPr="0030479C" w:rsidRDefault="00DF525C" w:rsidP="00E2642D">
            <w:pPr>
              <w:snapToGrid w:val="0"/>
              <w:spacing w:line="360" w:lineRule="auto"/>
              <w:rPr>
                <w:rFonts w:hAnsi="宋体"/>
                <w:color w:val="000000"/>
                <w:szCs w:val="21"/>
              </w:rPr>
            </w:pPr>
            <w:r w:rsidRPr="0030479C">
              <w:rPr>
                <w:rFonts w:hAnsi="宋体"/>
                <w:color w:val="000000"/>
                <w:szCs w:val="21"/>
              </w:rPr>
              <w:t>过程与活动、</w:t>
            </w:r>
          </w:p>
          <w:p w14:paraId="1F28455D" w14:textId="77777777" w:rsidR="00DF525C" w:rsidRPr="0030479C" w:rsidRDefault="00DF525C" w:rsidP="00E2642D">
            <w:pPr>
              <w:snapToGrid w:val="0"/>
              <w:spacing w:line="360" w:lineRule="auto"/>
              <w:rPr>
                <w:rFonts w:hAnsi="宋体"/>
                <w:color w:val="000000"/>
                <w:szCs w:val="21"/>
              </w:rPr>
            </w:pPr>
            <w:r w:rsidRPr="0030479C">
              <w:rPr>
                <w:rFonts w:hAnsi="宋体"/>
                <w:color w:val="000000"/>
                <w:szCs w:val="21"/>
              </w:rPr>
              <w:t>抽样计划</w:t>
            </w:r>
          </w:p>
        </w:tc>
        <w:tc>
          <w:tcPr>
            <w:tcW w:w="1276" w:type="dxa"/>
            <w:vMerge w:val="restart"/>
            <w:vAlign w:val="center"/>
          </w:tcPr>
          <w:p w14:paraId="66F9CA96" w14:textId="77777777" w:rsidR="00DF525C" w:rsidRPr="0030479C" w:rsidRDefault="00DF525C" w:rsidP="00E2642D">
            <w:pPr>
              <w:snapToGrid w:val="0"/>
              <w:spacing w:line="360" w:lineRule="auto"/>
              <w:rPr>
                <w:rFonts w:hAnsi="宋体"/>
                <w:color w:val="000000"/>
                <w:szCs w:val="21"/>
              </w:rPr>
            </w:pPr>
            <w:r w:rsidRPr="0030479C">
              <w:rPr>
                <w:rFonts w:hAnsi="宋体"/>
                <w:color w:val="000000"/>
                <w:szCs w:val="21"/>
              </w:rPr>
              <w:t>涉及条款</w:t>
            </w:r>
          </w:p>
        </w:tc>
        <w:tc>
          <w:tcPr>
            <w:tcW w:w="10606" w:type="dxa"/>
            <w:vAlign w:val="center"/>
          </w:tcPr>
          <w:p w14:paraId="17DDD97A" w14:textId="616005A6" w:rsidR="00DF525C" w:rsidRPr="0030479C" w:rsidRDefault="00613D91" w:rsidP="006673B2">
            <w:pPr>
              <w:snapToGrid w:val="0"/>
              <w:spacing w:line="360" w:lineRule="auto"/>
              <w:rPr>
                <w:rFonts w:hAnsi="宋体"/>
                <w:color w:val="000000"/>
                <w:szCs w:val="21"/>
              </w:rPr>
            </w:pPr>
            <w:r w:rsidRPr="0030479C">
              <w:rPr>
                <w:rFonts w:hAnsi="宋体"/>
                <w:color w:val="000000"/>
                <w:szCs w:val="21"/>
              </w:rPr>
              <w:t>受审核部门：</w:t>
            </w:r>
            <w:r w:rsidR="00B20E32" w:rsidRPr="0030479C">
              <w:rPr>
                <w:rFonts w:hAnsi="宋体" w:hint="eastAsia"/>
                <w:color w:val="000000"/>
                <w:szCs w:val="21"/>
              </w:rPr>
              <w:t>管理层</w:t>
            </w:r>
            <w:r w:rsidR="00DF525C" w:rsidRPr="0030479C">
              <w:rPr>
                <w:rFonts w:hAnsi="宋体"/>
                <w:color w:val="000000"/>
                <w:szCs w:val="21"/>
              </w:rPr>
              <w:t xml:space="preserve">  </w:t>
            </w:r>
            <w:r w:rsidR="00A13B08" w:rsidRPr="0030479C">
              <w:rPr>
                <w:rFonts w:hAnsi="宋体" w:hint="eastAsia"/>
                <w:color w:val="000000"/>
                <w:szCs w:val="21"/>
              </w:rPr>
              <w:t xml:space="preserve">    </w:t>
            </w:r>
            <w:r w:rsidR="00DF525C" w:rsidRPr="0030479C">
              <w:rPr>
                <w:rFonts w:hAnsi="宋体"/>
                <w:color w:val="000000"/>
                <w:szCs w:val="21"/>
              </w:rPr>
              <w:t>主管领导</w:t>
            </w:r>
            <w:r w:rsidR="00A13B08" w:rsidRPr="0030479C">
              <w:rPr>
                <w:rFonts w:hAnsi="宋体" w:hint="eastAsia"/>
                <w:color w:val="000000"/>
                <w:szCs w:val="21"/>
              </w:rPr>
              <w:t>/</w:t>
            </w:r>
            <w:r w:rsidR="00DF525C" w:rsidRPr="0030479C">
              <w:rPr>
                <w:rFonts w:hAnsi="宋体"/>
                <w:color w:val="000000"/>
                <w:szCs w:val="21"/>
              </w:rPr>
              <w:t>陪同人员：</w:t>
            </w:r>
            <w:r w:rsidR="003C1623">
              <w:rPr>
                <w:rFonts w:hAnsi="宋体" w:hint="eastAsia"/>
                <w:color w:val="000000"/>
                <w:szCs w:val="21"/>
              </w:rPr>
              <w:t>钟旭</w:t>
            </w:r>
            <w:r w:rsidR="00C6756F">
              <w:rPr>
                <w:rFonts w:hAnsi="宋体" w:hint="eastAsia"/>
                <w:color w:val="000000"/>
                <w:szCs w:val="21"/>
              </w:rPr>
              <w:t>、姜贤强</w:t>
            </w:r>
          </w:p>
        </w:tc>
        <w:tc>
          <w:tcPr>
            <w:tcW w:w="1585" w:type="dxa"/>
            <w:vMerge w:val="restart"/>
            <w:vAlign w:val="center"/>
          </w:tcPr>
          <w:p w14:paraId="34ECCFE6" w14:textId="77777777" w:rsidR="00DF525C" w:rsidRPr="0030479C" w:rsidRDefault="00DF525C" w:rsidP="0030479C">
            <w:pPr>
              <w:snapToGrid w:val="0"/>
              <w:spacing w:line="360" w:lineRule="auto"/>
              <w:ind w:firstLineChars="200" w:firstLine="420"/>
              <w:rPr>
                <w:rFonts w:hAnsi="宋体"/>
                <w:color w:val="000000"/>
                <w:szCs w:val="21"/>
              </w:rPr>
            </w:pPr>
            <w:r w:rsidRPr="0030479C">
              <w:rPr>
                <w:rFonts w:hAnsi="宋体"/>
                <w:color w:val="000000"/>
                <w:szCs w:val="21"/>
              </w:rPr>
              <w:t>判定</w:t>
            </w:r>
          </w:p>
        </w:tc>
      </w:tr>
      <w:tr w:rsidR="00DF525C" w:rsidRPr="0030479C" w14:paraId="08E87A98" w14:textId="77777777" w:rsidTr="00C2621F">
        <w:trPr>
          <w:trHeight w:val="403"/>
        </w:trPr>
        <w:tc>
          <w:tcPr>
            <w:tcW w:w="1242" w:type="dxa"/>
            <w:vMerge/>
            <w:vAlign w:val="center"/>
          </w:tcPr>
          <w:p w14:paraId="52D2225B" w14:textId="77777777" w:rsidR="00DF525C" w:rsidRPr="0030479C" w:rsidRDefault="00DF525C" w:rsidP="0030479C">
            <w:pPr>
              <w:snapToGrid w:val="0"/>
              <w:spacing w:line="360" w:lineRule="auto"/>
              <w:ind w:firstLineChars="200" w:firstLine="420"/>
              <w:rPr>
                <w:rFonts w:hAnsi="宋体"/>
                <w:color w:val="000000"/>
                <w:szCs w:val="21"/>
              </w:rPr>
            </w:pPr>
          </w:p>
        </w:tc>
        <w:tc>
          <w:tcPr>
            <w:tcW w:w="1276" w:type="dxa"/>
            <w:vMerge/>
            <w:vAlign w:val="center"/>
          </w:tcPr>
          <w:p w14:paraId="627CED39" w14:textId="77777777" w:rsidR="00DF525C" w:rsidRPr="0030479C" w:rsidRDefault="00DF525C" w:rsidP="0030479C">
            <w:pPr>
              <w:snapToGrid w:val="0"/>
              <w:spacing w:line="360" w:lineRule="auto"/>
              <w:ind w:firstLineChars="200" w:firstLine="420"/>
              <w:rPr>
                <w:rFonts w:hAnsi="宋体"/>
                <w:color w:val="000000"/>
                <w:szCs w:val="21"/>
              </w:rPr>
            </w:pPr>
          </w:p>
        </w:tc>
        <w:tc>
          <w:tcPr>
            <w:tcW w:w="10606" w:type="dxa"/>
            <w:vAlign w:val="center"/>
          </w:tcPr>
          <w:p w14:paraId="6DA5A0AF" w14:textId="65453C8F" w:rsidR="00DF525C" w:rsidRPr="0030479C" w:rsidRDefault="00DF525C" w:rsidP="006673B2">
            <w:pPr>
              <w:snapToGrid w:val="0"/>
              <w:spacing w:line="360" w:lineRule="auto"/>
              <w:rPr>
                <w:rFonts w:hAnsi="宋体"/>
                <w:color w:val="000000"/>
                <w:szCs w:val="21"/>
              </w:rPr>
            </w:pPr>
            <w:r w:rsidRPr="0030479C">
              <w:rPr>
                <w:rFonts w:hAnsi="宋体"/>
                <w:color w:val="000000"/>
                <w:szCs w:val="21"/>
              </w:rPr>
              <w:t>审核员：</w:t>
            </w:r>
            <w:r w:rsidR="000D68D2">
              <w:rPr>
                <w:rFonts w:hAnsi="宋体" w:hint="eastAsia"/>
                <w:color w:val="000000"/>
                <w:szCs w:val="21"/>
              </w:rPr>
              <w:t>文波</w:t>
            </w:r>
            <w:r w:rsidR="00D63F73" w:rsidRPr="0030479C">
              <w:rPr>
                <w:rFonts w:hAnsi="宋体" w:hint="eastAsia"/>
                <w:color w:val="000000"/>
                <w:szCs w:val="21"/>
              </w:rPr>
              <w:t xml:space="preserve">  </w:t>
            </w:r>
            <w:r w:rsidR="00E911D0" w:rsidRPr="0030479C">
              <w:rPr>
                <w:rFonts w:hAnsi="宋体" w:hint="eastAsia"/>
                <w:color w:val="000000"/>
                <w:szCs w:val="21"/>
              </w:rPr>
              <w:t xml:space="preserve">          </w:t>
            </w:r>
            <w:r w:rsidRPr="0030479C">
              <w:rPr>
                <w:rFonts w:hAnsi="宋体"/>
                <w:color w:val="000000"/>
                <w:szCs w:val="21"/>
              </w:rPr>
              <w:t>审核时间：</w:t>
            </w:r>
            <w:r w:rsidRPr="0030479C">
              <w:rPr>
                <w:rFonts w:hAnsi="宋体"/>
                <w:color w:val="000000"/>
                <w:szCs w:val="21"/>
              </w:rPr>
              <w:t>20</w:t>
            </w:r>
            <w:r w:rsidR="00A13B08" w:rsidRPr="0030479C">
              <w:rPr>
                <w:rFonts w:hAnsi="宋体" w:hint="eastAsia"/>
                <w:color w:val="000000"/>
                <w:szCs w:val="21"/>
              </w:rPr>
              <w:t>2</w:t>
            </w:r>
            <w:r w:rsidR="003C1623">
              <w:rPr>
                <w:rFonts w:hAnsi="宋体"/>
                <w:color w:val="000000"/>
                <w:szCs w:val="21"/>
              </w:rPr>
              <w:t>3</w:t>
            </w:r>
            <w:r w:rsidR="00A86046" w:rsidRPr="0030479C">
              <w:rPr>
                <w:rFonts w:hAnsi="宋体"/>
                <w:color w:val="000000"/>
                <w:szCs w:val="21"/>
              </w:rPr>
              <w:t>.</w:t>
            </w:r>
            <w:r w:rsidR="003C1623">
              <w:rPr>
                <w:rFonts w:hAnsi="宋体"/>
                <w:color w:val="000000"/>
                <w:szCs w:val="21"/>
              </w:rPr>
              <w:t>02</w:t>
            </w:r>
            <w:r w:rsidR="00613D91" w:rsidRPr="0030479C">
              <w:rPr>
                <w:rFonts w:hAnsi="宋体" w:hint="eastAsia"/>
                <w:color w:val="000000"/>
                <w:szCs w:val="21"/>
              </w:rPr>
              <w:t>.</w:t>
            </w:r>
            <w:r w:rsidR="003C1623">
              <w:rPr>
                <w:rFonts w:hAnsi="宋体"/>
                <w:color w:val="000000"/>
                <w:szCs w:val="21"/>
              </w:rPr>
              <w:t>07</w:t>
            </w:r>
          </w:p>
        </w:tc>
        <w:tc>
          <w:tcPr>
            <w:tcW w:w="1585" w:type="dxa"/>
            <w:vMerge/>
          </w:tcPr>
          <w:p w14:paraId="061258E2" w14:textId="77777777" w:rsidR="00DF525C" w:rsidRPr="0030479C" w:rsidRDefault="00DF525C" w:rsidP="0030479C">
            <w:pPr>
              <w:snapToGrid w:val="0"/>
              <w:spacing w:line="360" w:lineRule="auto"/>
              <w:ind w:firstLineChars="200" w:firstLine="420"/>
              <w:rPr>
                <w:rFonts w:hAnsi="宋体"/>
                <w:color w:val="000000"/>
                <w:szCs w:val="21"/>
              </w:rPr>
            </w:pPr>
          </w:p>
        </w:tc>
      </w:tr>
      <w:tr w:rsidR="00DF525C" w:rsidRPr="0030479C" w14:paraId="3C0178AE" w14:textId="77777777" w:rsidTr="00C2621F">
        <w:trPr>
          <w:trHeight w:val="516"/>
        </w:trPr>
        <w:tc>
          <w:tcPr>
            <w:tcW w:w="1242" w:type="dxa"/>
            <w:vMerge/>
            <w:vAlign w:val="center"/>
          </w:tcPr>
          <w:p w14:paraId="59B3DE4D" w14:textId="77777777" w:rsidR="00DF525C" w:rsidRPr="0030479C" w:rsidRDefault="00DF525C" w:rsidP="0030479C">
            <w:pPr>
              <w:snapToGrid w:val="0"/>
              <w:spacing w:line="360" w:lineRule="auto"/>
              <w:ind w:firstLineChars="200" w:firstLine="420"/>
              <w:rPr>
                <w:rFonts w:hAnsi="宋体"/>
                <w:color w:val="000000"/>
                <w:szCs w:val="21"/>
              </w:rPr>
            </w:pPr>
          </w:p>
        </w:tc>
        <w:tc>
          <w:tcPr>
            <w:tcW w:w="1276" w:type="dxa"/>
            <w:vMerge/>
            <w:vAlign w:val="center"/>
          </w:tcPr>
          <w:p w14:paraId="64641BF1" w14:textId="77777777" w:rsidR="00DF525C" w:rsidRPr="0030479C" w:rsidRDefault="00DF525C" w:rsidP="0030479C">
            <w:pPr>
              <w:snapToGrid w:val="0"/>
              <w:spacing w:line="360" w:lineRule="auto"/>
              <w:ind w:firstLineChars="200" w:firstLine="420"/>
              <w:rPr>
                <w:rFonts w:hAnsi="宋体"/>
                <w:color w:val="000000"/>
                <w:szCs w:val="21"/>
              </w:rPr>
            </w:pPr>
          </w:p>
        </w:tc>
        <w:tc>
          <w:tcPr>
            <w:tcW w:w="10606" w:type="dxa"/>
            <w:vAlign w:val="center"/>
          </w:tcPr>
          <w:p w14:paraId="6F90E2EF" w14:textId="77777777" w:rsidR="00DF525C" w:rsidRPr="0030479C" w:rsidRDefault="00DF525C" w:rsidP="006673B2">
            <w:pPr>
              <w:snapToGrid w:val="0"/>
              <w:spacing w:line="360" w:lineRule="auto"/>
              <w:rPr>
                <w:rFonts w:hAnsi="宋体"/>
                <w:color w:val="000000"/>
                <w:szCs w:val="21"/>
              </w:rPr>
            </w:pPr>
            <w:r w:rsidRPr="0030479C">
              <w:rPr>
                <w:rFonts w:hAnsi="宋体"/>
                <w:color w:val="000000"/>
                <w:szCs w:val="21"/>
              </w:rPr>
              <w:t>审核条款：</w:t>
            </w:r>
          </w:p>
          <w:p w14:paraId="245EEABB" w14:textId="79654CBD" w:rsidR="003658B7" w:rsidRPr="0030479C" w:rsidRDefault="00386324" w:rsidP="006673B2">
            <w:pPr>
              <w:snapToGrid w:val="0"/>
              <w:spacing w:line="360" w:lineRule="auto"/>
              <w:rPr>
                <w:rFonts w:hAnsi="宋体"/>
                <w:color w:val="000000"/>
                <w:szCs w:val="21"/>
              </w:rPr>
            </w:pPr>
            <w:r w:rsidRPr="0030479C">
              <w:rPr>
                <w:rFonts w:hAnsi="宋体" w:hint="eastAsia"/>
                <w:color w:val="000000"/>
                <w:szCs w:val="21"/>
              </w:rPr>
              <w:t xml:space="preserve">QEO:4.1 </w:t>
            </w:r>
            <w:r w:rsidRPr="0030479C">
              <w:rPr>
                <w:rFonts w:hAnsi="宋体" w:hint="eastAsia"/>
                <w:color w:val="000000"/>
                <w:szCs w:val="21"/>
              </w:rPr>
              <w:t>理解组织及其环境、</w:t>
            </w:r>
            <w:r w:rsidRPr="0030479C">
              <w:rPr>
                <w:rFonts w:hAnsi="宋体" w:hint="eastAsia"/>
                <w:color w:val="000000"/>
                <w:szCs w:val="21"/>
              </w:rPr>
              <w:t xml:space="preserve">4.2 </w:t>
            </w:r>
            <w:r w:rsidRPr="0030479C">
              <w:rPr>
                <w:rFonts w:hAnsi="宋体" w:hint="eastAsia"/>
                <w:color w:val="000000"/>
                <w:szCs w:val="21"/>
              </w:rPr>
              <w:t>理解相关方的需求和期望、</w:t>
            </w:r>
            <w:r w:rsidRPr="0030479C">
              <w:rPr>
                <w:rFonts w:hAnsi="宋体" w:hint="eastAsia"/>
                <w:color w:val="000000"/>
                <w:szCs w:val="21"/>
              </w:rPr>
              <w:t xml:space="preserve">4.3 </w:t>
            </w:r>
            <w:r w:rsidRPr="0030479C">
              <w:rPr>
                <w:rFonts w:hAnsi="宋体" w:hint="eastAsia"/>
                <w:color w:val="000000"/>
                <w:szCs w:val="21"/>
              </w:rPr>
              <w:t>确定管理体系的范围、</w:t>
            </w:r>
            <w:r w:rsidRPr="0030479C">
              <w:rPr>
                <w:rFonts w:hAnsi="宋体" w:hint="eastAsia"/>
                <w:color w:val="000000"/>
                <w:szCs w:val="21"/>
              </w:rPr>
              <w:t>4.4</w:t>
            </w:r>
            <w:r w:rsidRPr="0030479C">
              <w:rPr>
                <w:rFonts w:hAnsi="宋体" w:hint="eastAsia"/>
                <w:color w:val="000000"/>
                <w:szCs w:val="21"/>
              </w:rPr>
              <w:t>质量</w:t>
            </w:r>
            <w:r w:rsidRPr="0030479C">
              <w:rPr>
                <w:rFonts w:hAnsi="宋体" w:hint="eastAsia"/>
                <w:color w:val="000000"/>
                <w:szCs w:val="21"/>
              </w:rPr>
              <w:t>/</w:t>
            </w:r>
            <w:r w:rsidRPr="0030479C">
              <w:rPr>
                <w:rFonts w:hAnsi="宋体" w:hint="eastAsia"/>
                <w:color w:val="000000"/>
                <w:szCs w:val="21"/>
              </w:rPr>
              <w:t>环境</w:t>
            </w:r>
            <w:r w:rsidRPr="0030479C">
              <w:rPr>
                <w:rFonts w:hAnsi="宋体" w:hint="eastAsia"/>
                <w:color w:val="000000"/>
                <w:szCs w:val="21"/>
              </w:rPr>
              <w:t>/</w:t>
            </w:r>
            <w:r w:rsidRPr="0030479C">
              <w:rPr>
                <w:rFonts w:hAnsi="宋体" w:hint="eastAsia"/>
                <w:color w:val="000000"/>
                <w:szCs w:val="21"/>
              </w:rPr>
              <w:t>职业健康安全管理体系及其过程、</w:t>
            </w:r>
            <w:r w:rsidRPr="0030479C">
              <w:rPr>
                <w:rFonts w:hAnsi="宋体" w:hint="eastAsia"/>
                <w:color w:val="000000"/>
                <w:szCs w:val="21"/>
              </w:rPr>
              <w:t>5.1</w:t>
            </w:r>
            <w:r w:rsidRPr="0030479C">
              <w:rPr>
                <w:rFonts w:hAnsi="宋体" w:hint="eastAsia"/>
                <w:color w:val="000000"/>
                <w:szCs w:val="21"/>
              </w:rPr>
              <w:t>领导作用和承诺、</w:t>
            </w:r>
            <w:r w:rsidRPr="0030479C">
              <w:rPr>
                <w:rFonts w:hAnsi="宋体" w:hint="eastAsia"/>
                <w:color w:val="000000"/>
                <w:szCs w:val="21"/>
              </w:rPr>
              <w:t xml:space="preserve">5.2 </w:t>
            </w:r>
            <w:r w:rsidRPr="0030479C">
              <w:rPr>
                <w:rFonts w:hAnsi="宋体" w:hint="eastAsia"/>
                <w:color w:val="000000"/>
                <w:szCs w:val="21"/>
              </w:rPr>
              <w:t>质量</w:t>
            </w:r>
            <w:r w:rsidRPr="0030479C">
              <w:rPr>
                <w:rFonts w:hAnsi="宋体" w:hint="eastAsia"/>
                <w:color w:val="000000"/>
                <w:szCs w:val="21"/>
              </w:rPr>
              <w:t>/</w:t>
            </w:r>
            <w:r w:rsidRPr="0030479C">
              <w:rPr>
                <w:rFonts w:hAnsi="宋体" w:hint="eastAsia"/>
                <w:color w:val="000000"/>
                <w:szCs w:val="21"/>
              </w:rPr>
              <w:t>环境方针、</w:t>
            </w:r>
            <w:r w:rsidRPr="0030479C">
              <w:rPr>
                <w:rFonts w:hAnsi="宋体" w:hint="eastAsia"/>
                <w:color w:val="000000"/>
                <w:szCs w:val="21"/>
              </w:rPr>
              <w:t xml:space="preserve">5.3 </w:t>
            </w:r>
            <w:r w:rsidRPr="0030479C">
              <w:rPr>
                <w:rFonts w:hAnsi="宋体" w:hint="eastAsia"/>
                <w:color w:val="000000"/>
                <w:szCs w:val="21"/>
              </w:rPr>
              <w:t>组织的岗位、职责和权限</w:t>
            </w:r>
            <w:r w:rsidRPr="0030479C">
              <w:rPr>
                <w:rFonts w:hAnsi="宋体" w:hint="eastAsia"/>
                <w:color w:val="000000"/>
                <w:szCs w:val="21"/>
              </w:rPr>
              <w:t xml:space="preserve"> 6.1</w:t>
            </w:r>
            <w:r w:rsidRPr="0030479C">
              <w:rPr>
                <w:rFonts w:hAnsi="宋体" w:hint="eastAsia"/>
                <w:color w:val="000000"/>
                <w:szCs w:val="21"/>
              </w:rPr>
              <w:t>应对风险和机遇的措施、</w:t>
            </w:r>
            <w:r w:rsidRPr="0030479C">
              <w:rPr>
                <w:rFonts w:hAnsi="宋体" w:hint="eastAsia"/>
                <w:color w:val="000000"/>
                <w:szCs w:val="21"/>
              </w:rPr>
              <w:t>6.2</w:t>
            </w:r>
            <w:r w:rsidRPr="0030479C">
              <w:rPr>
                <w:rFonts w:hAnsi="宋体" w:hint="eastAsia"/>
                <w:color w:val="000000"/>
                <w:szCs w:val="21"/>
              </w:rPr>
              <w:t>质量</w:t>
            </w:r>
            <w:r w:rsidRPr="0030479C">
              <w:rPr>
                <w:rFonts w:hAnsi="宋体" w:hint="eastAsia"/>
                <w:color w:val="000000"/>
                <w:szCs w:val="21"/>
              </w:rPr>
              <w:t>/</w:t>
            </w:r>
            <w:r w:rsidRPr="0030479C">
              <w:rPr>
                <w:rFonts w:hAnsi="宋体" w:hint="eastAsia"/>
                <w:color w:val="000000"/>
                <w:szCs w:val="21"/>
              </w:rPr>
              <w:t>环境、职业健康安全目标及其实现的策划、</w:t>
            </w:r>
            <w:r w:rsidRPr="0030479C">
              <w:rPr>
                <w:rFonts w:hAnsi="宋体" w:hint="eastAsia"/>
                <w:color w:val="000000"/>
                <w:szCs w:val="21"/>
              </w:rPr>
              <w:t xml:space="preserve">Q6.3 </w:t>
            </w:r>
            <w:r w:rsidRPr="0030479C">
              <w:rPr>
                <w:rFonts w:hAnsi="宋体" w:hint="eastAsia"/>
                <w:color w:val="000000"/>
                <w:szCs w:val="21"/>
              </w:rPr>
              <w:t>变更的策划、</w:t>
            </w:r>
            <w:r w:rsidRPr="0030479C">
              <w:rPr>
                <w:rFonts w:hAnsi="宋体" w:hint="eastAsia"/>
                <w:color w:val="000000"/>
                <w:szCs w:val="21"/>
              </w:rPr>
              <w:t>O5.4</w:t>
            </w:r>
            <w:r w:rsidRPr="0030479C">
              <w:rPr>
                <w:rFonts w:hAnsi="宋体" w:hint="eastAsia"/>
                <w:color w:val="000000"/>
                <w:szCs w:val="21"/>
              </w:rPr>
              <w:t>协商与参与、</w:t>
            </w:r>
            <w:r w:rsidRPr="0030479C">
              <w:rPr>
                <w:rFonts w:hAnsi="宋体" w:hint="eastAsia"/>
                <w:color w:val="000000"/>
                <w:szCs w:val="21"/>
              </w:rPr>
              <w:t>9.3</w:t>
            </w:r>
            <w:r w:rsidRPr="0030479C">
              <w:rPr>
                <w:rFonts w:hAnsi="宋体" w:hint="eastAsia"/>
                <w:color w:val="000000"/>
                <w:szCs w:val="21"/>
              </w:rPr>
              <w:t>管理评审、</w:t>
            </w:r>
            <w:r w:rsidRPr="0030479C">
              <w:rPr>
                <w:rFonts w:hAnsi="宋体" w:hint="eastAsia"/>
                <w:color w:val="000000"/>
                <w:szCs w:val="21"/>
              </w:rPr>
              <w:t>10.1</w:t>
            </w:r>
            <w:r w:rsidRPr="0030479C">
              <w:rPr>
                <w:rFonts w:hAnsi="宋体" w:hint="eastAsia"/>
                <w:color w:val="000000"/>
                <w:szCs w:val="21"/>
              </w:rPr>
              <w:t>改进、</w:t>
            </w:r>
            <w:r w:rsidRPr="0030479C">
              <w:rPr>
                <w:rFonts w:hAnsi="宋体" w:hint="eastAsia"/>
                <w:color w:val="000000"/>
                <w:szCs w:val="21"/>
              </w:rPr>
              <w:t>10.3</w:t>
            </w:r>
            <w:r w:rsidRPr="0030479C">
              <w:rPr>
                <w:rFonts w:hAnsi="宋体" w:hint="eastAsia"/>
                <w:color w:val="000000"/>
                <w:szCs w:val="21"/>
              </w:rPr>
              <w:t>持续改进，标准</w:t>
            </w:r>
            <w:r w:rsidRPr="0030479C">
              <w:rPr>
                <w:rFonts w:hAnsi="宋体" w:hint="eastAsia"/>
                <w:color w:val="000000"/>
                <w:szCs w:val="21"/>
              </w:rPr>
              <w:t>/</w:t>
            </w:r>
            <w:r w:rsidRPr="0030479C">
              <w:rPr>
                <w:rFonts w:hAnsi="宋体" w:hint="eastAsia"/>
                <w:color w:val="000000"/>
                <w:szCs w:val="21"/>
              </w:rPr>
              <w:t>规范</w:t>
            </w:r>
            <w:r w:rsidRPr="0030479C">
              <w:rPr>
                <w:rFonts w:hAnsi="宋体" w:hint="eastAsia"/>
                <w:color w:val="000000"/>
                <w:szCs w:val="21"/>
              </w:rPr>
              <w:t>/</w:t>
            </w:r>
            <w:r w:rsidRPr="0030479C">
              <w:rPr>
                <w:rFonts w:hAnsi="宋体" w:hint="eastAsia"/>
                <w:color w:val="000000"/>
                <w:szCs w:val="21"/>
              </w:rPr>
              <w:t>法规的执行情况、上次审核不符合项的验证、认证证书、标志的使用情况、投诉或事故、监督抽查情况、体系变动</w:t>
            </w:r>
          </w:p>
        </w:tc>
        <w:tc>
          <w:tcPr>
            <w:tcW w:w="1585" w:type="dxa"/>
            <w:vMerge/>
          </w:tcPr>
          <w:p w14:paraId="685FBDCE" w14:textId="77777777" w:rsidR="00DF525C" w:rsidRPr="0030479C" w:rsidRDefault="00DF525C" w:rsidP="0030479C">
            <w:pPr>
              <w:snapToGrid w:val="0"/>
              <w:spacing w:line="360" w:lineRule="auto"/>
              <w:ind w:firstLineChars="200" w:firstLine="420"/>
              <w:rPr>
                <w:rFonts w:hAnsi="宋体"/>
                <w:color w:val="000000"/>
                <w:szCs w:val="21"/>
              </w:rPr>
            </w:pPr>
          </w:p>
        </w:tc>
      </w:tr>
      <w:tr w:rsidR="000D68D2" w:rsidRPr="0030479C" w14:paraId="13940FE7" w14:textId="77777777" w:rsidTr="00A1593A">
        <w:trPr>
          <w:trHeight w:val="830"/>
        </w:trPr>
        <w:tc>
          <w:tcPr>
            <w:tcW w:w="1242" w:type="dxa"/>
          </w:tcPr>
          <w:p w14:paraId="6A9B315F" w14:textId="439A84BB" w:rsidR="000D68D2" w:rsidRPr="0030479C" w:rsidRDefault="000D68D2" w:rsidP="000D68D2">
            <w:pPr>
              <w:snapToGrid w:val="0"/>
              <w:spacing w:line="360" w:lineRule="auto"/>
              <w:rPr>
                <w:rFonts w:hAnsi="宋体"/>
                <w:color w:val="000000"/>
                <w:szCs w:val="21"/>
              </w:rPr>
            </w:pPr>
            <w:r>
              <w:rPr>
                <w:rFonts w:ascii="宋体" w:hAnsi="宋体" w:cs="Arial" w:hint="eastAsia"/>
                <w:spacing w:val="-6"/>
                <w:szCs w:val="21"/>
              </w:rPr>
              <w:t>理解组织及其环境</w:t>
            </w:r>
          </w:p>
        </w:tc>
        <w:tc>
          <w:tcPr>
            <w:tcW w:w="1276" w:type="dxa"/>
          </w:tcPr>
          <w:p w14:paraId="5EC20238" w14:textId="19E2DB7E" w:rsidR="000D68D2" w:rsidRPr="0030479C" w:rsidRDefault="000D68D2" w:rsidP="000D68D2">
            <w:pPr>
              <w:snapToGrid w:val="0"/>
              <w:spacing w:line="360" w:lineRule="auto"/>
              <w:rPr>
                <w:rFonts w:hAnsi="宋体"/>
                <w:color w:val="000000"/>
                <w:szCs w:val="21"/>
              </w:rPr>
            </w:pPr>
            <w:r>
              <w:rPr>
                <w:rFonts w:ascii="宋体" w:hAnsi="宋体" w:cs="Arial" w:hint="eastAsia"/>
                <w:spacing w:val="-6"/>
                <w:szCs w:val="21"/>
              </w:rPr>
              <w:t>QE0:4.1</w:t>
            </w:r>
          </w:p>
        </w:tc>
        <w:tc>
          <w:tcPr>
            <w:tcW w:w="10606" w:type="dxa"/>
          </w:tcPr>
          <w:p w14:paraId="2F0B3748" w14:textId="3D4FBC31" w:rsidR="000D68D2" w:rsidRDefault="000D68D2" w:rsidP="006673B2">
            <w:pPr>
              <w:spacing w:beforeLines="50" w:before="156" w:afterLines="50" w:after="156" w:line="30" w:lineRule="atLeast"/>
              <w:ind w:firstLineChars="200" w:firstLine="420"/>
              <w:rPr>
                <w:rFonts w:hAnsi="宋体"/>
                <w:color w:val="000000"/>
                <w:szCs w:val="21"/>
              </w:rPr>
            </w:pPr>
            <w:r w:rsidRPr="007B436B">
              <w:rPr>
                <w:rFonts w:eastAsiaTheme="minorEastAsia" w:hAnsiTheme="minorEastAsia"/>
                <w:szCs w:val="21"/>
              </w:rPr>
              <w:t>面谈人员：</w:t>
            </w:r>
            <w:r w:rsidR="003C1623">
              <w:rPr>
                <w:rFonts w:eastAsiaTheme="minorEastAsia" w:hAnsiTheme="minorEastAsia" w:hint="eastAsia"/>
                <w:szCs w:val="21"/>
              </w:rPr>
              <w:t>总经理</w:t>
            </w:r>
            <w:r w:rsidRPr="007B436B">
              <w:rPr>
                <w:rFonts w:eastAsiaTheme="minorEastAsia" w:hAnsiTheme="minorEastAsia"/>
                <w:szCs w:val="21"/>
              </w:rPr>
              <w:t>：</w:t>
            </w:r>
            <w:r w:rsidR="003C1623">
              <w:rPr>
                <w:rFonts w:hAnsi="宋体" w:hint="eastAsia"/>
                <w:color w:val="000000"/>
                <w:szCs w:val="21"/>
              </w:rPr>
              <w:t>钟旭</w:t>
            </w:r>
          </w:p>
          <w:p w14:paraId="33FD9811" w14:textId="60392B88" w:rsidR="000D68D2" w:rsidRDefault="000D68D2" w:rsidP="006673B2">
            <w:pPr>
              <w:snapToGrid w:val="0"/>
              <w:spacing w:beforeLines="50" w:before="156" w:afterLines="50" w:after="156" w:line="30" w:lineRule="atLeast"/>
              <w:ind w:firstLineChars="200" w:firstLine="420"/>
              <w:rPr>
                <w:rFonts w:hAnsi="宋体"/>
                <w:color w:val="000000"/>
                <w:szCs w:val="21"/>
              </w:rPr>
            </w:pPr>
            <w:r w:rsidRPr="0030479C">
              <w:rPr>
                <w:rFonts w:hAnsi="宋体"/>
                <w:color w:val="000000"/>
                <w:szCs w:val="21"/>
              </w:rPr>
              <w:t>公司</w:t>
            </w:r>
            <w:r w:rsidR="00662E07" w:rsidRPr="00662E07">
              <w:rPr>
                <w:rFonts w:hAnsi="宋体" w:hint="eastAsia"/>
                <w:color w:val="000000"/>
                <w:szCs w:val="21"/>
              </w:rPr>
              <w:t>成立日期：</w:t>
            </w:r>
            <w:r w:rsidR="003C1623" w:rsidRPr="003C1623">
              <w:rPr>
                <w:rFonts w:hAnsi="宋体" w:hint="eastAsia"/>
                <w:color w:val="000000"/>
                <w:szCs w:val="21"/>
              </w:rPr>
              <w:t>2018</w:t>
            </w:r>
            <w:r w:rsidR="003C1623" w:rsidRPr="003C1623">
              <w:rPr>
                <w:rFonts w:hAnsi="宋体" w:hint="eastAsia"/>
                <w:color w:val="000000"/>
                <w:szCs w:val="21"/>
              </w:rPr>
              <w:t>年</w:t>
            </w:r>
            <w:r w:rsidR="003C1623" w:rsidRPr="003C1623">
              <w:rPr>
                <w:rFonts w:hAnsi="宋体" w:hint="eastAsia"/>
                <w:color w:val="000000"/>
                <w:szCs w:val="21"/>
              </w:rPr>
              <w:t>04</w:t>
            </w:r>
            <w:r w:rsidR="003C1623" w:rsidRPr="003C1623">
              <w:rPr>
                <w:rFonts w:hAnsi="宋体" w:hint="eastAsia"/>
                <w:color w:val="000000"/>
                <w:szCs w:val="21"/>
              </w:rPr>
              <w:t>月</w:t>
            </w:r>
            <w:r w:rsidR="003C1623" w:rsidRPr="003C1623">
              <w:rPr>
                <w:rFonts w:hAnsi="宋体" w:hint="eastAsia"/>
                <w:color w:val="000000"/>
                <w:szCs w:val="21"/>
              </w:rPr>
              <w:t>03</w:t>
            </w:r>
            <w:r w:rsidR="003C1623" w:rsidRPr="003C1623">
              <w:rPr>
                <w:rFonts w:hAnsi="宋体" w:hint="eastAsia"/>
                <w:color w:val="000000"/>
                <w:szCs w:val="21"/>
              </w:rPr>
              <w:t>日</w:t>
            </w:r>
            <w:r w:rsidRPr="0030479C">
              <w:rPr>
                <w:rFonts w:hAnsi="宋体"/>
                <w:color w:val="000000"/>
                <w:szCs w:val="21"/>
              </w:rPr>
              <w:t>，法人代表</w:t>
            </w:r>
            <w:r w:rsidR="003C1623" w:rsidRPr="003C1623">
              <w:rPr>
                <w:rFonts w:hAnsi="宋体" w:hint="eastAsia"/>
                <w:color w:val="000000"/>
                <w:szCs w:val="21"/>
              </w:rPr>
              <w:t>钟旭</w:t>
            </w:r>
            <w:r w:rsidRPr="0030479C">
              <w:rPr>
                <w:rFonts w:hAnsi="宋体"/>
                <w:color w:val="000000"/>
                <w:szCs w:val="21"/>
              </w:rPr>
              <w:t>，</w:t>
            </w:r>
            <w:r w:rsidR="00980592">
              <w:rPr>
                <w:rFonts w:hAnsi="宋体" w:hint="eastAsia"/>
                <w:color w:val="000000"/>
                <w:szCs w:val="21"/>
              </w:rPr>
              <w:t>公司租赁厂房进行木质家具的生产，</w:t>
            </w:r>
            <w:r w:rsidRPr="0030479C">
              <w:rPr>
                <w:rFonts w:hAnsi="宋体"/>
                <w:color w:val="000000"/>
                <w:szCs w:val="21"/>
              </w:rPr>
              <w:t>注册地址为：</w:t>
            </w:r>
            <w:r w:rsidR="003C1623" w:rsidRPr="003C1623">
              <w:rPr>
                <w:rFonts w:hAnsi="宋体" w:hint="eastAsia"/>
                <w:color w:val="000000"/>
                <w:szCs w:val="21"/>
              </w:rPr>
              <w:t>浦城县荣华山大道</w:t>
            </w:r>
            <w:r w:rsidR="003C1623" w:rsidRPr="003C1623">
              <w:rPr>
                <w:rFonts w:hAnsi="宋体" w:hint="eastAsia"/>
                <w:color w:val="000000"/>
                <w:szCs w:val="21"/>
              </w:rPr>
              <w:t>31</w:t>
            </w:r>
            <w:r w:rsidR="003C1623" w:rsidRPr="003C1623">
              <w:rPr>
                <w:rFonts w:hAnsi="宋体" w:hint="eastAsia"/>
                <w:color w:val="000000"/>
                <w:szCs w:val="21"/>
              </w:rPr>
              <w:t>号</w:t>
            </w:r>
            <w:r w:rsidRPr="0030479C">
              <w:rPr>
                <w:rFonts w:hAnsi="宋体"/>
                <w:color w:val="000000"/>
                <w:szCs w:val="21"/>
              </w:rPr>
              <w:t>。</w:t>
            </w:r>
          </w:p>
          <w:p w14:paraId="0223039B" w14:textId="650CD9B2" w:rsidR="000D68D2" w:rsidRDefault="000D68D2" w:rsidP="006673B2">
            <w:pPr>
              <w:snapToGrid w:val="0"/>
              <w:spacing w:beforeLines="50" w:before="156" w:afterLines="50" w:after="156" w:line="30" w:lineRule="atLeast"/>
              <w:ind w:firstLineChars="200" w:firstLine="420"/>
              <w:rPr>
                <w:rFonts w:hAnsi="宋体"/>
                <w:color w:val="000000"/>
                <w:szCs w:val="21"/>
              </w:rPr>
            </w:pPr>
            <w:r w:rsidRPr="0030479C">
              <w:rPr>
                <w:rFonts w:hAnsi="宋体"/>
                <w:color w:val="000000"/>
                <w:szCs w:val="21"/>
              </w:rPr>
              <w:t>生产</w:t>
            </w:r>
            <w:r w:rsidR="00662E07">
              <w:rPr>
                <w:rFonts w:hAnsi="宋体" w:hint="eastAsia"/>
                <w:color w:val="000000"/>
                <w:szCs w:val="21"/>
              </w:rPr>
              <w:t>经营</w:t>
            </w:r>
            <w:r w:rsidRPr="0030479C">
              <w:rPr>
                <w:rFonts w:hAnsi="宋体"/>
                <w:color w:val="000000"/>
                <w:szCs w:val="21"/>
              </w:rPr>
              <w:t>地址，</w:t>
            </w:r>
            <w:r w:rsidR="003C1623" w:rsidRPr="003C1623">
              <w:rPr>
                <w:rFonts w:hAnsi="宋体" w:hint="eastAsia"/>
                <w:color w:val="000000"/>
                <w:szCs w:val="21"/>
              </w:rPr>
              <w:t>浦城县荣华山大道</w:t>
            </w:r>
            <w:r w:rsidR="003C1623" w:rsidRPr="003C1623">
              <w:rPr>
                <w:rFonts w:hAnsi="宋体" w:hint="eastAsia"/>
                <w:color w:val="000000"/>
                <w:szCs w:val="21"/>
              </w:rPr>
              <w:t>31</w:t>
            </w:r>
            <w:r w:rsidR="003C1623" w:rsidRPr="003C1623">
              <w:rPr>
                <w:rFonts w:hAnsi="宋体" w:hint="eastAsia"/>
                <w:color w:val="000000"/>
                <w:szCs w:val="21"/>
              </w:rPr>
              <w:t>号</w:t>
            </w:r>
            <w:r w:rsidRPr="0030479C">
              <w:rPr>
                <w:rFonts w:hAnsi="宋体"/>
                <w:color w:val="000000"/>
                <w:szCs w:val="21"/>
              </w:rPr>
              <w:t>；</w:t>
            </w:r>
          </w:p>
          <w:p w14:paraId="2B7FB83D" w14:textId="3963ED11" w:rsidR="000D68D2" w:rsidRPr="001A6604" w:rsidRDefault="000D68D2" w:rsidP="006673B2">
            <w:pPr>
              <w:snapToGrid w:val="0"/>
              <w:spacing w:beforeLines="50" w:before="156" w:afterLines="50" w:after="156" w:line="30" w:lineRule="atLeast"/>
              <w:ind w:firstLineChars="200" w:firstLine="420"/>
              <w:rPr>
                <w:rFonts w:hAnsi="宋体"/>
                <w:color w:val="000000"/>
                <w:szCs w:val="21"/>
              </w:rPr>
            </w:pPr>
            <w:r w:rsidRPr="0030479C">
              <w:rPr>
                <w:rFonts w:hAnsi="宋体" w:hint="eastAsia"/>
                <w:color w:val="000000"/>
                <w:szCs w:val="21"/>
              </w:rPr>
              <w:t>经营范围：</w:t>
            </w:r>
            <w:r w:rsidR="003C1623" w:rsidRPr="003C1623">
              <w:rPr>
                <w:rFonts w:hAnsi="宋体" w:hint="eastAsia"/>
                <w:color w:val="000000"/>
                <w:szCs w:val="21"/>
              </w:rPr>
              <w:t>家具生产、加工及销售；仿古建筑的建造及销售；室内装饰设计服务；冷暖设备、电线电缆、五金交电、机械设备销售；自营和代理各类商品及技术的进出口服务（但国家限定公司经营或禁止进出口的商品和技术除外）。（依法须经批准的项目，经相关部门批准后方可开展经营活动）</w:t>
            </w:r>
          </w:p>
          <w:p w14:paraId="51933CEA" w14:textId="5DCBD207" w:rsidR="000D68D2" w:rsidRDefault="000D68D2" w:rsidP="006673B2">
            <w:pPr>
              <w:spacing w:beforeLines="50" w:before="156" w:afterLines="50" w:after="156" w:line="30" w:lineRule="atLeast"/>
              <w:ind w:firstLineChars="200" w:firstLine="420"/>
              <w:rPr>
                <w:rFonts w:hAnsi="宋体"/>
                <w:color w:val="000000"/>
                <w:szCs w:val="21"/>
              </w:rPr>
            </w:pPr>
            <w:r w:rsidRPr="001A6604">
              <w:rPr>
                <w:rFonts w:hAnsi="宋体"/>
                <w:color w:val="000000"/>
                <w:szCs w:val="21"/>
              </w:rPr>
              <w:t>经营范围包括了认证范围内产品。</w:t>
            </w:r>
          </w:p>
          <w:p w14:paraId="1C2E845B" w14:textId="7ACB7E8E" w:rsidR="000D68D2" w:rsidRDefault="000D68D2" w:rsidP="006673B2">
            <w:pPr>
              <w:adjustRightInd w:val="0"/>
              <w:snapToGrid w:val="0"/>
              <w:spacing w:beforeLines="50" w:before="156" w:afterLines="50" w:after="156" w:line="30" w:lineRule="atLeast"/>
              <w:ind w:rightChars="50" w:right="105" w:firstLineChars="200" w:firstLine="420"/>
              <w:textAlignment w:val="baseline"/>
              <w:rPr>
                <w:szCs w:val="21"/>
                <w:highlight w:val="yellow"/>
                <w:lang w:val="zh-CN"/>
              </w:rPr>
            </w:pPr>
            <w:r>
              <w:rPr>
                <w:rFonts w:hint="eastAsia"/>
                <w:szCs w:val="21"/>
                <w:lang w:val="zh-CN"/>
              </w:rPr>
              <w:t>管代介绍：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w:t>
            </w:r>
          </w:p>
          <w:p w14:paraId="3F9856AC" w14:textId="51772707" w:rsidR="000D68D2" w:rsidRPr="002B5CCB" w:rsidRDefault="000D68D2" w:rsidP="006673B2">
            <w:pPr>
              <w:spacing w:beforeLines="50" w:before="156" w:afterLines="50" w:after="156" w:line="30" w:lineRule="atLeast"/>
              <w:ind w:firstLineChars="200" w:firstLine="396"/>
              <w:rPr>
                <w:color w:val="000000"/>
                <w:szCs w:val="24"/>
              </w:rPr>
            </w:pPr>
            <w:r>
              <w:rPr>
                <w:rFonts w:ascii="宋体" w:hAnsi="宋体" w:cs="Arial" w:hint="eastAsia"/>
                <w:spacing w:val="-6"/>
                <w:szCs w:val="21"/>
              </w:rPr>
              <w:t>外部因素——新冠疫情、国际经济政治形势、材料价格变动、竞争对手、客户需求的变化、新技术的采用等；家具</w:t>
            </w:r>
            <w:r w:rsidRPr="002B5CCB">
              <w:rPr>
                <w:rFonts w:hint="eastAsia"/>
                <w:color w:val="000000"/>
                <w:szCs w:val="24"/>
              </w:rPr>
              <w:lastRenderedPageBreak/>
              <w:t>行业持续新建发展带来的机遇，安全环保的法规和政府对生产加工业的环保性、安全性和质量提出了越来越高的要求，行业有着非常大的提升空间，并取得迅速的发展。</w:t>
            </w:r>
          </w:p>
          <w:p w14:paraId="5241E67D" w14:textId="584EF1B7" w:rsidR="000D68D2" w:rsidRDefault="000D68D2" w:rsidP="006673B2">
            <w:pPr>
              <w:adjustRightInd w:val="0"/>
              <w:snapToGrid w:val="0"/>
              <w:spacing w:beforeLines="50" w:before="156" w:afterLines="50" w:after="156" w:line="30" w:lineRule="atLeast"/>
              <w:ind w:rightChars="50" w:right="105" w:firstLineChars="200" w:firstLine="396"/>
              <w:textAlignment w:val="baseline"/>
              <w:rPr>
                <w:rFonts w:ascii="宋体" w:hAnsi="宋体" w:cs="Arial"/>
                <w:spacing w:val="-6"/>
                <w:szCs w:val="21"/>
              </w:rPr>
            </w:pPr>
            <w:r>
              <w:rPr>
                <w:rFonts w:ascii="宋体" w:hAnsi="宋体" w:cs="Arial" w:hint="eastAsia"/>
                <w:spacing w:val="-6"/>
                <w:szCs w:val="21"/>
              </w:rPr>
              <w:t>内部因素有-公司文化、内部管理机制的建立、人员稳定性、员工年龄、经验等；</w:t>
            </w:r>
          </w:p>
          <w:p w14:paraId="7F97791F" w14:textId="0D370BF4" w:rsidR="000D68D2" w:rsidRDefault="000D68D2" w:rsidP="006673B2">
            <w:pPr>
              <w:spacing w:beforeLines="50" w:before="156" w:afterLines="50" w:after="156" w:line="30" w:lineRule="atLeast"/>
              <w:ind w:firstLineChars="200" w:firstLine="420"/>
              <w:rPr>
                <w:color w:val="000000"/>
                <w:szCs w:val="24"/>
              </w:rPr>
            </w:pPr>
            <w:r>
              <w:rPr>
                <w:rFonts w:hint="eastAsia"/>
                <w:color w:val="000000"/>
                <w:szCs w:val="24"/>
              </w:rPr>
              <w:t>采用成熟的生产工艺，产品环境、职业健康安全有保证</w:t>
            </w:r>
            <w:r w:rsidRPr="002B5CCB">
              <w:rPr>
                <w:rFonts w:hint="eastAsia"/>
                <w:color w:val="000000"/>
                <w:szCs w:val="24"/>
              </w:rPr>
              <w:t>。</w:t>
            </w:r>
          </w:p>
          <w:p w14:paraId="039C70A1" w14:textId="3E134176" w:rsidR="003133C7" w:rsidRDefault="003133C7" w:rsidP="003133C7">
            <w:pPr>
              <w:adjustRightInd w:val="0"/>
              <w:snapToGrid w:val="0"/>
              <w:spacing w:beforeLines="50" w:before="156" w:afterLines="50" w:after="156" w:line="30" w:lineRule="atLeast"/>
              <w:ind w:rightChars="50" w:right="105" w:firstLineChars="200" w:firstLine="396"/>
              <w:textAlignment w:val="baseline"/>
              <w:rPr>
                <w:rFonts w:ascii="宋体" w:hAnsi="宋体" w:cs="Arial"/>
                <w:spacing w:val="-6"/>
                <w:szCs w:val="21"/>
              </w:rPr>
            </w:pPr>
            <w:r>
              <w:rPr>
                <w:rFonts w:ascii="宋体" w:hAnsi="宋体" w:cs="Arial" w:hint="eastAsia"/>
                <w:spacing w:val="-6"/>
                <w:szCs w:val="21"/>
              </w:rPr>
              <w:t>优势：产品质量好、符合环保要求等；劣势：销售网络欠发达、人员不够稳定等</w:t>
            </w:r>
          </w:p>
          <w:p w14:paraId="710E9152" w14:textId="77777777" w:rsidR="000D68D2" w:rsidRPr="002B5CCB" w:rsidRDefault="000D68D2" w:rsidP="006673B2">
            <w:pPr>
              <w:spacing w:beforeLines="50" w:before="156" w:afterLines="50" w:after="156" w:line="30" w:lineRule="atLeast"/>
              <w:ind w:firstLineChars="200" w:firstLine="420"/>
              <w:rPr>
                <w:color w:val="000000"/>
                <w:szCs w:val="24"/>
              </w:rPr>
            </w:pPr>
            <w:r w:rsidRPr="002B5CCB">
              <w:rPr>
                <w:rFonts w:hint="eastAsia"/>
                <w:color w:val="000000"/>
                <w:szCs w:val="24"/>
              </w:rPr>
              <w:t>公司财务能保障公司质量</w:t>
            </w:r>
            <w:r w:rsidRPr="002B5CCB">
              <w:rPr>
                <w:rFonts w:hint="eastAsia"/>
                <w:color w:val="000000"/>
                <w:szCs w:val="24"/>
              </w:rPr>
              <w:t>/</w:t>
            </w:r>
            <w:r w:rsidRPr="002B5CCB">
              <w:rPr>
                <w:rFonts w:hint="eastAsia"/>
                <w:color w:val="000000"/>
                <w:szCs w:val="24"/>
              </w:rPr>
              <w:t>环境</w:t>
            </w:r>
            <w:r w:rsidRPr="002B5CCB">
              <w:rPr>
                <w:rFonts w:hint="eastAsia"/>
                <w:color w:val="000000"/>
                <w:szCs w:val="24"/>
              </w:rPr>
              <w:t>/</w:t>
            </w:r>
            <w:r w:rsidRPr="002B5CCB">
              <w:rPr>
                <w:rFonts w:hint="eastAsia"/>
                <w:color w:val="000000"/>
                <w:szCs w:val="24"/>
              </w:rPr>
              <w:t>职业健康安全管理体系运行所需，公司的技术、销售基础设施、环保安全设施配备齐全、过程运行环境控制良好。</w:t>
            </w:r>
          </w:p>
          <w:p w14:paraId="56E9E8C1" w14:textId="77777777" w:rsidR="000D68D2" w:rsidRDefault="000D68D2" w:rsidP="006673B2">
            <w:pPr>
              <w:adjustRightInd w:val="0"/>
              <w:snapToGrid w:val="0"/>
              <w:spacing w:beforeLines="50" w:before="156" w:afterLines="50" w:after="156" w:line="30" w:lineRule="atLeast"/>
              <w:ind w:rightChars="50" w:right="105" w:firstLineChars="200" w:firstLine="420"/>
              <w:textAlignment w:val="baseline"/>
              <w:rPr>
                <w:szCs w:val="21"/>
                <w:lang w:val="zh-CN"/>
              </w:rPr>
            </w:pPr>
            <w:r>
              <w:rPr>
                <w:rFonts w:hint="eastAsia"/>
                <w:szCs w:val="21"/>
                <w:lang w:val="zh-CN"/>
              </w:rPr>
              <w:t>这些因素包括了需要考虑的正面和负面因素或条件。</w:t>
            </w:r>
          </w:p>
          <w:p w14:paraId="53DC1016" w14:textId="66931897" w:rsidR="000D68D2" w:rsidRPr="0030479C" w:rsidRDefault="000D68D2" w:rsidP="006673B2">
            <w:pPr>
              <w:snapToGrid w:val="0"/>
              <w:spacing w:beforeLines="50" w:before="156" w:afterLines="50" w:after="156" w:line="30" w:lineRule="atLeast"/>
              <w:ind w:firstLineChars="200" w:firstLine="396"/>
              <w:rPr>
                <w:rFonts w:hAnsi="宋体"/>
                <w:color w:val="000000"/>
                <w:szCs w:val="21"/>
              </w:rPr>
            </w:pPr>
            <w:r>
              <w:rPr>
                <w:rFonts w:ascii="宋体" w:hAnsi="宋体" w:cs="Arial" w:hint="eastAsia"/>
                <w:spacing w:val="-6"/>
                <w:szCs w:val="21"/>
              </w:rPr>
              <w:t>公司每年根据公司销售人员从市场、客户、网络等搜集到的信息并结合公司自身业务运作情况进行分析，通过分析对这些内部和外部因素的相关信息进行监视和评审以确保其充分和适宜。</w:t>
            </w:r>
          </w:p>
        </w:tc>
        <w:tc>
          <w:tcPr>
            <w:tcW w:w="1585" w:type="dxa"/>
          </w:tcPr>
          <w:p w14:paraId="3C61EB7E" w14:textId="4A2512F1" w:rsidR="000D68D2" w:rsidRDefault="00BA598D" w:rsidP="006673B2">
            <w:pPr>
              <w:snapToGrid w:val="0"/>
              <w:spacing w:beforeLines="50" w:before="156" w:afterLines="50" w:after="156" w:line="30" w:lineRule="atLeast"/>
              <w:ind w:firstLineChars="200" w:firstLine="420"/>
              <w:rPr>
                <w:rFonts w:hAnsi="宋体"/>
                <w:color w:val="000000"/>
                <w:szCs w:val="21"/>
              </w:rPr>
            </w:pPr>
            <w:r>
              <w:rPr>
                <w:rFonts w:hAnsi="宋体" w:hint="eastAsia"/>
                <w:color w:val="000000"/>
                <w:szCs w:val="21"/>
              </w:rPr>
              <w:lastRenderedPageBreak/>
              <w:t>符合</w:t>
            </w:r>
          </w:p>
        </w:tc>
      </w:tr>
      <w:tr w:rsidR="00B13096" w:rsidRPr="0030479C" w14:paraId="5B23E21B" w14:textId="77777777" w:rsidTr="008F5A57">
        <w:trPr>
          <w:trHeight w:val="830"/>
        </w:trPr>
        <w:tc>
          <w:tcPr>
            <w:tcW w:w="1242" w:type="dxa"/>
            <w:vAlign w:val="center"/>
          </w:tcPr>
          <w:p w14:paraId="0434FC6D" w14:textId="77777777" w:rsidR="00B13096" w:rsidRPr="0030479C" w:rsidRDefault="00B13096" w:rsidP="003C649C">
            <w:pPr>
              <w:snapToGrid w:val="0"/>
              <w:spacing w:line="360" w:lineRule="auto"/>
              <w:rPr>
                <w:rFonts w:hAnsi="宋体"/>
                <w:color w:val="000000"/>
                <w:szCs w:val="21"/>
              </w:rPr>
            </w:pPr>
            <w:r w:rsidRPr="0030479C">
              <w:rPr>
                <w:rFonts w:hAnsi="宋体" w:hint="eastAsia"/>
                <w:color w:val="000000"/>
                <w:szCs w:val="21"/>
              </w:rPr>
              <w:t>理解相关方的需求和期望</w:t>
            </w:r>
          </w:p>
        </w:tc>
        <w:tc>
          <w:tcPr>
            <w:tcW w:w="1276" w:type="dxa"/>
          </w:tcPr>
          <w:p w14:paraId="7FC48735" w14:textId="77777777" w:rsidR="00B13096" w:rsidRPr="0030479C" w:rsidRDefault="00B13096" w:rsidP="003C649C">
            <w:pPr>
              <w:snapToGrid w:val="0"/>
              <w:spacing w:line="360" w:lineRule="auto"/>
              <w:rPr>
                <w:rFonts w:hAnsi="宋体"/>
                <w:color w:val="000000"/>
                <w:szCs w:val="21"/>
              </w:rPr>
            </w:pPr>
            <w:r w:rsidRPr="0030479C">
              <w:rPr>
                <w:rFonts w:hAnsi="宋体" w:hint="eastAsia"/>
                <w:color w:val="000000"/>
                <w:szCs w:val="21"/>
              </w:rPr>
              <w:t>QEO :4.2</w:t>
            </w:r>
          </w:p>
        </w:tc>
        <w:tc>
          <w:tcPr>
            <w:tcW w:w="10606" w:type="dxa"/>
          </w:tcPr>
          <w:p w14:paraId="39676194" w14:textId="209E6E3D" w:rsidR="003133C7" w:rsidRPr="003133C7" w:rsidRDefault="003133C7" w:rsidP="003133C7">
            <w:pPr>
              <w:snapToGrid w:val="0"/>
              <w:spacing w:beforeLines="50" w:before="156" w:afterLines="50" w:after="156" w:line="30" w:lineRule="atLeast"/>
              <w:ind w:firstLineChars="200" w:firstLine="420"/>
              <w:rPr>
                <w:rFonts w:hAnsi="宋体"/>
                <w:color w:val="000000"/>
                <w:szCs w:val="21"/>
              </w:rPr>
            </w:pPr>
            <w:r w:rsidRPr="003133C7">
              <w:rPr>
                <w:rFonts w:hAnsi="宋体" w:hint="eastAsia"/>
                <w:color w:val="000000"/>
                <w:szCs w:val="21"/>
              </w:rPr>
              <w:t>公司确定了与质量、环境、职业健康安全管理体系有关的相关方包括顾客、员工、供应商、竞争对手、社会团体等，主要有顾客、采购环保合格原材料和合作供方、工商行政部门、计量和安全部门、当地环保部门、第三方检测机构等。</w:t>
            </w:r>
          </w:p>
          <w:p w14:paraId="4E173817" w14:textId="77777777" w:rsidR="003133C7" w:rsidRPr="003133C7" w:rsidRDefault="003133C7" w:rsidP="003133C7">
            <w:pPr>
              <w:snapToGrid w:val="0"/>
              <w:spacing w:beforeLines="50" w:before="156" w:afterLines="50" w:after="156" w:line="30" w:lineRule="atLeast"/>
              <w:ind w:firstLineChars="200" w:firstLine="420"/>
              <w:rPr>
                <w:rFonts w:hAnsi="宋体"/>
                <w:color w:val="000000"/>
                <w:szCs w:val="21"/>
              </w:rPr>
            </w:pPr>
            <w:r w:rsidRPr="003133C7">
              <w:rPr>
                <w:rFonts w:hAnsi="宋体" w:hint="eastAsia"/>
                <w:color w:val="000000"/>
                <w:szCs w:val="21"/>
              </w:rPr>
              <w:t>相关方期望和要求为遵守国家的现行法律法规、保持有效的资质、履行合同协议、实施国家行业规范标准生产、产品节能环保，对环境无重大污染、无安全隐患、不断提高技术水平以及不断提高客户满意度等。识别的方法为：主动调查、水平对比、上级文件、标准和规范的获取、设备器具检定、沟通等。检测指标或项目：顾客满意度、客户投诉率、供方评价表等。</w:t>
            </w:r>
          </w:p>
          <w:p w14:paraId="4A00E754" w14:textId="6BCFB593" w:rsidR="00B13096" w:rsidRPr="0030479C" w:rsidRDefault="003133C7" w:rsidP="003133C7">
            <w:pPr>
              <w:snapToGrid w:val="0"/>
              <w:spacing w:beforeLines="50" w:before="156" w:afterLines="50" w:after="156" w:line="30" w:lineRule="atLeast"/>
              <w:ind w:firstLineChars="200" w:firstLine="420"/>
              <w:rPr>
                <w:rFonts w:hAnsi="宋体"/>
                <w:color w:val="000000"/>
                <w:szCs w:val="21"/>
              </w:rPr>
            </w:pPr>
            <w:r w:rsidRPr="003133C7">
              <w:rPr>
                <w:rFonts w:hAnsi="宋体" w:hint="eastAsia"/>
                <w:color w:val="000000"/>
                <w:szCs w:val="21"/>
              </w:rPr>
              <w:t>基本识别了与组织管理体系有关的相关方和要求。</w:t>
            </w:r>
          </w:p>
        </w:tc>
        <w:tc>
          <w:tcPr>
            <w:tcW w:w="1585" w:type="dxa"/>
          </w:tcPr>
          <w:p w14:paraId="1FB76ED7" w14:textId="77777777" w:rsidR="00B13096" w:rsidRPr="0030479C" w:rsidRDefault="003C649C" w:rsidP="006673B2">
            <w:pPr>
              <w:snapToGrid w:val="0"/>
              <w:spacing w:beforeLines="50" w:before="156" w:afterLines="50" w:after="156" w:line="30" w:lineRule="atLeast"/>
              <w:ind w:firstLineChars="200" w:firstLine="420"/>
              <w:rPr>
                <w:rFonts w:hAnsi="宋体"/>
                <w:color w:val="000000"/>
                <w:szCs w:val="21"/>
              </w:rPr>
            </w:pPr>
            <w:r>
              <w:rPr>
                <w:rFonts w:hAnsi="宋体" w:hint="eastAsia"/>
                <w:color w:val="000000"/>
                <w:szCs w:val="21"/>
              </w:rPr>
              <w:t>符合</w:t>
            </w:r>
          </w:p>
        </w:tc>
      </w:tr>
      <w:tr w:rsidR="000D68D2" w:rsidRPr="0030479C" w14:paraId="656CC874" w14:textId="77777777" w:rsidTr="000374FB">
        <w:trPr>
          <w:trHeight w:val="830"/>
        </w:trPr>
        <w:tc>
          <w:tcPr>
            <w:tcW w:w="1242" w:type="dxa"/>
            <w:vAlign w:val="center"/>
          </w:tcPr>
          <w:p w14:paraId="1DC86500" w14:textId="1546913F" w:rsidR="000D68D2" w:rsidRPr="0030479C" w:rsidRDefault="000D68D2" w:rsidP="000D68D2">
            <w:pPr>
              <w:snapToGrid w:val="0"/>
              <w:spacing w:line="360" w:lineRule="auto"/>
              <w:rPr>
                <w:rFonts w:hAnsi="宋体"/>
                <w:color w:val="000000"/>
                <w:szCs w:val="21"/>
              </w:rPr>
            </w:pPr>
            <w:r>
              <w:rPr>
                <w:rFonts w:hint="eastAsia"/>
                <w:szCs w:val="21"/>
              </w:rPr>
              <w:t>职业健康安全管理体系</w:t>
            </w:r>
            <w:r>
              <w:rPr>
                <w:rFonts w:ascii="宋体" w:hAnsi="宋体" w:cs="Arial" w:hint="eastAsia"/>
                <w:spacing w:val="-6"/>
                <w:szCs w:val="21"/>
              </w:rPr>
              <w:t>的范围</w:t>
            </w:r>
          </w:p>
        </w:tc>
        <w:tc>
          <w:tcPr>
            <w:tcW w:w="1276" w:type="dxa"/>
            <w:vAlign w:val="center"/>
          </w:tcPr>
          <w:p w14:paraId="2BD760F5" w14:textId="4F3EE67E" w:rsidR="000D68D2" w:rsidRPr="0030479C" w:rsidRDefault="000D68D2" w:rsidP="000D68D2">
            <w:pPr>
              <w:snapToGrid w:val="0"/>
              <w:spacing w:line="360" w:lineRule="auto"/>
              <w:rPr>
                <w:rFonts w:hAnsi="宋体"/>
                <w:color w:val="000000"/>
                <w:szCs w:val="21"/>
              </w:rPr>
            </w:pPr>
            <w:r>
              <w:rPr>
                <w:rFonts w:ascii="宋体" w:hAnsi="宋体" w:cs="Arial" w:hint="eastAsia"/>
                <w:spacing w:val="-6"/>
                <w:szCs w:val="21"/>
              </w:rPr>
              <w:t xml:space="preserve">QEO：4.3 </w:t>
            </w:r>
          </w:p>
        </w:tc>
        <w:tc>
          <w:tcPr>
            <w:tcW w:w="10606" w:type="dxa"/>
            <w:vAlign w:val="center"/>
          </w:tcPr>
          <w:p w14:paraId="3B1D49FD" w14:textId="77777777" w:rsidR="000D68D2" w:rsidRDefault="000D68D2" w:rsidP="006673B2">
            <w:pPr>
              <w:adjustRightInd w:val="0"/>
              <w:snapToGrid w:val="0"/>
              <w:spacing w:beforeLines="50" w:before="156" w:afterLines="50" w:after="156" w:line="30" w:lineRule="atLeast"/>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公司管理体系范围：</w:t>
            </w:r>
          </w:p>
          <w:p w14:paraId="1BB9418A" w14:textId="77777777" w:rsidR="003133C7" w:rsidRPr="003133C7" w:rsidRDefault="003133C7" w:rsidP="003133C7">
            <w:pPr>
              <w:adjustRightInd w:val="0"/>
              <w:snapToGrid w:val="0"/>
              <w:spacing w:beforeLines="50" w:before="156" w:afterLines="50" w:after="156" w:line="30" w:lineRule="atLeast"/>
              <w:ind w:rightChars="50" w:right="105" w:firstLineChars="200" w:firstLine="396"/>
              <w:textAlignment w:val="baseline"/>
              <w:rPr>
                <w:rFonts w:ascii="宋体" w:hAnsi="宋体" w:cs="Arial"/>
                <w:spacing w:val="-6"/>
                <w:szCs w:val="21"/>
              </w:rPr>
            </w:pPr>
            <w:r w:rsidRPr="003133C7">
              <w:rPr>
                <w:rFonts w:ascii="宋体" w:hAnsi="宋体" w:cs="Arial" w:hint="eastAsia"/>
                <w:spacing w:val="-6"/>
                <w:szCs w:val="21"/>
              </w:rPr>
              <w:t>Q：木制家具的生产</w:t>
            </w:r>
          </w:p>
          <w:p w14:paraId="2D140774" w14:textId="77777777" w:rsidR="003133C7" w:rsidRPr="003133C7" w:rsidRDefault="003133C7" w:rsidP="003133C7">
            <w:pPr>
              <w:adjustRightInd w:val="0"/>
              <w:snapToGrid w:val="0"/>
              <w:spacing w:beforeLines="50" w:before="156" w:afterLines="50" w:after="156" w:line="30" w:lineRule="atLeast"/>
              <w:ind w:rightChars="50" w:right="105" w:firstLineChars="200" w:firstLine="396"/>
              <w:textAlignment w:val="baseline"/>
              <w:rPr>
                <w:rFonts w:ascii="宋体" w:hAnsi="宋体" w:cs="Arial"/>
                <w:spacing w:val="-6"/>
                <w:szCs w:val="21"/>
              </w:rPr>
            </w:pPr>
            <w:r w:rsidRPr="003133C7">
              <w:rPr>
                <w:rFonts w:ascii="宋体" w:hAnsi="宋体" w:cs="Arial" w:hint="eastAsia"/>
                <w:spacing w:val="-6"/>
                <w:szCs w:val="21"/>
              </w:rPr>
              <w:t>E：木制家具的生产及所涉及的相关环境管理活动。</w:t>
            </w:r>
          </w:p>
          <w:p w14:paraId="44AD0928" w14:textId="77777777" w:rsidR="003133C7" w:rsidRDefault="003133C7" w:rsidP="003133C7">
            <w:pPr>
              <w:snapToGrid w:val="0"/>
              <w:spacing w:beforeLines="50" w:before="156" w:afterLines="50" w:after="156" w:line="30" w:lineRule="atLeast"/>
              <w:ind w:firstLineChars="200" w:firstLine="396"/>
              <w:rPr>
                <w:rFonts w:ascii="宋体" w:hAnsi="宋体" w:cs="Arial"/>
                <w:spacing w:val="-6"/>
                <w:szCs w:val="21"/>
              </w:rPr>
            </w:pPr>
            <w:r w:rsidRPr="003133C7">
              <w:rPr>
                <w:rFonts w:ascii="宋体" w:hAnsi="宋体" w:cs="Arial" w:hint="eastAsia"/>
                <w:spacing w:val="-6"/>
                <w:szCs w:val="21"/>
              </w:rPr>
              <w:t>O：木制家具的生产及所涉及的相关职业健康安全管理活动。</w:t>
            </w:r>
          </w:p>
          <w:p w14:paraId="00AF5413" w14:textId="57CBE8C1" w:rsidR="000D68D2" w:rsidRPr="0030479C" w:rsidRDefault="000D68D2" w:rsidP="003133C7">
            <w:pPr>
              <w:snapToGrid w:val="0"/>
              <w:spacing w:beforeLines="50" w:before="156" w:afterLines="50" w:after="156" w:line="30" w:lineRule="atLeast"/>
              <w:ind w:firstLineChars="200" w:firstLine="420"/>
              <w:rPr>
                <w:rFonts w:hAnsi="宋体"/>
                <w:color w:val="000000"/>
                <w:szCs w:val="21"/>
              </w:rPr>
            </w:pPr>
            <w:r w:rsidRPr="00681C43">
              <w:rPr>
                <w:szCs w:val="24"/>
              </w:rPr>
              <w:lastRenderedPageBreak/>
              <w:t>不适用条款：</w:t>
            </w:r>
            <w:r w:rsidR="00BA598D">
              <w:rPr>
                <w:rFonts w:hint="eastAsia"/>
                <w:szCs w:val="24"/>
              </w:rPr>
              <w:t>无</w:t>
            </w:r>
            <w:r w:rsidRPr="006460A6">
              <w:rPr>
                <w:rFonts w:eastAsiaTheme="minorEastAsia" w:hAnsiTheme="minorEastAsia" w:hint="eastAsia"/>
              </w:rPr>
              <w:t>。</w:t>
            </w:r>
          </w:p>
        </w:tc>
        <w:tc>
          <w:tcPr>
            <w:tcW w:w="1585" w:type="dxa"/>
          </w:tcPr>
          <w:p w14:paraId="613911CD" w14:textId="4C7D62E1" w:rsidR="000D68D2" w:rsidRDefault="00BA598D" w:rsidP="006673B2">
            <w:pPr>
              <w:snapToGrid w:val="0"/>
              <w:spacing w:beforeLines="50" w:before="156" w:afterLines="50" w:after="156" w:line="30" w:lineRule="atLeast"/>
              <w:ind w:firstLineChars="200" w:firstLine="420"/>
              <w:rPr>
                <w:rFonts w:hAnsi="宋体"/>
                <w:color w:val="000000"/>
                <w:szCs w:val="21"/>
              </w:rPr>
            </w:pPr>
            <w:r>
              <w:rPr>
                <w:rFonts w:hAnsi="宋体" w:hint="eastAsia"/>
                <w:color w:val="000000"/>
                <w:szCs w:val="21"/>
              </w:rPr>
              <w:lastRenderedPageBreak/>
              <w:t>符合</w:t>
            </w:r>
          </w:p>
        </w:tc>
      </w:tr>
      <w:tr w:rsidR="00BA598D" w:rsidRPr="0030479C" w14:paraId="674B0684" w14:textId="77777777" w:rsidTr="00690C60">
        <w:trPr>
          <w:trHeight w:val="830"/>
        </w:trPr>
        <w:tc>
          <w:tcPr>
            <w:tcW w:w="1242" w:type="dxa"/>
            <w:vAlign w:val="center"/>
          </w:tcPr>
          <w:p w14:paraId="2EE8D645" w14:textId="01CCF085" w:rsidR="00BA598D" w:rsidRPr="0030479C" w:rsidRDefault="00BA598D" w:rsidP="00BA598D">
            <w:pPr>
              <w:snapToGrid w:val="0"/>
              <w:spacing w:line="360" w:lineRule="auto"/>
              <w:rPr>
                <w:rFonts w:hAnsi="宋体"/>
                <w:color w:val="000000"/>
                <w:szCs w:val="21"/>
              </w:rPr>
            </w:pPr>
            <w:r>
              <w:rPr>
                <w:rFonts w:hint="eastAsia"/>
                <w:szCs w:val="21"/>
              </w:rPr>
              <w:t>职业健康安全管理体系及其过程</w:t>
            </w:r>
          </w:p>
        </w:tc>
        <w:tc>
          <w:tcPr>
            <w:tcW w:w="1276" w:type="dxa"/>
            <w:vAlign w:val="center"/>
          </w:tcPr>
          <w:p w14:paraId="3570E923" w14:textId="2E33E1D4" w:rsidR="00BA598D" w:rsidRPr="0030479C" w:rsidRDefault="00BA598D" w:rsidP="00BA598D">
            <w:pPr>
              <w:snapToGrid w:val="0"/>
              <w:spacing w:line="360" w:lineRule="auto"/>
              <w:rPr>
                <w:rFonts w:hAnsi="宋体"/>
                <w:color w:val="000000"/>
                <w:szCs w:val="21"/>
              </w:rPr>
            </w:pPr>
            <w:r>
              <w:rPr>
                <w:rFonts w:ascii="宋体" w:hAnsi="宋体" w:cs="Arial" w:hint="eastAsia"/>
                <w:spacing w:val="-6"/>
                <w:szCs w:val="21"/>
              </w:rPr>
              <w:t xml:space="preserve">QEO：4.4  </w:t>
            </w:r>
          </w:p>
        </w:tc>
        <w:tc>
          <w:tcPr>
            <w:tcW w:w="10606" w:type="dxa"/>
            <w:vAlign w:val="center"/>
          </w:tcPr>
          <w:p w14:paraId="176B4EBF" w14:textId="34CE35B7" w:rsidR="00BA598D" w:rsidRPr="00BE003A" w:rsidRDefault="00BA598D" w:rsidP="006673B2">
            <w:pPr>
              <w:spacing w:beforeLines="50" w:before="156" w:afterLines="50" w:after="156" w:line="30" w:lineRule="atLeast"/>
              <w:ind w:firstLineChars="200" w:firstLine="420"/>
              <w:rPr>
                <w:szCs w:val="24"/>
              </w:rPr>
            </w:pPr>
            <w:r w:rsidRPr="00BE003A">
              <w:rPr>
                <w:rFonts w:hint="eastAsia"/>
                <w:szCs w:val="24"/>
              </w:rPr>
              <w:t>公司按照</w:t>
            </w:r>
            <w:r w:rsidRPr="00BE003A">
              <w:rPr>
                <w:rFonts w:hint="eastAsia"/>
                <w:szCs w:val="24"/>
              </w:rPr>
              <w:t xml:space="preserve"> GB/T19001-2016 </w:t>
            </w:r>
            <w:r w:rsidRPr="00BE003A">
              <w:rPr>
                <w:rFonts w:hint="eastAsia"/>
                <w:szCs w:val="24"/>
              </w:rPr>
              <w:t>、</w:t>
            </w:r>
            <w:r w:rsidRPr="00BE003A">
              <w:rPr>
                <w:rFonts w:hint="eastAsia"/>
                <w:szCs w:val="24"/>
              </w:rPr>
              <w:t>GB/T24001-2016</w:t>
            </w:r>
            <w:r w:rsidRPr="00BE003A">
              <w:rPr>
                <w:rFonts w:hint="eastAsia"/>
                <w:szCs w:val="24"/>
              </w:rPr>
              <w:t>、</w:t>
            </w:r>
            <w:r w:rsidR="003133C7" w:rsidRPr="003133C7">
              <w:rPr>
                <w:szCs w:val="24"/>
              </w:rPr>
              <w:t>GB/T45001-2020</w:t>
            </w:r>
            <w:r w:rsidRPr="00BE003A">
              <w:rPr>
                <w:rFonts w:hint="eastAsia"/>
                <w:szCs w:val="24"/>
              </w:rPr>
              <w:t xml:space="preserve"> </w:t>
            </w:r>
            <w:r w:rsidRPr="00BE003A">
              <w:rPr>
                <w:rFonts w:hint="eastAsia"/>
                <w:szCs w:val="24"/>
              </w:rPr>
              <w:t>标准建立了文件化的质量</w:t>
            </w:r>
            <w:r w:rsidRPr="00BE003A">
              <w:rPr>
                <w:rFonts w:hint="eastAsia"/>
                <w:szCs w:val="24"/>
              </w:rPr>
              <w:t>/</w:t>
            </w:r>
            <w:r w:rsidRPr="00BE003A">
              <w:rPr>
                <w:rFonts w:hint="eastAsia"/>
                <w:szCs w:val="24"/>
              </w:rPr>
              <w:t>环境</w:t>
            </w:r>
            <w:r w:rsidRPr="00BE003A">
              <w:rPr>
                <w:rFonts w:hint="eastAsia"/>
                <w:szCs w:val="24"/>
              </w:rPr>
              <w:t>/</w:t>
            </w:r>
            <w:r w:rsidRPr="00BE003A">
              <w:rPr>
                <w:rFonts w:hint="eastAsia"/>
                <w:szCs w:val="24"/>
              </w:rPr>
              <w:t>职业健康安全管理体系，编制了质量／环境</w:t>
            </w:r>
            <w:r w:rsidRPr="00BE003A">
              <w:rPr>
                <w:rFonts w:hint="eastAsia"/>
                <w:szCs w:val="24"/>
              </w:rPr>
              <w:t>/</w:t>
            </w:r>
            <w:r w:rsidRPr="00BE003A">
              <w:rPr>
                <w:rFonts w:hint="eastAsia"/>
                <w:szCs w:val="24"/>
              </w:rPr>
              <w:t>职业健康安全手册，流程性文件、管理制度、作业指导书、检验规程等；识别了质量和环境、职业健康安全管理体系涉及的各个过程，并对各个过程的监控进行了记录，形成了相关文件化信息，为过程运行提供了支持，以证实过程按照策划执行。</w:t>
            </w:r>
          </w:p>
          <w:p w14:paraId="0AB8BFDE" w14:textId="52F09E97" w:rsidR="00BA598D" w:rsidRDefault="003133C7" w:rsidP="006673B2">
            <w:pPr>
              <w:spacing w:beforeLines="50" w:before="156" w:afterLines="50" w:after="156" w:line="30" w:lineRule="atLeast"/>
              <w:ind w:firstLineChars="200" w:firstLine="420"/>
              <w:rPr>
                <w:szCs w:val="24"/>
              </w:rPr>
            </w:pPr>
            <w:r>
              <w:rPr>
                <w:rFonts w:hint="eastAsia"/>
                <w:szCs w:val="24"/>
              </w:rPr>
              <w:t>公司</w:t>
            </w:r>
            <w:r w:rsidR="00BA598D">
              <w:rPr>
                <w:rFonts w:hint="eastAsia"/>
                <w:szCs w:val="24"/>
              </w:rPr>
              <w:t>家具产品</w:t>
            </w:r>
            <w:r w:rsidR="00BA598D" w:rsidRPr="00681C43">
              <w:rPr>
                <w:rFonts w:hint="eastAsia"/>
                <w:szCs w:val="24"/>
              </w:rPr>
              <w:t>生产工艺流程如下：</w:t>
            </w:r>
            <w:r w:rsidR="00BA598D" w:rsidRPr="00681C43">
              <w:rPr>
                <w:rFonts w:hint="eastAsia"/>
                <w:szCs w:val="24"/>
              </w:rPr>
              <w:t xml:space="preserve"> </w:t>
            </w:r>
          </w:p>
          <w:p w14:paraId="7BAD5082" w14:textId="268F0E3A" w:rsidR="00E05E1A" w:rsidRPr="00E05E1A" w:rsidRDefault="003133C7" w:rsidP="00E05E1A">
            <w:pPr>
              <w:spacing w:beforeLines="50" w:before="156" w:afterLines="50" w:after="156" w:line="30" w:lineRule="atLeast"/>
              <w:ind w:firstLineChars="200" w:firstLine="420"/>
              <w:rPr>
                <w:szCs w:val="24"/>
              </w:rPr>
            </w:pPr>
            <w:r>
              <w:rPr>
                <w:rFonts w:hint="eastAsia"/>
                <w:szCs w:val="24"/>
              </w:rPr>
              <w:t>板材</w:t>
            </w:r>
            <w:r w:rsidRPr="003133C7">
              <w:rPr>
                <w:rFonts w:hint="eastAsia"/>
                <w:szCs w:val="24"/>
              </w:rPr>
              <w:t>→下料→</w:t>
            </w:r>
            <w:r w:rsidR="0058105E" w:rsidRPr="0058105E">
              <w:rPr>
                <w:rFonts w:hint="eastAsia"/>
                <w:szCs w:val="24"/>
              </w:rPr>
              <w:t>雕刻、排孔</w:t>
            </w:r>
            <w:r w:rsidRPr="003133C7">
              <w:rPr>
                <w:rFonts w:hint="eastAsia"/>
                <w:szCs w:val="24"/>
              </w:rPr>
              <w:t>→封边→组装→成品</w:t>
            </w:r>
          </w:p>
          <w:p w14:paraId="21D047D4" w14:textId="5665C00A" w:rsidR="00BA598D" w:rsidRPr="00681C43" w:rsidRDefault="00BA598D" w:rsidP="00E05E1A">
            <w:pPr>
              <w:spacing w:beforeLines="50" w:before="156" w:afterLines="50" w:after="156" w:line="30" w:lineRule="atLeast"/>
              <w:ind w:firstLineChars="200" w:firstLine="420"/>
              <w:rPr>
                <w:szCs w:val="24"/>
              </w:rPr>
            </w:pPr>
            <w:r>
              <w:rPr>
                <w:rFonts w:hint="eastAsia"/>
                <w:szCs w:val="24"/>
              </w:rPr>
              <w:t>生产工艺</w:t>
            </w:r>
            <w:r w:rsidRPr="00681C43">
              <w:rPr>
                <w:rFonts w:hint="eastAsia"/>
                <w:szCs w:val="24"/>
              </w:rPr>
              <w:t>自上次审核以来，未发生变更。</w:t>
            </w:r>
          </w:p>
          <w:p w14:paraId="47ACB5E9" w14:textId="5C59C954" w:rsidR="00BA598D" w:rsidRPr="0030479C" w:rsidRDefault="00BA598D" w:rsidP="006673B2">
            <w:pPr>
              <w:snapToGrid w:val="0"/>
              <w:spacing w:beforeLines="50" w:before="156" w:afterLines="50" w:after="156" w:line="30" w:lineRule="atLeast"/>
              <w:ind w:firstLineChars="200" w:firstLine="420"/>
              <w:rPr>
                <w:rFonts w:hAnsi="宋体"/>
                <w:color w:val="000000"/>
                <w:szCs w:val="21"/>
              </w:rPr>
            </w:pPr>
            <w:r w:rsidRPr="00BE003A">
              <w:rPr>
                <w:rFonts w:hint="eastAsia"/>
                <w:szCs w:val="24"/>
              </w:rPr>
              <w:t>经</w:t>
            </w:r>
            <w:r w:rsidR="00E05E1A">
              <w:rPr>
                <w:rFonts w:hint="eastAsia"/>
                <w:szCs w:val="24"/>
              </w:rPr>
              <w:t>介绍了解到</w:t>
            </w:r>
            <w:r w:rsidRPr="00BE003A">
              <w:rPr>
                <w:rFonts w:hint="eastAsia"/>
                <w:szCs w:val="24"/>
              </w:rPr>
              <w:t>，公司</w:t>
            </w:r>
            <w:r w:rsidR="005A412E">
              <w:rPr>
                <w:rFonts w:hint="eastAsia"/>
                <w:szCs w:val="24"/>
              </w:rPr>
              <w:t>有需要喷漆（油漆）</w:t>
            </w:r>
            <w:r w:rsidR="0033477E">
              <w:rPr>
                <w:rFonts w:hint="eastAsia"/>
                <w:szCs w:val="24"/>
              </w:rPr>
              <w:t>时</w:t>
            </w:r>
            <w:r w:rsidR="005A412E">
              <w:rPr>
                <w:rFonts w:hint="eastAsia"/>
                <w:szCs w:val="24"/>
              </w:rPr>
              <w:t>，进行外包处理。介绍说近</w:t>
            </w:r>
            <w:r w:rsidR="005A412E">
              <w:rPr>
                <w:rFonts w:hint="eastAsia"/>
                <w:szCs w:val="24"/>
              </w:rPr>
              <w:t>2</w:t>
            </w:r>
            <w:r w:rsidR="005A412E">
              <w:rPr>
                <w:rFonts w:hint="eastAsia"/>
                <w:szCs w:val="24"/>
              </w:rPr>
              <w:t>年无喷漆作业。</w:t>
            </w:r>
          </w:p>
        </w:tc>
        <w:tc>
          <w:tcPr>
            <w:tcW w:w="1585" w:type="dxa"/>
          </w:tcPr>
          <w:p w14:paraId="47CB8F73" w14:textId="53EEA4CD" w:rsidR="00BA598D" w:rsidRDefault="00BA598D" w:rsidP="006673B2">
            <w:pPr>
              <w:snapToGrid w:val="0"/>
              <w:spacing w:beforeLines="50" w:before="156" w:afterLines="50" w:after="156" w:line="30" w:lineRule="atLeast"/>
              <w:ind w:firstLineChars="200" w:firstLine="420"/>
              <w:rPr>
                <w:rFonts w:hAnsi="宋体"/>
                <w:color w:val="000000"/>
                <w:szCs w:val="21"/>
              </w:rPr>
            </w:pPr>
            <w:r>
              <w:rPr>
                <w:rFonts w:hAnsi="宋体" w:hint="eastAsia"/>
                <w:color w:val="000000"/>
                <w:szCs w:val="21"/>
              </w:rPr>
              <w:t>符合</w:t>
            </w:r>
          </w:p>
        </w:tc>
      </w:tr>
      <w:tr w:rsidR="00B13096" w:rsidRPr="0030479C" w14:paraId="6F592AA2" w14:textId="77777777" w:rsidTr="00F77BD6">
        <w:trPr>
          <w:trHeight w:val="431"/>
        </w:trPr>
        <w:tc>
          <w:tcPr>
            <w:tcW w:w="1242" w:type="dxa"/>
            <w:vAlign w:val="center"/>
          </w:tcPr>
          <w:p w14:paraId="2956C497" w14:textId="77777777" w:rsidR="00B13096" w:rsidRPr="0030479C" w:rsidRDefault="00CD6CD4" w:rsidP="003C649C">
            <w:pPr>
              <w:snapToGrid w:val="0"/>
              <w:spacing w:line="360" w:lineRule="auto"/>
              <w:rPr>
                <w:rFonts w:hAnsi="宋体"/>
                <w:color w:val="000000"/>
                <w:szCs w:val="21"/>
              </w:rPr>
            </w:pPr>
            <w:r w:rsidRPr="0030479C">
              <w:rPr>
                <w:rFonts w:hAnsi="宋体"/>
                <w:color w:val="000000"/>
                <w:szCs w:val="21"/>
              </w:rPr>
              <w:t>领导作用和承诺、组织的岗位职责和权限</w:t>
            </w:r>
          </w:p>
        </w:tc>
        <w:tc>
          <w:tcPr>
            <w:tcW w:w="1276" w:type="dxa"/>
          </w:tcPr>
          <w:p w14:paraId="00C0A0E9" w14:textId="77777777" w:rsidR="003C649C" w:rsidRDefault="00B13096" w:rsidP="003C649C">
            <w:pPr>
              <w:snapToGrid w:val="0"/>
              <w:spacing w:line="360" w:lineRule="auto"/>
              <w:rPr>
                <w:rFonts w:hAnsi="宋体"/>
                <w:color w:val="000000"/>
                <w:szCs w:val="21"/>
              </w:rPr>
            </w:pPr>
            <w:r w:rsidRPr="0030479C">
              <w:rPr>
                <w:rFonts w:hAnsi="宋体" w:hint="eastAsia"/>
                <w:color w:val="000000"/>
                <w:szCs w:val="21"/>
              </w:rPr>
              <w:t>QEO:5.1</w:t>
            </w:r>
          </w:p>
          <w:p w14:paraId="78E9CC21" w14:textId="77777777" w:rsidR="00CD6CD4" w:rsidRPr="0030479C" w:rsidRDefault="00CD6CD4" w:rsidP="003C649C">
            <w:pPr>
              <w:snapToGrid w:val="0"/>
              <w:spacing w:line="360" w:lineRule="auto"/>
              <w:rPr>
                <w:rFonts w:hAnsi="宋体"/>
                <w:color w:val="000000"/>
                <w:szCs w:val="21"/>
              </w:rPr>
            </w:pPr>
            <w:r w:rsidRPr="0030479C">
              <w:rPr>
                <w:rFonts w:hAnsi="宋体" w:hint="eastAsia"/>
                <w:color w:val="000000"/>
                <w:szCs w:val="21"/>
              </w:rPr>
              <w:t>QEO:5.3</w:t>
            </w:r>
          </w:p>
        </w:tc>
        <w:tc>
          <w:tcPr>
            <w:tcW w:w="10606" w:type="dxa"/>
          </w:tcPr>
          <w:p w14:paraId="3C4904C0" w14:textId="77777777" w:rsidR="00CD6CD4" w:rsidRPr="0030479C" w:rsidRDefault="00CD6CD4" w:rsidP="006673B2">
            <w:pPr>
              <w:snapToGrid w:val="0"/>
              <w:spacing w:beforeLines="50" w:before="156" w:afterLines="50" w:after="156" w:line="30" w:lineRule="atLeast"/>
              <w:ind w:firstLineChars="200" w:firstLine="420"/>
              <w:rPr>
                <w:rFonts w:hAnsi="宋体"/>
                <w:color w:val="000000"/>
                <w:szCs w:val="21"/>
              </w:rPr>
            </w:pPr>
            <w:r w:rsidRPr="0030479C">
              <w:rPr>
                <w:rFonts w:hAnsi="宋体" w:hint="eastAsia"/>
                <w:color w:val="000000"/>
                <w:szCs w:val="21"/>
              </w:rPr>
              <w:t>总经理主持建立了质量环境职业健康安全管理体系，制订了公司的管理方针，对管理体系的运行和保持进行了适当的授权，提供了必需的资源，并通过以下活动来实现管理承诺：向公司全体员工宣传满足顾客要求和法律法规要求的重要性；确保公司目标的制定和完成；各部门针对本部门的工作进行风险评估，采取适当的应对风险和机会的措施；定期进行管理评审等。公司的管理体系能融入到业务过程。</w:t>
            </w:r>
          </w:p>
          <w:p w14:paraId="58481B61" w14:textId="1B252B7A" w:rsidR="00CD6CD4" w:rsidRPr="0030479C" w:rsidRDefault="00CD6CD4" w:rsidP="006673B2">
            <w:pPr>
              <w:snapToGrid w:val="0"/>
              <w:spacing w:beforeLines="50" w:before="156" w:afterLines="50" w:after="156" w:line="30" w:lineRule="atLeast"/>
              <w:ind w:firstLineChars="200" w:firstLine="420"/>
              <w:rPr>
                <w:rFonts w:hAnsi="宋体"/>
                <w:color w:val="000000"/>
                <w:szCs w:val="21"/>
              </w:rPr>
            </w:pPr>
            <w:r w:rsidRPr="0030479C">
              <w:rPr>
                <w:rFonts w:hAnsi="宋体"/>
                <w:color w:val="000000"/>
                <w:szCs w:val="21"/>
              </w:rPr>
              <w:t>公司部门设置有：</w:t>
            </w:r>
            <w:r w:rsidRPr="0030479C">
              <w:rPr>
                <w:rFonts w:hAnsi="宋体" w:hint="eastAsia"/>
                <w:color w:val="000000"/>
                <w:szCs w:val="21"/>
              </w:rPr>
              <w:t>生产部</w:t>
            </w:r>
            <w:r w:rsidR="00E05E1A">
              <w:rPr>
                <w:rFonts w:hAnsi="宋体" w:hint="eastAsia"/>
                <w:color w:val="000000"/>
                <w:szCs w:val="21"/>
              </w:rPr>
              <w:t>、</w:t>
            </w:r>
            <w:r w:rsidRPr="0030479C">
              <w:rPr>
                <w:rFonts w:hAnsi="宋体"/>
                <w:color w:val="000000"/>
                <w:szCs w:val="21"/>
              </w:rPr>
              <w:t>行政部、</w:t>
            </w:r>
            <w:r w:rsidR="003133C7">
              <w:rPr>
                <w:rFonts w:hAnsi="宋体" w:hint="eastAsia"/>
                <w:color w:val="000000"/>
                <w:szCs w:val="21"/>
              </w:rPr>
              <w:t>业务</w:t>
            </w:r>
            <w:r w:rsidRPr="0030479C">
              <w:rPr>
                <w:rFonts w:hAnsi="宋体"/>
                <w:color w:val="000000"/>
                <w:szCs w:val="21"/>
              </w:rPr>
              <w:t>部、采购部；</w:t>
            </w:r>
            <w:r w:rsidR="00662E07">
              <w:rPr>
                <w:rFonts w:hint="eastAsia"/>
                <w:szCs w:val="21"/>
                <w:lang w:val="zh-CN"/>
              </w:rPr>
              <w:t>公司人数</w:t>
            </w:r>
            <w:r w:rsidR="00A13807">
              <w:rPr>
                <w:szCs w:val="21"/>
                <w:lang w:val="zh-CN"/>
              </w:rPr>
              <w:t>23</w:t>
            </w:r>
            <w:r w:rsidR="00662E07">
              <w:rPr>
                <w:rFonts w:hint="eastAsia"/>
                <w:szCs w:val="21"/>
                <w:lang w:val="zh-CN"/>
              </w:rPr>
              <w:t>人</w:t>
            </w:r>
          </w:p>
          <w:p w14:paraId="614F4C13" w14:textId="77777777" w:rsidR="00B13096" w:rsidRPr="0030479C" w:rsidRDefault="00CD6CD4" w:rsidP="006673B2">
            <w:pPr>
              <w:snapToGrid w:val="0"/>
              <w:spacing w:beforeLines="50" w:before="156" w:afterLines="50" w:after="156" w:line="30" w:lineRule="atLeast"/>
              <w:ind w:firstLineChars="200" w:firstLine="420"/>
              <w:rPr>
                <w:rFonts w:hAnsi="宋体"/>
                <w:color w:val="000000"/>
                <w:szCs w:val="21"/>
              </w:rPr>
            </w:pPr>
            <w:r w:rsidRPr="0030479C">
              <w:rPr>
                <w:rFonts w:hAnsi="宋体"/>
                <w:color w:val="000000"/>
                <w:szCs w:val="21"/>
              </w:rPr>
              <w:t>编制了岗位职责汇编，以文件上发的形式沟通各部门的职责及各部门之间工作的联系。</w:t>
            </w:r>
          </w:p>
        </w:tc>
        <w:tc>
          <w:tcPr>
            <w:tcW w:w="1585" w:type="dxa"/>
          </w:tcPr>
          <w:p w14:paraId="3A266E10" w14:textId="77777777" w:rsidR="00B13096" w:rsidRPr="0030479C" w:rsidRDefault="003C649C" w:rsidP="006673B2">
            <w:pPr>
              <w:snapToGrid w:val="0"/>
              <w:spacing w:beforeLines="50" w:before="156" w:afterLines="50" w:after="156" w:line="30" w:lineRule="atLeast"/>
              <w:ind w:firstLineChars="200" w:firstLine="420"/>
              <w:rPr>
                <w:rFonts w:hAnsi="宋体"/>
                <w:color w:val="000000"/>
                <w:szCs w:val="21"/>
              </w:rPr>
            </w:pPr>
            <w:r>
              <w:rPr>
                <w:rFonts w:hAnsi="宋体" w:hint="eastAsia"/>
                <w:color w:val="000000"/>
                <w:szCs w:val="21"/>
              </w:rPr>
              <w:t>符合</w:t>
            </w:r>
          </w:p>
        </w:tc>
      </w:tr>
      <w:tr w:rsidR="00B13096" w:rsidRPr="0030479C" w14:paraId="3D5E13A8" w14:textId="77777777" w:rsidTr="008F5A57">
        <w:trPr>
          <w:trHeight w:val="830"/>
        </w:trPr>
        <w:tc>
          <w:tcPr>
            <w:tcW w:w="1242" w:type="dxa"/>
            <w:vAlign w:val="center"/>
          </w:tcPr>
          <w:p w14:paraId="4AC58C5A" w14:textId="77777777" w:rsidR="00B96C50" w:rsidRPr="0030479C" w:rsidRDefault="00B96C50" w:rsidP="003C649C">
            <w:pPr>
              <w:snapToGrid w:val="0"/>
              <w:spacing w:line="360" w:lineRule="auto"/>
              <w:rPr>
                <w:rFonts w:hAnsi="宋体"/>
                <w:color w:val="000000"/>
                <w:szCs w:val="21"/>
              </w:rPr>
            </w:pPr>
            <w:r w:rsidRPr="0030479C">
              <w:rPr>
                <w:rFonts w:hAnsi="宋体" w:hint="eastAsia"/>
                <w:color w:val="000000"/>
                <w:szCs w:val="21"/>
              </w:rPr>
              <w:t>质量</w:t>
            </w:r>
            <w:r w:rsidRPr="0030479C">
              <w:rPr>
                <w:rFonts w:hAnsi="宋体" w:hint="eastAsia"/>
                <w:color w:val="000000"/>
                <w:szCs w:val="21"/>
              </w:rPr>
              <w:t>/</w:t>
            </w:r>
            <w:r w:rsidRPr="0030479C">
              <w:rPr>
                <w:rFonts w:hAnsi="宋体" w:hint="eastAsia"/>
                <w:color w:val="000000"/>
                <w:szCs w:val="21"/>
              </w:rPr>
              <w:t>环境</w:t>
            </w:r>
            <w:r w:rsidRPr="0030479C">
              <w:rPr>
                <w:rFonts w:hAnsi="宋体" w:hint="eastAsia"/>
                <w:color w:val="000000"/>
                <w:szCs w:val="21"/>
              </w:rPr>
              <w:t>/</w:t>
            </w:r>
            <w:r w:rsidRPr="0030479C">
              <w:rPr>
                <w:rFonts w:hAnsi="宋体" w:hint="eastAsia"/>
                <w:color w:val="000000"/>
                <w:szCs w:val="21"/>
              </w:rPr>
              <w:t>职业健康方针</w:t>
            </w:r>
          </w:p>
          <w:p w14:paraId="17A62A25" w14:textId="77777777" w:rsidR="00B13096" w:rsidRPr="0030479C" w:rsidRDefault="00B96C50" w:rsidP="003C649C">
            <w:pPr>
              <w:snapToGrid w:val="0"/>
              <w:spacing w:line="360" w:lineRule="auto"/>
              <w:rPr>
                <w:rFonts w:hAnsi="宋体"/>
                <w:color w:val="000000"/>
                <w:szCs w:val="21"/>
              </w:rPr>
            </w:pPr>
            <w:r w:rsidRPr="0030479C">
              <w:rPr>
                <w:rFonts w:hAnsi="宋体" w:hint="eastAsia"/>
                <w:color w:val="000000"/>
                <w:szCs w:val="21"/>
              </w:rPr>
              <w:t>质量</w:t>
            </w:r>
            <w:r w:rsidRPr="0030479C">
              <w:rPr>
                <w:rFonts w:hAnsi="宋体" w:hint="eastAsia"/>
                <w:color w:val="000000"/>
                <w:szCs w:val="21"/>
              </w:rPr>
              <w:t>/</w:t>
            </w:r>
            <w:r w:rsidRPr="0030479C">
              <w:rPr>
                <w:rFonts w:hAnsi="宋体" w:hint="eastAsia"/>
                <w:color w:val="000000"/>
                <w:szCs w:val="21"/>
              </w:rPr>
              <w:t>环境</w:t>
            </w:r>
            <w:r w:rsidRPr="0030479C">
              <w:rPr>
                <w:rFonts w:hAnsi="宋体" w:hint="eastAsia"/>
                <w:color w:val="000000"/>
                <w:szCs w:val="21"/>
              </w:rPr>
              <w:t>/</w:t>
            </w:r>
            <w:r w:rsidRPr="0030479C">
              <w:rPr>
                <w:rFonts w:hAnsi="宋体" w:hint="eastAsia"/>
                <w:color w:val="000000"/>
                <w:szCs w:val="21"/>
              </w:rPr>
              <w:t>职业健康</w:t>
            </w:r>
            <w:r w:rsidRPr="0030479C">
              <w:rPr>
                <w:rFonts w:hAnsi="宋体" w:hint="eastAsia"/>
                <w:color w:val="000000"/>
                <w:szCs w:val="21"/>
              </w:rPr>
              <w:lastRenderedPageBreak/>
              <w:t>安全目标及其实现的策划</w:t>
            </w:r>
          </w:p>
        </w:tc>
        <w:tc>
          <w:tcPr>
            <w:tcW w:w="1276" w:type="dxa"/>
          </w:tcPr>
          <w:p w14:paraId="5CAB91ED" w14:textId="77777777" w:rsidR="00B13096" w:rsidRPr="0030479C" w:rsidRDefault="00B13096" w:rsidP="003C649C">
            <w:pPr>
              <w:snapToGrid w:val="0"/>
              <w:spacing w:line="360" w:lineRule="auto"/>
              <w:rPr>
                <w:rFonts w:hAnsi="宋体"/>
                <w:color w:val="000000"/>
                <w:szCs w:val="21"/>
              </w:rPr>
            </w:pPr>
            <w:r w:rsidRPr="0030479C">
              <w:rPr>
                <w:rFonts w:hAnsi="宋体" w:hint="eastAsia"/>
                <w:color w:val="000000"/>
                <w:szCs w:val="21"/>
              </w:rPr>
              <w:lastRenderedPageBreak/>
              <w:t>QEO:5.2</w:t>
            </w:r>
          </w:p>
          <w:p w14:paraId="3D0A0BB0" w14:textId="77777777" w:rsidR="00B96C50" w:rsidRPr="0030479C" w:rsidRDefault="00B96C50" w:rsidP="003C649C">
            <w:pPr>
              <w:snapToGrid w:val="0"/>
              <w:spacing w:line="360" w:lineRule="auto"/>
              <w:rPr>
                <w:rFonts w:hAnsi="宋体"/>
                <w:color w:val="000000"/>
                <w:szCs w:val="21"/>
              </w:rPr>
            </w:pPr>
            <w:r w:rsidRPr="0030479C">
              <w:rPr>
                <w:rFonts w:hAnsi="宋体" w:hint="eastAsia"/>
                <w:color w:val="000000"/>
                <w:szCs w:val="21"/>
              </w:rPr>
              <w:t>QEO:6.2</w:t>
            </w:r>
          </w:p>
        </w:tc>
        <w:tc>
          <w:tcPr>
            <w:tcW w:w="10606" w:type="dxa"/>
          </w:tcPr>
          <w:p w14:paraId="456F2991" w14:textId="77777777" w:rsidR="00B96C50" w:rsidRPr="0030479C" w:rsidRDefault="00B96C50" w:rsidP="006673B2">
            <w:pPr>
              <w:snapToGrid w:val="0"/>
              <w:spacing w:beforeLines="50" w:before="156" w:afterLines="50" w:after="156" w:line="30" w:lineRule="atLeast"/>
              <w:ind w:firstLineChars="200" w:firstLine="420"/>
              <w:rPr>
                <w:rFonts w:hAnsi="宋体"/>
                <w:color w:val="000000"/>
                <w:szCs w:val="21"/>
              </w:rPr>
            </w:pPr>
            <w:r w:rsidRPr="0030479C">
              <w:rPr>
                <w:rFonts w:hAnsi="宋体" w:hint="eastAsia"/>
                <w:color w:val="000000"/>
                <w:szCs w:val="21"/>
              </w:rPr>
              <w:t>《管理手册》中明确了公司的质量、环境、职业健康安全方针是：</w:t>
            </w:r>
          </w:p>
          <w:p w14:paraId="75FF4483" w14:textId="4FD2DE3D" w:rsidR="00E05E1A" w:rsidRDefault="00A13807" w:rsidP="00A13807">
            <w:pPr>
              <w:snapToGrid w:val="0"/>
              <w:spacing w:beforeLines="50" w:before="156" w:afterLines="50" w:after="156" w:line="30" w:lineRule="atLeast"/>
              <w:ind w:firstLineChars="200" w:firstLine="420"/>
              <w:rPr>
                <w:rFonts w:hAnsi="宋体"/>
                <w:color w:val="000000"/>
                <w:szCs w:val="21"/>
              </w:rPr>
            </w:pPr>
            <w:r w:rsidRPr="00A13807">
              <w:rPr>
                <w:rFonts w:hAnsi="宋体" w:hint="eastAsia"/>
                <w:color w:val="000000"/>
                <w:szCs w:val="21"/>
              </w:rPr>
              <w:t>质量第一，顾客至上</w:t>
            </w:r>
            <w:r w:rsidRPr="00A13807">
              <w:rPr>
                <w:rFonts w:hAnsi="宋体" w:hint="eastAsia"/>
                <w:color w:val="000000"/>
                <w:szCs w:val="21"/>
              </w:rPr>
              <w:t>;</w:t>
            </w:r>
            <w:r w:rsidRPr="00A13807">
              <w:rPr>
                <w:rFonts w:hAnsi="宋体" w:hint="eastAsia"/>
                <w:color w:val="000000"/>
                <w:szCs w:val="21"/>
              </w:rPr>
              <w:t>合法经营，安全环保</w:t>
            </w:r>
            <w:r w:rsidRPr="00A13807">
              <w:rPr>
                <w:rFonts w:hAnsi="宋体" w:hint="eastAsia"/>
                <w:color w:val="000000"/>
                <w:szCs w:val="21"/>
              </w:rPr>
              <w:t>;</w:t>
            </w:r>
            <w:r w:rsidRPr="00A13807">
              <w:rPr>
                <w:rFonts w:hAnsi="宋体" w:hint="eastAsia"/>
                <w:color w:val="000000"/>
                <w:szCs w:val="21"/>
              </w:rPr>
              <w:t>持续改进，永攀高峰。</w:t>
            </w:r>
          </w:p>
          <w:p w14:paraId="72CEF241" w14:textId="0A22D984" w:rsidR="00B96C50" w:rsidRPr="0030479C" w:rsidRDefault="00B96C50" w:rsidP="00E05E1A">
            <w:pPr>
              <w:snapToGrid w:val="0"/>
              <w:spacing w:beforeLines="50" w:before="156" w:afterLines="50" w:after="156" w:line="30" w:lineRule="atLeast"/>
              <w:ind w:firstLineChars="200" w:firstLine="420"/>
              <w:rPr>
                <w:rFonts w:hAnsi="宋体"/>
                <w:color w:val="000000"/>
                <w:szCs w:val="21"/>
              </w:rPr>
            </w:pPr>
            <w:r w:rsidRPr="0030479C">
              <w:rPr>
                <w:rFonts w:hAnsi="宋体" w:hint="eastAsia"/>
                <w:color w:val="000000"/>
                <w:szCs w:val="21"/>
              </w:rPr>
              <w:t>方针适宜于公司现状，在管理手册中明确，通过文件发放，使员工获知，适用时提供给相关方。并以方针为框架，建立了公司管理目标：</w:t>
            </w:r>
          </w:p>
          <w:p w14:paraId="4D94E715" w14:textId="77777777" w:rsidR="00A13807" w:rsidRPr="00A13807" w:rsidRDefault="00A13807" w:rsidP="00A13807">
            <w:pPr>
              <w:snapToGrid w:val="0"/>
              <w:spacing w:beforeLines="50" w:before="156" w:afterLines="50" w:after="156" w:line="30" w:lineRule="atLeast"/>
              <w:ind w:firstLineChars="200" w:firstLine="420"/>
              <w:rPr>
                <w:rFonts w:hAnsi="宋体"/>
                <w:color w:val="000000"/>
                <w:szCs w:val="21"/>
              </w:rPr>
            </w:pPr>
            <w:r w:rsidRPr="00A13807">
              <w:rPr>
                <w:rFonts w:hAnsi="宋体" w:hint="eastAsia"/>
                <w:color w:val="000000"/>
                <w:szCs w:val="21"/>
              </w:rPr>
              <w:t>质量目标：</w:t>
            </w:r>
          </w:p>
          <w:p w14:paraId="6471DFFA" w14:textId="4AE4D9C8" w:rsidR="00A13807" w:rsidRPr="00A13807" w:rsidRDefault="00A13807" w:rsidP="00A13807">
            <w:pPr>
              <w:snapToGrid w:val="0"/>
              <w:spacing w:beforeLines="50" w:before="156" w:afterLines="50" w:after="156" w:line="30" w:lineRule="atLeast"/>
              <w:ind w:firstLineChars="200" w:firstLine="420"/>
              <w:rPr>
                <w:rFonts w:hAnsi="宋体"/>
                <w:color w:val="000000"/>
                <w:szCs w:val="21"/>
              </w:rPr>
            </w:pPr>
            <w:r w:rsidRPr="00A13807">
              <w:rPr>
                <w:rFonts w:hAnsi="宋体" w:hint="eastAsia"/>
                <w:color w:val="000000"/>
                <w:szCs w:val="21"/>
              </w:rPr>
              <w:lastRenderedPageBreak/>
              <w:t>1.</w:t>
            </w:r>
            <w:r w:rsidRPr="00A13807">
              <w:rPr>
                <w:rFonts w:hAnsi="宋体" w:hint="eastAsia"/>
                <w:color w:val="000000"/>
                <w:szCs w:val="21"/>
              </w:rPr>
              <w:t>顾客满意度≥</w:t>
            </w:r>
            <w:r w:rsidRPr="00A13807">
              <w:rPr>
                <w:rFonts w:hAnsi="宋体" w:hint="eastAsia"/>
                <w:color w:val="000000"/>
                <w:szCs w:val="21"/>
              </w:rPr>
              <w:t>85</w:t>
            </w:r>
            <w:r w:rsidRPr="00A13807">
              <w:rPr>
                <w:rFonts w:hAnsi="宋体" w:hint="eastAsia"/>
                <w:color w:val="000000"/>
                <w:szCs w:val="21"/>
              </w:rPr>
              <w:t>分；</w:t>
            </w:r>
          </w:p>
          <w:p w14:paraId="7FAA615E" w14:textId="07DB2F7A" w:rsidR="00A13807" w:rsidRPr="00A13807" w:rsidRDefault="00A13807" w:rsidP="00A13807">
            <w:pPr>
              <w:snapToGrid w:val="0"/>
              <w:spacing w:beforeLines="50" w:before="156" w:afterLines="50" w:after="156" w:line="30" w:lineRule="atLeast"/>
              <w:ind w:firstLineChars="200" w:firstLine="420"/>
              <w:rPr>
                <w:rFonts w:hAnsi="宋体"/>
                <w:color w:val="000000"/>
                <w:szCs w:val="21"/>
              </w:rPr>
            </w:pPr>
            <w:r w:rsidRPr="00A13807">
              <w:rPr>
                <w:rFonts w:hAnsi="宋体" w:hint="eastAsia"/>
                <w:color w:val="000000"/>
                <w:szCs w:val="21"/>
              </w:rPr>
              <w:t>2.</w:t>
            </w:r>
            <w:r w:rsidRPr="00A13807">
              <w:rPr>
                <w:rFonts w:hAnsi="宋体" w:hint="eastAsia"/>
                <w:color w:val="000000"/>
                <w:szCs w:val="21"/>
              </w:rPr>
              <w:t>产品一次交检合格率≥</w:t>
            </w:r>
            <w:r w:rsidRPr="00A13807">
              <w:rPr>
                <w:rFonts w:hAnsi="宋体" w:hint="eastAsia"/>
                <w:color w:val="000000"/>
                <w:szCs w:val="21"/>
              </w:rPr>
              <w:t>95%</w:t>
            </w:r>
          </w:p>
          <w:p w14:paraId="46665466" w14:textId="7EB91C0E" w:rsidR="00A13807" w:rsidRPr="00A13807" w:rsidRDefault="00A13807" w:rsidP="00A13807">
            <w:pPr>
              <w:snapToGrid w:val="0"/>
              <w:spacing w:beforeLines="50" w:before="156" w:afterLines="50" w:after="156" w:line="30" w:lineRule="atLeast"/>
              <w:ind w:firstLineChars="200" w:firstLine="420"/>
              <w:rPr>
                <w:rFonts w:hAnsi="宋体"/>
                <w:color w:val="000000"/>
                <w:szCs w:val="21"/>
              </w:rPr>
            </w:pPr>
            <w:r w:rsidRPr="00A13807">
              <w:rPr>
                <w:rFonts w:hAnsi="宋体" w:hint="eastAsia"/>
                <w:color w:val="000000"/>
                <w:szCs w:val="21"/>
              </w:rPr>
              <w:t>3.</w:t>
            </w:r>
            <w:r w:rsidRPr="00A13807">
              <w:rPr>
                <w:rFonts w:hAnsi="宋体" w:hint="eastAsia"/>
                <w:color w:val="000000"/>
                <w:szCs w:val="21"/>
              </w:rPr>
              <w:t>生产计划达成率≥</w:t>
            </w:r>
            <w:r w:rsidRPr="00A13807">
              <w:rPr>
                <w:rFonts w:hAnsi="宋体" w:hint="eastAsia"/>
                <w:color w:val="000000"/>
                <w:szCs w:val="21"/>
              </w:rPr>
              <w:t>98%</w:t>
            </w:r>
          </w:p>
          <w:p w14:paraId="21B81AE1" w14:textId="77777777" w:rsidR="00A13807" w:rsidRPr="00A13807" w:rsidRDefault="00A13807" w:rsidP="00A13807">
            <w:pPr>
              <w:snapToGrid w:val="0"/>
              <w:spacing w:beforeLines="50" w:before="156" w:afterLines="50" w:after="156" w:line="30" w:lineRule="atLeast"/>
              <w:ind w:firstLineChars="200" w:firstLine="420"/>
              <w:rPr>
                <w:rFonts w:hAnsi="宋体"/>
                <w:color w:val="000000"/>
                <w:szCs w:val="21"/>
              </w:rPr>
            </w:pPr>
            <w:r w:rsidRPr="00A13807">
              <w:rPr>
                <w:rFonts w:hAnsi="宋体" w:hint="eastAsia"/>
                <w:color w:val="000000"/>
                <w:szCs w:val="21"/>
              </w:rPr>
              <w:t>环境目标：</w:t>
            </w:r>
          </w:p>
          <w:p w14:paraId="2EEBF917" w14:textId="77777777" w:rsidR="00A13807" w:rsidRPr="00A13807" w:rsidRDefault="00A13807" w:rsidP="00A13807">
            <w:pPr>
              <w:snapToGrid w:val="0"/>
              <w:spacing w:beforeLines="50" w:before="156" w:afterLines="50" w:after="156" w:line="30" w:lineRule="atLeast"/>
              <w:ind w:firstLineChars="200" w:firstLine="420"/>
              <w:rPr>
                <w:rFonts w:hAnsi="宋体"/>
                <w:color w:val="000000"/>
                <w:szCs w:val="21"/>
              </w:rPr>
            </w:pPr>
            <w:r w:rsidRPr="00A13807">
              <w:rPr>
                <w:rFonts w:hAnsi="宋体" w:hint="eastAsia"/>
                <w:color w:val="000000"/>
                <w:szCs w:val="21"/>
              </w:rPr>
              <w:t>1.</w:t>
            </w:r>
            <w:r w:rsidRPr="00A13807">
              <w:rPr>
                <w:rFonts w:hAnsi="宋体" w:hint="eastAsia"/>
                <w:color w:val="000000"/>
                <w:szCs w:val="21"/>
              </w:rPr>
              <w:t>固体废弃物分类管理，处置率</w:t>
            </w:r>
            <w:r w:rsidRPr="00A13807">
              <w:rPr>
                <w:rFonts w:hAnsi="宋体" w:hint="eastAsia"/>
                <w:color w:val="000000"/>
                <w:szCs w:val="21"/>
              </w:rPr>
              <w:t>100%</w:t>
            </w:r>
            <w:r w:rsidRPr="00A13807">
              <w:rPr>
                <w:rFonts w:hAnsi="宋体" w:hint="eastAsia"/>
                <w:color w:val="000000"/>
                <w:szCs w:val="21"/>
              </w:rPr>
              <w:t>；</w:t>
            </w:r>
          </w:p>
          <w:p w14:paraId="2DBFA88B" w14:textId="77777777" w:rsidR="00A13807" w:rsidRPr="00A13807" w:rsidRDefault="00A13807" w:rsidP="00A13807">
            <w:pPr>
              <w:snapToGrid w:val="0"/>
              <w:spacing w:beforeLines="50" w:before="156" w:afterLines="50" w:after="156" w:line="30" w:lineRule="atLeast"/>
              <w:ind w:firstLineChars="200" w:firstLine="420"/>
              <w:rPr>
                <w:rFonts w:hAnsi="宋体"/>
                <w:color w:val="000000"/>
                <w:szCs w:val="21"/>
              </w:rPr>
            </w:pPr>
            <w:r w:rsidRPr="00A13807">
              <w:rPr>
                <w:rFonts w:hAnsi="宋体" w:hint="eastAsia"/>
                <w:color w:val="000000"/>
                <w:szCs w:val="21"/>
              </w:rPr>
              <w:t>2.</w:t>
            </w:r>
            <w:r w:rsidRPr="00A13807">
              <w:rPr>
                <w:rFonts w:hAnsi="宋体" w:hint="eastAsia"/>
                <w:color w:val="000000"/>
                <w:szCs w:val="21"/>
              </w:rPr>
              <w:t>杜绝火灾事故。</w:t>
            </w:r>
          </w:p>
          <w:p w14:paraId="38D5111B" w14:textId="77777777" w:rsidR="00A13807" w:rsidRPr="00A13807" w:rsidRDefault="00A13807" w:rsidP="00A13807">
            <w:pPr>
              <w:snapToGrid w:val="0"/>
              <w:spacing w:beforeLines="50" w:before="156" w:afterLines="50" w:after="156" w:line="30" w:lineRule="atLeast"/>
              <w:ind w:firstLineChars="200" w:firstLine="420"/>
              <w:rPr>
                <w:rFonts w:hAnsi="宋体"/>
                <w:color w:val="000000"/>
                <w:szCs w:val="21"/>
              </w:rPr>
            </w:pPr>
            <w:r w:rsidRPr="00A13807">
              <w:rPr>
                <w:rFonts w:hAnsi="宋体" w:hint="eastAsia"/>
                <w:color w:val="000000"/>
                <w:szCs w:val="21"/>
              </w:rPr>
              <w:t>职业健康安全目标：</w:t>
            </w:r>
          </w:p>
          <w:p w14:paraId="60FDFEDD" w14:textId="77777777" w:rsidR="00A13807" w:rsidRPr="00A13807" w:rsidRDefault="00A13807" w:rsidP="00A13807">
            <w:pPr>
              <w:snapToGrid w:val="0"/>
              <w:spacing w:beforeLines="50" w:before="156" w:afterLines="50" w:after="156" w:line="30" w:lineRule="atLeast"/>
              <w:ind w:firstLineChars="200" w:firstLine="420"/>
              <w:rPr>
                <w:rFonts w:hAnsi="宋体"/>
                <w:color w:val="000000"/>
                <w:szCs w:val="21"/>
              </w:rPr>
            </w:pPr>
            <w:r w:rsidRPr="00A13807">
              <w:rPr>
                <w:rFonts w:hAnsi="宋体" w:hint="eastAsia"/>
                <w:color w:val="000000"/>
                <w:szCs w:val="21"/>
              </w:rPr>
              <w:t>1</w:t>
            </w:r>
            <w:r w:rsidRPr="00A13807">
              <w:rPr>
                <w:rFonts w:hAnsi="宋体" w:hint="eastAsia"/>
                <w:color w:val="000000"/>
                <w:szCs w:val="21"/>
              </w:rPr>
              <w:t>、火灾发生次数为</w:t>
            </w:r>
            <w:r w:rsidRPr="00A13807">
              <w:rPr>
                <w:rFonts w:hAnsi="宋体" w:hint="eastAsia"/>
                <w:color w:val="000000"/>
                <w:szCs w:val="21"/>
              </w:rPr>
              <w:t>0</w:t>
            </w:r>
            <w:r w:rsidRPr="00A13807">
              <w:rPr>
                <w:rFonts w:hAnsi="宋体" w:hint="eastAsia"/>
                <w:color w:val="000000"/>
                <w:szCs w:val="21"/>
              </w:rPr>
              <w:t>次</w:t>
            </w:r>
            <w:r w:rsidRPr="00A13807">
              <w:rPr>
                <w:rFonts w:hAnsi="宋体" w:hint="eastAsia"/>
                <w:color w:val="000000"/>
                <w:szCs w:val="21"/>
              </w:rPr>
              <w:t>/</w:t>
            </w:r>
            <w:r w:rsidRPr="00A13807">
              <w:rPr>
                <w:rFonts w:hAnsi="宋体" w:hint="eastAsia"/>
                <w:color w:val="000000"/>
                <w:szCs w:val="21"/>
              </w:rPr>
              <w:t>每年</w:t>
            </w:r>
          </w:p>
          <w:p w14:paraId="0B275E1F" w14:textId="77777777" w:rsidR="00A13807" w:rsidRPr="00A13807" w:rsidRDefault="00A13807" w:rsidP="00A13807">
            <w:pPr>
              <w:snapToGrid w:val="0"/>
              <w:spacing w:beforeLines="50" w:before="156" w:afterLines="50" w:after="156" w:line="30" w:lineRule="atLeast"/>
              <w:ind w:firstLineChars="200" w:firstLine="420"/>
              <w:rPr>
                <w:rFonts w:hAnsi="宋体"/>
                <w:color w:val="000000"/>
                <w:szCs w:val="21"/>
              </w:rPr>
            </w:pPr>
            <w:r w:rsidRPr="00A13807">
              <w:rPr>
                <w:rFonts w:hAnsi="宋体" w:hint="eastAsia"/>
                <w:color w:val="000000"/>
                <w:szCs w:val="21"/>
              </w:rPr>
              <w:t>2</w:t>
            </w:r>
            <w:r w:rsidRPr="00A13807">
              <w:rPr>
                <w:rFonts w:hAnsi="宋体" w:hint="eastAsia"/>
                <w:color w:val="000000"/>
                <w:szCs w:val="21"/>
              </w:rPr>
              <w:t>、操作工人意外损伤控制在</w:t>
            </w:r>
            <w:r w:rsidRPr="00A13807">
              <w:rPr>
                <w:rFonts w:hAnsi="宋体" w:hint="eastAsia"/>
                <w:color w:val="000000"/>
                <w:szCs w:val="21"/>
              </w:rPr>
              <w:t>0</w:t>
            </w:r>
            <w:r w:rsidRPr="00A13807">
              <w:rPr>
                <w:rFonts w:hAnsi="宋体" w:hint="eastAsia"/>
                <w:color w:val="000000"/>
                <w:szCs w:val="21"/>
              </w:rPr>
              <w:t>次</w:t>
            </w:r>
            <w:r w:rsidRPr="00A13807">
              <w:rPr>
                <w:rFonts w:hAnsi="宋体" w:hint="eastAsia"/>
                <w:color w:val="000000"/>
                <w:szCs w:val="21"/>
              </w:rPr>
              <w:t>/</w:t>
            </w:r>
            <w:r w:rsidRPr="00A13807">
              <w:rPr>
                <w:rFonts w:hAnsi="宋体" w:hint="eastAsia"/>
                <w:color w:val="000000"/>
                <w:szCs w:val="21"/>
              </w:rPr>
              <w:t>每年</w:t>
            </w:r>
          </w:p>
          <w:p w14:paraId="39F0FDC5" w14:textId="77777777" w:rsidR="00A13807" w:rsidRDefault="00A13807" w:rsidP="00A13807">
            <w:pPr>
              <w:snapToGrid w:val="0"/>
              <w:spacing w:beforeLines="50" w:before="156" w:afterLines="50" w:after="156" w:line="30" w:lineRule="atLeast"/>
              <w:ind w:firstLineChars="200" w:firstLine="420"/>
              <w:rPr>
                <w:rFonts w:hAnsi="宋体"/>
                <w:color w:val="000000"/>
                <w:szCs w:val="21"/>
              </w:rPr>
            </w:pPr>
            <w:r w:rsidRPr="00A13807">
              <w:rPr>
                <w:rFonts w:hAnsi="宋体" w:hint="eastAsia"/>
                <w:color w:val="000000"/>
                <w:szCs w:val="21"/>
              </w:rPr>
              <w:t>3</w:t>
            </w:r>
            <w:r w:rsidRPr="00A13807">
              <w:rPr>
                <w:rFonts w:hAnsi="宋体" w:hint="eastAsia"/>
                <w:color w:val="000000"/>
                <w:szCs w:val="21"/>
              </w:rPr>
              <w:t>、触电发生次数为</w:t>
            </w:r>
            <w:r w:rsidRPr="00A13807">
              <w:rPr>
                <w:rFonts w:hAnsi="宋体" w:hint="eastAsia"/>
                <w:color w:val="000000"/>
                <w:szCs w:val="21"/>
              </w:rPr>
              <w:t>0</w:t>
            </w:r>
            <w:r w:rsidRPr="00A13807">
              <w:rPr>
                <w:rFonts w:hAnsi="宋体" w:hint="eastAsia"/>
                <w:color w:val="000000"/>
                <w:szCs w:val="21"/>
              </w:rPr>
              <w:t>次</w:t>
            </w:r>
            <w:r w:rsidRPr="00A13807">
              <w:rPr>
                <w:rFonts w:hAnsi="宋体" w:hint="eastAsia"/>
                <w:color w:val="000000"/>
                <w:szCs w:val="21"/>
              </w:rPr>
              <w:t>/</w:t>
            </w:r>
            <w:r w:rsidRPr="00A13807">
              <w:rPr>
                <w:rFonts w:hAnsi="宋体" w:hint="eastAsia"/>
                <w:color w:val="000000"/>
                <w:szCs w:val="21"/>
              </w:rPr>
              <w:t>每年</w:t>
            </w:r>
          </w:p>
          <w:p w14:paraId="2402B5A0" w14:textId="0697867F" w:rsidR="00B13096" w:rsidRPr="0030479C" w:rsidRDefault="00A13807" w:rsidP="00A13807">
            <w:pPr>
              <w:snapToGrid w:val="0"/>
              <w:spacing w:beforeLines="50" w:before="156" w:afterLines="50" w:after="156" w:line="30" w:lineRule="atLeast"/>
              <w:ind w:firstLineChars="200" w:firstLine="420"/>
              <w:rPr>
                <w:rFonts w:hAnsi="宋体"/>
                <w:color w:val="000000"/>
                <w:szCs w:val="21"/>
              </w:rPr>
            </w:pPr>
            <w:r>
              <w:rPr>
                <w:rFonts w:hAnsi="宋体" w:hint="eastAsia"/>
                <w:color w:val="000000"/>
                <w:szCs w:val="21"/>
              </w:rPr>
              <w:t>提供了质量、环境、职业健康安全目标达成统计表，显示目标进行了分解并统计，</w:t>
            </w:r>
            <w:r w:rsidR="0079177F" w:rsidRPr="0079177F">
              <w:rPr>
                <w:rFonts w:hAnsi="宋体" w:hint="eastAsia"/>
                <w:color w:val="000000"/>
                <w:szCs w:val="21"/>
              </w:rPr>
              <w:t>考核结果显示</w:t>
            </w:r>
            <w:r w:rsidR="0079177F" w:rsidRPr="0079177F">
              <w:rPr>
                <w:rFonts w:hAnsi="宋体"/>
                <w:color w:val="000000"/>
                <w:szCs w:val="21"/>
              </w:rPr>
              <w:t>所有目标均已完成</w:t>
            </w:r>
            <w:r w:rsidR="0079177F">
              <w:rPr>
                <w:rFonts w:hAnsi="宋体" w:hint="eastAsia"/>
                <w:color w:val="000000"/>
                <w:szCs w:val="21"/>
              </w:rPr>
              <w:t>。</w:t>
            </w:r>
          </w:p>
        </w:tc>
        <w:tc>
          <w:tcPr>
            <w:tcW w:w="1585" w:type="dxa"/>
          </w:tcPr>
          <w:p w14:paraId="16FE85C2" w14:textId="77777777" w:rsidR="00B13096" w:rsidRPr="0030479C" w:rsidRDefault="003C649C" w:rsidP="006673B2">
            <w:pPr>
              <w:snapToGrid w:val="0"/>
              <w:spacing w:beforeLines="50" w:before="156" w:afterLines="50" w:after="156" w:line="30" w:lineRule="atLeast"/>
              <w:ind w:firstLineChars="200" w:firstLine="420"/>
              <w:rPr>
                <w:rFonts w:hAnsi="宋体"/>
                <w:color w:val="000000"/>
                <w:szCs w:val="21"/>
              </w:rPr>
            </w:pPr>
            <w:r>
              <w:rPr>
                <w:rFonts w:hAnsi="宋体" w:hint="eastAsia"/>
                <w:color w:val="000000"/>
                <w:szCs w:val="21"/>
              </w:rPr>
              <w:lastRenderedPageBreak/>
              <w:t>符合</w:t>
            </w:r>
          </w:p>
        </w:tc>
      </w:tr>
      <w:tr w:rsidR="00CD38E2" w:rsidRPr="0030479C" w14:paraId="06C8E12A" w14:textId="77777777" w:rsidTr="00BA73EA">
        <w:trPr>
          <w:trHeight w:val="1282"/>
        </w:trPr>
        <w:tc>
          <w:tcPr>
            <w:tcW w:w="1242" w:type="dxa"/>
            <w:vAlign w:val="center"/>
          </w:tcPr>
          <w:p w14:paraId="6F044DFF" w14:textId="34B610C3" w:rsidR="00CD38E2" w:rsidRDefault="00CD38E2" w:rsidP="00CD38E2">
            <w:pPr>
              <w:snapToGrid w:val="0"/>
              <w:spacing w:line="360" w:lineRule="auto"/>
              <w:rPr>
                <w:rFonts w:eastAsiaTheme="minorEastAsia" w:hAnsiTheme="minorEastAsia"/>
                <w:szCs w:val="21"/>
              </w:rPr>
            </w:pPr>
            <w:r>
              <w:rPr>
                <w:rFonts w:ascii="宋体" w:hAnsi="宋体" w:cs="宋体" w:hint="eastAsia"/>
                <w:szCs w:val="21"/>
              </w:rPr>
              <w:t>应对风险和机会的措施</w:t>
            </w:r>
          </w:p>
        </w:tc>
        <w:tc>
          <w:tcPr>
            <w:tcW w:w="1276" w:type="dxa"/>
            <w:vAlign w:val="center"/>
          </w:tcPr>
          <w:p w14:paraId="47ADD27F" w14:textId="77777777" w:rsidR="00CD38E2" w:rsidRDefault="00CD38E2" w:rsidP="00CD38E2">
            <w:pPr>
              <w:spacing w:line="360" w:lineRule="auto"/>
              <w:rPr>
                <w:rFonts w:ascii="宋体" w:hAnsi="宋体" w:cs="宋体"/>
                <w:szCs w:val="21"/>
              </w:rPr>
            </w:pPr>
            <w:r>
              <w:rPr>
                <w:rFonts w:ascii="宋体" w:hAnsi="宋体" w:cs="宋体" w:hint="eastAsia"/>
                <w:szCs w:val="21"/>
              </w:rPr>
              <w:t>Q：6.1</w:t>
            </w:r>
          </w:p>
          <w:p w14:paraId="13312953" w14:textId="72711AD0" w:rsidR="00CD38E2" w:rsidRDefault="00CD38E2" w:rsidP="00CD38E2">
            <w:pPr>
              <w:snapToGrid w:val="0"/>
              <w:spacing w:line="360" w:lineRule="auto"/>
              <w:rPr>
                <w:rFonts w:eastAsiaTheme="minorEastAsia"/>
                <w:szCs w:val="21"/>
              </w:rPr>
            </w:pPr>
            <w:r>
              <w:rPr>
                <w:rFonts w:ascii="宋体" w:hAnsi="宋体" w:cs="宋体" w:hint="eastAsia"/>
                <w:szCs w:val="21"/>
              </w:rPr>
              <w:t>EO： 6.1.1</w:t>
            </w:r>
          </w:p>
        </w:tc>
        <w:tc>
          <w:tcPr>
            <w:tcW w:w="10606" w:type="dxa"/>
            <w:vAlign w:val="center"/>
          </w:tcPr>
          <w:p w14:paraId="781EA51B" w14:textId="239E1A79" w:rsidR="00CD38E2" w:rsidRDefault="00CD38E2" w:rsidP="006673B2">
            <w:pPr>
              <w:spacing w:beforeLines="50" w:before="156" w:afterLines="50" w:after="156" w:line="30" w:lineRule="atLeast"/>
              <w:ind w:firstLineChars="200" w:firstLine="420"/>
              <w:rPr>
                <w:rFonts w:ascii="宋体" w:hAnsi="宋体"/>
                <w:szCs w:val="24"/>
              </w:rPr>
            </w:pPr>
            <w:r w:rsidRPr="00653AE3">
              <w:rPr>
                <w:rFonts w:ascii="宋体" w:hAnsi="宋体" w:hint="eastAsia"/>
                <w:szCs w:val="24"/>
              </w:rPr>
              <w:t>编制有《</w:t>
            </w:r>
            <w:r w:rsidR="00F06D54" w:rsidRPr="00F06D54">
              <w:rPr>
                <w:rFonts w:ascii="宋体" w:hAnsi="宋体" w:hint="eastAsia"/>
                <w:szCs w:val="24"/>
              </w:rPr>
              <w:t>风险识别控制程序</w:t>
            </w:r>
            <w:r w:rsidRPr="00653AE3">
              <w:rPr>
                <w:rFonts w:ascii="宋体" w:hAnsi="宋体" w:hint="eastAsia"/>
                <w:szCs w:val="24"/>
              </w:rPr>
              <w:t>》，对组织内外的风险和机遇进行了策划。</w:t>
            </w:r>
          </w:p>
          <w:p w14:paraId="4AB0ED47" w14:textId="77777777" w:rsidR="00CD38E2" w:rsidRDefault="00CD38E2" w:rsidP="006673B2">
            <w:pPr>
              <w:spacing w:beforeLines="50" w:before="156" w:afterLines="50" w:after="156" w:line="30" w:lineRule="atLeast"/>
              <w:ind w:firstLineChars="200" w:firstLine="420"/>
              <w:rPr>
                <w:rFonts w:ascii="宋体" w:hAnsi="宋体" w:cs="宋体"/>
                <w:szCs w:val="21"/>
              </w:rPr>
            </w:pPr>
            <w:r>
              <w:rPr>
                <w:rFonts w:ascii="宋体" w:hAnsi="宋体" w:cs="宋体" w:hint="eastAsia"/>
                <w:szCs w:val="21"/>
              </w:rPr>
              <w:t>提供“风险与机遇识别评价表”，识别了风险的类型、类别、风险和机遇识别、风险和机遇的评估、风险和机遇应对措施、执行情况等。</w:t>
            </w:r>
          </w:p>
          <w:p w14:paraId="008B8900" w14:textId="77777777" w:rsidR="00CD38E2" w:rsidRDefault="00CD38E2" w:rsidP="006673B2">
            <w:pPr>
              <w:spacing w:beforeLines="50" w:before="156" w:afterLines="50" w:after="156" w:line="30" w:lineRule="atLeast"/>
              <w:ind w:firstLineChars="200" w:firstLine="420"/>
            </w:pPr>
            <w:r>
              <w:rPr>
                <w:rFonts w:hint="eastAsia"/>
              </w:rPr>
              <w:t>基于对</w:t>
            </w:r>
            <w:r>
              <w:rPr>
                <w:rFonts w:hint="eastAsia"/>
              </w:rPr>
              <w:t>4.1</w:t>
            </w:r>
            <w:r>
              <w:rPr>
                <w:rFonts w:hint="eastAsia"/>
              </w:rPr>
              <w:t>和</w:t>
            </w:r>
            <w:r>
              <w:rPr>
                <w:rFonts w:hint="eastAsia"/>
              </w:rPr>
              <w:t>4.2</w:t>
            </w:r>
            <w:r>
              <w:rPr>
                <w:rFonts w:hint="eastAsia"/>
              </w:rPr>
              <w:t>的考虑，分析了公司存在的风险和机遇：</w:t>
            </w:r>
          </w:p>
          <w:p w14:paraId="04136E11" w14:textId="6444093B" w:rsidR="00CD38E2" w:rsidRDefault="00CD38E2" w:rsidP="006673B2">
            <w:pPr>
              <w:spacing w:beforeLines="50" w:before="156" w:afterLines="50" w:after="156" w:line="30" w:lineRule="atLeast"/>
              <w:ind w:firstLineChars="200" w:firstLine="420"/>
            </w:pPr>
            <w:r>
              <w:rPr>
                <w:rFonts w:hint="eastAsia"/>
              </w:rPr>
              <w:t>机遇：</w:t>
            </w:r>
            <w:r w:rsidR="00F06D54">
              <w:rPr>
                <w:rFonts w:hint="eastAsia"/>
              </w:rPr>
              <w:t>市场需求急剧增加，</w:t>
            </w:r>
            <w:r>
              <w:rPr>
                <w:rFonts w:hint="eastAsia"/>
              </w:rPr>
              <w:t>政策影响和经济发展的走势，</w:t>
            </w:r>
            <w:r>
              <w:t>对企业有较好的</w:t>
            </w:r>
            <w:r>
              <w:rPr>
                <w:rFonts w:hint="eastAsia"/>
              </w:rPr>
              <w:t>的发展机遇</w:t>
            </w:r>
            <w:r>
              <w:t>。</w:t>
            </w:r>
          </w:p>
          <w:p w14:paraId="787223F7" w14:textId="77777777" w:rsidR="00CD38E2" w:rsidRDefault="00CD38E2" w:rsidP="006673B2">
            <w:pPr>
              <w:spacing w:beforeLines="50" w:before="156" w:afterLines="50" w:after="156" w:line="30" w:lineRule="atLeast"/>
              <w:ind w:firstLineChars="200" w:firstLine="420"/>
            </w:pPr>
            <w:r>
              <w:rPr>
                <w:rFonts w:hint="eastAsia"/>
              </w:rPr>
              <w:t>风险：原材料价格波动较大，产业政策的变化可能给公司带来发展的风险</w:t>
            </w:r>
            <w:r>
              <w:t>。</w:t>
            </w:r>
          </w:p>
          <w:p w14:paraId="4DDAC35B" w14:textId="441A3174" w:rsidR="00CD38E2" w:rsidRDefault="00CD38E2" w:rsidP="006673B2">
            <w:pPr>
              <w:spacing w:beforeLines="50" w:before="156" w:afterLines="50" w:after="156" w:line="30" w:lineRule="atLeast"/>
              <w:ind w:firstLineChars="200" w:firstLine="420"/>
            </w:pPr>
            <w:r>
              <w:t>重大环境因素：</w:t>
            </w:r>
            <w:r>
              <w:rPr>
                <w:rFonts w:hint="eastAsia"/>
              </w:rPr>
              <w:t>固体废物排放、潜在火灾、噪声排放</w:t>
            </w:r>
            <w:r w:rsidR="00E05E1A">
              <w:rPr>
                <w:rFonts w:hint="eastAsia"/>
              </w:rPr>
              <w:t>、废气</w:t>
            </w:r>
            <w:r w:rsidR="00E05E1A">
              <w:rPr>
                <w:rFonts w:hint="eastAsia"/>
              </w:rPr>
              <w:t>/</w:t>
            </w:r>
            <w:r w:rsidR="00E05E1A">
              <w:rPr>
                <w:rFonts w:hint="eastAsia"/>
              </w:rPr>
              <w:t>粉尘排放</w:t>
            </w:r>
            <w:r>
              <w:rPr>
                <w:rFonts w:hint="eastAsia"/>
              </w:rPr>
              <w:t>等</w:t>
            </w:r>
            <w:r>
              <w:t>；</w:t>
            </w:r>
            <w:r>
              <w:rPr>
                <w:rFonts w:hint="eastAsia"/>
              </w:rPr>
              <w:t>制定目标、指标，编制运行控制文件，运行控制；一旦发生按相关应急预案执行。</w:t>
            </w:r>
          </w:p>
          <w:p w14:paraId="5C8567FA" w14:textId="72AD51DF" w:rsidR="00CD38E2" w:rsidRDefault="00CD38E2" w:rsidP="006673B2">
            <w:pPr>
              <w:spacing w:beforeLines="50" w:before="156" w:afterLines="50" w:after="156" w:line="30" w:lineRule="atLeast"/>
              <w:ind w:firstLineChars="200" w:firstLine="420"/>
            </w:pPr>
            <w:r>
              <w:lastRenderedPageBreak/>
              <w:t>不可接受风险：</w:t>
            </w:r>
            <w:r w:rsidR="00E05E1A" w:rsidRPr="00E05E1A">
              <w:rPr>
                <w:rFonts w:hint="eastAsia"/>
              </w:rPr>
              <w:t>火灾、触电、噪声伤害、机械伤害、粉尘</w:t>
            </w:r>
            <w:r w:rsidR="00E05E1A" w:rsidRPr="00E05E1A">
              <w:rPr>
                <w:rFonts w:hint="eastAsia"/>
              </w:rPr>
              <w:t>/</w:t>
            </w:r>
            <w:r w:rsidR="00E05E1A" w:rsidRPr="00E05E1A">
              <w:rPr>
                <w:rFonts w:hint="eastAsia"/>
              </w:rPr>
              <w:t>废气吸入性伤害</w:t>
            </w:r>
            <w:r>
              <w:rPr>
                <w:rFonts w:hint="eastAsia"/>
              </w:rPr>
              <w:t>等</w:t>
            </w:r>
          </w:p>
          <w:p w14:paraId="04F2CD92" w14:textId="77777777" w:rsidR="00CD38E2" w:rsidRPr="00607381" w:rsidRDefault="00CD38E2" w:rsidP="006673B2">
            <w:pPr>
              <w:spacing w:beforeLines="50" w:before="156" w:afterLines="50" w:after="156" w:line="30" w:lineRule="atLeast"/>
              <w:ind w:firstLineChars="200" w:firstLine="420"/>
            </w:pPr>
            <w:r>
              <w:rPr>
                <w:rFonts w:hint="eastAsia"/>
              </w:rPr>
              <w:t>通用控制措施——制定目标、指标，编制运行控制文件，运行控制；设置警示标志标识；一旦发生按相关应急预案执行。</w:t>
            </w:r>
          </w:p>
          <w:p w14:paraId="71C51528" w14:textId="16A249CF" w:rsidR="00CD38E2" w:rsidRDefault="00CD38E2" w:rsidP="006673B2">
            <w:pPr>
              <w:spacing w:beforeLines="50" w:before="156" w:afterLines="50" w:after="156" w:line="30" w:lineRule="atLeast"/>
              <w:ind w:firstLineChars="200" w:firstLine="420"/>
            </w:pPr>
            <w:r>
              <w:rPr>
                <w:rFonts w:hint="eastAsia"/>
              </w:rPr>
              <w:t>固（危）废——一般固废集中收集外售；危废</w:t>
            </w:r>
            <w:r w:rsidR="00E05E1A">
              <w:rPr>
                <w:rFonts w:hint="eastAsia"/>
              </w:rPr>
              <w:t>由具有资质机构进行回收</w:t>
            </w:r>
            <w:r>
              <w:rPr>
                <w:rFonts w:hint="eastAsia"/>
              </w:rPr>
              <w:t>；</w:t>
            </w:r>
          </w:p>
          <w:p w14:paraId="30C9856F" w14:textId="4C57A67E" w:rsidR="00CD38E2" w:rsidRDefault="00CD38E2" w:rsidP="006673B2">
            <w:pPr>
              <w:spacing w:beforeLines="50" w:before="156" w:afterLines="50" w:after="156" w:line="30" w:lineRule="atLeast"/>
              <w:ind w:firstLineChars="200" w:firstLine="420"/>
            </w:pPr>
            <w:r>
              <w:rPr>
                <w:rFonts w:hint="eastAsia"/>
              </w:rPr>
              <w:t>噪声排放——选用低噪声设备，合理布局，隔声减震，厂房隔音；个体防护；</w:t>
            </w:r>
          </w:p>
          <w:p w14:paraId="25C993DD" w14:textId="2D3C8D28" w:rsidR="00CD38E2" w:rsidRDefault="00CD38E2" w:rsidP="006673B2">
            <w:pPr>
              <w:spacing w:beforeLines="50" w:before="156" w:afterLines="50" w:after="156" w:line="30" w:lineRule="atLeast"/>
              <w:ind w:firstLineChars="200" w:firstLine="420"/>
            </w:pPr>
            <w:r>
              <w:rPr>
                <w:rFonts w:hint="eastAsia"/>
              </w:rPr>
              <w:t>火灾，触电——设备、电路定期检修、检查；配置消防器材、做好火灾预防措施；</w:t>
            </w:r>
          </w:p>
          <w:p w14:paraId="413A431A" w14:textId="24462D9F" w:rsidR="00CD38E2" w:rsidRDefault="00CD38E2" w:rsidP="006673B2">
            <w:pPr>
              <w:spacing w:beforeLines="50" w:before="156" w:afterLines="50" w:after="156" w:line="30" w:lineRule="atLeast"/>
              <w:ind w:firstLineChars="200" w:firstLine="420"/>
            </w:pPr>
            <w:r>
              <w:rPr>
                <w:rFonts w:hint="eastAsia"/>
              </w:rPr>
              <w:t>听力伤害——选用低噪声设备，合理布局，隔声减震，厂房隔音；</w:t>
            </w:r>
          </w:p>
          <w:p w14:paraId="732D10A9" w14:textId="6AF64A8F" w:rsidR="00CD38E2" w:rsidRDefault="00CD38E2" w:rsidP="006673B2">
            <w:pPr>
              <w:spacing w:beforeLines="50" w:before="156" w:afterLines="50" w:after="156" w:line="30" w:lineRule="atLeast"/>
              <w:ind w:firstLineChars="200" w:firstLine="420"/>
            </w:pPr>
            <w:r>
              <w:rPr>
                <w:rFonts w:hint="eastAsia"/>
              </w:rPr>
              <w:t>机械伤害——设备设施安全防护、加强安全教育，按章作业，加强工艺纪律检查；</w:t>
            </w:r>
          </w:p>
          <w:p w14:paraId="05975148" w14:textId="0C3C5F0B" w:rsidR="00E05E1A" w:rsidRDefault="00E05E1A" w:rsidP="006673B2">
            <w:pPr>
              <w:spacing w:beforeLines="50" w:before="156" w:afterLines="50" w:after="156" w:line="30" w:lineRule="atLeast"/>
              <w:ind w:firstLineChars="200" w:firstLine="420"/>
            </w:pPr>
            <w:r>
              <w:rPr>
                <w:rFonts w:hint="eastAsia"/>
              </w:rPr>
              <w:t>废气</w:t>
            </w:r>
            <w:r>
              <w:rPr>
                <w:rFonts w:hint="eastAsia"/>
              </w:rPr>
              <w:t>/</w:t>
            </w:r>
            <w:r>
              <w:rPr>
                <w:rFonts w:hint="eastAsia"/>
              </w:rPr>
              <w:t>粉尘排放——集气罩收集。</w:t>
            </w:r>
          </w:p>
          <w:p w14:paraId="7D28EC9E" w14:textId="4CCEBDD1" w:rsidR="00E05E1A" w:rsidRDefault="00E05E1A" w:rsidP="006673B2">
            <w:pPr>
              <w:spacing w:beforeLines="50" w:before="156" w:afterLines="50" w:after="156" w:line="30" w:lineRule="atLeast"/>
              <w:ind w:firstLineChars="200" w:firstLine="420"/>
            </w:pPr>
            <w:r>
              <w:rPr>
                <w:rFonts w:hint="eastAsia"/>
              </w:rPr>
              <w:t>各员工佩带手套、口罩、耳塞等防护用品进行防护作业。</w:t>
            </w:r>
          </w:p>
          <w:p w14:paraId="4C84EB77" w14:textId="77777777" w:rsidR="00CD38E2" w:rsidRDefault="00CD38E2" w:rsidP="006673B2">
            <w:pPr>
              <w:spacing w:beforeLines="50" w:before="156" w:afterLines="50" w:after="156" w:line="30" w:lineRule="atLeast"/>
              <w:ind w:firstLineChars="200" w:firstLine="420"/>
              <w:rPr>
                <w:rFonts w:ascii="宋体" w:hAnsi="宋体" w:cs="宋体"/>
                <w:szCs w:val="21"/>
              </w:rPr>
            </w:pPr>
            <w:r>
              <w:rPr>
                <w:rFonts w:ascii="宋体" w:hAnsi="宋体" w:cs="宋体" w:hint="eastAsia"/>
                <w:szCs w:val="21"/>
              </w:rPr>
              <w:t>外部因素法律、法规内容要求，政府监管部门的监督检查，客户，社会关系，顾客反馈；</w:t>
            </w:r>
          </w:p>
          <w:p w14:paraId="224A13B1" w14:textId="77777777" w:rsidR="00CD38E2" w:rsidRDefault="00CD38E2" w:rsidP="006673B2">
            <w:pPr>
              <w:spacing w:beforeLines="50" w:before="156" w:afterLines="50" w:after="156" w:line="30" w:lineRule="atLeast"/>
              <w:ind w:firstLineChars="200" w:firstLine="420"/>
              <w:rPr>
                <w:rFonts w:ascii="宋体" w:hAnsi="宋体" w:cs="宋体"/>
                <w:szCs w:val="21"/>
              </w:rPr>
            </w:pPr>
            <w:r>
              <w:rPr>
                <w:rFonts w:ascii="宋体" w:hAnsi="宋体" w:cs="宋体" w:hint="eastAsia"/>
                <w:szCs w:val="21"/>
              </w:rPr>
              <w:t>内部因素：基础设施配备，人员流动大，人员素质低，财务因素。</w:t>
            </w:r>
          </w:p>
          <w:p w14:paraId="0EE23084" w14:textId="77777777" w:rsidR="00CD38E2" w:rsidRDefault="00CD38E2" w:rsidP="006673B2">
            <w:pPr>
              <w:spacing w:beforeLines="50" w:before="156" w:afterLines="50" w:after="156" w:line="30" w:lineRule="atLeast"/>
              <w:ind w:firstLineChars="200" w:firstLine="420"/>
              <w:rPr>
                <w:rFonts w:ascii="宋体" w:hAnsi="宋体" w:cs="宋体"/>
                <w:szCs w:val="21"/>
              </w:rPr>
            </w:pPr>
            <w:r>
              <w:rPr>
                <w:rFonts w:ascii="宋体" w:hAnsi="宋体" w:cs="宋体" w:hint="eastAsia"/>
                <w:szCs w:val="21"/>
              </w:rPr>
              <w:t>抽查外部因素法律、法规内容要求，风险：法律法规对行业的要求越来越高，公司的管理制度不能及时跟进，导致存在经营风险。</w:t>
            </w:r>
          </w:p>
          <w:p w14:paraId="166BE8CF" w14:textId="77777777" w:rsidR="00CD38E2" w:rsidRDefault="00CD38E2" w:rsidP="006673B2">
            <w:pPr>
              <w:spacing w:beforeLines="50" w:before="156" w:afterLines="50" w:after="156" w:line="30" w:lineRule="atLeast"/>
              <w:ind w:firstLineChars="200" w:firstLine="420"/>
              <w:rPr>
                <w:rFonts w:ascii="宋体" w:hAnsi="宋体" w:cs="宋体"/>
                <w:szCs w:val="21"/>
              </w:rPr>
            </w:pPr>
            <w:r>
              <w:rPr>
                <w:rFonts w:ascii="宋体" w:hAnsi="宋体" w:cs="宋体" w:hint="eastAsia"/>
                <w:szCs w:val="21"/>
              </w:rPr>
              <w:t>机遇：政策越严格，不规范的企业就不能生存，市场就会越来越大。在公司加强管理的前提下前景会越来越好。在公司正常运行的前提下，为了加强对环境的保护，垃圾进行分类回收，杜绝安全事故的隐患</w:t>
            </w:r>
          </w:p>
          <w:p w14:paraId="44CF1129" w14:textId="77777777" w:rsidR="00CD38E2" w:rsidRDefault="00CD38E2" w:rsidP="006673B2">
            <w:pPr>
              <w:spacing w:beforeLines="50" w:before="156" w:afterLines="50" w:after="156" w:line="30" w:lineRule="atLeast"/>
              <w:ind w:firstLineChars="200" w:firstLine="420"/>
              <w:rPr>
                <w:rFonts w:ascii="宋体" w:hAnsi="宋体" w:cs="宋体"/>
                <w:szCs w:val="21"/>
              </w:rPr>
            </w:pPr>
            <w:r>
              <w:rPr>
                <w:rFonts w:ascii="宋体" w:hAnsi="宋体" w:cs="宋体" w:hint="eastAsia"/>
                <w:szCs w:val="21"/>
              </w:rPr>
              <w:t>及时通过网络、同行业、会议等形式收集最新的法律法规和标准；</w:t>
            </w:r>
          </w:p>
          <w:p w14:paraId="56D22211" w14:textId="77777777" w:rsidR="00CD38E2" w:rsidRDefault="00CD38E2" w:rsidP="006673B2">
            <w:pPr>
              <w:spacing w:beforeLines="50" w:before="156" w:afterLines="50" w:after="156" w:line="30" w:lineRule="atLeast"/>
              <w:ind w:firstLineChars="200" w:firstLine="420"/>
              <w:rPr>
                <w:rFonts w:ascii="宋体" w:hAnsi="宋体" w:cs="宋体"/>
                <w:szCs w:val="21"/>
              </w:rPr>
            </w:pPr>
            <w:r>
              <w:rPr>
                <w:rFonts w:ascii="宋体" w:hAnsi="宋体" w:cs="宋体" w:hint="eastAsia"/>
                <w:szCs w:val="21"/>
              </w:rPr>
              <w:t>对法律法规进行识别，了解最新的要求和公司适用的条款，寻找公司的不满足之处，制定方案，确保公司满足相关法律法规和标准的要求；</w:t>
            </w:r>
          </w:p>
          <w:p w14:paraId="600B0807" w14:textId="5671CDA7" w:rsidR="00CD38E2" w:rsidRPr="008F4705" w:rsidRDefault="00CD38E2" w:rsidP="006673B2">
            <w:pPr>
              <w:snapToGrid w:val="0"/>
              <w:spacing w:beforeLines="50" w:before="156" w:afterLines="50" w:after="156" w:line="30" w:lineRule="atLeast"/>
              <w:ind w:firstLineChars="200" w:firstLine="420"/>
              <w:rPr>
                <w:rFonts w:eastAsiaTheme="minorEastAsia" w:hAnsiTheme="minorEastAsia"/>
                <w:szCs w:val="21"/>
              </w:rPr>
            </w:pPr>
            <w:r>
              <w:rPr>
                <w:rFonts w:ascii="宋体" w:hAnsi="宋体" w:cs="宋体" w:hint="eastAsia"/>
                <w:szCs w:val="21"/>
              </w:rPr>
              <w:t>措施能与风险和机遇对应。</w:t>
            </w:r>
          </w:p>
        </w:tc>
        <w:tc>
          <w:tcPr>
            <w:tcW w:w="1585" w:type="dxa"/>
            <w:vAlign w:val="center"/>
          </w:tcPr>
          <w:p w14:paraId="223FDB32" w14:textId="103920E4" w:rsidR="00CD38E2" w:rsidRDefault="00CD38E2" w:rsidP="006673B2">
            <w:pPr>
              <w:snapToGrid w:val="0"/>
              <w:spacing w:beforeLines="50" w:before="156" w:afterLines="50" w:after="156" w:line="30" w:lineRule="atLeast"/>
              <w:ind w:firstLineChars="200" w:firstLine="420"/>
              <w:rPr>
                <w:szCs w:val="21"/>
              </w:rPr>
            </w:pPr>
            <w:r>
              <w:rPr>
                <w:rFonts w:ascii="宋体" w:hAnsi="宋体" w:cs="宋体" w:hint="eastAsia"/>
                <w:szCs w:val="21"/>
              </w:rPr>
              <w:lastRenderedPageBreak/>
              <w:t>符合</w:t>
            </w:r>
          </w:p>
        </w:tc>
      </w:tr>
      <w:tr w:rsidR="0088728D" w:rsidRPr="0030479C" w14:paraId="641B8452" w14:textId="77777777" w:rsidTr="00A905B8">
        <w:trPr>
          <w:trHeight w:val="1108"/>
        </w:trPr>
        <w:tc>
          <w:tcPr>
            <w:tcW w:w="1242" w:type="dxa"/>
            <w:vAlign w:val="center"/>
          </w:tcPr>
          <w:p w14:paraId="66D855DA" w14:textId="4230FF91" w:rsidR="0088728D" w:rsidRPr="0030479C" w:rsidRDefault="0088728D" w:rsidP="0088728D">
            <w:pPr>
              <w:snapToGrid w:val="0"/>
              <w:spacing w:line="360" w:lineRule="auto"/>
              <w:rPr>
                <w:rFonts w:hAnsi="宋体"/>
                <w:color w:val="000000"/>
                <w:szCs w:val="21"/>
              </w:rPr>
            </w:pPr>
            <w:r>
              <w:rPr>
                <w:rFonts w:eastAsiaTheme="minorEastAsia" w:hAnsiTheme="minorEastAsia"/>
                <w:szCs w:val="21"/>
              </w:rPr>
              <w:lastRenderedPageBreak/>
              <w:t>变更的策划</w:t>
            </w:r>
          </w:p>
        </w:tc>
        <w:tc>
          <w:tcPr>
            <w:tcW w:w="1276" w:type="dxa"/>
            <w:vAlign w:val="center"/>
          </w:tcPr>
          <w:p w14:paraId="14628A74" w14:textId="6CC9393C" w:rsidR="0088728D" w:rsidRPr="0030479C" w:rsidRDefault="0088728D" w:rsidP="0088728D">
            <w:pPr>
              <w:snapToGrid w:val="0"/>
              <w:spacing w:line="360" w:lineRule="auto"/>
              <w:rPr>
                <w:rFonts w:hAnsi="宋体"/>
                <w:color w:val="000000"/>
                <w:szCs w:val="21"/>
              </w:rPr>
            </w:pPr>
            <w:r>
              <w:rPr>
                <w:rFonts w:eastAsiaTheme="minorEastAsia"/>
                <w:szCs w:val="21"/>
              </w:rPr>
              <w:t>Q</w:t>
            </w:r>
            <w:r>
              <w:rPr>
                <w:rFonts w:eastAsiaTheme="minorEastAsia" w:hAnsiTheme="minorEastAsia"/>
                <w:szCs w:val="21"/>
              </w:rPr>
              <w:t>：</w:t>
            </w:r>
            <w:r>
              <w:rPr>
                <w:rFonts w:eastAsiaTheme="minorEastAsia"/>
                <w:szCs w:val="21"/>
              </w:rPr>
              <w:t>6.3</w:t>
            </w:r>
          </w:p>
        </w:tc>
        <w:tc>
          <w:tcPr>
            <w:tcW w:w="10606" w:type="dxa"/>
            <w:vAlign w:val="center"/>
          </w:tcPr>
          <w:p w14:paraId="665D0300" w14:textId="77777777" w:rsidR="00EF37DC" w:rsidRPr="00EF37DC" w:rsidRDefault="00EF37DC" w:rsidP="00EF37DC">
            <w:pPr>
              <w:snapToGrid w:val="0"/>
              <w:spacing w:beforeLines="50" w:before="156" w:afterLines="50" w:after="156" w:line="30" w:lineRule="atLeast"/>
              <w:ind w:firstLineChars="200" w:firstLine="420"/>
              <w:rPr>
                <w:rFonts w:eastAsiaTheme="minorEastAsia" w:hAnsiTheme="minorEastAsia"/>
                <w:szCs w:val="21"/>
              </w:rPr>
            </w:pPr>
            <w:r w:rsidRPr="00EF37DC">
              <w:rPr>
                <w:rFonts w:eastAsiaTheme="minorEastAsia" w:hAnsiTheme="minorEastAsia" w:hint="eastAsia"/>
                <w:szCs w:val="21"/>
              </w:rPr>
              <w:t>总经理介绍变更时应考虑到：变更目的及其潜在后果；管理体系的完整性；资源的可获得性；责任和权限的分配或再分配。并要求对变更管理体系应进行评审，确保文件的适宜性，经批准后发布实施。</w:t>
            </w:r>
          </w:p>
          <w:p w14:paraId="23663A17" w14:textId="4BCE26FE" w:rsidR="0088728D" w:rsidRPr="0030479C" w:rsidRDefault="00EF37DC" w:rsidP="00EF37DC">
            <w:pPr>
              <w:snapToGrid w:val="0"/>
              <w:spacing w:beforeLines="50" w:before="156" w:afterLines="50" w:after="156" w:line="30" w:lineRule="atLeast"/>
              <w:ind w:firstLineChars="200" w:firstLine="420"/>
              <w:rPr>
                <w:rFonts w:hAnsi="宋体"/>
                <w:color w:val="000000"/>
                <w:szCs w:val="21"/>
              </w:rPr>
            </w:pPr>
            <w:r w:rsidRPr="00EF37DC">
              <w:rPr>
                <w:rFonts w:eastAsiaTheme="minorEastAsia" w:hAnsiTheme="minorEastAsia" w:hint="eastAsia"/>
                <w:szCs w:val="21"/>
              </w:rPr>
              <w:t>介绍说，近一年度按实际</w:t>
            </w:r>
            <w:r>
              <w:rPr>
                <w:rFonts w:eastAsiaTheme="minorEastAsia" w:hAnsiTheme="minorEastAsia" w:hint="eastAsia"/>
                <w:szCs w:val="21"/>
              </w:rPr>
              <w:t>情况</w:t>
            </w:r>
            <w:r w:rsidRPr="00EF37DC">
              <w:rPr>
                <w:rFonts w:eastAsiaTheme="minorEastAsia" w:hAnsiTheme="minorEastAsia" w:hint="eastAsia"/>
                <w:szCs w:val="21"/>
              </w:rPr>
              <w:t>，</w:t>
            </w:r>
            <w:r>
              <w:rPr>
                <w:rFonts w:eastAsiaTheme="minorEastAsia" w:hAnsiTheme="minorEastAsia" w:hint="eastAsia"/>
                <w:szCs w:val="21"/>
              </w:rPr>
              <w:t>更改了管代，</w:t>
            </w:r>
            <w:r w:rsidRPr="00EF37DC">
              <w:rPr>
                <w:rFonts w:eastAsiaTheme="minorEastAsia" w:hAnsiTheme="minorEastAsia" w:hint="eastAsia"/>
                <w:szCs w:val="21"/>
              </w:rPr>
              <w:t>其他未进行变更，公司管理手册进行了更新，升级为</w:t>
            </w:r>
            <w:r w:rsidRPr="00EF37DC">
              <w:rPr>
                <w:rFonts w:eastAsiaTheme="minorEastAsia" w:hAnsiTheme="minorEastAsia" w:hint="eastAsia"/>
                <w:szCs w:val="21"/>
              </w:rPr>
              <w:t>A</w:t>
            </w:r>
            <w:r>
              <w:rPr>
                <w:rFonts w:eastAsiaTheme="minorEastAsia" w:hAnsiTheme="minorEastAsia"/>
                <w:szCs w:val="21"/>
              </w:rPr>
              <w:t>1</w:t>
            </w:r>
            <w:r w:rsidRPr="00EF37DC">
              <w:rPr>
                <w:rFonts w:eastAsiaTheme="minorEastAsia" w:hAnsiTheme="minorEastAsia" w:hint="eastAsia"/>
                <w:szCs w:val="21"/>
              </w:rPr>
              <w:t>版，经批准后重新发布实施。</w:t>
            </w:r>
          </w:p>
        </w:tc>
        <w:tc>
          <w:tcPr>
            <w:tcW w:w="1585" w:type="dxa"/>
          </w:tcPr>
          <w:p w14:paraId="23CF55CE" w14:textId="359D1B13" w:rsidR="0088728D" w:rsidRDefault="0088728D" w:rsidP="006673B2">
            <w:pPr>
              <w:snapToGrid w:val="0"/>
              <w:spacing w:beforeLines="50" w:before="156" w:afterLines="50" w:after="156" w:line="30" w:lineRule="atLeast"/>
              <w:ind w:firstLineChars="200" w:firstLine="420"/>
              <w:rPr>
                <w:rFonts w:hAnsi="宋体"/>
                <w:color w:val="000000"/>
                <w:szCs w:val="21"/>
              </w:rPr>
            </w:pPr>
            <w:r>
              <w:rPr>
                <w:rFonts w:hint="eastAsia"/>
                <w:szCs w:val="21"/>
              </w:rPr>
              <w:t>符合</w:t>
            </w:r>
          </w:p>
        </w:tc>
      </w:tr>
      <w:tr w:rsidR="00B13096" w:rsidRPr="0030479C" w14:paraId="101AA611" w14:textId="77777777" w:rsidTr="00321710">
        <w:trPr>
          <w:trHeight w:val="701"/>
        </w:trPr>
        <w:tc>
          <w:tcPr>
            <w:tcW w:w="1242" w:type="dxa"/>
            <w:vAlign w:val="center"/>
          </w:tcPr>
          <w:p w14:paraId="77FD1C8B" w14:textId="77777777" w:rsidR="00B13096" w:rsidRPr="0030479C" w:rsidRDefault="00B13096" w:rsidP="003C649C">
            <w:pPr>
              <w:snapToGrid w:val="0"/>
              <w:spacing w:line="360" w:lineRule="auto"/>
              <w:rPr>
                <w:rFonts w:hAnsi="宋体"/>
                <w:color w:val="000000"/>
                <w:szCs w:val="21"/>
              </w:rPr>
            </w:pPr>
            <w:r w:rsidRPr="0030479C">
              <w:rPr>
                <w:rFonts w:hAnsi="宋体" w:hint="eastAsia"/>
                <w:color w:val="000000"/>
                <w:szCs w:val="21"/>
              </w:rPr>
              <w:t>协商与参与</w:t>
            </w:r>
          </w:p>
        </w:tc>
        <w:tc>
          <w:tcPr>
            <w:tcW w:w="1276" w:type="dxa"/>
            <w:vAlign w:val="center"/>
          </w:tcPr>
          <w:p w14:paraId="70BB8284" w14:textId="77777777" w:rsidR="00B13096" w:rsidRPr="0030479C" w:rsidRDefault="00B13096" w:rsidP="003C649C">
            <w:pPr>
              <w:snapToGrid w:val="0"/>
              <w:spacing w:line="360" w:lineRule="auto"/>
              <w:rPr>
                <w:rFonts w:hAnsi="宋体"/>
                <w:color w:val="000000"/>
                <w:szCs w:val="21"/>
              </w:rPr>
            </w:pPr>
            <w:r w:rsidRPr="0030479C">
              <w:rPr>
                <w:rFonts w:hAnsi="宋体" w:hint="eastAsia"/>
                <w:color w:val="000000"/>
                <w:szCs w:val="21"/>
              </w:rPr>
              <w:t>O</w:t>
            </w:r>
            <w:r w:rsidRPr="0030479C">
              <w:rPr>
                <w:rFonts w:hAnsi="宋体" w:hint="eastAsia"/>
                <w:color w:val="000000"/>
                <w:szCs w:val="21"/>
              </w:rPr>
              <w:t>：</w:t>
            </w:r>
            <w:r w:rsidRPr="0030479C">
              <w:rPr>
                <w:rFonts w:hAnsi="宋体" w:hint="eastAsia"/>
                <w:color w:val="000000"/>
                <w:szCs w:val="21"/>
              </w:rPr>
              <w:t>5.4</w:t>
            </w:r>
          </w:p>
        </w:tc>
        <w:tc>
          <w:tcPr>
            <w:tcW w:w="10606" w:type="dxa"/>
          </w:tcPr>
          <w:p w14:paraId="293C8688" w14:textId="7C828EE6" w:rsidR="00A905B8" w:rsidRPr="00EF37DC" w:rsidRDefault="00BA598D" w:rsidP="006673B2">
            <w:pPr>
              <w:snapToGrid w:val="0"/>
              <w:spacing w:beforeLines="50" w:before="156" w:afterLines="50" w:after="156" w:line="30" w:lineRule="atLeast"/>
              <w:ind w:firstLineChars="200" w:firstLine="420"/>
              <w:rPr>
                <w:rFonts w:hAnsi="宋体"/>
                <w:szCs w:val="21"/>
              </w:rPr>
            </w:pPr>
            <w:r w:rsidRPr="00EF37DC">
              <w:rPr>
                <w:rFonts w:hAnsi="宋体" w:hint="eastAsia"/>
                <w:szCs w:val="21"/>
              </w:rPr>
              <w:t>公司经选举确定职业健康安全事务代表是</w:t>
            </w:r>
            <w:r w:rsidR="00EF37DC" w:rsidRPr="00EF37DC">
              <w:rPr>
                <w:rFonts w:hint="eastAsia"/>
              </w:rPr>
              <w:t>吕兴发。</w:t>
            </w:r>
          </w:p>
          <w:p w14:paraId="6D826533" w14:textId="4D8E405E" w:rsidR="00BA598D" w:rsidRPr="00EF37DC" w:rsidRDefault="003A6AF5" w:rsidP="006673B2">
            <w:pPr>
              <w:snapToGrid w:val="0"/>
              <w:spacing w:beforeLines="50" w:before="156" w:afterLines="50" w:after="156" w:line="30" w:lineRule="atLeast"/>
              <w:ind w:firstLineChars="200" w:firstLine="420"/>
              <w:rPr>
                <w:rFonts w:hAnsi="宋体"/>
                <w:szCs w:val="21"/>
              </w:rPr>
            </w:pPr>
            <w:r w:rsidRPr="00EF37DC">
              <w:rPr>
                <w:rFonts w:hAnsi="宋体" w:hint="eastAsia"/>
                <w:szCs w:val="21"/>
              </w:rPr>
              <w:t>与</w:t>
            </w:r>
            <w:r w:rsidR="00EF37DC" w:rsidRPr="00EF37DC">
              <w:rPr>
                <w:rFonts w:hAnsi="宋体" w:hint="eastAsia"/>
                <w:szCs w:val="21"/>
              </w:rPr>
              <w:t>其</w:t>
            </w:r>
            <w:r w:rsidRPr="00EF37DC">
              <w:rPr>
                <w:rFonts w:hAnsi="宋体" w:hint="eastAsia"/>
                <w:szCs w:val="21"/>
              </w:rPr>
              <w:t>沟通交流，</w:t>
            </w:r>
            <w:r w:rsidR="00BA598D" w:rsidRPr="00EF37DC">
              <w:rPr>
                <w:rFonts w:hAnsi="宋体" w:hint="eastAsia"/>
                <w:szCs w:val="21"/>
              </w:rPr>
              <w:t>清楚自己的职责：负责向管理层反映职工职业健康安全管理方面的要求，对事件的调查、处理，职工劳动防护的改善事宜进行协商交流；参与职业安全健康方针、目标、指标、管理方案的制定工作，提出合理化建议。</w:t>
            </w:r>
          </w:p>
          <w:p w14:paraId="3E7158A7" w14:textId="77777777" w:rsidR="00BA598D" w:rsidRPr="00EF37DC" w:rsidRDefault="00BA598D" w:rsidP="006673B2">
            <w:pPr>
              <w:snapToGrid w:val="0"/>
              <w:spacing w:beforeLines="50" w:before="156" w:afterLines="50" w:after="156" w:line="30" w:lineRule="atLeast"/>
              <w:ind w:firstLineChars="200" w:firstLine="420"/>
              <w:rPr>
                <w:rFonts w:hAnsi="宋体"/>
                <w:szCs w:val="21"/>
              </w:rPr>
            </w:pPr>
            <w:r w:rsidRPr="00EF37DC">
              <w:rPr>
                <w:rFonts w:hAnsi="宋体" w:hint="eastAsia"/>
                <w:szCs w:val="21"/>
              </w:rPr>
              <w:t>通过员工代表的积极争取，员工的劳保用品得到合理配备并及时发放；每年为职工体检一次等。</w:t>
            </w:r>
          </w:p>
          <w:p w14:paraId="4CD6637A" w14:textId="1D62D3B7" w:rsidR="00B13096" w:rsidRPr="0030479C" w:rsidRDefault="00BA598D" w:rsidP="006673B2">
            <w:pPr>
              <w:snapToGrid w:val="0"/>
              <w:spacing w:beforeLines="50" w:before="156" w:afterLines="50" w:after="156" w:line="30" w:lineRule="atLeast"/>
              <w:ind w:firstLineChars="200" w:firstLine="420"/>
              <w:rPr>
                <w:rFonts w:hAnsi="宋体"/>
                <w:color w:val="000000"/>
                <w:szCs w:val="21"/>
              </w:rPr>
            </w:pPr>
            <w:r w:rsidRPr="00EF37DC">
              <w:rPr>
                <w:rFonts w:hAnsi="宋体" w:hint="eastAsia"/>
                <w:szCs w:val="21"/>
              </w:rPr>
              <w:t>相关人员能够适当参与并协商办理公司经营管理及安全事务等工作：参与了危险源辨识、风险和机遇评价和控制措施的确定，在确定相关方的需求和期望时进行了适当的协商，共同参与了职业健康安全方针和目标的制定和评审，共同协商如何履行法律法规要求和其他要求，在确定管理体系的监视和测量及内部审核方案和持续改进方向时进行了事先协商，如有事件发生将组织相关人员适当参与事件调查。</w:t>
            </w:r>
          </w:p>
        </w:tc>
        <w:tc>
          <w:tcPr>
            <w:tcW w:w="1585" w:type="dxa"/>
            <w:vAlign w:val="center"/>
          </w:tcPr>
          <w:p w14:paraId="57B32EE3" w14:textId="77777777" w:rsidR="00B13096" w:rsidRPr="0030479C" w:rsidRDefault="003C649C" w:rsidP="006673B2">
            <w:pPr>
              <w:snapToGrid w:val="0"/>
              <w:spacing w:beforeLines="50" w:before="156" w:afterLines="50" w:after="156" w:line="30" w:lineRule="atLeast"/>
              <w:ind w:firstLineChars="200" w:firstLine="420"/>
              <w:rPr>
                <w:rFonts w:hAnsi="宋体"/>
                <w:color w:val="000000"/>
                <w:szCs w:val="21"/>
              </w:rPr>
            </w:pPr>
            <w:r>
              <w:rPr>
                <w:rFonts w:hAnsi="宋体" w:hint="eastAsia"/>
                <w:color w:val="000000"/>
                <w:szCs w:val="21"/>
              </w:rPr>
              <w:t>符合</w:t>
            </w:r>
          </w:p>
        </w:tc>
      </w:tr>
      <w:tr w:rsidR="00B13096" w:rsidRPr="0030479C" w14:paraId="4208B093" w14:textId="77777777" w:rsidTr="00904A41">
        <w:trPr>
          <w:trHeight w:val="1151"/>
        </w:trPr>
        <w:tc>
          <w:tcPr>
            <w:tcW w:w="1242" w:type="dxa"/>
            <w:vAlign w:val="center"/>
          </w:tcPr>
          <w:p w14:paraId="6961875B" w14:textId="77777777" w:rsidR="00B13096" w:rsidRPr="0030479C" w:rsidRDefault="00B13096" w:rsidP="003C649C">
            <w:pPr>
              <w:snapToGrid w:val="0"/>
              <w:spacing w:line="360" w:lineRule="auto"/>
              <w:rPr>
                <w:rFonts w:hAnsi="宋体"/>
                <w:color w:val="000000"/>
                <w:szCs w:val="21"/>
              </w:rPr>
            </w:pPr>
            <w:r w:rsidRPr="0030479C">
              <w:rPr>
                <w:rFonts w:hAnsi="宋体" w:hint="eastAsia"/>
                <w:color w:val="000000"/>
                <w:szCs w:val="21"/>
              </w:rPr>
              <w:t>管理评审</w:t>
            </w:r>
          </w:p>
        </w:tc>
        <w:tc>
          <w:tcPr>
            <w:tcW w:w="1276" w:type="dxa"/>
          </w:tcPr>
          <w:p w14:paraId="5D929C34" w14:textId="77777777" w:rsidR="00B13096" w:rsidRPr="0030479C" w:rsidRDefault="00B13096" w:rsidP="003C649C">
            <w:pPr>
              <w:snapToGrid w:val="0"/>
              <w:spacing w:line="360" w:lineRule="auto"/>
              <w:rPr>
                <w:rFonts w:hAnsi="宋体"/>
                <w:color w:val="000000"/>
                <w:szCs w:val="21"/>
              </w:rPr>
            </w:pPr>
            <w:r w:rsidRPr="0030479C">
              <w:rPr>
                <w:rFonts w:hAnsi="宋体" w:hint="eastAsia"/>
                <w:color w:val="000000"/>
                <w:szCs w:val="21"/>
              </w:rPr>
              <w:t>QEO</w:t>
            </w:r>
            <w:r w:rsidRPr="0030479C">
              <w:rPr>
                <w:rFonts w:hAnsi="宋体" w:hint="eastAsia"/>
                <w:color w:val="000000"/>
                <w:szCs w:val="21"/>
              </w:rPr>
              <w:t>：</w:t>
            </w:r>
            <w:r w:rsidRPr="0030479C">
              <w:rPr>
                <w:rFonts w:hAnsi="宋体" w:hint="eastAsia"/>
                <w:color w:val="000000"/>
                <w:szCs w:val="21"/>
              </w:rPr>
              <w:t>9.3</w:t>
            </w:r>
          </w:p>
        </w:tc>
        <w:tc>
          <w:tcPr>
            <w:tcW w:w="10606" w:type="dxa"/>
          </w:tcPr>
          <w:p w14:paraId="5814D709" w14:textId="7E3F8136" w:rsidR="00BD05AE" w:rsidRDefault="00BD05AE" w:rsidP="006673B2">
            <w:pPr>
              <w:snapToGrid w:val="0"/>
              <w:spacing w:beforeLines="50" w:before="156" w:afterLines="50" w:after="156" w:line="30" w:lineRule="atLeast"/>
              <w:ind w:firstLineChars="200" w:firstLine="420"/>
              <w:rPr>
                <w:rFonts w:hAnsi="宋体"/>
                <w:color w:val="000000"/>
                <w:szCs w:val="21"/>
              </w:rPr>
            </w:pPr>
            <w:r>
              <w:rPr>
                <w:rFonts w:hAnsi="宋体" w:hint="eastAsia"/>
                <w:color w:val="000000"/>
                <w:szCs w:val="21"/>
              </w:rPr>
              <w:t>制订有管理评审程序，有效文件。</w:t>
            </w:r>
          </w:p>
          <w:p w14:paraId="1944562B" w14:textId="31B06B65" w:rsidR="0088728D" w:rsidRPr="0088728D" w:rsidRDefault="0088728D" w:rsidP="006673B2">
            <w:pPr>
              <w:snapToGrid w:val="0"/>
              <w:spacing w:beforeLines="50" w:before="156" w:afterLines="50" w:after="156" w:line="30" w:lineRule="atLeast"/>
              <w:ind w:firstLineChars="200" w:firstLine="420"/>
              <w:rPr>
                <w:rFonts w:hAnsi="宋体"/>
                <w:color w:val="000000"/>
                <w:szCs w:val="21"/>
              </w:rPr>
            </w:pPr>
            <w:r w:rsidRPr="0088728D">
              <w:rPr>
                <w:rFonts w:hAnsi="宋体" w:hint="eastAsia"/>
                <w:color w:val="000000"/>
                <w:szCs w:val="21"/>
              </w:rPr>
              <w:t>2022</w:t>
            </w:r>
            <w:r w:rsidRPr="0088728D">
              <w:rPr>
                <w:rFonts w:hAnsi="宋体" w:hint="eastAsia"/>
                <w:color w:val="000000"/>
                <w:szCs w:val="21"/>
              </w:rPr>
              <w:t>年</w:t>
            </w:r>
            <w:r w:rsidR="00EF37DC">
              <w:rPr>
                <w:rFonts w:hAnsi="宋体"/>
                <w:color w:val="000000"/>
                <w:szCs w:val="21"/>
              </w:rPr>
              <w:t>9</w:t>
            </w:r>
            <w:r w:rsidRPr="0088728D">
              <w:rPr>
                <w:rFonts w:hAnsi="宋体" w:hint="eastAsia"/>
                <w:color w:val="000000"/>
                <w:szCs w:val="21"/>
              </w:rPr>
              <w:t>月</w:t>
            </w:r>
            <w:r w:rsidR="006248AA">
              <w:rPr>
                <w:rFonts w:hAnsi="宋体"/>
                <w:color w:val="000000"/>
                <w:szCs w:val="21"/>
              </w:rPr>
              <w:t>1</w:t>
            </w:r>
            <w:r w:rsidR="00EF37DC">
              <w:rPr>
                <w:rFonts w:hAnsi="宋体"/>
                <w:color w:val="000000"/>
                <w:szCs w:val="21"/>
              </w:rPr>
              <w:t>4</w:t>
            </w:r>
            <w:r w:rsidRPr="0088728D">
              <w:rPr>
                <w:rFonts w:hAnsi="宋体" w:hint="eastAsia"/>
                <w:color w:val="000000"/>
                <w:szCs w:val="21"/>
              </w:rPr>
              <w:t>日在会议室总经理</w:t>
            </w:r>
            <w:r w:rsidR="00EF37DC">
              <w:rPr>
                <w:rFonts w:hAnsi="宋体" w:hint="eastAsia"/>
                <w:color w:val="000000"/>
                <w:szCs w:val="21"/>
              </w:rPr>
              <w:t>钟旭</w:t>
            </w:r>
            <w:r w:rsidRPr="0088728D">
              <w:rPr>
                <w:rFonts w:hAnsi="宋体" w:hint="eastAsia"/>
                <w:color w:val="000000"/>
                <w:szCs w:val="21"/>
              </w:rPr>
              <w:t>主持了管理评审。</w:t>
            </w:r>
          </w:p>
          <w:p w14:paraId="6DAA7839" w14:textId="77777777" w:rsidR="0088728D" w:rsidRPr="0088728D" w:rsidRDefault="0088728D" w:rsidP="006673B2">
            <w:pPr>
              <w:snapToGrid w:val="0"/>
              <w:spacing w:beforeLines="50" w:before="156" w:afterLines="50" w:after="156" w:line="30" w:lineRule="atLeast"/>
              <w:ind w:firstLineChars="200" w:firstLine="420"/>
              <w:rPr>
                <w:rFonts w:hAnsi="宋体"/>
                <w:color w:val="000000"/>
                <w:szCs w:val="21"/>
              </w:rPr>
            </w:pPr>
            <w:r w:rsidRPr="0088728D">
              <w:rPr>
                <w:rFonts w:hAnsi="宋体" w:hint="eastAsia"/>
                <w:color w:val="000000"/>
                <w:szCs w:val="21"/>
              </w:rPr>
              <w:t>保留有管理评审计划、管理评审会议通知、评审记录、评审报告和改进措施计划等；</w:t>
            </w:r>
          </w:p>
          <w:p w14:paraId="3FD32349" w14:textId="77777777" w:rsidR="0088728D" w:rsidRPr="0088728D" w:rsidRDefault="0088728D" w:rsidP="006673B2">
            <w:pPr>
              <w:snapToGrid w:val="0"/>
              <w:spacing w:beforeLines="50" w:before="156" w:afterLines="50" w:after="156" w:line="30" w:lineRule="atLeast"/>
              <w:ind w:firstLineChars="200" w:firstLine="420"/>
              <w:rPr>
                <w:rFonts w:hAnsi="宋体"/>
                <w:color w:val="000000"/>
                <w:szCs w:val="21"/>
              </w:rPr>
            </w:pPr>
            <w:r w:rsidRPr="0088728D">
              <w:rPr>
                <w:rFonts w:hAnsi="宋体" w:hint="eastAsia"/>
                <w:color w:val="000000"/>
                <w:szCs w:val="21"/>
              </w:rPr>
              <w:t>管理评审输入满足要求；</w:t>
            </w:r>
          </w:p>
          <w:p w14:paraId="21FD75AC" w14:textId="77777777" w:rsidR="0088728D" w:rsidRPr="0088728D" w:rsidRDefault="0088728D" w:rsidP="006673B2">
            <w:pPr>
              <w:snapToGrid w:val="0"/>
              <w:spacing w:beforeLines="50" w:before="156" w:afterLines="50" w:after="156" w:line="30" w:lineRule="atLeast"/>
              <w:ind w:firstLineChars="200" w:firstLine="420"/>
              <w:rPr>
                <w:rFonts w:hAnsi="宋体"/>
                <w:color w:val="000000"/>
                <w:szCs w:val="21"/>
              </w:rPr>
            </w:pPr>
            <w:r w:rsidRPr="0088728D">
              <w:rPr>
                <w:rFonts w:hAnsi="宋体" w:hint="eastAsia"/>
                <w:color w:val="000000"/>
                <w:szCs w:val="21"/>
              </w:rPr>
              <w:t>管理评审结论：经评审认为本公司的质量管理体系的建立和运行是充分的、适宜的、有效的。</w:t>
            </w:r>
          </w:p>
          <w:p w14:paraId="2ACB72DB" w14:textId="77777777" w:rsidR="006248AA" w:rsidRDefault="0088728D" w:rsidP="006248AA">
            <w:pPr>
              <w:snapToGrid w:val="0"/>
              <w:spacing w:beforeLines="50" w:before="156" w:afterLines="50" w:after="156" w:line="30" w:lineRule="atLeast"/>
              <w:ind w:firstLineChars="200" w:firstLine="420"/>
              <w:rPr>
                <w:rFonts w:hAnsi="宋体"/>
                <w:color w:val="000000"/>
                <w:szCs w:val="21"/>
              </w:rPr>
            </w:pPr>
            <w:r w:rsidRPr="0088728D">
              <w:rPr>
                <w:rFonts w:hAnsi="宋体" w:hint="eastAsia"/>
                <w:color w:val="000000"/>
                <w:szCs w:val="21"/>
              </w:rPr>
              <w:t>改进措施建议：</w:t>
            </w:r>
          </w:p>
          <w:p w14:paraId="13980C46" w14:textId="67BE0C0C" w:rsidR="0088728D" w:rsidRPr="0088728D" w:rsidRDefault="00C3642B" w:rsidP="006248AA">
            <w:pPr>
              <w:snapToGrid w:val="0"/>
              <w:spacing w:beforeLines="50" w:before="156" w:afterLines="50" w:after="156" w:line="30" w:lineRule="atLeast"/>
              <w:ind w:firstLineChars="200" w:firstLine="420"/>
              <w:rPr>
                <w:rFonts w:hAnsi="宋体"/>
                <w:color w:val="000000"/>
                <w:szCs w:val="21"/>
              </w:rPr>
            </w:pPr>
            <w:r w:rsidRPr="00C3642B">
              <w:rPr>
                <w:rFonts w:hAnsi="宋体" w:hint="eastAsia"/>
                <w:color w:val="000000"/>
                <w:szCs w:val="21"/>
              </w:rPr>
              <w:t>生产部主管应加强现场巡检，定期进行问题检讨，提升员工的质量</w:t>
            </w:r>
            <w:r w:rsidRPr="00C3642B">
              <w:rPr>
                <w:rFonts w:hAnsi="宋体" w:hint="eastAsia"/>
                <w:color w:val="000000"/>
                <w:szCs w:val="21"/>
              </w:rPr>
              <w:t>/</w:t>
            </w:r>
            <w:r w:rsidRPr="00C3642B">
              <w:rPr>
                <w:rFonts w:hAnsi="宋体" w:hint="eastAsia"/>
                <w:color w:val="000000"/>
                <w:szCs w:val="21"/>
              </w:rPr>
              <w:t>环保</w:t>
            </w:r>
            <w:r w:rsidRPr="00C3642B">
              <w:rPr>
                <w:rFonts w:hAnsi="宋体" w:hint="eastAsia"/>
                <w:color w:val="000000"/>
                <w:szCs w:val="21"/>
              </w:rPr>
              <w:t>/</w:t>
            </w:r>
            <w:r w:rsidRPr="00C3642B">
              <w:rPr>
                <w:rFonts w:hAnsi="宋体" w:hint="eastAsia"/>
                <w:color w:val="000000"/>
                <w:szCs w:val="21"/>
              </w:rPr>
              <w:t>安全意识</w:t>
            </w:r>
            <w:r w:rsidR="0088728D" w:rsidRPr="0088728D">
              <w:rPr>
                <w:rFonts w:hAnsi="宋体" w:hint="eastAsia"/>
                <w:color w:val="000000"/>
                <w:szCs w:val="21"/>
              </w:rPr>
              <w:t>。</w:t>
            </w:r>
          </w:p>
          <w:p w14:paraId="4B1B832A" w14:textId="27F08405" w:rsidR="0088728D" w:rsidRPr="00C3642B" w:rsidRDefault="0088728D" w:rsidP="006673B2">
            <w:pPr>
              <w:snapToGrid w:val="0"/>
              <w:spacing w:beforeLines="50" w:before="156" w:afterLines="50" w:after="156" w:line="30" w:lineRule="atLeast"/>
              <w:ind w:firstLineChars="200" w:firstLine="420"/>
              <w:rPr>
                <w:rFonts w:hAnsi="宋体"/>
                <w:color w:val="000000"/>
                <w:szCs w:val="21"/>
              </w:rPr>
            </w:pPr>
            <w:r w:rsidRPr="0088728D">
              <w:rPr>
                <w:rFonts w:hAnsi="宋体" w:hint="eastAsia"/>
                <w:color w:val="000000"/>
                <w:szCs w:val="21"/>
              </w:rPr>
              <w:t>制定有“管理评审改进措施</w:t>
            </w:r>
            <w:r w:rsidR="00C3642B">
              <w:rPr>
                <w:rFonts w:hAnsi="宋体" w:hint="eastAsia"/>
                <w:color w:val="000000"/>
                <w:szCs w:val="21"/>
              </w:rPr>
              <w:t>实施</w:t>
            </w:r>
            <w:r w:rsidRPr="0088728D">
              <w:rPr>
                <w:rFonts w:hAnsi="宋体" w:hint="eastAsia"/>
                <w:color w:val="000000"/>
                <w:szCs w:val="21"/>
              </w:rPr>
              <w:t>计划”。</w:t>
            </w:r>
          </w:p>
          <w:p w14:paraId="7983C2C3" w14:textId="51057D2C" w:rsidR="0088728D" w:rsidRPr="0088728D" w:rsidRDefault="0088728D" w:rsidP="006673B2">
            <w:pPr>
              <w:snapToGrid w:val="0"/>
              <w:spacing w:beforeLines="50" w:before="156" w:afterLines="50" w:after="156" w:line="30" w:lineRule="atLeast"/>
              <w:ind w:firstLineChars="200" w:firstLine="420"/>
              <w:rPr>
                <w:rFonts w:hAnsi="宋体"/>
                <w:color w:val="000000"/>
                <w:szCs w:val="21"/>
              </w:rPr>
            </w:pPr>
            <w:r w:rsidRPr="0088728D">
              <w:rPr>
                <w:rFonts w:hAnsi="宋体" w:hint="eastAsia"/>
                <w:color w:val="000000"/>
                <w:szCs w:val="21"/>
              </w:rPr>
              <w:t>查看上</w:t>
            </w:r>
            <w:r>
              <w:rPr>
                <w:rFonts w:hAnsi="宋体" w:hint="eastAsia"/>
                <w:color w:val="000000"/>
                <w:szCs w:val="21"/>
              </w:rPr>
              <w:t>次</w:t>
            </w:r>
            <w:r w:rsidRPr="0088728D">
              <w:rPr>
                <w:rFonts w:hAnsi="宋体" w:hint="eastAsia"/>
                <w:color w:val="000000"/>
                <w:szCs w:val="21"/>
              </w:rPr>
              <w:t>管理评审改进情况，</w:t>
            </w:r>
            <w:r w:rsidR="00E07C07">
              <w:rPr>
                <w:rFonts w:ascii="宋体" w:hAnsi="宋体" w:hint="eastAsia"/>
              </w:rPr>
              <w:t>已</w:t>
            </w:r>
            <w:r w:rsidR="00C3642B">
              <w:rPr>
                <w:rFonts w:ascii="宋体" w:hAnsi="宋体" w:hint="eastAsia"/>
              </w:rPr>
              <w:t>组织实施</w:t>
            </w:r>
            <w:r w:rsidR="00E07C07">
              <w:rPr>
                <w:rFonts w:ascii="宋体" w:hAnsi="宋体" w:hint="eastAsia"/>
              </w:rPr>
              <w:t>完成</w:t>
            </w:r>
            <w:r w:rsidR="00C3642B">
              <w:rPr>
                <w:rFonts w:ascii="宋体" w:hAnsi="宋体" w:hint="eastAsia"/>
              </w:rPr>
              <w:t>。</w:t>
            </w:r>
          </w:p>
          <w:p w14:paraId="0B085762" w14:textId="3F0468C9" w:rsidR="00B13096" w:rsidRPr="0030479C" w:rsidRDefault="0088728D" w:rsidP="006673B2">
            <w:pPr>
              <w:snapToGrid w:val="0"/>
              <w:spacing w:beforeLines="50" w:before="156" w:afterLines="50" w:after="156" w:line="30" w:lineRule="atLeast"/>
              <w:ind w:firstLineChars="200" w:firstLine="420"/>
              <w:rPr>
                <w:rFonts w:hAnsi="宋体"/>
                <w:color w:val="000000"/>
                <w:szCs w:val="21"/>
              </w:rPr>
            </w:pPr>
            <w:r w:rsidRPr="0088728D">
              <w:rPr>
                <w:rFonts w:hAnsi="宋体" w:hint="eastAsia"/>
                <w:color w:val="000000"/>
                <w:szCs w:val="21"/>
              </w:rPr>
              <w:lastRenderedPageBreak/>
              <w:t>基本符合要求。</w:t>
            </w:r>
          </w:p>
        </w:tc>
        <w:tc>
          <w:tcPr>
            <w:tcW w:w="1585" w:type="dxa"/>
            <w:vAlign w:val="center"/>
          </w:tcPr>
          <w:p w14:paraId="5A0D0F16" w14:textId="77777777" w:rsidR="00B13096" w:rsidRPr="0030479C" w:rsidRDefault="00B13096" w:rsidP="006673B2">
            <w:pPr>
              <w:snapToGrid w:val="0"/>
              <w:spacing w:beforeLines="50" w:before="156" w:afterLines="50" w:after="156" w:line="30" w:lineRule="atLeast"/>
              <w:ind w:firstLineChars="200" w:firstLine="420"/>
              <w:rPr>
                <w:rFonts w:hAnsi="宋体"/>
                <w:color w:val="000000"/>
                <w:szCs w:val="21"/>
              </w:rPr>
            </w:pPr>
            <w:r w:rsidRPr="0030479C">
              <w:rPr>
                <w:rFonts w:hAnsi="宋体"/>
                <w:color w:val="000000"/>
                <w:szCs w:val="21"/>
              </w:rPr>
              <w:lastRenderedPageBreak/>
              <w:t>符合</w:t>
            </w:r>
          </w:p>
        </w:tc>
      </w:tr>
      <w:tr w:rsidR="00B13096" w:rsidRPr="0030479C" w14:paraId="7E2DD4D3" w14:textId="77777777" w:rsidTr="00904A41">
        <w:trPr>
          <w:trHeight w:val="1151"/>
        </w:trPr>
        <w:tc>
          <w:tcPr>
            <w:tcW w:w="1242" w:type="dxa"/>
            <w:vAlign w:val="center"/>
          </w:tcPr>
          <w:p w14:paraId="626AD00A" w14:textId="77777777" w:rsidR="00B13096" w:rsidRPr="0030479C" w:rsidRDefault="00B13096" w:rsidP="003C649C">
            <w:pPr>
              <w:snapToGrid w:val="0"/>
              <w:spacing w:line="360" w:lineRule="auto"/>
              <w:rPr>
                <w:rFonts w:hAnsi="宋体"/>
                <w:color w:val="000000"/>
                <w:szCs w:val="21"/>
              </w:rPr>
            </w:pPr>
          </w:p>
          <w:p w14:paraId="36BC0B44" w14:textId="77777777" w:rsidR="00B13096" w:rsidRPr="0030479C" w:rsidRDefault="00B13096" w:rsidP="003C649C">
            <w:pPr>
              <w:snapToGrid w:val="0"/>
              <w:spacing w:line="360" w:lineRule="auto"/>
              <w:rPr>
                <w:rFonts w:hAnsi="宋体"/>
                <w:color w:val="000000"/>
                <w:szCs w:val="21"/>
              </w:rPr>
            </w:pPr>
            <w:r w:rsidRPr="0030479C">
              <w:rPr>
                <w:rFonts w:hAnsi="宋体" w:hint="eastAsia"/>
                <w:color w:val="000000"/>
                <w:szCs w:val="21"/>
              </w:rPr>
              <w:t>持续改进</w:t>
            </w:r>
          </w:p>
        </w:tc>
        <w:tc>
          <w:tcPr>
            <w:tcW w:w="1276" w:type="dxa"/>
          </w:tcPr>
          <w:p w14:paraId="6708FE4D" w14:textId="77777777" w:rsidR="00B13096" w:rsidRPr="0030479C" w:rsidRDefault="00B13096" w:rsidP="003C649C">
            <w:pPr>
              <w:snapToGrid w:val="0"/>
              <w:spacing w:line="360" w:lineRule="auto"/>
              <w:rPr>
                <w:rFonts w:hAnsi="宋体"/>
                <w:color w:val="000000"/>
                <w:szCs w:val="21"/>
              </w:rPr>
            </w:pPr>
            <w:r w:rsidRPr="0030479C">
              <w:rPr>
                <w:rFonts w:hAnsi="宋体" w:hint="eastAsia"/>
                <w:color w:val="000000"/>
                <w:szCs w:val="21"/>
              </w:rPr>
              <w:t>QEO</w:t>
            </w:r>
            <w:r w:rsidRPr="0030479C">
              <w:rPr>
                <w:rFonts w:hAnsi="宋体" w:hint="eastAsia"/>
                <w:color w:val="000000"/>
                <w:szCs w:val="21"/>
              </w:rPr>
              <w:t>：</w:t>
            </w:r>
            <w:r w:rsidRPr="0030479C">
              <w:rPr>
                <w:rFonts w:hAnsi="宋体" w:hint="eastAsia"/>
                <w:color w:val="000000"/>
                <w:szCs w:val="21"/>
              </w:rPr>
              <w:t>10.1 QEO</w:t>
            </w:r>
            <w:r w:rsidRPr="0030479C">
              <w:rPr>
                <w:rFonts w:hAnsi="宋体" w:hint="eastAsia"/>
                <w:color w:val="000000"/>
                <w:szCs w:val="21"/>
              </w:rPr>
              <w:t>：</w:t>
            </w:r>
            <w:r w:rsidRPr="0030479C">
              <w:rPr>
                <w:rFonts w:hAnsi="宋体" w:hint="eastAsia"/>
                <w:color w:val="000000"/>
                <w:szCs w:val="21"/>
              </w:rPr>
              <w:t>10.3</w:t>
            </w:r>
          </w:p>
        </w:tc>
        <w:tc>
          <w:tcPr>
            <w:tcW w:w="10606" w:type="dxa"/>
          </w:tcPr>
          <w:p w14:paraId="5F10BE91" w14:textId="18CE9E07" w:rsidR="0030479C" w:rsidRDefault="0030479C" w:rsidP="006673B2">
            <w:pPr>
              <w:snapToGrid w:val="0"/>
              <w:spacing w:beforeLines="50" w:before="156" w:afterLines="50" w:after="156" w:line="30" w:lineRule="atLeast"/>
              <w:ind w:firstLineChars="200" w:firstLine="420"/>
              <w:rPr>
                <w:rFonts w:hAnsi="宋体"/>
                <w:color w:val="000000"/>
                <w:szCs w:val="21"/>
              </w:rPr>
            </w:pPr>
            <w:r w:rsidRPr="0030479C">
              <w:rPr>
                <w:rFonts w:hAnsi="宋体"/>
                <w:color w:val="000000"/>
                <w:szCs w:val="21"/>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14:paraId="206B9E6A" w14:textId="77777777" w:rsidR="00B13096" w:rsidRPr="00E07C07" w:rsidRDefault="0030479C" w:rsidP="006673B2">
            <w:pPr>
              <w:snapToGrid w:val="0"/>
              <w:spacing w:beforeLines="50" w:before="156" w:afterLines="50" w:after="156" w:line="30" w:lineRule="atLeast"/>
              <w:ind w:firstLineChars="200" w:firstLine="420"/>
              <w:rPr>
                <w:rFonts w:hAnsi="宋体"/>
                <w:color w:val="000000"/>
                <w:szCs w:val="21"/>
              </w:rPr>
            </w:pPr>
            <w:r w:rsidRPr="0030479C">
              <w:rPr>
                <w:rFonts w:hAnsi="宋体"/>
                <w:color w:val="000000"/>
                <w:szCs w:val="21"/>
              </w:rPr>
              <w:t>自体系运行以来，全员的质量意识、服务意识、环保意识有较大的提高，市场经营规模有了较大发展，持续改进了管理体系的有效性。</w:t>
            </w:r>
          </w:p>
        </w:tc>
        <w:tc>
          <w:tcPr>
            <w:tcW w:w="1585" w:type="dxa"/>
            <w:vAlign w:val="center"/>
          </w:tcPr>
          <w:p w14:paraId="5BA904E6" w14:textId="77777777" w:rsidR="00B13096" w:rsidRPr="0030479C" w:rsidRDefault="00B13096" w:rsidP="006673B2">
            <w:pPr>
              <w:snapToGrid w:val="0"/>
              <w:spacing w:beforeLines="50" w:before="156" w:afterLines="50" w:after="156" w:line="30" w:lineRule="atLeast"/>
              <w:ind w:firstLineChars="200" w:firstLine="420"/>
              <w:rPr>
                <w:rFonts w:hAnsi="宋体"/>
                <w:color w:val="000000"/>
                <w:szCs w:val="21"/>
              </w:rPr>
            </w:pPr>
            <w:r w:rsidRPr="0030479C">
              <w:rPr>
                <w:rFonts w:hAnsi="宋体"/>
                <w:color w:val="000000"/>
                <w:szCs w:val="21"/>
              </w:rPr>
              <w:t>符合</w:t>
            </w:r>
          </w:p>
        </w:tc>
      </w:tr>
      <w:tr w:rsidR="00BA598D" w:rsidRPr="00DF525C" w14:paraId="5CA1B63C" w14:textId="77777777" w:rsidTr="001D0603">
        <w:trPr>
          <w:trHeight w:val="1151"/>
        </w:trPr>
        <w:tc>
          <w:tcPr>
            <w:tcW w:w="2518" w:type="dxa"/>
            <w:gridSpan w:val="2"/>
          </w:tcPr>
          <w:p w14:paraId="3AD7830B" w14:textId="77777777" w:rsidR="00BA598D" w:rsidRDefault="00BA598D" w:rsidP="00BA598D">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上次审核不符合项的验证</w:t>
            </w:r>
          </w:p>
          <w:p w14:paraId="78CB188E" w14:textId="77777777" w:rsidR="00BA598D" w:rsidRDefault="00BA598D" w:rsidP="00BA598D">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验证企业相关资质证明的有效性</w:t>
            </w:r>
          </w:p>
          <w:p w14:paraId="2279FE71" w14:textId="77777777" w:rsidR="00BA598D" w:rsidRDefault="00BA598D" w:rsidP="00BA598D">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认证证书、标志的使用情况</w:t>
            </w:r>
          </w:p>
          <w:p w14:paraId="3D22FC75" w14:textId="77777777" w:rsidR="00BA598D" w:rsidRDefault="00BA598D" w:rsidP="00BA598D">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顾客满意、相关方投诉及处理情况</w:t>
            </w:r>
          </w:p>
          <w:p w14:paraId="023BF251" w14:textId="77777777" w:rsidR="00BA598D" w:rsidRDefault="00BA598D" w:rsidP="00BA598D">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国家/地方监督抽查情况</w:t>
            </w:r>
          </w:p>
          <w:p w14:paraId="2E844FA7" w14:textId="50CBD0C9" w:rsidR="00BA598D" w:rsidRPr="00440FC6" w:rsidRDefault="00BA598D" w:rsidP="00BA598D">
            <w:pPr>
              <w:rPr>
                <w:szCs w:val="21"/>
              </w:rPr>
            </w:pPr>
            <w:r>
              <w:rPr>
                <w:rFonts w:ascii="宋体" w:hAnsi="宋体" w:cs="Arial" w:hint="eastAsia"/>
                <w:spacing w:val="-6"/>
                <w:szCs w:val="21"/>
              </w:rPr>
              <w:t>体系变动</w:t>
            </w:r>
          </w:p>
        </w:tc>
        <w:tc>
          <w:tcPr>
            <w:tcW w:w="10606" w:type="dxa"/>
            <w:vAlign w:val="center"/>
          </w:tcPr>
          <w:p w14:paraId="06A85F88" w14:textId="2B4E4C34" w:rsidR="00BA598D" w:rsidRDefault="00BA598D" w:rsidP="006673B2">
            <w:pPr>
              <w:snapToGrid w:val="0"/>
              <w:spacing w:beforeLines="50" w:before="156" w:afterLines="50" w:after="156" w:line="30" w:lineRule="atLeast"/>
              <w:ind w:firstLineChars="200" w:firstLine="420"/>
              <w:rPr>
                <w:rFonts w:hAnsi="宋体"/>
                <w:color w:val="000000"/>
                <w:szCs w:val="21"/>
              </w:rPr>
            </w:pPr>
            <w:r w:rsidRPr="00696335">
              <w:rPr>
                <w:rFonts w:hAnsi="宋体" w:hint="eastAsia"/>
                <w:color w:val="000000"/>
                <w:szCs w:val="21"/>
              </w:rPr>
              <w:t>上次</w:t>
            </w:r>
            <w:r w:rsidRPr="00696335">
              <w:rPr>
                <w:rFonts w:hAnsi="宋体" w:hint="eastAsia"/>
                <w:color w:val="000000"/>
                <w:szCs w:val="21"/>
              </w:rPr>
              <w:t>QEO</w:t>
            </w:r>
            <w:r w:rsidRPr="00696335">
              <w:rPr>
                <w:rFonts w:hAnsi="宋体" w:hint="eastAsia"/>
                <w:color w:val="000000"/>
                <w:szCs w:val="21"/>
              </w:rPr>
              <w:t>三体系审核共发现不符合项</w:t>
            </w:r>
            <w:r w:rsidR="008D12EF">
              <w:rPr>
                <w:rFonts w:hAnsi="宋体"/>
                <w:color w:val="000000"/>
                <w:szCs w:val="21"/>
              </w:rPr>
              <w:t>2</w:t>
            </w:r>
            <w:r w:rsidRPr="00696335">
              <w:rPr>
                <w:rFonts w:hAnsi="宋体" w:hint="eastAsia"/>
                <w:color w:val="000000"/>
                <w:szCs w:val="21"/>
              </w:rPr>
              <w:t>个：</w:t>
            </w:r>
          </w:p>
          <w:p w14:paraId="095494AD" w14:textId="6F8C7819" w:rsidR="00E07C07" w:rsidRDefault="008D12EF" w:rsidP="00E07C07">
            <w:pPr>
              <w:snapToGrid w:val="0"/>
              <w:spacing w:beforeLines="50" w:before="156" w:afterLines="50" w:after="156" w:line="30" w:lineRule="atLeast"/>
              <w:ind w:firstLineChars="200" w:firstLine="420"/>
              <w:rPr>
                <w:rFonts w:hAnsi="宋体"/>
                <w:color w:val="000000"/>
                <w:szCs w:val="21"/>
              </w:rPr>
            </w:pPr>
            <w:r w:rsidRPr="008D12EF">
              <w:rPr>
                <w:rFonts w:hAnsi="宋体" w:hint="eastAsia"/>
                <w:color w:val="000000"/>
                <w:szCs w:val="21"/>
              </w:rPr>
              <w:t>未能提供</w:t>
            </w:r>
            <w:r w:rsidRPr="008D12EF">
              <w:rPr>
                <w:rFonts w:hAnsi="宋体" w:hint="eastAsia"/>
                <w:color w:val="000000"/>
                <w:szCs w:val="21"/>
              </w:rPr>
              <w:t>2021</w:t>
            </w:r>
            <w:r w:rsidRPr="008D12EF">
              <w:rPr>
                <w:rFonts w:hAnsi="宋体" w:hint="eastAsia"/>
                <w:color w:val="000000"/>
                <w:szCs w:val="21"/>
              </w:rPr>
              <w:t>年度进行环境监测的证据，不符合标准要求</w:t>
            </w:r>
            <w:r w:rsidR="00E07C07" w:rsidRPr="00E07C07">
              <w:rPr>
                <w:rFonts w:hAnsi="宋体" w:hint="eastAsia"/>
                <w:color w:val="000000"/>
                <w:szCs w:val="21"/>
              </w:rPr>
              <w:t>；</w:t>
            </w:r>
          </w:p>
          <w:p w14:paraId="7AE84406" w14:textId="04FD8F0F" w:rsidR="008D12EF" w:rsidRPr="00E07C07" w:rsidRDefault="008D12EF" w:rsidP="00E07C07">
            <w:pPr>
              <w:snapToGrid w:val="0"/>
              <w:spacing w:beforeLines="50" w:before="156" w:afterLines="50" w:after="156" w:line="30" w:lineRule="atLeast"/>
              <w:ind w:firstLineChars="200" w:firstLine="420"/>
              <w:rPr>
                <w:rFonts w:hAnsi="宋体"/>
                <w:color w:val="000000"/>
                <w:szCs w:val="21"/>
              </w:rPr>
            </w:pPr>
            <w:r w:rsidRPr="008D12EF">
              <w:rPr>
                <w:rFonts w:hAnsi="宋体" w:hint="eastAsia"/>
                <w:color w:val="000000"/>
                <w:szCs w:val="21"/>
              </w:rPr>
              <w:t>未能提供在用游标卡尺、钢卷尺、压力表计量检定</w:t>
            </w:r>
            <w:r w:rsidRPr="008D12EF">
              <w:rPr>
                <w:rFonts w:hAnsi="宋体" w:hint="eastAsia"/>
                <w:color w:val="000000"/>
                <w:szCs w:val="21"/>
              </w:rPr>
              <w:t>/</w:t>
            </w:r>
            <w:r w:rsidRPr="008D12EF">
              <w:rPr>
                <w:rFonts w:hAnsi="宋体" w:hint="eastAsia"/>
                <w:color w:val="000000"/>
                <w:szCs w:val="21"/>
              </w:rPr>
              <w:t>校准合格的证据，不符合标准要求</w:t>
            </w:r>
          </w:p>
          <w:p w14:paraId="49AB7D53" w14:textId="77777777" w:rsidR="00BA598D" w:rsidRDefault="00BA598D" w:rsidP="00E07C07">
            <w:pPr>
              <w:snapToGrid w:val="0"/>
              <w:spacing w:beforeLines="50" w:before="156" w:afterLines="50" w:after="156" w:line="30" w:lineRule="atLeast"/>
              <w:ind w:firstLineChars="200" w:firstLine="420"/>
              <w:rPr>
                <w:rFonts w:hAnsi="宋体"/>
                <w:color w:val="000000"/>
                <w:szCs w:val="21"/>
              </w:rPr>
            </w:pPr>
            <w:r w:rsidRPr="00696335">
              <w:rPr>
                <w:rFonts w:hAnsi="宋体" w:hint="eastAsia"/>
                <w:color w:val="000000"/>
                <w:szCs w:val="21"/>
              </w:rPr>
              <w:t>经本次审核验证无类似不符合情况出现，整改措施有效。</w:t>
            </w:r>
          </w:p>
          <w:p w14:paraId="52F3ABF3" w14:textId="77777777" w:rsidR="00BA598D" w:rsidRDefault="00BA598D" w:rsidP="006673B2">
            <w:pPr>
              <w:spacing w:beforeLines="50" w:before="156" w:afterLines="50" w:after="156" w:line="30" w:lineRule="atLeast"/>
              <w:ind w:firstLineChars="200" w:firstLine="396"/>
              <w:rPr>
                <w:rFonts w:ascii="宋体" w:hAnsi="宋体" w:cs="Arial"/>
                <w:spacing w:val="-6"/>
                <w:szCs w:val="21"/>
              </w:rPr>
            </w:pPr>
            <w:r>
              <w:rPr>
                <w:rFonts w:ascii="宋体" w:hAnsi="宋体" w:cs="Arial" w:hint="eastAsia"/>
                <w:spacing w:val="-6"/>
                <w:szCs w:val="21"/>
              </w:rPr>
              <w:t>国家企业信用信息公示系统查询结果：营业执照续存，无风险警示。查见营业执照等资质文件，有效。</w:t>
            </w:r>
          </w:p>
          <w:p w14:paraId="6918581A" w14:textId="77777777" w:rsidR="00BA598D" w:rsidRDefault="00BA598D" w:rsidP="006673B2">
            <w:pPr>
              <w:spacing w:beforeLines="50" w:before="156" w:afterLines="50" w:after="156" w:line="30" w:lineRule="atLeast"/>
              <w:ind w:firstLineChars="200" w:firstLine="396"/>
              <w:rPr>
                <w:rFonts w:ascii="宋体" w:hAnsi="宋体" w:cs="Arial"/>
                <w:spacing w:val="-6"/>
                <w:szCs w:val="21"/>
              </w:rPr>
            </w:pPr>
            <w:r>
              <w:rPr>
                <w:rFonts w:ascii="宋体" w:hAnsi="宋体" w:cs="Arial" w:hint="eastAsia"/>
                <w:spacing w:val="-6"/>
                <w:szCs w:val="21"/>
              </w:rPr>
              <w:t>标志未应用在产品上；投标等情况使用证书。</w:t>
            </w:r>
          </w:p>
          <w:p w14:paraId="65F8BA94" w14:textId="395357E8" w:rsidR="00BA598D" w:rsidRDefault="00BA598D" w:rsidP="006673B2">
            <w:pPr>
              <w:spacing w:beforeLines="50" w:before="156" w:afterLines="50" w:after="156" w:line="30" w:lineRule="atLeast"/>
              <w:ind w:firstLineChars="200" w:firstLine="420"/>
              <w:rPr>
                <w:szCs w:val="21"/>
              </w:rPr>
            </w:pPr>
            <w:r>
              <w:rPr>
                <w:rFonts w:hint="eastAsia"/>
                <w:szCs w:val="21"/>
              </w:rPr>
              <w:t>顾客满意：通过发放顾客满意度调查进行监测，</w:t>
            </w:r>
            <w:r>
              <w:rPr>
                <w:rFonts w:hint="eastAsia"/>
                <w:szCs w:val="21"/>
              </w:rPr>
              <w:t>2022</w:t>
            </w:r>
            <w:r>
              <w:rPr>
                <w:rFonts w:hint="eastAsia"/>
                <w:szCs w:val="21"/>
              </w:rPr>
              <w:t>年</w:t>
            </w:r>
            <w:r w:rsidR="00C3642B">
              <w:rPr>
                <w:szCs w:val="21"/>
              </w:rPr>
              <w:t>7</w:t>
            </w:r>
            <w:r w:rsidR="00C3642B">
              <w:rPr>
                <w:rFonts w:hint="eastAsia"/>
                <w:szCs w:val="21"/>
              </w:rPr>
              <w:t>月份</w:t>
            </w:r>
            <w:r>
              <w:rPr>
                <w:rFonts w:hint="eastAsia"/>
                <w:szCs w:val="21"/>
              </w:rPr>
              <w:t>发放调查表</w:t>
            </w:r>
            <w:r w:rsidR="00C3642B">
              <w:rPr>
                <w:szCs w:val="21"/>
              </w:rPr>
              <w:t>5</w:t>
            </w:r>
            <w:r>
              <w:rPr>
                <w:rFonts w:hint="eastAsia"/>
                <w:szCs w:val="21"/>
              </w:rPr>
              <w:t>份，经统计分析，顾客满意度为</w:t>
            </w:r>
            <w:r w:rsidR="00C3642B">
              <w:rPr>
                <w:szCs w:val="21"/>
              </w:rPr>
              <w:t>89</w:t>
            </w:r>
            <w:r>
              <w:rPr>
                <w:rFonts w:hint="eastAsia"/>
                <w:szCs w:val="21"/>
              </w:rPr>
              <w:t>分。</w:t>
            </w:r>
          </w:p>
          <w:p w14:paraId="121AB781" w14:textId="77777777" w:rsidR="00BA598D" w:rsidRDefault="00BA598D" w:rsidP="006673B2">
            <w:pPr>
              <w:adjustRightInd w:val="0"/>
              <w:snapToGrid w:val="0"/>
              <w:spacing w:beforeLines="50" w:before="156" w:afterLines="50" w:after="156" w:line="30" w:lineRule="atLeast"/>
              <w:ind w:rightChars="50" w:right="105" w:firstLineChars="200" w:firstLine="396"/>
              <w:textAlignment w:val="baseline"/>
              <w:rPr>
                <w:rFonts w:ascii="宋体" w:hAnsi="宋体" w:cs="Arial"/>
                <w:spacing w:val="-6"/>
                <w:szCs w:val="21"/>
              </w:rPr>
            </w:pPr>
            <w:r>
              <w:rPr>
                <w:rFonts w:ascii="宋体" w:hAnsi="宋体" w:cs="Arial" w:hint="eastAsia"/>
                <w:spacing w:val="-6"/>
                <w:szCs w:val="21"/>
              </w:rPr>
              <w:t>介绍说，自公司成立以来，行业主管部门和政府有关单位对公司进行检查时基本符合要求，近一年度没有相关行政主管部门的检查，在审核现场也未发现抽查、相关方投诉等情况。</w:t>
            </w:r>
          </w:p>
          <w:p w14:paraId="25FE8D62" w14:textId="77777777" w:rsidR="00BA598D" w:rsidRDefault="00BA598D" w:rsidP="006673B2">
            <w:pPr>
              <w:adjustRightInd w:val="0"/>
              <w:snapToGrid w:val="0"/>
              <w:spacing w:beforeLines="50" w:before="156" w:afterLines="50" w:after="156" w:line="30" w:lineRule="atLeast"/>
              <w:ind w:rightChars="50" w:right="105" w:firstLineChars="200" w:firstLine="420"/>
              <w:textAlignment w:val="baseline"/>
              <w:rPr>
                <w:rFonts w:ascii="宋体" w:hAnsi="宋体" w:cs="Arial"/>
                <w:spacing w:val="-6"/>
                <w:szCs w:val="21"/>
              </w:rPr>
            </w:pPr>
            <w:r>
              <w:rPr>
                <w:rFonts w:hint="eastAsia"/>
                <w:szCs w:val="21"/>
              </w:rPr>
              <w:t>暂时没有国家</w:t>
            </w:r>
            <w:r>
              <w:rPr>
                <w:rFonts w:hint="eastAsia"/>
                <w:szCs w:val="21"/>
              </w:rPr>
              <w:t>/</w:t>
            </w:r>
            <w:r>
              <w:rPr>
                <w:rFonts w:hint="eastAsia"/>
                <w:szCs w:val="21"/>
              </w:rPr>
              <w:t>地方抽查情况。</w:t>
            </w:r>
          </w:p>
          <w:p w14:paraId="3182A0F3" w14:textId="663E9DE3" w:rsidR="00BA598D" w:rsidRDefault="004A4072" w:rsidP="006673B2">
            <w:pPr>
              <w:adjustRightInd w:val="0"/>
              <w:snapToGrid w:val="0"/>
              <w:spacing w:beforeLines="50" w:before="156" w:afterLines="50" w:after="156" w:line="30" w:lineRule="atLeast"/>
              <w:ind w:rightChars="50" w:right="105" w:firstLineChars="200" w:firstLine="396"/>
              <w:textAlignment w:val="baseline"/>
              <w:rPr>
                <w:rFonts w:ascii="宋体" w:hAnsi="宋体" w:cs="Arial"/>
                <w:spacing w:val="-6"/>
                <w:szCs w:val="21"/>
              </w:rPr>
            </w:pPr>
            <w:r>
              <w:rPr>
                <w:rFonts w:ascii="宋体" w:hAnsi="宋体" w:cs="Arial" w:hint="eastAsia"/>
                <w:spacing w:val="-6"/>
                <w:szCs w:val="21"/>
              </w:rPr>
              <w:t>自上次审核至现在</w:t>
            </w:r>
            <w:r w:rsidR="00BA598D">
              <w:rPr>
                <w:rFonts w:ascii="宋体" w:hAnsi="宋体" w:cs="Arial" w:hint="eastAsia"/>
                <w:spacing w:val="-6"/>
                <w:szCs w:val="21"/>
              </w:rPr>
              <w:t>未受到上级主管部门有关质量、环境、职业健康安全的行政处罚，未发生相关方的投诉。</w:t>
            </w:r>
          </w:p>
          <w:p w14:paraId="24F08858" w14:textId="664DD359" w:rsidR="00BA598D" w:rsidRPr="00440FC6" w:rsidRDefault="00BA598D" w:rsidP="006673B2">
            <w:pPr>
              <w:snapToGrid w:val="0"/>
              <w:spacing w:beforeLines="50" w:before="156" w:afterLines="50" w:after="156" w:line="30" w:lineRule="atLeast"/>
              <w:ind w:firstLineChars="200" w:firstLine="420"/>
              <w:rPr>
                <w:rFonts w:hAnsi="宋体"/>
                <w:color w:val="000000"/>
                <w:szCs w:val="21"/>
              </w:rPr>
            </w:pPr>
            <w:r>
              <w:rPr>
                <w:rFonts w:hint="eastAsia"/>
              </w:rPr>
              <w:t>体系变动：</w:t>
            </w:r>
            <w:r w:rsidR="00C3642B">
              <w:rPr>
                <w:rFonts w:hint="eastAsia"/>
              </w:rPr>
              <w:t>除管代等人员进行变更，文件升级版本外，其他工艺等情况与去年一致，无变更</w:t>
            </w:r>
            <w:r w:rsidR="0088728D">
              <w:rPr>
                <w:rFonts w:hint="eastAsia"/>
              </w:rPr>
              <w:t>。</w:t>
            </w:r>
          </w:p>
        </w:tc>
        <w:tc>
          <w:tcPr>
            <w:tcW w:w="1585" w:type="dxa"/>
            <w:vAlign w:val="center"/>
          </w:tcPr>
          <w:p w14:paraId="3AAB672B" w14:textId="77777777" w:rsidR="00BA598D" w:rsidRDefault="00BA598D" w:rsidP="00EC6C14">
            <w:pPr>
              <w:spacing w:beforeLines="50" w:before="156" w:afterLines="50" w:after="156" w:line="30" w:lineRule="atLeast"/>
              <w:rPr>
                <w:rFonts w:ascii="楷体" w:eastAsia="楷体" w:hAnsi="楷体"/>
                <w:sz w:val="24"/>
                <w:szCs w:val="24"/>
              </w:rPr>
            </w:pPr>
            <w:r w:rsidRPr="0030479C">
              <w:rPr>
                <w:rFonts w:hAnsi="宋体"/>
                <w:color w:val="000000"/>
                <w:szCs w:val="21"/>
              </w:rPr>
              <w:t>符合</w:t>
            </w:r>
          </w:p>
        </w:tc>
      </w:tr>
    </w:tbl>
    <w:p w14:paraId="436B9997" w14:textId="77777777" w:rsidR="00C2621F" w:rsidRPr="00DF525C" w:rsidRDefault="00CE5C79">
      <w:pPr>
        <w:rPr>
          <w:rFonts w:eastAsiaTheme="minorEastAsia"/>
        </w:rPr>
      </w:pPr>
      <w:r w:rsidRPr="00DF525C">
        <w:rPr>
          <w:rFonts w:eastAsiaTheme="minorEastAsia"/>
        </w:rPr>
        <w:lastRenderedPageBreak/>
        <w:ptab w:relativeTo="margin" w:alignment="center" w:leader="none"/>
      </w:r>
    </w:p>
    <w:p w14:paraId="11F01C49" w14:textId="77777777" w:rsidR="00C2621F" w:rsidRPr="00DF525C" w:rsidRDefault="00C2621F">
      <w:pPr>
        <w:rPr>
          <w:rFonts w:eastAsiaTheme="minorEastAsia"/>
        </w:rPr>
      </w:pPr>
    </w:p>
    <w:p w14:paraId="4379DB9C" w14:textId="77777777" w:rsidR="00C2621F" w:rsidRPr="00DF525C" w:rsidRDefault="00C2621F">
      <w:pPr>
        <w:rPr>
          <w:rFonts w:eastAsiaTheme="minorEastAsia"/>
        </w:rPr>
      </w:pPr>
    </w:p>
    <w:p w14:paraId="34EAC744" w14:textId="77777777" w:rsidR="00C2621F" w:rsidRPr="00DF525C" w:rsidRDefault="00CE5C79" w:rsidP="00C2621F">
      <w:pPr>
        <w:pStyle w:val="a5"/>
        <w:rPr>
          <w:rFonts w:eastAsiaTheme="minorEastAsia"/>
        </w:rPr>
      </w:pPr>
      <w:r w:rsidRPr="00DF525C">
        <w:rPr>
          <w:rFonts w:eastAsiaTheme="minorEastAsia" w:hAnsiTheme="minorEastAsia"/>
        </w:rPr>
        <w:t>说明：不符合标注</w:t>
      </w:r>
      <w:r w:rsidRPr="00DF525C">
        <w:rPr>
          <w:rFonts w:eastAsiaTheme="minorEastAsia"/>
        </w:rPr>
        <w:t>N</w:t>
      </w:r>
    </w:p>
    <w:sectPr w:rsidR="00C2621F" w:rsidRPr="00DF525C" w:rsidSect="00C2621F">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CD143" w14:textId="77777777" w:rsidR="000454C0" w:rsidRDefault="000454C0" w:rsidP="004749F5">
      <w:r>
        <w:separator/>
      </w:r>
    </w:p>
  </w:endnote>
  <w:endnote w:type="continuationSeparator" w:id="0">
    <w:p w14:paraId="568C684C" w14:textId="77777777" w:rsidR="000454C0" w:rsidRDefault="000454C0" w:rsidP="00474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docPartObj>
        <w:docPartGallery w:val="Page Numbers (Bottom of Page)"/>
        <w:docPartUnique/>
      </w:docPartObj>
    </w:sdtPr>
    <w:sdtContent>
      <w:sdt>
        <w:sdtPr>
          <w:id w:val="171357217"/>
          <w:docPartObj>
            <w:docPartGallery w:val="Page Numbers (Top of Page)"/>
            <w:docPartUnique/>
          </w:docPartObj>
        </w:sdtPr>
        <w:sdtContent>
          <w:p w14:paraId="47BD62E3" w14:textId="77777777" w:rsidR="00C2621F" w:rsidRDefault="00FF6FD9">
            <w:pPr>
              <w:pStyle w:val="a5"/>
              <w:jc w:val="center"/>
            </w:pPr>
            <w:r>
              <w:rPr>
                <w:b/>
                <w:sz w:val="24"/>
                <w:szCs w:val="24"/>
              </w:rPr>
              <w:fldChar w:fldCharType="begin"/>
            </w:r>
            <w:r w:rsidR="00C2621F">
              <w:rPr>
                <w:b/>
              </w:rPr>
              <w:instrText>PAGE</w:instrText>
            </w:r>
            <w:r>
              <w:rPr>
                <w:b/>
                <w:sz w:val="24"/>
                <w:szCs w:val="24"/>
              </w:rPr>
              <w:fldChar w:fldCharType="separate"/>
            </w:r>
            <w:r w:rsidR="000C03E0">
              <w:rPr>
                <w:b/>
                <w:noProof/>
              </w:rPr>
              <w:t>1</w:t>
            </w:r>
            <w:r>
              <w:rPr>
                <w:b/>
                <w:sz w:val="24"/>
                <w:szCs w:val="24"/>
              </w:rPr>
              <w:fldChar w:fldCharType="end"/>
            </w:r>
            <w:r w:rsidR="00C2621F">
              <w:rPr>
                <w:lang w:val="zh-CN"/>
              </w:rPr>
              <w:t xml:space="preserve"> / </w:t>
            </w:r>
            <w:r>
              <w:rPr>
                <w:b/>
                <w:sz w:val="24"/>
                <w:szCs w:val="24"/>
              </w:rPr>
              <w:fldChar w:fldCharType="begin"/>
            </w:r>
            <w:r w:rsidR="00C2621F">
              <w:rPr>
                <w:b/>
              </w:rPr>
              <w:instrText>NUMPAGES</w:instrText>
            </w:r>
            <w:r>
              <w:rPr>
                <w:b/>
                <w:sz w:val="24"/>
                <w:szCs w:val="24"/>
              </w:rPr>
              <w:fldChar w:fldCharType="separate"/>
            </w:r>
            <w:r w:rsidR="000C03E0">
              <w:rPr>
                <w:b/>
                <w:noProof/>
              </w:rPr>
              <w:t>10</w:t>
            </w:r>
            <w:r>
              <w:rPr>
                <w:b/>
                <w:sz w:val="24"/>
                <w:szCs w:val="24"/>
              </w:rPr>
              <w:fldChar w:fldCharType="end"/>
            </w:r>
          </w:p>
        </w:sdtContent>
      </w:sdt>
    </w:sdtContent>
  </w:sdt>
  <w:p w14:paraId="47877695" w14:textId="77777777" w:rsidR="00C2621F" w:rsidRDefault="00C262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B0160" w14:textId="77777777" w:rsidR="000454C0" w:rsidRDefault="000454C0" w:rsidP="004749F5">
      <w:r>
        <w:separator/>
      </w:r>
    </w:p>
  </w:footnote>
  <w:footnote w:type="continuationSeparator" w:id="0">
    <w:p w14:paraId="31913DD5" w14:textId="77777777" w:rsidR="000454C0" w:rsidRDefault="000454C0" w:rsidP="00474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78B61" w14:textId="77777777" w:rsidR="00D0164D" w:rsidRDefault="00D0164D" w:rsidP="00CD6CD4">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163E5076" wp14:editId="6FA18EE3">
          <wp:simplePos x="0" y="0"/>
          <wp:positionH relativeFrom="column">
            <wp:posOffset>-76200</wp:posOffset>
          </wp:positionH>
          <wp:positionV relativeFrom="paragraph">
            <wp:posOffset>-31750</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000000">
      <w:pict w14:anchorId="23F39A5F">
        <v:shapetype id="_x0000_t202" coordsize="21600,21600" o:spt="202" path="m,l,21600r21600,l21600,xe">
          <v:stroke joinstyle="miter"/>
          <v:path gradientshapeok="t" o:connecttype="rect"/>
        </v:shapetype>
        <v:shape id="文本框 1" o:spid="_x0000_s3076" type="#_x0000_t202" style="position:absolute;left:0;text-align:left;margin-left:620.4pt;margin-top:12.55pt;width:102.7pt;height:20.2pt;z-index:251660288;mso-position-horizontal-relative:text;mso-position-vertical-relative:text" stroked="f">
          <v:textbox>
            <w:txbxContent>
              <w:p w14:paraId="5375E462" w14:textId="77777777" w:rsidR="00D0164D" w:rsidRDefault="00D0164D" w:rsidP="00D0164D">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0FADC63" w14:textId="77777777" w:rsidR="00D0164D" w:rsidRDefault="00D0164D" w:rsidP="00CD6CD4">
    <w:pPr>
      <w:pStyle w:val="a7"/>
      <w:pBdr>
        <w:bottom w:val="nil"/>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2C508F"/>
    <w:multiLevelType w:val="singleLevel"/>
    <w:tmpl w:val="882C508F"/>
    <w:lvl w:ilvl="0">
      <w:start w:val="3"/>
      <w:numFmt w:val="decimal"/>
      <w:suff w:val="nothing"/>
      <w:lvlText w:val="%1、"/>
      <w:lvlJc w:val="left"/>
    </w:lvl>
  </w:abstractNum>
  <w:abstractNum w:abstractNumId="1" w15:restartNumberingAfterBreak="0">
    <w:nsid w:val="D40F911C"/>
    <w:multiLevelType w:val="singleLevel"/>
    <w:tmpl w:val="D40F911C"/>
    <w:lvl w:ilvl="0">
      <w:start w:val="1"/>
      <w:numFmt w:val="decimal"/>
      <w:suff w:val="nothing"/>
      <w:lvlText w:val="%1、"/>
      <w:lvlJc w:val="left"/>
    </w:lvl>
  </w:abstractNum>
  <w:abstractNum w:abstractNumId="2" w15:restartNumberingAfterBreak="0">
    <w:nsid w:val="012211AD"/>
    <w:multiLevelType w:val="multilevel"/>
    <w:tmpl w:val="012211A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8EF279D"/>
    <w:multiLevelType w:val="singleLevel"/>
    <w:tmpl w:val="58EF279D"/>
    <w:lvl w:ilvl="0">
      <w:start w:val="1"/>
      <w:numFmt w:val="decimal"/>
      <w:suff w:val="nothing"/>
      <w:lvlText w:val="%1."/>
      <w:lvlJc w:val="left"/>
    </w:lvl>
  </w:abstractNum>
  <w:abstractNum w:abstractNumId="4" w15:restartNumberingAfterBreak="0">
    <w:nsid w:val="59375C33"/>
    <w:multiLevelType w:val="singleLevel"/>
    <w:tmpl w:val="59375C33"/>
    <w:lvl w:ilvl="0">
      <w:start w:val="1"/>
      <w:numFmt w:val="decimal"/>
      <w:suff w:val="nothing"/>
      <w:lvlText w:val="%1."/>
      <w:lvlJc w:val="left"/>
    </w:lvl>
  </w:abstractNum>
  <w:abstractNum w:abstractNumId="5" w15:restartNumberingAfterBreak="0">
    <w:nsid w:val="59375D41"/>
    <w:multiLevelType w:val="singleLevel"/>
    <w:tmpl w:val="59375D41"/>
    <w:lvl w:ilvl="0">
      <w:start w:val="1"/>
      <w:numFmt w:val="decimal"/>
      <w:suff w:val="nothing"/>
      <w:lvlText w:val="%1."/>
      <w:lvlJc w:val="left"/>
    </w:lvl>
  </w:abstractNum>
  <w:abstractNum w:abstractNumId="6" w15:restartNumberingAfterBreak="0">
    <w:nsid w:val="655239CA"/>
    <w:multiLevelType w:val="hybridMultilevel"/>
    <w:tmpl w:val="F45ACDD0"/>
    <w:lvl w:ilvl="0" w:tplc="C2B8870A">
      <w:start w:val="1"/>
      <w:numFmt w:val="decimal"/>
      <w:lvlText w:val="%1、"/>
      <w:lvlJc w:val="left"/>
      <w:pPr>
        <w:ind w:left="780" w:hanging="360"/>
      </w:pPr>
      <w:rPr>
        <w:rFonts w:hAnsi="宋体" w:hint="default"/>
        <w:color w:val="00000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40849741">
    <w:abstractNumId w:val="1"/>
  </w:num>
  <w:num w:numId="2" w16cid:durableId="1203127411">
    <w:abstractNumId w:val="3"/>
  </w:num>
  <w:num w:numId="3" w16cid:durableId="1751804899">
    <w:abstractNumId w:val="2"/>
  </w:num>
  <w:num w:numId="4" w16cid:durableId="2139451153">
    <w:abstractNumId w:val="4"/>
  </w:num>
  <w:num w:numId="5" w16cid:durableId="2134010743">
    <w:abstractNumId w:val="5"/>
  </w:num>
  <w:num w:numId="6" w16cid:durableId="2082168489">
    <w:abstractNumId w:val="0"/>
  </w:num>
  <w:num w:numId="7" w16cid:durableId="16985053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7"/>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749F5"/>
    <w:rsid w:val="000118A3"/>
    <w:rsid w:val="00022A86"/>
    <w:rsid w:val="0003544B"/>
    <w:rsid w:val="0003628E"/>
    <w:rsid w:val="000368B1"/>
    <w:rsid w:val="000417AF"/>
    <w:rsid w:val="000454C0"/>
    <w:rsid w:val="0004695D"/>
    <w:rsid w:val="00047B7D"/>
    <w:rsid w:val="00066CC7"/>
    <w:rsid w:val="0008705B"/>
    <w:rsid w:val="000A0FE8"/>
    <w:rsid w:val="000C03E0"/>
    <w:rsid w:val="000C3CF0"/>
    <w:rsid w:val="000C63B7"/>
    <w:rsid w:val="000D68D2"/>
    <w:rsid w:val="000E539B"/>
    <w:rsid w:val="00104529"/>
    <w:rsid w:val="00113147"/>
    <w:rsid w:val="00124B0C"/>
    <w:rsid w:val="001360C0"/>
    <w:rsid w:val="00141323"/>
    <w:rsid w:val="0015545F"/>
    <w:rsid w:val="00164703"/>
    <w:rsid w:val="001673DC"/>
    <w:rsid w:val="00175433"/>
    <w:rsid w:val="001866CC"/>
    <w:rsid w:val="001A0761"/>
    <w:rsid w:val="001A263F"/>
    <w:rsid w:val="001A6604"/>
    <w:rsid w:val="001B43EC"/>
    <w:rsid w:val="001C4CF1"/>
    <w:rsid w:val="001C5171"/>
    <w:rsid w:val="001C7D9E"/>
    <w:rsid w:val="001F1007"/>
    <w:rsid w:val="00233BFF"/>
    <w:rsid w:val="0023427F"/>
    <w:rsid w:val="00242273"/>
    <w:rsid w:val="00266D5D"/>
    <w:rsid w:val="002777BD"/>
    <w:rsid w:val="00290F8B"/>
    <w:rsid w:val="002A0E6B"/>
    <w:rsid w:val="002A7E61"/>
    <w:rsid w:val="002B1654"/>
    <w:rsid w:val="002C46F4"/>
    <w:rsid w:val="002C667F"/>
    <w:rsid w:val="002D2568"/>
    <w:rsid w:val="0030479C"/>
    <w:rsid w:val="00307AF4"/>
    <w:rsid w:val="003133C7"/>
    <w:rsid w:val="00321710"/>
    <w:rsid w:val="003326DA"/>
    <w:rsid w:val="0033477E"/>
    <w:rsid w:val="0035252D"/>
    <w:rsid w:val="00354AEE"/>
    <w:rsid w:val="003658B7"/>
    <w:rsid w:val="003659C3"/>
    <w:rsid w:val="003851F8"/>
    <w:rsid w:val="00386324"/>
    <w:rsid w:val="003A3E5E"/>
    <w:rsid w:val="003A6AF5"/>
    <w:rsid w:val="003C1623"/>
    <w:rsid w:val="003C38F0"/>
    <w:rsid w:val="003C5356"/>
    <w:rsid w:val="003C649C"/>
    <w:rsid w:val="003D5806"/>
    <w:rsid w:val="004050D0"/>
    <w:rsid w:val="00413233"/>
    <w:rsid w:val="00422F73"/>
    <w:rsid w:val="004311D0"/>
    <w:rsid w:val="00434681"/>
    <w:rsid w:val="00442DF0"/>
    <w:rsid w:val="00447576"/>
    <w:rsid w:val="00450041"/>
    <w:rsid w:val="004611E0"/>
    <w:rsid w:val="0046783C"/>
    <w:rsid w:val="004749F5"/>
    <w:rsid w:val="004A4072"/>
    <w:rsid w:val="004A6847"/>
    <w:rsid w:val="004C3F2B"/>
    <w:rsid w:val="004D1F7E"/>
    <w:rsid w:val="004E0AC3"/>
    <w:rsid w:val="004F035C"/>
    <w:rsid w:val="004F7207"/>
    <w:rsid w:val="005025A6"/>
    <w:rsid w:val="00510FC7"/>
    <w:rsid w:val="00515623"/>
    <w:rsid w:val="0052742F"/>
    <w:rsid w:val="0053484A"/>
    <w:rsid w:val="00543E06"/>
    <w:rsid w:val="005443B8"/>
    <w:rsid w:val="0055280A"/>
    <w:rsid w:val="00553D63"/>
    <w:rsid w:val="00555C71"/>
    <w:rsid w:val="0058105E"/>
    <w:rsid w:val="005A412E"/>
    <w:rsid w:val="005B0EF3"/>
    <w:rsid w:val="005B1827"/>
    <w:rsid w:val="005B3B42"/>
    <w:rsid w:val="005B43C6"/>
    <w:rsid w:val="005C6DBB"/>
    <w:rsid w:val="005E36FB"/>
    <w:rsid w:val="005F1B88"/>
    <w:rsid w:val="005F5909"/>
    <w:rsid w:val="005F5ABE"/>
    <w:rsid w:val="00604D47"/>
    <w:rsid w:val="00613B25"/>
    <w:rsid w:val="00613D91"/>
    <w:rsid w:val="00622F85"/>
    <w:rsid w:val="006248AA"/>
    <w:rsid w:val="0065612E"/>
    <w:rsid w:val="00662E07"/>
    <w:rsid w:val="006673B2"/>
    <w:rsid w:val="00673DCF"/>
    <w:rsid w:val="00686476"/>
    <w:rsid w:val="00686D17"/>
    <w:rsid w:val="006871D7"/>
    <w:rsid w:val="00691BDB"/>
    <w:rsid w:val="00691D91"/>
    <w:rsid w:val="006A1CCA"/>
    <w:rsid w:val="006A2B09"/>
    <w:rsid w:val="006C00D7"/>
    <w:rsid w:val="006D1842"/>
    <w:rsid w:val="006D2E1D"/>
    <w:rsid w:val="006D64A6"/>
    <w:rsid w:val="006E2A1E"/>
    <w:rsid w:val="006E617B"/>
    <w:rsid w:val="007130A4"/>
    <w:rsid w:val="007159F5"/>
    <w:rsid w:val="00723EDB"/>
    <w:rsid w:val="00731C33"/>
    <w:rsid w:val="0079177F"/>
    <w:rsid w:val="00797E55"/>
    <w:rsid w:val="007C588A"/>
    <w:rsid w:val="007D1899"/>
    <w:rsid w:val="007D61CC"/>
    <w:rsid w:val="007F49A9"/>
    <w:rsid w:val="0080123E"/>
    <w:rsid w:val="008228DA"/>
    <w:rsid w:val="008306E2"/>
    <w:rsid w:val="008351A8"/>
    <w:rsid w:val="00843B27"/>
    <w:rsid w:val="008466A3"/>
    <w:rsid w:val="008527AA"/>
    <w:rsid w:val="00853912"/>
    <w:rsid w:val="008647D3"/>
    <w:rsid w:val="0087035E"/>
    <w:rsid w:val="008722F1"/>
    <w:rsid w:val="0087431D"/>
    <w:rsid w:val="00874325"/>
    <w:rsid w:val="0088728D"/>
    <w:rsid w:val="008928EB"/>
    <w:rsid w:val="0089785C"/>
    <w:rsid w:val="008C0818"/>
    <w:rsid w:val="008D12EF"/>
    <w:rsid w:val="008E34C4"/>
    <w:rsid w:val="008E6F9C"/>
    <w:rsid w:val="008F1FB2"/>
    <w:rsid w:val="008F4705"/>
    <w:rsid w:val="008F5A57"/>
    <w:rsid w:val="00904E3D"/>
    <w:rsid w:val="00912B74"/>
    <w:rsid w:val="00921F71"/>
    <w:rsid w:val="009263DA"/>
    <w:rsid w:val="00926AA3"/>
    <w:rsid w:val="00927E66"/>
    <w:rsid w:val="009453AB"/>
    <w:rsid w:val="009714C9"/>
    <w:rsid w:val="00971F3E"/>
    <w:rsid w:val="00980592"/>
    <w:rsid w:val="00986A43"/>
    <w:rsid w:val="009910EA"/>
    <w:rsid w:val="00992364"/>
    <w:rsid w:val="0099711F"/>
    <w:rsid w:val="009C223E"/>
    <w:rsid w:val="009C6152"/>
    <w:rsid w:val="009E6088"/>
    <w:rsid w:val="00A13807"/>
    <w:rsid w:val="00A13B08"/>
    <w:rsid w:val="00A14052"/>
    <w:rsid w:val="00A409FE"/>
    <w:rsid w:val="00A4299C"/>
    <w:rsid w:val="00A53825"/>
    <w:rsid w:val="00A56330"/>
    <w:rsid w:val="00A6564D"/>
    <w:rsid w:val="00A67B16"/>
    <w:rsid w:val="00A71531"/>
    <w:rsid w:val="00A717F3"/>
    <w:rsid w:val="00A826F7"/>
    <w:rsid w:val="00A85F5C"/>
    <w:rsid w:val="00A86046"/>
    <w:rsid w:val="00A905B8"/>
    <w:rsid w:val="00AA40F9"/>
    <w:rsid w:val="00AD165B"/>
    <w:rsid w:val="00AD172A"/>
    <w:rsid w:val="00AD59EA"/>
    <w:rsid w:val="00AE1696"/>
    <w:rsid w:val="00AE3014"/>
    <w:rsid w:val="00B01C24"/>
    <w:rsid w:val="00B02590"/>
    <w:rsid w:val="00B13096"/>
    <w:rsid w:val="00B16A83"/>
    <w:rsid w:val="00B20E32"/>
    <w:rsid w:val="00B22A56"/>
    <w:rsid w:val="00B239B7"/>
    <w:rsid w:val="00B33983"/>
    <w:rsid w:val="00B439D6"/>
    <w:rsid w:val="00B44145"/>
    <w:rsid w:val="00B54156"/>
    <w:rsid w:val="00B57D03"/>
    <w:rsid w:val="00B75E0A"/>
    <w:rsid w:val="00B76C19"/>
    <w:rsid w:val="00B81991"/>
    <w:rsid w:val="00B96A89"/>
    <w:rsid w:val="00B96B0C"/>
    <w:rsid w:val="00B96C50"/>
    <w:rsid w:val="00BA598D"/>
    <w:rsid w:val="00BA61D5"/>
    <w:rsid w:val="00BB1867"/>
    <w:rsid w:val="00BB2369"/>
    <w:rsid w:val="00BC08AA"/>
    <w:rsid w:val="00BC3DD8"/>
    <w:rsid w:val="00BD05AE"/>
    <w:rsid w:val="00BD2AE3"/>
    <w:rsid w:val="00BE12D5"/>
    <w:rsid w:val="00BE75CD"/>
    <w:rsid w:val="00BF761E"/>
    <w:rsid w:val="00C2621F"/>
    <w:rsid w:val="00C3642B"/>
    <w:rsid w:val="00C60904"/>
    <w:rsid w:val="00C6756F"/>
    <w:rsid w:val="00C93E21"/>
    <w:rsid w:val="00C94399"/>
    <w:rsid w:val="00CD38E2"/>
    <w:rsid w:val="00CD55C7"/>
    <w:rsid w:val="00CD6CD4"/>
    <w:rsid w:val="00CD6E21"/>
    <w:rsid w:val="00CE3B8F"/>
    <w:rsid w:val="00CE428E"/>
    <w:rsid w:val="00CE432E"/>
    <w:rsid w:val="00CE5C79"/>
    <w:rsid w:val="00CF54FF"/>
    <w:rsid w:val="00D00D74"/>
    <w:rsid w:val="00D0164D"/>
    <w:rsid w:val="00D41DD6"/>
    <w:rsid w:val="00D6144E"/>
    <w:rsid w:val="00D62D0D"/>
    <w:rsid w:val="00D62EA6"/>
    <w:rsid w:val="00D63F73"/>
    <w:rsid w:val="00D65929"/>
    <w:rsid w:val="00D671DC"/>
    <w:rsid w:val="00D71821"/>
    <w:rsid w:val="00D74765"/>
    <w:rsid w:val="00D8118E"/>
    <w:rsid w:val="00D822F9"/>
    <w:rsid w:val="00D84DA4"/>
    <w:rsid w:val="00D850C7"/>
    <w:rsid w:val="00D96324"/>
    <w:rsid w:val="00DB45F4"/>
    <w:rsid w:val="00DB500D"/>
    <w:rsid w:val="00DC1AE7"/>
    <w:rsid w:val="00DD3F5E"/>
    <w:rsid w:val="00DD4990"/>
    <w:rsid w:val="00DE2769"/>
    <w:rsid w:val="00DF525C"/>
    <w:rsid w:val="00E05E1A"/>
    <w:rsid w:val="00E07C07"/>
    <w:rsid w:val="00E103BE"/>
    <w:rsid w:val="00E13D04"/>
    <w:rsid w:val="00E2642D"/>
    <w:rsid w:val="00E34F41"/>
    <w:rsid w:val="00E367A7"/>
    <w:rsid w:val="00E55A36"/>
    <w:rsid w:val="00E65927"/>
    <w:rsid w:val="00E81825"/>
    <w:rsid w:val="00E8776B"/>
    <w:rsid w:val="00E911D0"/>
    <w:rsid w:val="00E949E7"/>
    <w:rsid w:val="00EA757D"/>
    <w:rsid w:val="00EB3558"/>
    <w:rsid w:val="00EC6C14"/>
    <w:rsid w:val="00ED089E"/>
    <w:rsid w:val="00EF37DC"/>
    <w:rsid w:val="00F06D54"/>
    <w:rsid w:val="00F12E6A"/>
    <w:rsid w:val="00F14853"/>
    <w:rsid w:val="00F21978"/>
    <w:rsid w:val="00F3765C"/>
    <w:rsid w:val="00F50594"/>
    <w:rsid w:val="00F6222F"/>
    <w:rsid w:val="00F62776"/>
    <w:rsid w:val="00F77BD6"/>
    <w:rsid w:val="00F8329B"/>
    <w:rsid w:val="00F90D5E"/>
    <w:rsid w:val="00F94A09"/>
    <w:rsid w:val="00FB075F"/>
    <w:rsid w:val="00FB51A0"/>
    <w:rsid w:val="00FB5D47"/>
    <w:rsid w:val="00FB70F8"/>
    <w:rsid w:val="00FB7152"/>
    <w:rsid w:val="00FC33BD"/>
    <w:rsid w:val="00FC7081"/>
    <w:rsid w:val="00FD7107"/>
    <w:rsid w:val="00FF4D7A"/>
    <w:rsid w:val="00FF6F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2"/>
    </o:shapelayout>
  </w:shapeDefaults>
  <w:decimalSymbol w:val="."/>
  <w:listSeparator w:val=","/>
  <w14:docId w14:val="7BBC64EC"/>
  <w15:docId w15:val="{4B7D51C8-96D8-411B-A404-4237AC48C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7C07"/>
    <w:pPr>
      <w:widowControl w:val="0"/>
      <w:jc w:val="both"/>
    </w:pPr>
    <w:rPr>
      <w:rFonts w:ascii="Times New Roman" w:eastAsia="宋体" w:hAnsi="Times New Roman" w:cs="Times New Roman"/>
      <w:kern w:val="2"/>
      <w:sz w:val="21"/>
    </w:rPr>
  </w:style>
  <w:style w:type="paragraph" w:styleId="2">
    <w:name w:val="heading 2"/>
    <w:basedOn w:val="a"/>
    <w:next w:val="a"/>
    <w:link w:val="20"/>
    <w:unhideWhenUsed/>
    <w:qFormat/>
    <w:rsid w:val="00D0164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rsid w:val="008973EE"/>
    <w:pPr>
      <w:tabs>
        <w:tab w:val="center" w:pos="4153"/>
        <w:tab w:val="right" w:pos="8306"/>
      </w:tabs>
      <w:snapToGrid w:val="0"/>
      <w:jc w:val="left"/>
    </w:pPr>
    <w:rPr>
      <w:sz w:val="18"/>
      <w:szCs w:val="18"/>
    </w:rPr>
  </w:style>
  <w:style w:type="paragraph" w:styleId="a7">
    <w:name w:val="header"/>
    <w:basedOn w:val="a"/>
    <w:link w:val="a8"/>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973EE"/>
    <w:rPr>
      <w:rFonts w:ascii="Times New Roman" w:eastAsia="宋体" w:hAnsi="Times New Roman" w:cs="Times New Roman"/>
      <w:sz w:val="18"/>
      <w:szCs w:val="18"/>
    </w:rPr>
  </w:style>
  <w:style w:type="character" w:customStyle="1" w:styleId="a6">
    <w:name w:val="页脚 字符"/>
    <w:basedOn w:val="a0"/>
    <w:link w:val="a5"/>
    <w:uiPriority w:val="99"/>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20">
    <w:name w:val="标题 2 字符"/>
    <w:basedOn w:val="a0"/>
    <w:link w:val="2"/>
    <w:rsid w:val="00D0164D"/>
    <w:rPr>
      <w:rFonts w:asciiTheme="majorHAnsi" w:eastAsiaTheme="majorEastAsia" w:hAnsiTheme="majorHAnsi" w:cstheme="majorBidi"/>
      <w:b/>
      <w:bCs/>
      <w:kern w:val="2"/>
      <w:sz w:val="32"/>
      <w:szCs w:val="32"/>
    </w:rPr>
  </w:style>
  <w:style w:type="paragraph" w:styleId="a9">
    <w:name w:val="Normal Indent"/>
    <w:basedOn w:val="a"/>
    <w:qFormat/>
    <w:rsid w:val="00691BDB"/>
    <w:pPr>
      <w:adjustRightInd w:val="0"/>
      <w:spacing w:line="360" w:lineRule="atLeast"/>
      <w:ind w:left="480"/>
      <w:textAlignment w:val="baseline"/>
    </w:pPr>
    <w:rPr>
      <w:kern w:val="0"/>
    </w:rPr>
  </w:style>
  <w:style w:type="paragraph" w:styleId="aa">
    <w:name w:val="List Paragraph"/>
    <w:basedOn w:val="a"/>
    <w:uiPriority w:val="99"/>
    <w:rsid w:val="00D62D0D"/>
    <w:pPr>
      <w:ind w:firstLineChars="200" w:firstLine="420"/>
    </w:pPr>
  </w:style>
  <w:style w:type="paragraph" w:styleId="ab">
    <w:name w:val="Body Text"/>
    <w:basedOn w:val="a"/>
    <w:link w:val="ac"/>
    <w:uiPriority w:val="99"/>
    <w:unhideWhenUsed/>
    <w:qFormat/>
    <w:rsid w:val="0079177F"/>
    <w:pPr>
      <w:ind w:firstLineChars="200" w:firstLine="720"/>
    </w:pPr>
  </w:style>
  <w:style w:type="character" w:customStyle="1" w:styleId="ac">
    <w:name w:val="正文文本 字符"/>
    <w:basedOn w:val="a0"/>
    <w:link w:val="ab"/>
    <w:uiPriority w:val="99"/>
    <w:rsid w:val="0079177F"/>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8</Pages>
  <Words>753</Words>
  <Characters>4298</Characters>
  <Application>Microsoft Office Word</Application>
  <DocSecurity>0</DocSecurity>
  <Lines>35</Lines>
  <Paragraphs>10</Paragraphs>
  <ScaleCrop>false</ScaleCrop>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文波</cp:lastModifiedBy>
  <cp:revision>58</cp:revision>
  <dcterms:created xsi:type="dcterms:W3CDTF">2022-04-15T09:48:00Z</dcterms:created>
  <dcterms:modified xsi:type="dcterms:W3CDTF">2023-02-16T13:13:00Z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