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 管理层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 xml:space="preserve">杨河峙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邵继平</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安涛</w:t>
            </w:r>
            <w:r>
              <w:rPr>
                <w:rFonts w:hint="eastAsia" w:ascii="宋体" w:hAnsi="宋体" w:cs="宋体"/>
                <w:sz w:val="24"/>
                <w:szCs w:val="24"/>
                <w:highlight w:val="none"/>
                <w:lang w:eastAsia="zh-CN"/>
              </w:rPr>
              <w:t>（远程审核、微信沟通）</w:t>
            </w:r>
            <w:r>
              <w:rPr>
                <w:rFonts w:hint="eastAsia"/>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w:t>
            </w:r>
            <w:r>
              <w:rPr>
                <w:rFonts w:hint="eastAsia" w:ascii="宋体" w:hAnsi="宋体" w:eastAsia="宋体" w:cs="宋体"/>
                <w:sz w:val="24"/>
                <w:szCs w:val="24"/>
                <w:lang w:val="en-US" w:eastAsia="zh-CN"/>
              </w:rPr>
              <w:t>22</w:t>
            </w:r>
            <w:r>
              <w:rPr>
                <w:rFonts w:hint="eastAsia" w:ascii="宋体" w:hAnsi="宋体" w:eastAsia="宋体" w:cs="宋体"/>
                <w:sz w:val="24"/>
                <w:szCs w:val="24"/>
              </w:rPr>
              <w:t>年11月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审核条款：4.1</w:t>
            </w:r>
            <w:r>
              <w:rPr>
                <w:rFonts w:hint="eastAsia" w:ascii="宋体" w:hAnsi="宋体" w:eastAsia="宋体" w:cs="宋体"/>
                <w:sz w:val="24"/>
                <w:szCs w:val="24"/>
                <w:lang w:eastAsia="zh-CN"/>
              </w:rPr>
              <w:t>、</w:t>
            </w: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4.4</w:t>
            </w:r>
            <w:r>
              <w:rPr>
                <w:rFonts w:hint="eastAsia" w:ascii="宋体" w:hAnsi="宋体" w:eastAsia="宋体" w:cs="宋体"/>
                <w:sz w:val="24"/>
                <w:szCs w:val="24"/>
                <w:lang w:eastAsia="zh-CN"/>
              </w:rPr>
              <w:t>、</w:t>
            </w: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5.3</w:t>
            </w:r>
            <w:r>
              <w:rPr>
                <w:rFonts w:hint="eastAsia" w:ascii="宋体" w:hAnsi="宋体" w:eastAsia="宋体" w:cs="宋体"/>
                <w:sz w:val="24"/>
                <w:szCs w:val="24"/>
                <w:lang w:eastAsia="zh-CN"/>
              </w:rPr>
              <w:t>、</w:t>
            </w:r>
            <w:r>
              <w:rPr>
                <w:rFonts w:hint="eastAsia" w:ascii="宋体" w:hAnsi="宋体" w:eastAsia="宋体" w:cs="宋体"/>
                <w:sz w:val="24"/>
                <w:szCs w:val="24"/>
              </w:rPr>
              <w:t>6.1</w:t>
            </w:r>
            <w:r>
              <w:rPr>
                <w:rFonts w:hint="eastAsia" w:ascii="宋体" w:hAnsi="宋体" w:eastAsia="宋体" w:cs="宋体"/>
                <w:sz w:val="24"/>
                <w:szCs w:val="24"/>
                <w:lang w:eastAsia="zh-CN"/>
              </w:rPr>
              <w:t>、</w:t>
            </w:r>
            <w:r>
              <w:rPr>
                <w:rFonts w:hint="eastAsia" w:ascii="宋体" w:hAnsi="宋体" w:eastAsia="宋体" w:cs="宋体"/>
                <w:sz w:val="24"/>
                <w:szCs w:val="24"/>
              </w:rPr>
              <w:t>6.2</w:t>
            </w:r>
            <w:r>
              <w:rPr>
                <w:rFonts w:hint="eastAsia" w:ascii="宋体" w:hAnsi="宋体" w:eastAsia="宋体" w:cs="宋体"/>
                <w:sz w:val="24"/>
                <w:szCs w:val="24"/>
                <w:lang w:eastAsia="zh-CN"/>
              </w:rPr>
              <w:t>、</w:t>
            </w:r>
            <w:r>
              <w:rPr>
                <w:rFonts w:hint="eastAsia" w:ascii="宋体" w:hAnsi="宋体" w:eastAsia="宋体" w:cs="宋体"/>
                <w:sz w:val="24"/>
                <w:szCs w:val="24"/>
              </w:rPr>
              <w:t>6.3</w:t>
            </w:r>
            <w:r>
              <w:rPr>
                <w:rFonts w:hint="eastAsia" w:ascii="宋体" w:hAnsi="宋体" w:eastAsia="宋体" w:cs="宋体"/>
                <w:sz w:val="24"/>
                <w:szCs w:val="24"/>
                <w:lang w:eastAsia="zh-CN"/>
              </w:rPr>
              <w:t>、</w:t>
            </w:r>
            <w:r>
              <w:rPr>
                <w:rFonts w:hint="eastAsia" w:ascii="宋体" w:hAnsi="宋体" w:eastAsia="宋体" w:cs="宋体"/>
                <w:sz w:val="24"/>
                <w:szCs w:val="24"/>
              </w:rPr>
              <w:t>7.1.1</w:t>
            </w:r>
            <w:r>
              <w:rPr>
                <w:rFonts w:hint="eastAsia" w:ascii="宋体" w:hAnsi="宋体" w:eastAsia="宋体" w:cs="宋体"/>
                <w:sz w:val="24"/>
                <w:szCs w:val="24"/>
                <w:lang w:eastAsia="zh-CN"/>
              </w:rPr>
              <w:t>、</w:t>
            </w:r>
            <w:r>
              <w:rPr>
                <w:rFonts w:hint="eastAsia" w:ascii="宋体" w:hAnsi="宋体" w:eastAsia="宋体" w:cs="宋体"/>
                <w:sz w:val="24"/>
                <w:szCs w:val="24"/>
              </w:rPr>
              <w:t>9.1.1</w:t>
            </w:r>
            <w:r>
              <w:rPr>
                <w:rFonts w:hint="eastAsia" w:ascii="宋体" w:hAnsi="宋体" w:eastAsia="宋体" w:cs="宋体"/>
                <w:sz w:val="24"/>
                <w:szCs w:val="24"/>
                <w:lang w:eastAsia="zh-CN"/>
              </w:rPr>
              <w:t>、</w:t>
            </w:r>
            <w:r>
              <w:rPr>
                <w:rFonts w:hint="eastAsia" w:ascii="宋体" w:hAnsi="宋体" w:eastAsia="宋体" w:cs="宋体"/>
                <w:sz w:val="24"/>
                <w:szCs w:val="24"/>
              </w:rPr>
              <w:t>9.3</w:t>
            </w:r>
            <w:r>
              <w:rPr>
                <w:rFonts w:hint="eastAsia" w:ascii="宋体" w:hAnsi="宋体" w:eastAsia="宋体" w:cs="宋体"/>
                <w:sz w:val="24"/>
                <w:szCs w:val="24"/>
                <w:lang w:eastAsia="zh-CN"/>
              </w:rPr>
              <w:t>、</w:t>
            </w: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p>
            <w:pPr>
              <w:spacing w:before="120"/>
              <w:jc w:val="both"/>
              <w:rPr>
                <w:rFonts w:hint="eastAsia" w:ascii="宋体" w:hAnsi="宋体" w:eastAsia="宋体" w:cs="宋体"/>
                <w:sz w:val="24"/>
                <w:szCs w:val="24"/>
              </w:rPr>
            </w:pPr>
            <w:r>
              <w:rPr>
                <w:rFonts w:hint="eastAsia" w:ascii="宋体" w:hAnsi="宋体" w:eastAsia="宋体" w:cs="宋体"/>
                <w:sz w:val="24"/>
                <w:szCs w:val="24"/>
              </w:rPr>
              <w:t>重大质量事故、相关方重大投诉、资质验证、标准法规执行情况、顾客投诉、上次审核不符合项验证、证书</w:t>
            </w:r>
            <w:r>
              <w:rPr>
                <w:rFonts w:hint="eastAsia" w:ascii="宋体" w:hAnsi="宋体" w:eastAsia="宋体" w:cs="宋体"/>
                <w:sz w:val="24"/>
                <w:szCs w:val="24"/>
                <w:lang w:eastAsia="zh-CN"/>
              </w:rPr>
              <w:t>及</w:t>
            </w:r>
            <w:r>
              <w:rPr>
                <w:rFonts w:hint="eastAsia" w:ascii="宋体" w:hAnsi="宋体" w:eastAsia="宋体" w:cs="宋体"/>
                <w:sz w:val="24"/>
                <w:szCs w:val="24"/>
              </w:rPr>
              <w:t>标志使用情况、监督抽查情况、体系变动等</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2160"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重大质量事故、相关方重大投诉、资质验证、标准法规执行情况、顾客投诉、上次审核不符合项验证、证书及标志使用情况、监督抽查情况、体系变动等</w:t>
            </w:r>
          </w:p>
        </w:tc>
        <w:tc>
          <w:tcPr>
            <w:tcW w:w="960" w:type="dxa"/>
            <w:vAlign w:val="center"/>
          </w:tcPr>
          <w:p>
            <w:pPr>
              <w:ind w:firstLine="480" w:firstLineChars="200"/>
              <w:rPr>
                <w:rFonts w:hint="eastAsia" w:ascii="宋体" w:hAnsi="宋体" w:eastAsia="宋体" w:cs="宋体"/>
                <w:b w:val="0"/>
                <w:bCs w:val="0"/>
                <w:sz w:val="24"/>
                <w:szCs w:val="24"/>
              </w:rPr>
            </w:pPr>
          </w:p>
        </w:tc>
        <w:tc>
          <w:tcPr>
            <w:tcW w:w="10004"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经询查，公司自体系运行以来未发生重大质量事故和来自相关方的重大投诉。</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查阅营业执照在有效期内，认证范围符合要求；范围无变化与任务书一致；按照标准执行，无顾客投诉。</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上年度不符合项报告</w:t>
            </w:r>
            <w:r>
              <w:rPr>
                <w:rFonts w:hint="eastAsia" w:ascii="宋体" w:hAnsi="宋体" w:eastAsia="宋体" w:cs="宋体"/>
                <w:b w:val="0"/>
                <w:bCs w:val="0"/>
                <w:sz w:val="24"/>
                <w:szCs w:val="24"/>
                <w:lang w:val="en-US" w:eastAsia="zh-CN"/>
              </w:rPr>
              <w:t>整改</w:t>
            </w:r>
            <w:r>
              <w:rPr>
                <w:rFonts w:hint="eastAsia" w:ascii="宋体" w:hAnsi="宋体" w:eastAsia="宋体" w:cs="宋体"/>
                <w:b w:val="0"/>
                <w:bCs w:val="0"/>
                <w:sz w:val="24"/>
                <w:szCs w:val="24"/>
              </w:rPr>
              <w:t>有效。</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标志和证书用于招投标及广告宣传方面，使用正常。</w:t>
            </w:r>
          </w:p>
          <w:p>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公司未发生过政府有关部门的监督抽查情况</w:t>
            </w:r>
            <w:r>
              <w:rPr>
                <w:rFonts w:hint="eastAsia" w:ascii="宋体" w:hAnsi="宋体" w:cs="宋体"/>
                <w:b w:val="0"/>
                <w:bCs w:val="0"/>
                <w:sz w:val="24"/>
                <w:szCs w:val="24"/>
                <w:lang w:eastAsia="zh-CN"/>
              </w:rPr>
              <w:t>。</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管理体系未发生变动。</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理解组织及其环境</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4.1</w:t>
            </w:r>
          </w:p>
        </w:tc>
        <w:tc>
          <w:tcPr>
            <w:tcW w:w="10004" w:type="dxa"/>
            <w:vAlign w:val="center"/>
          </w:tcPr>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总经理：</w:t>
            </w:r>
            <w:r>
              <w:rPr>
                <w:rFonts w:hint="eastAsia" w:ascii="宋体" w:hAnsi="宋体" w:eastAsia="宋体" w:cs="宋体"/>
                <w:b w:val="0"/>
                <w:bCs w:val="0"/>
                <w:sz w:val="24"/>
                <w:szCs w:val="24"/>
                <w:lang w:val="en-US" w:eastAsia="zh-CN"/>
              </w:rPr>
              <w:t>杨河峙</w:t>
            </w:r>
            <w:r>
              <w:rPr>
                <w:rFonts w:hint="eastAsia" w:ascii="宋体" w:hAnsi="宋体" w:eastAsia="宋体" w:cs="宋体"/>
                <w:b w:val="0"/>
                <w:bCs w:val="0"/>
                <w:sz w:val="24"/>
                <w:szCs w:val="24"/>
              </w:rPr>
              <w:t>，体系负责人、管理者代表：</w:t>
            </w:r>
            <w:r>
              <w:rPr>
                <w:rFonts w:hint="eastAsia" w:ascii="宋体" w:hAnsi="宋体" w:eastAsia="宋体" w:cs="宋体"/>
                <w:b w:val="0"/>
                <w:bCs w:val="0"/>
                <w:sz w:val="24"/>
                <w:szCs w:val="24"/>
                <w:lang w:val="en-US" w:eastAsia="zh-CN"/>
              </w:rPr>
              <w:t>邵继平</w:t>
            </w:r>
          </w:p>
          <w:p>
            <w:pPr>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通过语音与</w:t>
            </w:r>
            <w:r>
              <w:rPr>
                <w:rFonts w:hint="eastAsia" w:ascii="宋体" w:hAnsi="宋体" w:eastAsia="宋体" w:cs="宋体"/>
                <w:b w:val="0"/>
                <w:bCs w:val="0"/>
                <w:sz w:val="24"/>
                <w:szCs w:val="24"/>
              </w:rPr>
              <w:t>总经理</w:t>
            </w:r>
            <w:r>
              <w:rPr>
                <w:rFonts w:hint="eastAsia" w:ascii="宋体" w:hAnsi="宋体" w:cs="宋体"/>
                <w:b w:val="0"/>
                <w:bCs w:val="0"/>
                <w:sz w:val="24"/>
                <w:szCs w:val="24"/>
                <w:lang w:val="en-US" w:eastAsia="zh-CN"/>
              </w:rPr>
              <w:t>交流</w:t>
            </w:r>
            <w:r>
              <w:rPr>
                <w:rFonts w:hint="eastAsia" w:ascii="宋体" w:hAnsi="宋体" w:eastAsia="宋体" w:cs="宋体"/>
                <w:b w:val="0"/>
                <w:bCs w:val="0"/>
                <w:sz w:val="24"/>
                <w:szCs w:val="24"/>
              </w:rPr>
              <w:t>，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经营范围：</w:t>
            </w:r>
            <w:r>
              <w:rPr>
                <w:rFonts w:hint="eastAsia" w:ascii="宋体" w:hAnsi="宋体" w:eastAsia="宋体" w:cs="宋体"/>
                <w:sz w:val="24"/>
                <w:szCs w:val="24"/>
              </w:rPr>
              <w:t>汽车齿轮生产及机械加工</w:t>
            </w:r>
            <w:r>
              <w:rPr>
                <w:rFonts w:hint="eastAsia" w:ascii="宋体" w:hAnsi="宋体" w:eastAsia="宋体" w:cs="宋体"/>
                <w:b w:val="0"/>
                <w:bCs w:val="0"/>
                <w:sz w:val="24"/>
                <w:szCs w:val="24"/>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提供了《组织内外部环境因素识别表》：</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内部环境：资源因素－公司提供符合</w:t>
            </w:r>
            <w:r>
              <w:rPr>
                <w:rFonts w:hint="eastAsia" w:ascii="宋体" w:hAnsi="宋体" w:eastAsia="宋体" w:cs="宋体"/>
                <w:sz w:val="24"/>
                <w:szCs w:val="24"/>
              </w:rPr>
              <w:t>汽车齿轮生产及机械加工</w:t>
            </w:r>
            <w:r>
              <w:rPr>
                <w:rFonts w:hint="eastAsia" w:ascii="宋体" w:hAnsi="宋体" w:eastAsia="宋体" w:cs="宋体"/>
                <w:b w:val="0"/>
                <w:bCs w:val="0"/>
                <w:sz w:val="24"/>
                <w:szCs w:val="24"/>
              </w:rPr>
              <w:t>的场所，配备适宜的硬件和软件设施设备。信息来源：设施设备清单－具体现状描述：本公司设施设备可以确保</w:t>
            </w:r>
            <w:r>
              <w:rPr>
                <w:rFonts w:hint="eastAsia" w:ascii="宋体" w:hAnsi="宋体" w:eastAsia="宋体" w:cs="宋体"/>
                <w:sz w:val="24"/>
                <w:szCs w:val="24"/>
              </w:rPr>
              <w:t>汽车齿轮生产及机械加工</w:t>
            </w:r>
            <w:r>
              <w:rPr>
                <w:rFonts w:hint="eastAsia" w:ascii="宋体" w:hAnsi="宋体" w:eastAsia="宋体" w:cs="宋体"/>
                <w:b w:val="0"/>
                <w:bCs w:val="0"/>
                <w:sz w:val="24"/>
                <w:szCs w:val="24"/>
              </w:rPr>
              <w:t>，基本的质量控制要求－SWOT分析</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外部环境：竞争力－公司类别：</w:t>
            </w:r>
            <w:r>
              <w:rPr>
                <w:rFonts w:hint="eastAsia" w:ascii="宋体" w:hAnsi="宋体" w:eastAsia="宋体" w:cs="宋体"/>
                <w:sz w:val="24"/>
                <w:szCs w:val="24"/>
              </w:rPr>
              <w:t>汽车齿轮生产及机械加工</w:t>
            </w:r>
            <w:r>
              <w:rPr>
                <w:rFonts w:hint="eastAsia" w:ascii="宋体" w:hAnsi="宋体" w:eastAsia="宋体" w:cs="宋体"/>
                <w:b w:val="0"/>
                <w:bCs w:val="0"/>
                <w:sz w:val="24"/>
                <w:szCs w:val="24"/>
              </w:rPr>
              <w:t>，当前市场占有率不高，其他类似企业比较多－信息来源：市场调查和分析－具体现状描述：本公司产品质量稳定，但在市场中同行也多，竞争压力大－SWOT分析</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rPr>
              <w:t>公司管理层已确定了外部和内部因素，已经对经营环境、内外部环境进行分析并提出对策，并进行了监视和评审。实施开始时间：20</w:t>
            </w: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实施.</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4.2</w:t>
            </w:r>
          </w:p>
        </w:tc>
        <w:tc>
          <w:tcPr>
            <w:tcW w:w="10004" w:type="dxa"/>
            <w:vAlign w:val="center"/>
          </w:tcPr>
          <w:p>
            <w:pPr>
              <w:pStyle w:val="2"/>
              <w:rPr>
                <w:rFonts w:hint="eastAsia" w:ascii="宋体" w:hAnsi="宋体" w:eastAsia="宋体" w:cs="宋体"/>
                <w:sz w:val="24"/>
                <w:szCs w:val="24"/>
              </w:rPr>
            </w:pPr>
            <w:r>
              <w:rPr>
                <w:rFonts w:hint="eastAsia" w:ascii="宋体" w:hAnsi="宋体" w:eastAsia="宋体" w:cs="宋体"/>
                <w:sz w:val="24"/>
                <w:szCs w:val="24"/>
              </w:rPr>
              <w:t>公司识别的相关方有：顾客、员工、供方、地方政府部门等。</w:t>
            </w:r>
          </w:p>
          <w:p>
            <w:pPr>
              <w:pStyle w:val="2"/>
              <w:rPr>
                <w:rFonts w:hint="eastAsia" w:ascii="宋体" w:hAnsi="宋体" w:eastAsia="宋体" w:cs="宋体"/>
                <w:sz w:val="24"/>
                <w:szCs w:val="24"/>
              </w:rPr>
            </w:pPr>
            <w:r>
              <w:rPr>
                <w:rFonts w:hint="eastAsia" w:ascii="宋体" w:hAnsi="宋体" w:eastAsia="宋体" w:cs="宋体"/>
                <w:sz w:val="24"/>
                <w:szCs w:val="24"/>
              </w:rPr>
              <w:t>识别相关方的要求有：</w:t>
            </w:r>
          </w:p>
          <w:p>
            <w:pPr>
              <w:pStyle w:val="2"/>
              <w:rPr>
                <w:rFonts w:hint="eastAsia" w:ascii="宋体" w:hAnsi="宋体" w:eastAsia="宋体" w:cs="宋体"/>
                <w:sz w:val="24"/>
                <w:szCs w:val="24"/>
              </w:rPr>
            </w:pPr>
            <w:r>
              <w:rPr>
                <w:rFonts w:hint="eastAsia" w:ascii="宋体" w:hAnsi="宋体" w:eastAsia="宋体" w:cs="宋体"/>
                <w:sz w:val="24"/>
                <w:szCs w:val="24"/>
              </w:rPr>
              <w:t>顾客：为</w:t>
            </w:r>
            <w:r>
              <w:rPr>
                <w:rFonts w:hint="eastAsia" w:ascii="宋体" w:hAnsi="宋体" w:eastAsia="宋体" w:cs="宋体"/>
                <w:sz w:val="24"/>
                <w:szCs w:val="24"/>
                <w:lang w:val="en-US" w:eastAsia="zh-CN"/>
              </w:rPr>
              <w:t>机械设备生产企业</w:t>
            </w:r>
            <w:r>
              <w:rPr>
                <w:rFonts w:hint="eastAsia" w:ascii="宋体" w:hAnsi="宋体" w:eastAsia="宋体" w:cs="宋体"/>
                <w:sz w:val="24"/>
                <w:szCs w:val="24"/>
              </w:rPr>
              <w:t>等。产品质量有保障，产品交付快速、能够满足售后服务要求等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2"/>
              <w:rPr>
                <w:rFonts w:hint="eastAsia" w:ascii="宋体" w:hAnsi="宋体" w:eastAsia="宋体" w:cs="宋体"/>
                <w:sz w:val="24"/>
                <w:szCs w:val="24"/>
              </w:rPr>
            </w:pPr>
            <w:r>
              <w:rPr>
                <w:rFonts w:hint="eastAsia" w:ascii="宋体" w:hAnsi="宋体" w:eastAsia="宋体" w:cs="宋体"/>
                <w:sz w:val="24"/>
                <w:szCs w:val="24"/>
              </w:rPr>
              <w:t xml:space="preserve">供方：及时沟通的渠道、能够长期稳定合作、共享利益、资金周转效率高等。 </w:t>
            </w:r>
          </w:p>
          <w:p>
            <w:pPr>
              <w:pStyle w:val="2"/>
              <w:rPr>
                <w:rFonts w:hint="eastAsia" w:ascii="宋体" w:hAnsi="宋体" w:eastAsia="宋体" w:cs="宋体"/>
                <w:sz w:val="24"/>
                <w:szCs w:val="24"/>
                <w:lang w:eastAsia="zh-CN"/>
              </w:rPr>
            </w:pPr>
            <w:r>
              <w:rPr>
                <w:rFonts w:hint="eastAsia" w:ascii="宋体" w:hAnsi="宋体" w:eastAsia="宋体" w:cs="宋体"/>
                <w:sz w:val="24"/>
                <w:szCs w:val="24"/>
              </w:rPr>
              <w:t>员工：收入稳定增长，人员稳定等</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r>
              <w:rPr>
                <w:rFonts w:hint="eastAsia" w:ascii="宋体" w:hAnsi="宋体" w:eastAsia="宋体" w:cs="宋体"/>
                <w:sz w:val="24"/>
                <w:szCs w:val="24"/>
              </w:rPr>
              <w:t>政府：合规经营、安全生产、保护环境、提供就业机会等。</w:t>
            </w:r>
          </w:p>
          <w:p>
            <w:pPr>
              <w:pStyle w:val="2"/>
              <w:rPr>
                <w:rFonts w:hint="eastAsia" w:ascii="宋体" w:hAnsi="宋体" w:eastAsia="宋体" w:cs="宋体"/>
                <w:sz w:val="24"/>
                <w:szCs w:val="24"/>
              </w:rPr>
            </w:pPr>
            <w:r>
              <w:rPr>
                <w:rFonts w:hint="eastAsia" w:ascii="宋体" w:hAnsi="宋体" w:eastAsia="宋体" w:cs="宋体"/>
                <w:sz w:val="24"/>
                <w:szCs w:val="24"/>
              </w:rPr>
              <w:t>公司对各相关方进行了评审，相关方期望或要求监测与更新：及时监视各相关方需求的变化，管理者代表每年在管理评审前组织一次全面的内外部环境要素识别与评审。</w:t>
            </w:r>
          </w:p>
          <w:p>
            <w:pPr>
              <w:pStyle w:val="2"/>
              <w:rPr>
                <w:rFonts w:hint="eastAsia" w:ascii="宋体" w:hAnsi="宋体" w:eastAsia="宋体" w:cs="宋体"/>
                <w:sz w:val="24"/>
                <w:szCs w:val="24"/>
              </w:rPr>
            </w:pPr>
            <w:r>
              <w:rPr>
                <w:rFonts w:hint="eastAsia" w:ascii="宋体" w:hAnsi="宋体" w:eastAsia="宋体" w:cs="宋体"/>
                <w:sz w:val="24"/>
                <w:szCs w:val="24"/>
              </w:rPr>
              <w:t>收集了国家及行业相关标准、法律法规等。</w:t>
            </w:r>
          </w:p>
          <w:p>
            <w:pPr>
              <w:pStyle w:val="2"/>
              <w:ind w:firstLine="520" w:firstLineChars="200"/>
              <w:rPr>
                <w:rFonts w:hint="eastAsia" w:ascii="宋体" w:hAnsi="宋体" w:eastAsia="宋体" w:cs="宋体"/>
                <w:sz w:val="24"/>
                <w:szCs w:val="24"/>
              </w:rPr>
            </w:pPr>
            <w:r>
              <w:rPr>
                <w:rFonts w:hint="eastAsia" w:ascii="宋体" w:hAnsi="宋体" w:eastAsia="宋体" w:cs="宋体"/>
                <w:sz w:val="24"/>
                <w:szCs w:val="24"/>
              </w:rPr>
              <w:t>通过对顾客满意度调查、定期评价法律法规适宜性、执行合同义务，以便理解和满足相关方要求和顾客满意度的需求和期望，不断提高满意度。</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确定质量管理体系的范围</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公司管理体系范围：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Q:汽车齿轮生产及机械加工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根据企业产品和服务的特点，生产</w:t>
            </w:r>
            <w:r>
              <w:rPr>
                <w:rFonts w:hint="eastAsia" w:ascii="宋体" w:hAnsi="宋体" w:eastAsia="宋体" w:cs="宋体"/>
                <w:sz w:val="24"/>
                <w:szCs w:val="24"/>
                <w:lang w:val="en-US" w:eastAsia="zh-CN"/>
              </w:rPr>
              <w:t>工艺</w:t>
            </w:r>
            <w:r>
              <w:rPr>
                <w:rFonts w:hint="eastAsia" w:ascii="宋体" w:hAnsi="宋体" w:eastAsia="宋体" w:cs="宋体"/>
                <w:sz w:val="24"/>
                <w:szCs w:val="24"/>
              </w:rPr>
              <w:t xml:space="preserve">成熟，8.3为不适用条款，不适用理由合理。 </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对于企业的外包过程也进行了充分识别，就公司目前生产运营情况，企业外包过程</w:t>
            </w:r>
            <w:r>
              <w:rPr>
                <w:rFonts w:hint="eastAsia" w:ascii="宋体" w:hAnsi="宋体" w:eastAsia="宋体" w:cs="宋体"/>
                <w:sz w:val="24"/>
                <w:szCs w:val="24"/>
                <w:lang w:val="en-US" w:eastAsia="zh-CN"/>
              </w:rPr>
              <w:t>为：热处理</w:t>
            </w:r>
            <w:r>
              <w:rPr>
                <w:rFonts w:hint="eastAsia" w:ascii="宋体" w:hAnsi="宋体" w:eastAsia="宋体" w:cs="宋体"/>
                <w:sz w:val="24"/>
                <w:szCs w:val="24"/>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质量管理体系及其过程</w:t>
            </w:r>
          </w:p>
          <w:p>
            <w:pPr>
              <w:rPr>
                <w:rFonts w:hint="eastAsia" w:ascii="宋体" w:hAnsi="宋体" w:eastAsia="宋体" w:cs="宋体"/>
                <w:kern w:val="2"/>
                <w:sz w:val="24"/>
                <w:szCs w:val="24"/>
                <w:lang w:val="en-US" w:eastAsia="zh-CN" w:bidi="ar-SA"/>
              </w:rPr>
            </w:pP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组织于20</w:t>
            </w:r>
            <w:r>
              <w:rPr>
                <w:rFonts w:hint="eastAsia" w:ascii="宋体" w:hAnsi="宋体" w:eastAsia="宋体" w:cs="宋体"/>
                <w:sz w:val="24"/>
                <w:szCs w:val="24"/>
                <w:lang w:val="en-US" w:eastAsia="zh-CN"/>
              </w:rPr>
              <w:t>21</w:t>
            </w:r>
            <w:r>
              <w:rPr>
                <w:rFonts w:hint="eastAsia" w:ascii="宋体" w:hAnsi="宋体" w:eastAsia="宋体" w:cs="宋体"/>
                <w:sz w:val="24"/>
                <w:szCs w:val="24"/>
              </w:rPr>
              <w:t>年5月</w:t>
            </w:r>
            <w:r>
              <w:rPr>
                <w:rFonts w:hint="eastAsia" w:ascii="宋体" w:hAnsi="宋体" w:eastAsia="宋体" w:cs="宋体"/>
                <w:sz w:val="24"/>
                <w:szCs w:val="24"/>
                <w:lang w:val="en-US" w:eastAsia="zh-CN"/>
              </w:rPr>
              <w:t>25</w:t>
            </w:r>
            <w:r>
              <w:rPr>
                <w:rFonts w:hint="eastAsia" w:ascii="宋体" w:hAnsi="宋体" w:eastAsia="宋体" w:cs="宋体"/>
                <w:sz w:val="24"/>
                <w:szCs w:val="24"/>
              </w:rPr>
              <w:t>日依据：GB/T19001-2016idtISO9001:2015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确定了管理体系所需的过程，如文件与记录管理过程、合同评审过程、销售过程，并明确各过程的目标和职责，及各过程之间的衔接和影响。 </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机械加工：原材料—图纸划线—铣磨—检验—成品</w:t>
            </w:r>
          </w:p>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远程</w:t>
            </w:r>
            <w:r>
              <w:rPr>
                <w:rFonts w:hint="eastAsia" w:ascii="宋体" w:hAnsi="宋体" w:eastAsia="宋体" w:cs="宋体"/>
                <w:sz w:val="24"/>
                <w:szCs w:val="24"/>
              </w:rPr>
              <w:t>提供各部门及公司《质量目标完成情况统计分析报告》对管理目标完成情况进行检查、统计、记录。目标已完成。</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提供了支持过程策划和运行的形成文件的信息。</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领导作用和承诺</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val="0"/>
                <w:sz w:val="24"/>
                <w:szCs w:val="24"/>
              </w:rPr>
              <w:t>总则</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5.1.1</w:t>
            </w:r>
          </w:p>
        </w:tc>
        <w:tc>
          <w:tcPr>
            <w:tcW w:w="10004" w:type="dxa"/>
            <w:vAlign w:val="center"/>
          </w:tcPr>
          <w:p>
            <w:pPr>
              <w:pStyle w:val="2"/>
              <w:ind w:firstLine="480" w:firstLineChars="200"/>
              <w:rPr>
                <w:rFonts w:hint="eastAsia" w:ascii="宋体" w:hAnsi="宋体" w:eastAsia="宋体" w:cs="宋体"/>
                <w:bCs w:val="0"/>
                <w:spacing w:val="0"/>
                <w:kern w:val="2"/>
                <w:sz w:val="24"/>
                <w:szCs w:val="24"/>
                <w:lang w:val="en-US" w:eastAsia="zh-CN" w:bidi="ar-SA"/>
              </w:rPr>
            </w:pPr>
            <w:r>
              <w:rPr>
                <w:rFonts w:hint="eastAsia" w:ascii="宋体" w:hAnsi="宋体" w:eastAsia="宋体" w:cs="宋体"/>
                <w:bCs w:val="0"/>
                <w:spacing w:val="0"/>
                <w:kern w:val="2"/>
                <w:sz w:val="24"/>
                <w:szCs w:val="24"/>
                <w:lang w:val="en-US" w:eastAsia="zh-CN" w:bidi="ar-SA"/>
              </w:rPr>
              <w:t>公司赋予各部门管理者职责，通过会议促使、指导、支持和员工努力提高质量管理体系的有效性并推动改进等；通过其对质量管理体系的领导作用和承诺的理解，了解其领导者的作用与承诺。</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bCs w:val="0"/>
                <w:spacing w:val="0"/>
                <w:kern w:val="2"/>
                <w:sz w:val="24"/>
                <w:szCs w:val="24"/>
                <w:lang w:val="en-US" w:eastAsia="zh-CN" w:bidi="ar-SA"/>
              </w:rPr>
              <w:t>公司梳理了相关文件和要求，通过体系培训，进一步规范了组织的经营与管理，确保将体系要求融入组织的业务过程中。公司建立管理方针、以管理方针为框架建立了管理目标，进行了管理评审，通过学习、培训等传达管理体系的重要性。提供各类资源如人力资源、办公场所、资金、办公用品等各类资源基本能满足正常经营活动。提供体系文件、管理评审等记录；体系运行结果负责，总经理通过授权，把业务过程活动要求明确到各部门，充分发挥部门领导的积极性。</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以顾客为关注焦点</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5.1.2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公司通过投标、市场调研等方式了解顾客的需求，确定他们关心的产品特性，特别是产品的关键特性。通过定期对顾客满意度进行测量、售后服务了解顾客对产品的意见。</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在确定顾客的需求和期望时，公司同时考虑与产品有关的义务（如安全的责任、环境保护要求等）和法律法规要求，并采取措施，使其得到落实。</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制定质量方针</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沟通质量方针</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5.2.1</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5.2.2</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公司</w:t>
            </w:r>
            <w:r>
              <w:rPr>
                <w:rFonts w:hint="eastAsia" w:ascii="宋体" w:hAnsi="宋体" w:eastAsia="宋体" w:cs="宋体"/>
                <w:sz w:val="24"/>
                <w:szCs w:val="24"/>
              </w:rPr>
              <w:t>质量方针为： 质量第一，顾客至上；科技创新，持续改进。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公司通过各种宣传方式，将质量方针宣传到本公司</w:t>
            </w:r>
            <w:r>
              <w:rPr>
                <w:rFonts w:hint="eastAsia" w:ascii="宋体" w:hAnsi="宋体" w:eastAsia="宋体" w:cs="宋体"/>
                <w:sz w:val="24"/>
                <w:szCs w:val="24"/>
                <w:lang w:val="en-US" w:eastAsia="zh-CN"/>
              </w:rPr>
              <w:t>各部门</w:t>
            </w:r>
            <w:r>
              <w:rPr>
                <w:rFonts w:hint="eastAsia" w:ascii="宋体" w:hAnsi="宋体" w:eastAsia="宋体" w:cs="宋体"/>
                <w:sz w:val="24"/>
                <w:szCs w:val="24"/>
              </w:rPr>
              <w:t>，确保方针得到正确的理解和实施。</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在每次管理评审会议上，总经理组织对方针的持续适宜性和有效性进行评审，并根据评审结果对其做出必要的调整。</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组织的岗位、职责和权限</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应对风险和机遇的措施</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6.1</w:t>
            </w:r>
          </w:p>
        </w:tc>
        <w:tc>
          <w:tcPr>
            <w:tcW w:w="10004"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经与负责人</w:t>
            </w:r>
            <w:r>
              <w:rPr>
                <w:rFonts w:hint="eastAsia" w:ascii="宋体" w:hAnsi="宋体" w:cs="宋体"/>
                <w:b w:val="0"/>
                <w:bCs w:val="0"/>
                <w:sz w:val="24"/>
                <w:szCs w:val="24"/>
                <w:lang w:val="en-US" w:eastAsia="zh-CN"/>
              </w:rPr>
              <w:t>语音</w:t>
            </w:r>
            <w:r>
              <w:rPr>
                <w:rFonts w:hint="eastAsia" w:ascii="宋体" w:hAnsi="宋体" w:eastAsia="宋体" w:cs="宋体"/>
                <w:b w:val="0"/>
                <w:bCs w:val="0"/>
                <w:sz w:val="24"/>
                <w:szCs w:val="24"/>
              </w:rPr>
              <w:t>交流，公司成立多年，公司积累了大量优质和长期客户；同时鉴于</w:t>
            </w:r>
            <w:r>
              <w:rPr>
                <w:rFonts w:hint="eastAsia" w:ascii="宋体" w:hAnsi="宋体" w:eastAsia="宋体" w:cs="宋体"/>
                <w:sz w:val="24"/>
                <w:szCs w:val="24"/>
              </w:rPr>
              <w:t>汽车齿轮生产及机械加工</w:t>
            </w:r>
            <w:r>
              <w:rPr>
                <w:rFonts w:hint="eastAsia" w:ascii="宋体" w:hAnsi="宋体" w:eastAsia="宋体" w:cs="宋体"/>
                <w:b w:val="0"/>
                <w:bCs w:val="0"/>
                <w:sz w:val="24"/>
                <w:szCs w:val="24"/>
              </w:rPr>
              <w:t>市场竞争激烈，加上市场大环境的变化，这两年造成公司利润有所降低，公司采取做好内功，在内部加强管理的同时，提升企业资质，进一步扩大市场准入权。</w:t>
            </w:r>
            <w:r>
              <w:rPr>
                <w:rFonts w:hint="eastAsia" w:ascii="宋体" w:hAnsi="宋体" w:eastAsia="宋体" w:cs="宋体"/>
                <w:b w:val="0"/>
                <w:bCs w:val="0"/>
                <w:sz w:val="24"/>
                <w:szCs w:val="24"/>
                <w:lang w:eastAsia="zh-CN"/>
              </w:rPr>
              <w:t>提供</w:t>
            </w:r>
            <w:r>
              <w:rPr>
                <w:rFonts w:hint="eastAsia" w:ascii="宋体" w:hAnsi="宋体" w:eastAsia="宋体" w:cs="宋体"/>
                <w:b w:val="0"/>
                <w:bCs w:val="0"/>
                <w:sz w:val="24"/>
                <w:szCs w:val="24"/>
              </w:rPr>
              <w:t>有《风险和机遇评估分析表》明确了风险和机遇事件的识别方法/途径、风险和机遇的评估方式，对识别出的风险和机遇制定有效的应对措施；并评价这些措施有效性。</w:t>
            </w:r>
          </w:p>
          <w:p>
            <w:pPr>
              <w:spacing w:line="360" w:lineRule="auto"/>
              <w:ind w:firstLine="360" w:firstLineChars="15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编制：</w:t>
            </w:r>
            <w:r>
              <w:rPr>
                <w:rFonts w:hint="eastAsia" w:ascii="宋体" w:hAnsi="宋体" w:eastAsia="宋体" w:cs="宋体"/>
                <w:sz w:val="24"/>
                <w:szCs w:val="24"/>
                <w:lang w:val="en-US" w:eastAsia="zh-CN"/>
              </w:rPr>
              <w:t>董景石</w:t>
            </w:r>
            <w:r>
              <w:rPr>
                <w:rFonts w:hint="eastAsia" w:ascii="宋体" w:hAnsi="宋体" w:eastAsia="宋体" w:cs="宋体"/>
                <w:sz w:val="24"/>
                <w:szCs w:val="24"/>
              </w:rPr>
              <w:t xml:space="preserve">     审核：</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批准：</w:t>
            </w:r>
            <w:r>
              <w:rPr>
                <w:rFonts w:hint="eastAsia" w:ascii="宋体" w:hAnsi="宋体" w:eastAsia="宋体" w:cs="宋体"/>
                <w:sz w:val="24"/>
                <w:szCs w:val="24"/>
                <w:lang w:val="en-US" w:eastAsia="zh-CN"/>
              </w:rPr>
              <w:t xml:space="preserve">杨河峙  </w:t>
            </w:r>
            <w:r>
              <w:rPr>
                <w:rFonts w:hint="eastAsia" w:ascii="宋体" w:hAnsi="宋体" w:eastAsia="宋体" w:cs="宋体"/>
                <w:sz w:val="24"/>
                <w:szCs w:val="24"/>
              </w:rPr>
              <w:t xml:space="preserve"> 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质量目标及其实现的策划</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6.2</w:t>
            </w:r>
          </w:p>
        </w:tc>
        <w:tc>
          <w:tcPr>
            <w:tcW w:w="10004"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总经理负责组织制定公司的管理目标，并在公司各部门进行分解，制定时考虑了公司的质量过程及其风</w:t>
            </w:r>
            <w:r>
              <w:rPr>
                <w:rFonts w:hint="eastAsia" w:ascii="宋体" w:hAnsi="宋体" w:eastAsia="宋体" w:cs="宋体"/>
                <w:sz w:val="24"/>
                <w:szCs w:val="24"/>
                <w:highlight w:val="none"/>
              </w:rPr>
              <w:t>险和机遇。</w:t>
            </w:r>
          </w:p>
          <w:p>
            <w:pPr>
              <w:ind w:firstLine="480" w:firstLineChars="200"/>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远程</w:t>
            </w:r>
            <w:r>
              <w:rPr>
                <w:rFonts w:hint="eastAsia" w:ascii="宋体" w:hAnsi="宋体" w:eastAsia="宋体" w:cs="宋体"/>
                <w:sz w:val="24"/>
                <w:szCs w:val="24"/>
                <w:highlight w:val="none"/>
                <w:lang w:val="en-US" w:eastAsia="zh-CN"/>
              </w:rPr>
              <w:t>提供公司</w:t>
            </w:r>
            <w:r>
              <w:rPr>
                <w:rFonts w:hint="eastAsia" w:ascii="宋体" w:hAnsi="宋体" w:cs="宋体"/>
                <w:sz w:val="24"/>
                <w:szCs w:val="24"/>
                <w:highlight w:val="none"/>
                <w:lang w:val="en-US" w:eastAsia="zh-CN"/>
              </w:rPr>
              <w:t>2022</w:t>
            </w:r>
            <w:r>
              <w:rPr>
                <w:rFonts w:hint="eastAsia" w:ascii="宋体" w:hAnsi="宋体" w:eastAsia="宋体" w:cs="宋体"/>
                <w:sz w:val="24"/>
                <w:szCs w:val="24"/>
                <w:highlight w:val="none"/>
                <w:lang w:val="en-US" w:eastAsia="zh-CN"/>
              </w:rPr>
              <w:t>第三季度质量目标完成情况：</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公司质量目标：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完成情况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公司质量目标：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完成情况</w:t>
            </w:r>
          </w:p>
          <w:p>
            <w:pPr>
              <w:rPr>
                <w:rFonts w:hint="eastAsia" w:ascii="宋体" w:hAnsi="宋体" w:eastAsia="宋体" w:cs="宋体"/>
                <w:sz w:val="24"/>
                <w:szCs w:val="24"/>
              </w:rPr>
            </w:pPr>
            <w:r>
              <w:rPr>
                <w:rFonts w:hint="eastAsia" w:ascii="宋体" w:hAnsi="宋体" w:eastAsia="宋体" w:cs="宋体"/>
                <w:sz w:val="24"/>
                <w:szCs w:val="24"/>
              </w:rPr>
              <w:t xml:space="preserve">顾客满意度≥85％       </w:t>
            </w:r>
            <w:r>
              <w:rPr>
                <w:rFonts w:hint="eastAsia" w:ascii="宋体" w:hAnsi="宋体" w:eastAsia="宋体" w:cs="宋体"/>
                <w:sz w:val="24"/>
                <w:szCs w:val="24"/>
                <w:lang w:val="en-US" w:eastAsia="zh-CN"/>
              </w:rPr>
              <w:t>9</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成品</w:t>
            </w:r>
            <w:r>
              <w:rPr>
                <w:rFonts w:hint="eastAsia" w:ascii="宋体" w:hAnsi="宋体" w:eastAsia="宋体" w:cs="宋体"/>
                <w:sz w:val="24"/>
                <w:szCs w:val="24"/>
                <w:lang w:val="en-US" w:eastAsia="zh-CN"/>
              </w:rPr>
              <w:t>一次</w:t>
            </w:r>
            <w:r>
              <w:rPr>
                <w:rFonts w:hint="eastAsia" w:ascii="宋体" w:hAnsi="宋体" w:eastAsia="宋体" w:cs="宋体"/>
                <w:sz w:val="24"/>
                <w:szCs w:val="24"/>
              </w:rPr>
              <w:t>交检合格率：≥9</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100%</w:t>
            </w:r>
          </w:p>
          <w:p>
            <w:pPr>
              <w:rPr>
                <w:rFonts w:hint="eastAsia" w:ascii="宋体" w:hAnsi="宋体" w:eastAsia="宋体" w:cs="宋体"/>
                <w:sz w:val="24"/>
                <w:szCs w:val="24"/>
                <w:lang w:val="en-US" w:eastAsia="zh-CN"/>
              </w:rPr>
            </w:pPr>
            <w:r>
              <w:rPr>
                <w:rFonts w:hint="eastAsia" w:ascii="宋体" w:hAnsi="宋体" w:eastAsia="宋体" w:cs="宋体"/>
                <w:sz w:val="24"/>
                <w:szCs w:val="24"/>
              </w:rPr>
              <w:t>产品准时交货率≥95％   100%</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顾客投诉及退货次数：≤8次/年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 </w:t>
            </w:r>
          </w:p>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以上目标指标均已完成，质量目标适宜。20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变更的策划</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体系运行以来，暂无变更情况发生。</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资源-总则</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7.1.1</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根据公司生产运行需要，配备了各岗位所需人员、经营用房屋、生产设备、办公设备（电脑、打印机等）、监视和测量资源、消防器材、劳动防护用品、经营运行资金等资源</w:t>
            </w:r>
            <w:r>
              <w:rPr>
                <w:rFonts w:hint="eastAsia" w:ascii="宋体" w:hAnsi="宋体" w:eastAsia="宋体" w:cs="宋体"/>
                <w:sz w:val="24"/>
                <w:szCs w:val="24"/>
                <w:lang w:eastAsia="zh-CN"/>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体系建立至今，未发生资源不足影响满足客户要求的现象。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监视、测量、分析和评价</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val="0"/>
                <w:sz w:val="24"/>
                <w:szCs w:val="24"/>
              </w:rPr>
              <w:t>总则</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9.1.1</w:t>
            </w:r>
          </w:p>
          <w:p>
            <w:pPr>
              <w:rPr>
                <w:rFonts w:hint="eastAsia" w:ascii="宋体" w:hAnsi="宋体" w:eastAsia="宋体" w:cs="宋体"/>
                <w:kern w:val="2"/>
                <w:sz w:val="24"/>
                <w:szCs w:val="24"/>
                <w:lang w:val="en-US" w:eastAsia="zh-CN" w:bidi="ar-SA"/>
              </w:rPr>
            </w:pPr>
          </w:p>
        </w:tc>
        <w:tc>
          <w:tcPr>
            <w:tcW w:w="10004" w:type="dxa"/>
            <w:vAlign w:val="center"/>
          </w:tcPr>
          <w:p>
            <w:pPr>
              <w:pStyle w:val="2"/>
              <w:ind w:firstLine="52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根据公司质量</w:t>
            </w:r>
            <w:r>
              <w:rPr>
                <w:rFonts w:hint="eastAsia" w:ascii="宋体" w:hAnsi="宋体" w:eastAsia="宋体" w:cs="宋体"/>
                <w:sz w:val="24"/>
                <w:szCs w:val="24"/>
                <w:highlight w:val="none"/>
                <w:lang w:val="en-US" w:eastAsia="zh-CN"/>
              </w:rPr>
              <w:t>体系</w:t>
            </w:r>
            <w:r>
              <w:rPr>
                <w:rFonts w:hint="eastAsia" w:ascii="宋体" w:hAnsi="宋体" w:eastAsia="宋体" w:cs="宋体"/>
                <w:sz w:val="24"/>
                <w:szCs w:val="24"/>
                <w:highlight w:val="none"/>
              </w:rPr>
              <w:t>运行的要求，目标和风险控制准则，建立并实施《监视和测量控制程序》等文件规定了监视对象、测量频次、方法及其要求。</w:t>
            </w:r>
          </w:p>
          <w:p>
            <w:pPr>
              <w:pStyle w:val="2"/>
              <w:ind w:firstLine="52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公司通过定期对目标进行监视和测量以确定体系的绩效；</w:t>
            </w:r>
          </w:p>
          <w:p>
            <w:pPr>
              <w:pStyle w:val="2"/>
              <w:ind w:firstLine="52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通过内审对体系运行的符合性进行监视测量；通过定期的管理评审以对体系运行的有效性、充分性和适宜性进行监视和测量。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查阅《质量目标完成情况统计分析报告》，体系建立至今，均完成目标考核要求。</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管理评审</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9.3</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查阅公司管理评审资料：</w:t>
            </w:r>
          </w:p>
          <w:p>
            <w:pPr>
              <w:rPr>
                <w:rFonts w:hint="eastAsia" w:ascii="宋体" w:hAnsi="宋体" w:eastAsia="宋体" w:cs="宋体"/>
                <w:sz w:val="24"/>
                <w:szCs w:val="24"/>
              </w:rPr>
            </w:pPr>
            <w:r>
              <w:rPr>
                <w:rFonts w:hint="eastAsia" w:ascii="宋体" w:hAnsi="宋体" w:eastAsia="宋体" w:cs="宋体"/>
                <w:sz w:val="24"/>
                <w:szCs w:val="24"/>
              </w:rPr>
              <w:t>一、管理评审计划，评审时间20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日评审方式：会议评审</w:t>
            </w:r>
          </w:p>
          <w:p>
            <w:pPr>
              <w:rPr>
                <w:rFonts w:hint="eastAsia" w:ascii="宋体" w:hAnsi="宋体" w:eastAsia="宋体" w:cs="宋体"/>
                <w:sz w:val="24"/>
                <w:szCs w:val="24"/>
              </w:rPr>
            </w:pPr>
            <w:r>
              <w:rPr>
                <w:rFonts w:hint="eastAsia" w:ascii="宋体" w:hAnsi="宋体" w:eastAsia="宋体" w:cs="宋体"/>
                <w:sz w:val="24"/>
                <w:szCs w:val="24"/>
              </w:rPr>
              <w:t>参加人员：部门负责人等。计划中明确了评审内容和资料准备要求。</w:t>
            </w:r>
          </w:p>
          <w:p>
            <w:pPr>
              <w:rPr>
                <w:rFonts w:hint="eastAsia" w:ascii="宋体" w:hAnsi="宋体" w:eastAsia="宋体" w:cs="宋体"/>
                <w:sz w:val="24"/>
                <w:szCs w:val="24"/>
              </w:rPr>
            </w:pPr>
            <w:r>
              <w:rPr>
                <w:rFonts w:hint="eastAsia" w:ascii="宋体" w:hAnsi="宋体" w:eastAsia="宋体" w:cs="宋体"/>
                <w:sz w:val="24"/>
                <w:szCs w:val="24"/>
              </w:rPr>
              <w:t>二、管理评审输入：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宋体" w:hAnsi="宋体" w:eastAsia="宋体" w:cs="宋体"/>
                <w:sz w:val="24"/>
                <w:szCs w:val="24"/>
              </w:rPr>
            </w:pPr>
            <w:r>
              <w:rPr>
                <w:rFonts w:hint="eastAsia" w:ascii="宋体" w:hAnsi="宋体" w:eastAsia="宋体" w:cs="宋体"/>
                <w:sz w:val="24"/>
                <w:szCs w:val="24"/>
              </w:rPr>
              <w:t>以上内容可通过会上口头发言及工作总结、汇报等形式体现。</w:t>
            </w:r>
          </w:p>
          <w:p>
            <w:pPr>
              <w:rPr>
                <w:rFonts w:hint="eastAsia" w:ascii="宋体" w:hAnsi="宋体" w:eastAsia="宋体" w:cs="宋体"/>
                <w:sz w:val="24"/>
                <w:szCs w:val="24"/>
              </w:rPr>
            </w:pPr>
            <w:r>
              <w:rPr>
                <w:rFonts w:hint="eastAsia" w:ascii="宋体" w:hAnsi="宋体" w:eastAsia="宋体" w:cs="宋体"/>
                <w:sz w:val="24"/>
                <w:szCs w:val="24"/>
              </w:rPr>
              <w:t>三、查看“管理评审报告”，报告中对本次管理评审做了总结，评价了公司建立、运行管理体系的效果。</w:t>
            </w:r>
          </w:p>
          <w:p>
            <w:pPr>
              <w:rPr>
                <w:rFonts w:hint="eastAsia" w:ascii="宋体" w:hAnsi="宋体" w:eastAsia="宋体" w:cs="宋体"/>
                <w:sz w:val="24"/>
                <w:szCs w:val="24"/>
              </w:rPr>
            </w:pPr>
            <w:r>
              <w:rPr>
                <w:rFonts w:hint="eastAsia" w:ascii="宋体" w:hAnsi="宋体" w:eastAsia="宋体" w:cs="宋体"/>
                <w:sz w:val="24"/>
                <w:szCs w:val="24"/>
              </w:rPr>
              <w:t>四、管理评审输出/评审结论：</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结论</w:t>
            </w:r>
            <w:r>
              <w:rPr>
                <w:rFonts w:hint="eastAsia" w:ascii="宋体" w:hAnsi="宋体" w:eastAsia="宋体" w:cs="宋体"/>
                <w:sz w:val="24"/>
                <w:szCs w:val="24"/>
              </w:rPr>
              <w:t>：本公司管理体系是符合标准的、是符合我公司实际的、是可行的、是有效的、充分的、适宜的。管理方针、管理目标是适宜的。</w:t>
            </w:r>
          </w:p>
          <w:p>
            <w:pPr>
              <w:ind w:firstLine="480" w:firstLineChars="200"/>
              <w:rPr>
                <w:rFonts w:hint="default" w:ascii="宋体" w:hAnsi="宋体" w:eastAsia="宋体" w:cs="宋体"/>
                <w:sz w:val="24"/>
                <w:szCs w:val="24"/>
                <w:lang w:val="en-US"/>
              </w:rPr>
            </w:pPr>
            <w:r>
              <w:rPr>
                <w:rFonts w:hint="eastAsia" w:ascii="宋体" w:hAnsi="宋体" w:eastAsia="宋体" w:cs="宋体"/>
                <w:sz w:val="24"/>
                <w:szCs w:val="24"/>
              </w:rPr>
              <w:t>编制：</w:t>
            </w:r>
            <w:r>
              <w:rPr>
                <w:rFonts w:hint="eastAsia" w:ascii="宋体" w:hAnsi="宋体" w:eastAsia="宋体" w:cs="宋体"/>
                <w:sz w:val="24"/>
                <w:szCs w:val="24"/>
                <w:lang w:val="en-US" w:eastAsia="zh-CN"/>
              </w:rPr>
              <w:t>董景石</w:t>
            </w:r>
            <w:r>
              <w:rPr>
                <w:rFonts w:hint="eastAsia" w:ascii="宋体" w:hAnsi="宋体" w:eastAsia="宋体" w:cs="宋体"/>
                <w:sz w:val="24"/>
                <w:szCs w:val="24"/>
              </w:rPr>
              <w:t xml:space="preserve">   审核：</w:t>
            </w:r>
            <w:r>
              <w:rPr>
                <w:rFonts w:hint="eastAsia" w:ascii="宋体" w:hAnsi="宋体" w:eastAsia="宋体" w:cs="宋体"/>
                <w:sz w:val="24"/>
                <w:szCs w:val="24"/>
                <w:lang w:val="en-US" w:eastAsia="zh-CN"/>
              </w:rPr>
              <w:t>邵继平</w:t>
            </w:r>
            <w:r>
              <w:rPr>
                <w:rFonts w:hint="eastAsia" w:ascii="宋体" w:hAnsi="宋体" w:eastAsia="宋体" w:cs="宋体"/>
                <w:sz w:val="24"/>
                <w:szCs w:val="24"/>
              </w:rPr>
              <w:t>　 批准：</w:t>
            </w:r>
            <w:r>
              <w:rPr>
                <w:rFonts w:hint="eastAsia" w:ascii="宋体" w:hAnsi="宋体" w:eastAsia="宋体" w:cs="宋体"/>
                <w:sz w:val="24"/>
                <w:szCs w:val="24"/>
                <w:lang w:val="en-US" w:eastAsia="zh-CN"/>
              </w:rPr>
              <w:t>杨河峙</w:t>
            </w:r>
            <w:r>
              <w:rPr>
                <w:rFonts w:hint="eastAsia" w:ascii="宋体" w:hAnsi="宋体" w:eastAsia="宋体" w:cs="宋体"/>
                <w:sz w:val="24"/>
                <w:szCs w:val="24"/>
              </w:rPr>
              <w:t>　 日期：</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26</w:t>
            </w:r>
          </w:p>
          <w:p>
            <w:pPr>
              <w:rPr>
                <w:rFonts w:hint="eastAsia" w:ascii="宋体" w:hAnsi="宋体" w:eastAsia="宋体" w:cs="宋体"/>
                <w:sz w:val="24"/>
                <w:szCs w:val="24"/>
              </w:rPr>
            </w:pPr>
            <w:r>
              <w:rPr>
                <w:rFonts w:hint="eastAsia" w:ascii="宋体" w:hAnsi="宋体" w:eastAsia="宋体" w:cs="宋体"/>
                <w:sz w:val="24"/>
                <w:szCs w:val="24"/>
              </w:rPr>
              <w:t>管理评审改进决议：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在质量管理体系推行运作时，质量管理体系推行还存在不少待改进之处，主要</w:t>
            </w:r>
            <w:r>
              <w:rPr>
                <w:rFonts w:hint="eastAsia" w:ascii="宋体" w:hAnsi="宋体" w:cs="宋体"/>
                <w:sz w:val="24"/>
                <w:szCs w:val="24"/>
                <w:lang w:val="en-US" w:eastAsia="zh-CN"/>
              </w:rPr>
              <w:t>是</w:t>
            </w:r>
            <w:r>
              <w:rPr>
                <w:rFonts w:hint="eastAsia" w:ascii="宋体" w:hAnsi="宋体" w:eastAsia="宋体" w:cs="宋体"/>
                <w:sz w:val="24"/>
                <w:szCs w:val="24"/>
              </w:rPr>
              <w:t>公司目前的人力资源等需求能够满足我公司当前和近期需求。但应随着承接合同和</w:t>
            </w:r>
            <w:r>
              <w:rPr>
                <w:rFonts w:hint="eastAsia" w:ascii="宋体" w:hAnsi="宋体" w:eastAsia="宋体" w:cs="宋体"/>
                <w:sz w:val="24"/>
                <w:szCs w:val="24"/>
                <w:lang w:val="en-US" w:eastAsia="zh-CN"/>
              </w:rPr>
              <w:t>本地区基础建设的增多</w:t>
            </w:r>
            <w:r>
              <w:rPr>
                <w:rFonts w:hint="eastAsia" w:ascii="宋体" w:hAnsi="宋体" w:eastAsia="宋体" w:cs="宋体"/>
                <w:sz w:val="24"/>
                <w:szCs w:val="24"/>
              </w:rPr>
              <w:t>，引进</w:t>
            </w:r>
            <w:r>
              <w:rPr>
                <w:rFonts w:hint="eastAsia" w:ascii="宋体" w:hAnsi="宋体" w:eastAsia="宋体" w:cs="宋体"/>
                <w:sz w:val="24"/>
                <w:szCs w:val="24"/>
                <w:lang w:val="en-US" w:eastAsia="zh-CN"/>
              </w:rPr>
              <w:t>生产、管理</w:t>
            </w:r>
            <w:r>
              <w:rPr>
                <w:rFonts w:hint="eastAsia" w:ascii="宋体" w:hAnsi="宋体" w:eastAsia="宋体" w:cs="宋体"/>
                <w:sz w:val="24"/>
                <w:szCs w:val="24"/>
              </w:rPr>
              <w:t>人员，加强公司的</w:t>
            </w:r>
            <w:r>
              <w:rPr>
                <w:rFonts w:hint="eastAsia" w:ascii="宋体" w:hAnsi="宋体" w:eastAsia="宋体" w:cs="宋体"/>
                <w:sz w:val="24"/>
                <w:szCs w:val="24"/>
                <w:lang w:val="en-US" w:eastAsia="zh-CN"/>
              </w:rPr>
              <w:t>生产</w:t>
            </w:r>
            <w:r>
              <w:rPr>
                <w:rFonts w:hint="eastAsia" w:ascii="宋体" w:hAnsi="宋体" w:eastAsia="宋体" w:cs="宋体"/>
                <w:sz w:val="24"/>
                <w:szCs w:val="24"/>
              </w:rPr>
              <w:t>能力：</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抽措施完成情况，已制定计划，已完成。</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改进</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企业自体系建立以来，通过内审的改进、管理评审；纠正措施的实施、顾客满意度调查等措施，采取了具体的改进措施。基本符合要求。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经理通过建立管理方针和目标，并鼓励员工提合理化建议，营造了一个激励改进的氛围，通过质量目标的建立与考核，明确了改进、努力的方向，通过内审、管理评审、数据分析与实施纠正和纠正措施，建立一个自我完善、持续改进的机制，不断改进体系绩效和有效性。</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持续改进</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公司规定了纠正措施的来源,明确了对不合格项应进行原因分析,制定纠正措施计划,实施跟踪验证,确保所采取的纠正措施满足预期要求。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对以上不合格品采取退货货处置，对其进行原因分析并采取纠正措施，经主管经理验收，有效。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内审中发现的不符合项已经采取纠正措施，整改完毕且有效。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通过交谈，基本能清楚纠正和预防措施的控制要求。符合要求。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改进的示例包括纠正、纠正措施、持续改进、突变、创新。</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为确保公司提供给客户合格的产品和服务，公司开展检查和考核工作。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根据不同过程、不同产品和不同要求，采取不同的方法进行监视、测量和分析。</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公司利用质量方针、目标、内审和外审、数据分析、纠正和预防措施以及管理评审，识别任何改进的机会，持续改进质量管理体系的适宜性、充分性和有效性。</w:t>
            </w:r>
          </w:p>
        </w:tc>
        <w:tc>
          <w:tcPr>
            <w:tcW w:w="1585" w:type="dxa"/>
          </w:tcPr>
          <w:p>
            <w:pPr>
              <w:rPr>
                <w:rFonts w:hint="eastAsia" w:ascii="宋体" w:hAnsi="宋体" w:eastAsia="宋体" w:cs="宋体"/>
                <w:sz w:val="24"/>
                <w:szCs w:val="24"/>
              </w:rPr>
            </w:pPr>
          </w:p>
        </w:tc>
      </w:tr>
    </w:tbl>
    <w:p>
      <w:pPr>
        <w:rPr>
          <w:rFonts w:hint="eastAsia" w:ascii="宋体" w:hAnsi="宋体" w:eastAsia="宋体" w:cs="宋体"/>
        </w:rPr>
      </w:pPr>
      <w:r>
        <w:rPr>
          <w:rFonts w:hint="eastAsia" w:ascii="宋体" w:hAnsi="宋体" w:eastAsia="宋体" w:cs="宋体"/>
        </w:rPr>
        <w:t>说明：不符合标注N</w:t>
      </w: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spacing w:before="120"/>
              <w:jc w:val="both"/>
              <w:rPr>
                <w:rFonts w:hint="default" w:ascii="宋体" w:hAnsi="宋体" w:eastAsia="宋体" w:cs="宋体"/>
                <w:sz w:val="24"/>
                <w:szCs w:val="24"/>
                <w:lang w:val="en-US" w:eastAsia="zh-CN"/>
              </w:rPr>
            </w:pPr>
            <w:r>
              <w:rPr>
                <w:rFonts w:hint="eastAsia" w:ascii="宋体" w:hAnsi="宋体" w:eastAsia="宋体" w:cs="宋体"/>
                <w:sz w:val="24"/>
                <w:szCs w:val="24"/>
              </w:rPr>
              <w:t>受审核部门：</w:t>
            </w:r>
            <w:r>
              <w:rPr>
                <w:rFonts w:hint="eastAsia" w:ascii="宋体" w:hAnsi="宋体" w:eastAsia="宋体" w:cs="宋体"/>
                <w:b w:val="0"/>
                <w:bCs w:val="0"/>
                <w:color w:val="auto"/>
                <w:sz w:val="24"/>
                <w:szCs w:val="24"/>
                <w:lang w:val="en-US" w:eastAsia="zh-CN"/>
              </w:rPr>
              <w:t>生产技术部</w:t>
            </w:r>
            <w:r>
              <w:rPr>
                <w:rFonts w:hint="eastAsia" w:ascii="宋体" w:hAnsi="宋体" w:eastAsia="宋体" w:cs="宋体"/>
                <w:b w:val="0"/>
                <w:bCs w:val="0"/>
                <w:color w:val="auto"/>
                <w:sz w:val="24"/>
                <w:szCs w:val="24"/>
              </w:rPr>
              <w:t>（车间）</w:t>
            </w:r>
            <w:r>
              <w:rPr>
                <w:rFonts w:hint="eastAsia" w:ascii="宋体" w:hAnsi="宋体" w:eastAsia="宋体" w:cs="宋体"/>
                <w:sz w:val="24"/>
                <w:szCs w:val="24"/>
              </w:rPr>
              <w:t xml:space="preserve">    负责人：</w:t>
            </w:r>
            <w:r>
              <w:rPr>
                <w:rFonts w:hint="eastAsia" w:ascii="宋体" w:hAnsi="宋体" w:eastAsia="宋体" w:cs="宋体"/>
                <w:sz w:val="24"/>
                <w:szCs w:val="24"/>
                <w:lang w:val="en-US" w:eastAsia="zh-CN"/>
              </w:rPr>
              <w:t>仁子强</w:t>
            </w:r>
            <w:r>
              <w:rPr>
                <w:rFonts w:hint="eastAsia" w:ascii="宋体" w:hAnsi="宋体" w:eastAsia="宋体" w:cs="宋体"/>
                <w:sz w:val="24"/>
                <w:szCs w:val="24"/>
              </w:rPr>
              <w:t xml:space="preserve">         陪同人员：</w:t>
            </w:r>
            <w:r>
              <w:rPr>
                <w:rFonts w:hint="eastAsia" w:ascii="宋体" w:hAnsi="宋体" w:cs="宋体"/>
                <w:sz w:val="24"/>
                <w:szCs w:val="24"/>
                <w:lang w:val="en-US" w:eastAsia="zh-CN"/>
              </w:rPr>
              <w:t>邵继平</w:t>
            </w:r>
          </w:p>
        </w:tc>
        <w:tc>
          <w:tcPr>
            <w:tcW w:w="929"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安涛</w:t>
            </w:r>
            <w:r>
              <w:rPr>
                <w:rFonts w:hint="eastAsia" w:ascii="宋体" w:hAnsi="宋体" w:eastAsia="宋体" w:cs="宋体"/>
                <w:sz w:val="24"/>
                <w:szCs w:val="24"/>
                <w:highlight w:val="none"/>
                <w:lang w:eastAsia="zh-CN"/>
              </w:rPr>
              <w:t>（远程审核、微信沟通）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审核时间：202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 xml:space="preserve">日 </w:t>
            </w:r>
          </w:p>
        </w:tc>
        <w:tc>
          <w:tcPr>
            <w:tcW w:w="929"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审核条款：5.3/6.2/7.1.3/7.1.4/7.1.5/8.1/8.5.1/8.5.2/8.5.4/8.5.5/8.5.6/8.6/8.7/8.3不适用确认</w:t>
            </w:r>
          </w:p>
        </w:tc>
        <w:tc>
          <w:tcPr>
            <w:tcW w:w="929"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组织的岗位、职责和权限</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该部门主要职责为：</w:t>
            </w:r>
            <w:r>
              <w:rPr>
                <w:rFonts w:hint="eastAsia" w:ascii="宋体" w:hAnsi="宋体" w:eastAsia="宋体" w:cs="宋体"/>
                <w:sz w:val="24"/>
                <w:szCs w:val="24"/>
              </w:rPr>
              <w:t>1制定并确认产品有关的技术标准及规范。2编制生产工艺规程、作业指导书，并提出保证工序能力的措施。3负责产品生产前的技术准备工作，对工序过程进行技术指导和监督。4编制生产计划并组织实施；编制物料需求计划。5严格执行工艺，对所生产的产品质量负责</w:t>
            </w:r>
            <w:r>
              <w:rPr>
                <w:rFonts w:hint="eastAsia" w:ascii="宋体" w:hAnsi="宋体" w:cs="宋体"/>
                <w:sz w:val="24"/>
                <w:szCs w:val="24"/>
                <w:lang w:val="en-US" w:eastAsia="zh-CN"/>
              </w:rPr>
              <w:t>等</w:t>
            </w:r>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经与部门负责人</w:t>
            </w:r>
            <w:r>
              <w:rPr>
                <w:rFonts w:hint="eastAsia" w:ascii="宋体" w:hAnsi="宋体" w:cs="宋体"/>
                <w:kern w:val="2"/>
                <w:sz w:val="24"/>
                <w:szCs w:val="24"/>
                <w:lang w:val="en-US" w:eastAsia="zh-CN" w:bidi="ar-SA"/>
              </w:rPr>
              <w:t>语音</w:t>
            </w:r>
            <w:r>
              <w:rPr>
                <w:rFonts w:hint="eastAsia" w:ascii="宋体" w:hAnsi="宋体" w:eastAsia="宋体" w:cs="宋体"/>
                <w:kern w:val="2"/>
                <w:sz w:val="24"/>
                <w:szCs w:val="24"/>
                <w:lang w:val="en-US" w:eastAsia="zh-CN" w:bidi="ar-SA"/>
              </w:rPr>
              <w:t>交流明确各项职责，满足要求。</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0" w:type="auto"/>
            <w:vAlign w:val="center"/>
          </w:tcPr>
          <w:p>
            <w:pPr>
              <w:rPr>
                <w:rFonts w:hint="eastAsia" w:ascii="宋体" w:hAnsi="宋体" w:eastAsia="宋体" w:cs="宋体"/>
                <w:sz w:val="24"/>
                <w:szCs w:val="24"/>
              </w:rPr>
            </w:pPr>
            <w:r>
              <w:rPr>
                <w:rFonts w:hint="eastAsia" w:ascii="宋体" w:hAnsi="宋体" w:eastAsia="宋体" w:cs="宋体"/>
                <w:sz w:val="24"/>
                <w:szCs w:val="24"/>
              </w:rPr>
              <w:t>质量目标及其实现的策划</w:t>
            </w:r>
          </w:p>
          <w:p>
            <w:pPr>
              <w:rPr>
                <w:rFonts w:hint="eastAsia" w:ascii="宋体" w:hAnsi="宋体" w:eastAsia="宋体" w:cs="宋体"/>
                <w:kern w:val="2"/>
                <w:sz w:val="24"/>
                <w:szCs w:val="24"/>
                <w:lang w:val="en-US" w:eastAsia="zh-CN" w:bidi="ar-SA"/>
              </w:rPr>
            </w:pP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6.2.</w:t>
            </w:r>
          </w:p>
          <w:p>
            <w:pPr>
              <w:rPr>
                <w:rFonts w:hint="eastAsia" w:ascii="宋体" w:hAnsi="宋体" w:eastAsia="宋体" w:cs="宋体"/>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cs="宋体"/>
                <w:sz w:val="24"/>
                <w:szCs w:val="24"/>
                <w:lang w:val="en-US" w:eastAsia="zh-CN"/>
              </w:rPr>
              <w:t>远程</w:t>
            </w:r>
            <w:r>
              <w:rPr>
                <w:rFonts w:hint="eastAsia" w:ascii="宋体" w:hAnsi="宋体" w:eastAsia="宋体" w:cs="宋体"/>
                <w:sz w:val="24"/>
                <w:szCs w:val="24"/>
              </w:rPr>
              <w:t>提供</w:t>
            </w:r>
            <w:r>
              <w:rPr>
                <w:rFonts w:hint="eastAsia" w:ascii="宋体" w:hAnsi="宋体" w:eastAsia="宋体" w:cs="宋体"/>
                <w:sz w:val="24"/>
                <w:szCs w:val="24"/>
                <w:lang w:val="en-US" w:eastAsia="zh-CN"/>
              </w:rPr>
              <w:t>生产技术部</w:t>
            </w:r>
            <w:r>
              <w:rPr>
                <w:rFonts w:hint="eastAsia" w:ascii="宋体" w:hAnsi="宋体" w:eastAsia="宋体" w:cs="宋体"/>
                <w:sz w:val="24"/>
                <w:szCs w:val="24"/>
              </w:rPr>
              <w:t>《</w:t>
            </w:r>
            <w:r>
              <w:rPr>
                <w:rFonts w:hint="eastAsia" w:ascii="宋体" w:hAnsi="宋体" w:cs="宋体"/>
                <w:sz w:val="24"/>
                <w:szCs w:val="24"/>
                <w:lang w:val="en-US" w:eastAsia="zh-CN"/>
              </w:rPr>
              <w:t>2022第三季度</w:t>
            </w:r>
            <w:r>
              <w:rPr>
                <w:rFonts w:hint="eastAsia" w:ascii="宋体" w:hAnsi="宋体" w:eastAsia="宋体" w:cs="宋体"/>
                <w:sz w:val="24"/>
                <w:szCs w:val="24"/>
              </w:rPr>
              <w:t>质量目标完成情况统计分析报告》，各项目标均已完成。20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1、生产计划完成率≥95%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w:t>
            </w:r>
            <w:r>
              <w:rPr>
                <w:rFonts w:hint="eastAsia" w:ascii="宋体" w:hAnsi="宋体" w:cs="宋体"/>
                <w:sz w:val="24"/>
                <w:szCs w:val="24"/>
                <w:lang w:val="en-US" w:eastAsia="zh-CN"/>
              </w:rPr>
              <w:t>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2、设备完好率≥95%</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3、因产品质量问题遭顾客投诉次数≤2次/年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cs="宋体"/>
                <w:sz w:val="24"/>
                <w:szCs w:val="24"/>
                <w:lang w:val="en-US" w:eastAsia="zh-CN"/>
              </w:rPr>
              <w:t xml:space="preserve">   </w:t>
            </w:r>
            <w:r>
              <w:rPr>
                <w:rFonts w:hint="eastAsia" w:ascii="宋体" w:hAnsi="宋体" w:eastAsia="宋体" w:cs="宋体"/>
                <w:sz w:val="24"/>
                <w:szCs w:val="24"/>
              </w:rPr>
              <w:t>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4、因交货期问题遭顾客投诉次数≤2次/年</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5、半成品交检合格率大于95%</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w:t>
            </w:r>
            <w:r>
              <w:rPr>
                <w:rFonts w:hint="eastAsia" w:ascii="宋体" w:hAnsi="宋体" w:cs="宋体"/>
                <w:sz w:val="24"/>
                <w:szCs w:val="24"/>
                <w:lang w:val="en-US" w:eastAsia="zh-CN"/>
              </w:rPr>
              <w:t>8</w:t>
            </w:r>
            <w:r>
              <w:rPr>
                <w:rFonts w:hint="eastAsia" w:ascii="宋体" w:hAnsi="宋体" w:eastAsia="宋体" w:cs="宋体"/>
                <w:sz w:val="24"/>
                <w:szCs w:val="24"/>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6、检测设备周检合格率≥98%</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基础设施</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生产用建筑物包括：</w:t>
            </w:r>
            <w:r>
              <w:rPr>
                <w:rFonts w:hint="eastAsia" w:ascii="宋体" w:hAnsi="宋体" w:eastAsia="宋体" w:cs="宋体"/>
                <w:sz w:val="24"/>
                <w:szCs w:val="24"/>
                <w:lang w:val="en-US" w:eastAsia="zh-CN"/>
              </w:rPr>
              <w:t>生产车间</w:t>
            </w:r>
            <w:r>
              <w:rPr>
                <w:rFonts w:hint="eastAsia" w:ascii="宋体" w:hAnsi="宋体" w:eastAsia="宋体" w:cs="宋体"/>
                <w:sz w:val="24"/>
                <w:szCs w:val="24"/>
              </w:rPr>
              <w:t>，成品库等。</w:t>
            </w:r>
          </w:p>
          <w:p>
            <w:pPr>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远程提供</w:t>
            </w:r>
            <w:r>
              <w:rPr>
                <w:rFonts w:hint="eastAsia" w:ascii="宋体" w:hAnsi="宋体" w:eastAsia="宋体" w:cs="宋体"/>
                <w:sz w:val="24"/>
                <w:szCs w:val="24"/>
                <w:highlight w:val="none"/>
              </w:rPr>
              <w:t>“生产设备台账”，包括</w:t>
            </w:r>
            <w:r>
              <w:rPr>
                <w:rFonts w:hint="eastAsia" w:ascii="宋体" w:hAnsi="宋体" w:eastAsia="宋体" w:cs="宋体"/>
                <w:sz w:val="24"/>
                <w:szCs w:val="24"/>
              </w:rPr>
              <w:t>设备</w:t>
            </w:r>
            <w:r>
              <w:rPr>
                <w:rFonts w:hint="eastAsia" w:ascii="宋体" w:hAnsi="宋体" w:eastAsia="宋体" w:cs="宋体"/>
                <w:sz w:val="24"/>
                <w:szCs w:val="24"/>
                <w:highlight w:val="none"/>
              </w:rPr>
              <w:t>名称、规格型号、数量、使用场所、购置日期等。其中主要生产设备包括：</w:t>
            </w:r>
            <w:r>
              <w:rPr>
                <w:rFonts w:hint="eastAsia" w:ascii="宋体" w:hAnsi="宋体" w:eastAsia="宋体" w:cs="宋体"/>
                <w:sz w:val="24"/>
                <w:szCs w:val="24"/>
                <w:highlight w:val="none"/>
                <w:lang w:val="en-US" w:eastAsia="zh-CN"/>
              </w:rPr>
              <w:t>多刀半自动车床、外圆磨床、六角车床、花键轴铣床、车床、弧齿锥齿轮铣床、奥林康螺旋伞齿轮车床、摇臂钻床、立式钻床等</w:t>
            </w:r>
            <w:r>
              <w:rPr>
                <w:rFonts w:hint="eastAsia" w:ascii="宋体" w:hAnsi="宋体" w:eastAsia="宋体" w:cs="宋体"/>
                <w:sz w:val="24"/>
                <w:szCs w:val="24"/>
                <w:highlight w:val="none"/>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设备的日常保养和维修由班组人员会同维修</w:t>
            </w:r>
            <w:r>
              <w:rPr>
                <w:rFonts w:hint="eastAsia" w:ascii="宋体" w:hAnsi="宋体" w:eastAsia="宋体" w:cs="宋体"/>
                <w:sz w:val="24"/>
                <w:szCs w:val="24"/>
                <w:lang w:val="en-US" w:eastAsia="zh-CN"/>
              </w:rPr>
              <w:t>人员</w:t>
            </w:r>
            <w:r>
              <w:rPr>
                <w:rFonts w:hint="eastAsia" w:ascii="宋体" w:hAnsi="宋体" w:eastAsia="宋体" w:cs="宋体"/>
                <w:sz w:val="24"/>
                <w:szCs w:val="24"/>
              </w:rPr>
              <w:t>进行，查阅</w:t>
            </w:r>
            <w:r>
              <w:rPr>
                <w:rFonts w:hint="eastAsia" w:ascii="宋体" w:hAnsi="宋体" w:eastAsia="宋体" w:cs="宋体"/>
                <w:sz w:val="24"/>
                <w:szCs w:val="24"/>
                <w:lang w:val="en-US" w:eastAsia="zh-CN"/>
              </w:rPr>
              <w:t>机械设备日常保养维修记录</w:t>
            </w:r>
            <w:r>
              <w:rPr>
                <w:rFonts w:hint="eastAsia" w:ascii="宋体" w:hAnsi="宋体" w:eastAsia="宋体" w:cs="宋体"/>
                <w:sz w:val="24"/>
                <w:szCs w:val="24"/>
                <w:lang w:eastAsia="zh-CN"/>
              </w:rPr>
              <w:t>。</w:t>
            </w: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设备：</w:t>
            </w:r>
            <w:r>
              <w:rPr>
                <w:rFonts w:hint="eastAsia" w:ascii="宋体" w:hAnsi="宋体" w:eastAsia="宋体" w:cs="宋体"/>
                <w:sz w:val="24"/>
                <w:szCs w:val="24"/>
                <w:highlight w:val="none"/>
                <w:lang w:val="en-US" w:eastAsia="zh-CN"/>
              </w:rPr>
              <w:t>车床</w:t>
            </w:r>
            <w:r>
              <w:rPr>
                <w:rFonts w:hint="eastAsia" w:ascii="宋体" w:hAnsi="宋体" w:eastAsia="宋体" w:cs="宋体"/>
                <w:sz w:val="24"/>
                <w:szCs w:val="24"/>
              </w:rPr>
              <w:t xml:space="preserve">     检修内容：</w:t>
            </w:r>
            <w:r>
              <w:rPr>
                <w:rFonts w:hint="eastAsia" w:ascii="宋体" w:hAnsi="宋体" w:cs="宋体"/>
                <w:sz w:val="24"/>
                <w:szCs w:val="24"/>
                <w:lang w:val="en-US" w:eastAsia="zh-CN"/>
              </w:rPr>
              <w:t>添加机油</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对设备进行保养，</w:t>
            </w:r>
            <w:r>
              <w:rPr>
                <w:rFonts w:hint="eastAsia" w:ascii="宋体" w:hAnsi="宋体" w:eastAsia="宋体" w:cs="宋体"/>
                <w:sz w:val="24"/>
                <w:szCs w:val="24"/>
                <w:lang w:val="en-US" w:eastAsia="zh-CN"/>
              </w:rPr>
              <w:t>恢复精度</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numPr>
                <w:ilvl w:val="0"/>
                <w:numId w:val="0"/>
              </w:numPr>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检修人：王立波，验收人：仁子强。 </w:t>
            </w: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9</w:t>
            </w:r>
          </w:p>
          <w:p>
            <w:pPr>
              <w:numPr>
                <w:ilvl w:val="0"/>
                <w:numId w:val="1"/>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设备：</w:t>
            </w:r>
            <w:r>
              <w:rPr>
                <w:rFonts w:hint="eastAsia" w:ascii="宋体" w:hAnsi="宋体" w:eastAsia="宋体" w:cs="宋体"/>
                <w:sz w:val="24"/>
                <w:szCs w:val="24"/>
                <w:highlight w:val="none"/>
                <w:lang w:val="en-US" w:eastAsia="zh-CN"/>
              </w:rPr>
              <w:t>花键轴铣床</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检修内容：</w:t>
            </w:r>
            <w:r>
              <w:rPr>
                <w:rFonts w:hint="eastAsia" w:ascii="宋体" w:hAnsi="宋体" w:cs="宋体"/>
                <w:sz w:val="24"/>
                <w:szCs w:val="24"/>
                <w:lang w:val="en-US" w:eastAsia="zh-CN"/>
              </w:rPr>
              <w:t>维修电路，恢复正常。</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numPr>
                <w:ilvl w:val="0"/>
                <w:numId w:val="0"/>
              </w:numPr>
              <w:ind w:leftChars="200" w:firstLine="240" w:firstLineChars="100"/>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检修人：王立波，验收人：仁子强。  </w:t>
            </w: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val="en-US" w:eastAsia="zh-CN"/>
              </w:rPr>
              <w:t>17</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3.设备：</w:t>
            </w:r>
            <w:r>
              <w:rPr>
                <w:rFonts w:hint="eastAsia" w:ascii="宋体" w:hAnsi="宋体" w:eastAsia="宋体" w:cs="宋体"/>
                <w:sz w:val="24"/>
                <w:szCs w:val="24"/>
                <w:highlight w:val="none"/>
                <w:lang w:val="en-US" w:eastAsia="zh-CN"/>
              </w:rPr>
              <w:t>奥林康螺旋伞齿轮车床</w:t>
            </w:r>
            <w:r>
              <w:rPr>
                <w:rFonts w:hint="eastAsia" w:ascii="宋体" w:hAnsi="宋体" w:eastAsia="宋体" w:cs="宋体"/>
                <w:sz w:val="24"/>
                <w:szCs w:val="24"/>
              </w:rPr>
              <w:t xml:space="preserve">     检修内容：</w:t>
            </w:r>
            <w:r>
              <w:rPr>
                <w:rFonts w:hint="eastAsia" w:ascii="宋体" w:hAnsi="宋体" w:cs="宋体"/>
                <w:sz w:val="24"/>
                <w:szCs w:val="24"/>
                <w:lang w:val="en-US" w:eastAsia="zh-CN"/>
              </w:rPr>
              <w:t>更换刀头</w:t>
            </w:r>
            <w:r>
              <w:rPr>
                <w:rFonts w:hint="eastAsia" w:ascii="宋体" w:hAnsi="宋体" w:eastAsia="宋体" w:cs="宋体"/>
                <w:sz w:val="24"/>
                <w:szCs w:val="24"/>
              </w:rPr>
              <w:t>等</w:t>
            </w:r>
            <w:r>
              <w:rPr>
                <w:rFonts w:hint="eastAsia" w:ascii="宋体" w:hAnsi="宋体" w:eastAsia="宋体" w:cs="宋体"/>
                <w:sz w:val="24"/>
                <w:szCs w:val="24"/>
                <w:lang w:val="en-US" w:eastAsia="zh-CN"/>
              </w:rPr>
              <w:t xml:space="preserve">  结论：恢复精度。</w:t>
            </w:r>
          </w:p>
          <w:p>
            <w:p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 检修人：王立波，验收人：仁子强。    </w:t>
            </w:r>
            <w:r>
              <w:rPr>
                <w:rFonts w:hint="eastAsia" w:ascii="宋体" w:hAnsi="宋体" w:eastAsia="宋体" w:cs="宋体"/>
                <w:sz w:val="24"/>
                <w:szCs w:val="24"/>
              </w:rPr>
              <w:t xml:space="preserve"> 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20</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过程运行环境</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7.1.4</w:t>
            </w:r>
          </w:p>
        </w:tc>
        <w:tc>
          <w:tcPr>
            <w:tcW w:w="10004" w:type="dxa"/>
            <w:vAlign w:val="center"/>
          </w:tcPr>
          <w:p>
            <w:pPr>
              <w:pStyle w:val="13"/>
              <w:spacing w:before="1" w:line="364" w:lineRule="auto"/>
              <w:ind w:left="0" w:leftChars="0" w:right="80" w:rightChars="0" w:firstLine="480" w:firstLineChars="200"/>
              <w:rPr>
                <w:rFonts w:hint="eastAsia" w:ascii="宋体" w:hAnsi="宋体" w:eastAsia="宋体" w:cs="宋体"/>
                <w:sz w:val="24"/>
                <w:szCs w:val="24"/>
              </w:rPr>
            </w:pPr>
            <w:r>
              <w:rPr>
                <w:rFonts w:hint="eastAsia" w:ascii="宋体" w:hAnsi="宋体" w:eastAsia="宋体" w:cs="宋体"/>
                <w:sz w:val="24"/>
                <w:szCs w:val="24"/>
              </w:rPr>
              <w:t>确定和管理满足产品符合要求所需的工作环境，对需要控制的工作环境保持监视、测量、控制和改进措施的记录。</w:t>
            </w:r>
          </w:p>
          <w:p>
            <w:pPr>
              <w:pStyle w:val="13"/>
              <w:spacing w:before="1" w:line="364" w:lineRule="auto"/>
              <w:ind w:right="80" w:rightChars="0" w:firstLine="480"/>
              <w:rPr>
                <w:rFonts w:hint="eastAsia" w:ascii="宋体" w:hAnsi="宋体" w:eastAsia="宋体" w:cs="宋体"/>
                <w:sz w:val="24"/>
                <w:szCs w:val="24"/>
              </w:rPr>
            </w:pPr>
            <w:r>
              <w:rPr>
                <w:rFonts w:hint="eastAsia" w:ascii="宋体" w:hAnsi="宋体" w:eastAsia="宋体" w:cs="宋体"/>
                <w:sz w:val="24"/>
                <w:szCs w:val="24"/>
              </w:rPr>
              <w:t>本部负责工作环境管理，日常工作环境的检查。</w:t>
            </w:r>
          </w:p>
          <w:p>
            <w:pPr>
              <w:pStyle w:val="13"/>
              <w:spacing w:before="1" w:line="364" w:lineRule="auto"/>
              <w:ind w:right="3930" w:firstLine="480"/>
              <w:rPr>
                <w:rFonts w:hint="eastAsia" w:ascii="宋体" w:hAnsi="宋体" w:eastAsia="宋体" w:cs="宋体"/>
                <w:sz w:val="24"/>
                <w:szCs w:val="24"/>
              </w:rPr>
            </w:pPr>
            <w:r>
              <w:rPr>
                <w:rFonts w:hint="eastAsia" w:ascii="宋体" w:hAnsi="宋体" w:eastAsia="宋体" w:cs="宋体"/>
                <w:sz w:val="24"/>
                <w:szCs w:val="24"/>
                <w:lang w:val="en-US" w:eastAsia="zh-CN"/>
              </w:rPr>
              <w:t>通过视频</w:t>
            </w:r>
            <w:r>
              <w:rPr>
                <w:rFonts w:hint="eastAsia" w:ascii="宋体" w:hAnsi="宋体" w:eastAsia="宋体" w:cs="宋体"/>
                <w:sz w:val="24"/>
                <w:szCs w:val="24"/>
              </w:rPr>
              <w:t>查看：</w:t>
            </w:r>
          </w:p>
          <w:p>
            <w:pPr>
              <w:pStyle w:val="13"/>
              <w:spacing w:before="1" w:line="364" w:lineRule="auto"/>
              <w:ind w:right="80" w:rightChars="0" w:firstLine="480"/>
              <w:rPr>
                <w:rFonts w:hint="eastAsia" w:ascii="宋体" w:hAnsi="宋体" w:eastAsia="宋体" w:cs="宋体"/>
                <w:sz w:val="24"/>
                <w:szCs w:val="24"/>
              </w:rPr>
            </w:pPr>
            <w:r>
              <w:rPr>
                <w:rFonts w:hint="eastAsia" w:ascii="宋体" w:hAnsi="宋体" w:eastAsia="宋体" w:cs="宋体"/>
                <w:sz w:val="24"/>
                <w:szCs w:val="24"/>
              </w:rPr>
              <w:t>查生产车间布局合理，各类设施布置合理、实行定置管理，物资摆放整齐，照明、采光符合生产要求，生产现场有禁烟要求，消防设施配置基本齐全、有效。噪声控制-半开放式车间噪声易扩散，无生理影响； 安全防护装置可见、有效；</w:t>
            </w:r>
          </w:p>
          <w:p>
            <w:pPr>
              <w:pStyle w:val="13"/>
              <w:spacing w:before="1" w:line="364" w:lineRule="auto"/>
              <w:ind w:left="0" w:leftChars="0" w:right="80" w:rightChars="0" w:firstLine="480" w:firstLineChars="200"/>
              <w:rPr>
                <w:rFonts w:hint="eastAsia" w:ascii="宋体" w:hAnsi="宋体" w:eastAsia="宋体" w:cs="宋体"/>
                <w:sz w:val="24"/>
                <w:szCs w:val="24"/>
              </w:rPr>
            </w:pPr>
            <w:r>
              <w:rPr>
                <w:rFonts w:hint="eastAsia" w:ascii="宋体" w:hAnsi="宋体" w:eastAsia="宋体" w:cs="宋体"/>
                <w:sz w:val="24"/>
                <w:szCs w:val="24"/>
              </w:rPr>
              <w:t>查办公区能满足工作需要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加强办公区域卫生及各类物资归类摆放，已交流</w:t>
            </w:r>
            <w:r>
              <w:rPr>
                <w:rFonts w:hint="eastAsia" w:ascii="宋体" w:hAnsi="宋体" w:eastAsia="宋体" w:cs="宋体"/>
                <w:sz w:val="24"/>
                <w:szCs w:val="24"/>
              </w:rPr>
              <w:t>。</w:t>
            </w:r>
          </w:p>
          <w:p>
            <w:pPr>
              <w:pStyle w:val="2"/>
              <w:ind w:firstLine="260" w:firstLineChars="1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符合性确认：描述与过程和职责相符合；</w:t>
            </w:r>
            <w:r>
              <w:rPr>
                <w:rFonts w:hint="eastAsia" w:ascii="宋体" w:hAnsi="宋体" w:eastAsia="宋体" w:cs="宋体"/>
                <w:sz w:val="24"/>
                <w:szCs w:val="24"/>
                <w:lang w:val="en-US" w:eastAsia="zh-CN"/>
              </w:rPr>
              <w:t>现场</w:t>
            </w:r>
            <w:r>
              <w:rPr>
                <w:rFonts w:hint="eastAsia" w:ascii="宋体" w:hAnsi="宋体" w:eastAsia="宋体" w:cs="宋体"/>
                <w:sz w:val="24"/>
                <w:szCs w:val="24"/>
              </w:rPr>
              <w:t>观察与策划相符合。</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0" w:type="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监视和测量资源</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7.1.5</w:t>
            </w:r>
          </w:p>
        </w:tc>
        <w:tc>
          <w:tcPr>
            <w:tcW w:w="10004" w:type="dxa"/>
            <w:vAlign w:val="top"/>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标准、手册对本过程要求：</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产品实现过程符合性监测，确保监视和测量活动适宜产品、过程；</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监视测量设备有效性和可溯源性；</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保存成文信息以证实监/测资源有效、可追溯并实施。本部门职责：</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确保监视和测量活动适宜产品、过程需要实施的监视和测量配备适宜的测量设备；</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保证监视测量和试验设备在适宜的环境下工作；</w:t>
            </w:r>
          </w:p>
          <w:p>
            <w:pPr>
              <w:ind w:left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人员接受过相应的培训（有专业学历或经历）且合格；</w:t>
            </w:r>
          </w:p>
          <w:p>
            <w:pPr>
              <w:ind w:leftChars="100"/>
              <w:rPr>
                <w:rFonts w:hint="eastAsia" w:ascii="宋体" w:hAnsi="宋体" w:eastAsia="宋体" w:cs="宋体"/>
                <w:b w:val="0"/>
                <w:bCs w:val="0"/>
                <w:color w:val="FF000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建立监视测量和试验设备台帐，保存校检记录；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查1：</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提供：监视和测量设备台账</w:t>
            </w:r>
            <w:r>
              <w:rPr>
                <w:rFonts w:hint="eastAsia" w:ascii="宋体" w:hAnsi="宋体" w:eastAsia="宋体" w:cs="宋体"/>
                <w:b w:val="0"/>
                <w:bCs w:val="0"/>
                <w:sz w:val="24"/>
                <w:szCs w:val="24"/>
                <w:lang w:eastAsia="zh-CN"/>
              </w:rPr>
              <w:t>，有检测</w:t>
            </w:r>
            <w:r>
              <w:rPr>
                <w:rFonts w:hint="eastAsia" w:ascii="宋体" w:hAnsi="宋体" w:eastAsia="宋体" w:cs="宋体"/>
                <w:b w:val="0"/>
                <w:bCs w:val="0"/>
                <w:sz w:val="24"/>
                <w:szCs w:val="24"/>
                <w:lang w:val="en-US" w:eastAsia="zh-CN"/>
              </w:rPr>
              <w:t>设备</w:t>
            </w:r>
            <w:r>
              <w:rPr>
                <w:rFonts w:hint="eastAsia" w:ascii="宋体" w:hAnsi="宋体" w:eastAsia="宋体" w:cs="宋体"/>
                <w:b w:val="0"/>
                <w:bCs w:val="0"/>
                <w:sz w:val="24"/>
                <w:szCs w:val="24"/>
                <w:lang w:eastAsia="zh-CN"/>
              </w:rPr>
              <w:t>名称、型号、使用地点、厂家等信息。</w:t>
            </w:r>
            <w:r>
              <w:rPr>
                <w:rFonts w:hint="eastAsia" w:ascii="宋体" w:hAnsi="宋体" w:eastAsia="宋体" w:cs="宋体"/>
                <w:b w:val="0"/>
                <w:bCs w:val="0"/>
                <w:sz w:val="24"/>
                <w:szCs w:val="24"/>
              </w:rPr>
              <w:tab/>
            </w:r>
          </w:p>
          <w:p>
            <w:pPr>
              <w:ind w:firstLine="480" w:firstLineChars="200"/>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eastAsia="zh-CN"/>
              </w:rPr>
              <w:t>有</w:t>
            </w:r>
            <w:r>
              <w:rPr>
                <w:rFonts w:hint="eastAsia" w:ascii="宋体" w:hAnsi="宋体" w:eastAsia="宋体" w:cs="宋体"/>
                <w:b w:val="0"/>
                <w:bCs w:val="0"/>
                <w:color w:val="auto"/>
                <w:sz w:val="24"/>
                <w:szCs w:val="24"/>
                <w:lang w:val="en-US" w:eastAsia="zh-CN"/>
              </w:rPr>
              <w:t>卡尺、外径千分尺、百分表等，并提供了项目校准证书，均在有效期内，见附件。</w:t>
            </w:r>
            <w:r>
              <w:rPr>
                <w:rFonts w:hint="eastAsia" w:ascii="宋体" w:hAnsi="宋体" w:cs="宋体"/>
                <w:b w:val="0"/>
                <w:bCs w:val="0"/>
                <w:color w:val="auto"/>
                <w:sz w:val="24"/>
                <w:szCs w:val="24"/>
                <w:lang w:val="en-US" w:eastAsia="zh-CN"/>
              </w:rPr>
              <w:t>校准证书即将到期，与负责人交流已委托校准单位，待本地新冠疫情解除封控后立即进行校准。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查 2：人力资源符合性</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检验人员段德贵等检验员的任命文件，</w:t>
            </w:r>
            <w:r>
              <w:rPr>
                <w:rFonts w:hint="eastAsia" w:ascii="宋体" w:hAnsi="宋体" w:eastAsia="宋体" w:cs="宋体"/>
                <w:b w:val="0"/>
                <w:bCs w:val="0"/>
                <w:sz w:val="24"/>
                <w:szCs w:val="24"/>
              </w:rPr>
              <w:t xml:space="preserve">人员学历、经历符合产品特性、满足过程控制要求。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查3：设备、使用维护及现行状态有记录。</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质量管理制度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《设备操作规程》等文件。</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符合性确认：职责明确，实施到位，目标保持好。监视和测量资源满足产品实现需求。</w:t>
            </w:r>
          </w:p>
          <w:p>
            <w:pPr>
              <w:ind w:firstLine="480" w:firstLineChars="200"/>
              <w:rPr>
                <w:rFonts w:hint="eastAsia" w:ascii="宋体" w:hAnsi="宋体" w:eastAsia="宋体" w:cs="宋体"/>
                <w:b w:val="0"/>
                <w:bCs w:val="0"/>
                <w:color w:val="FF0000"/>
                <w:kern w:val="2"/>
                <w:sz w:val="24"/>
                <w:szCs w:val="24"/>
                <w:lang w:val="en-US" w:eastAsia="zh-CN" w:bidi="en-US"/>
              </w:rPr>
            </w:pPr>
            <w:r>
              <w:rPr>
                <w:rFonts w:hint="eastAsia" w:ascii="宋体" w:hAnsi="宋体" w:eastAsia="宋体" w:cs="宋体"/>
                <w:b w:val="0"/>
                <w:bCs w:val="0"/>
                <w:sz w:val="24"/>
                <w:szCs w:val="24"/>
              </w:rPr>
              <w:t>监视和测量资源过程控制符合要求。</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0" w:type="auto"/>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运行的策划和控制</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8.1</w:t>
            </w:r>
          </w:p>
          <w:p>
            <w:pPr>
              <w:rPr>
                <w:rFonts w:hint="eastAsia" w:ascii="宋体" w:hAnsi="宋体" w:eastAsia="宋体" w:cs="宋体"/>
                <w:kern w:val="2"/>
                <w:sz w:val="24"/>
                <w:szCs w:val="24"/>
                <w:lang w:val="en-US" w:eastAsia="zh-CN" w:bidi="ar-SA"/>
              </w:rPr>
            </w:pPr>
          </w:p>
        </w:tc>
        <w:tc>
          <w:tcPr>
            <w:tcW w:w="10004" w:type="dxa"/>
            <w:vAlign w:val="center"/>
          </w:tcPr>
          <w:p>
            <w:pPr>
              <w:pStyle w:val="13"/>
              <w:spacing w:before="1" w:line="364" w:lineRule="auto"/>
              <w:ind w:right="80" w:righ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手册描述： 汽车齿轮生产及机械加工过程进行策划。为实现该过程编制了《产品和服务要求控制程序》《风险和机遇应对措施控制程序》等，同时策划形成文件：</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1）方针、目标策划：质量第一，顾客至上；科技创新，持续改进。 </w:t>
            </w:r>
          </w:p>
          <w:p>
            <w:pPr>
              <w:ind w:firstLine="2640" w:firstLineChars="11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顾客满意度： ≥85％；成品交检合格率：≥92％；</w:t>
            </w:r>
          </w:p>
          <w:p>
            <w:pPr>
              <w:ind w:firstLine="2640" w:firstLineChars="11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产品准时交货率：≥95％；顾客投诉及退货次数：≤8次/年</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机械加工：原材料—图纸划线—铣磨—检验—成品</w:t>
            </w:r>
          </w:p>
          <w:p>
            <w:pPr>
              <w:pStyle w:val="13"/>
              <w:numPr>
                <w:ilvl w:val="0"/>
                <w:numId w:val="2"/>
              </w:numPr>
              <w:tabs>
                <w:tab w:val="left" w:pos="469"/>
                <w:tab w:val="left" w:leader="hyphen" w:pos="9227"/>
              </w:tabs>
              <w:spacing w:before="1" w:after="0" w:line="240" w:lineRule="auto"/>
              <w:ind w:left="468" w:right="0" w:hanging="362"/>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生产设备策划：多刀半自动车床、外圆磨床、六角车床、花键轴铣床、车床、弧齿锥齿轮铣床、奥林康螺旋伞齿轮车床、摇臂钻床、立式钻床等。</w:t>
            </w:r>
          </w:p>
          <w:p>
            <w:pPr>
              <w:pStyle w:val="13"/>
              <w:numPr>
                <w:ilvl w:val="0"/>
                <w:numId w:val="2"/>
              </w:numPr>
              <w:tabs>
                <w:tab w:val="left" w:pos="469"/>
              </w:tabs>
              <w:spacing w:before="160" w:after="0" w:line="240" w:lineRule="auto"/>
              <w:ind w:left="468" w:right="0" w:hanging="362"/>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产品和服务要求策划：包括了“产品质量、人力、物力、财务支持、服务等资源”。</w:t>
            </w:r>
          </w:p>
          <w:p>
            <w:pPr>
              <w:pStyle w:val="13"/>
              <w:numPr>
                <w:ilvl w:val="0"/>
                <w:numId w:val="2"/>
              </w:numPr>
              <w:tabs>
                <w:tab w:val="left" w:pos="469"/>
              </w:tabs>
              <w:spacing w:before="161" w:after="0" w:line="364" w:lineRule="auto"/>
              <w:ind w:left="107" w:right="95" w:firstLine="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对供应商（外包方）要求的策划：提供符合法律法规要求的产品，尤其关注质量控制指标。</w:t>
            </w:r>
          </w:p>
          <w:p>
            <w:pPr>
              <w:pStyle w:val="13"/>
              <w:numPr>
                <w:ilvl w:val="0"/>
                <w:numId w:val="2"/>
              </w:numPr>
              <w:tabs>
                <w:tab w:val="left" w:pos="469"/>
              </w:tabs>
              <w:spacing w:before="1" w:after="0" w:line="240" w:lineRule="auto"/>
              <w:ind w:left="468" w:right="0" w:hanging="362"/>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对产品符合性要求的策划：提供满足监视和测量要求的设备并应用到生产检测中。</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过程要求及控制策划：编制工艺流程和工艺控制文件、作业指导书（如：机械设备安全技术操作规程、产品质量管理办法、设备管理与维修管理办法等）--等文件，经培训并发放到工作岗位实施。</w:t>
            </w:r>
          </w:p>
          <w:p>
            <w:pPr>
              <w:pStyle w:val="2"/>
              <w:rPr>
                <w:rFonts w:hint="eastAsia" w:ascii="宋体" w:hAnsi="宋体" w:eastAsia="宋体" w:cs="宋体"/>
                <w:b w:val="0"/>
                <w:bCs w:val="0"/>
                <w:kern w:val="2"/>
                <w:sz w:val="24"/>
                <w:szCs w:val="24"/>
                <w:lang w:val="en-US" w:eastAsia="zh-CN" w:bidi="ar-SA"/>
              </w:rPr>
            </w:pPr>
          </w:p>
          <w:p>
            <w:pPr>
              <w:pStyle w:val="13"/>
              <w:numPr>
                <w:ilvl w:val="0"/>
                <w:numId w:val="2"/>
              </w:numPr>
              <w:tabs>
                <w:tab w:val="left" w:pos="469"/>
              </w:tabs>
              <w:spacing w:before="1" w:after="0" w:line="240" w:lineRule="auto"/>
              <w:ind w:left="468" w:right="0" w:hanging="362"/>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编制产品接收准则（包括外包产品验收）文件并实施。</w:t>
            </w:r>
          </w:p>
          <w:p>
            <w:pPr>
              <w:pStyle w:val="13"/>
              <w:numPr>
                <w:ilvl w:val="0"/>
                <w:numId w:val="2"/>
              </w:numPr>
              <w:tabs>
                <w:tab w:val="left" w:pos="469"/>
              </w:tabs>
              <w:spacing w:before="161" w:after="0" w:line="364" w:lineRule="auto"/>
              <w:ind w:left="107" w:right="92" w:firstLine="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按国家法律法规要求和本公司实际情况，实施符合性策划和控制。</w:t>
            </w:r>
          </w:p>
          <w:p>
            <w:pPr>
              <w:pStyle w:val="13"/>
              <w:numPr>
                <w:ilvl w:val="0"/>
                <w:numId w:val="2"/>
              </w:numPr>
              <w:tabs>
                <w:tab w:val="left" w:pos="469"/>
              </w:tabs>
              <w:spacing w:before="161" w:after="0" w:line="364" w:lineRule="auto"/>
              <w:ind w:left="107" w:right="92" w:firstLine="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按标准要求策划、编制了质量管理手册HHCL/GLSC-2021。</w:t>
            </w:r>
          </w:p>
          <w:p>
            <w:pPr>
              <w:pStyle w:val="13"/>
              <w:spacing w:before="90" w:line="364" w:lineRule="auto"/>
              <w:ind w:right="30" w:firstLine="24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包含必要的形成文件的信息“程序文件HHCL/COP01-20-2021”；证实体系运行有效运行的文件化信息；任职要求和岗位职责描述、工艺文件、规程、作业指导书等。</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符合性确认：策划过程、目标、文件化信息等，与该公司产品和法律法规要求相符合； 与过程控制要求相符合。策划的结果已形成文件并得到宣贯、下发。</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生产</w:t>
            </w:r>
            <w:r>
              <w:rPr>
                <w:rFonts w:hint="eastAsia" w:ascii="宋体" w:hAnsi="宋体" w:eastAsia="宋体" w:cs="宋体"/>
                <w:b w:val="0"/>
                <w:bCs/>
                <w:sz w:val="24"/>
                <w:szCs w:val="24"/>
              </w:rPr>
              <w:t>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8.5.6</w:t>
            </w:r>
          </w:p>
        </w:tc>
        <w:tc>
          <w:tcPr>
            <w:tcW w:w="10004" w:type="dxa"/>
            <w:vAlign w:val="center"/>
          </w:tcPr>
          <w:p>
            <w:pPr>
              <w:pStyle w:val="13"/>
              <w:spacing w:before="81" w:line="364" w:lineRule="auto"/>
              <w:ind w:right="97" w:firstLine="480" w:firstLineChars="200"/>
              <w:rPr>
                <w:rFonts w:hint="eastAsia" w:ascii="宋体" w:hAnsi="宋体" w:eastAsia="宋体" w:cs="宋体"/>
                <w:sz w:val="24"/>
                <w:szCs w:val="24"/>
              </w:rPr>
            </w:pPr>
            <w:r>
              <w:rPr>
                <w:rFonts w:hint="eastAsia" w:ascii="宋体" w:hAnsi="宋体" w:eastAsia="宋体" w:cs="宋体"/>
                <w:sz w:val="24"/>
                <w:szCs w:val="24"/>
              </w:rPr>
              <w:t>询问过程职责，描述：通过对汽车齿轮生产及机械加工作业活动、生产过程进行控制</w:t>
            </w:r>
            <w:r>
              <w:rPr>
                <w:rFonts w:hint="eastAsia" w:ascii="宋体" w:hAnsi="宋体" w:eastAsia="宋体" w:cs="宋体"/>
                <w:sz w:val="24"/>
                <w:szCs w:val="24"/>
                <w:lang w:eastAsia="zh-CN"/>
              </w:rPr>
              <w:t>，</w:t>
            </w:r>
            <w:r>
              <w:rPr>
                <w:rFonts w:hint="eastAsia" w:ascii="宋体" w:hAnsi="宋体" w:eastAsia="宋体" w:cs="宋体"/>
                <w:sz w:val="24"/>
                <w:szCs w:val="24"/>
              </w:rPr>
              <w:t>保证产品质量满足要求。各部门在本条款覆盖下的职责，也在 8.5.1 中进行了描述。</w:t>
            </w:r>
          </w:p>
          <w:p>
            <w:pPr>
              <w:adjustRightInd w:val="0"/>
              <w:snapToGrid w:val="0"/>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公司质量管理体系申请认证范围：</w:t>
            </w:r>
            <w:r>
              <w:rPr>
                <w:rFonts w:hint="eastAsia" w:ascii="宋体" w:hAnsi="宋体" w:eastAsia="宋体" w:cs="宋体"/>
                <w:sz w:val="24"/>
                <w:szCs w:val="24"/>
              </w:rPr>
              <w:t>汽车齿轮生产及机械加工</w:t>
            </w:r>
            <w:r>
              <w:rPr>
                <w:rFonts w:hint="eastAsia" w:ascii="宋体" w:hAnsi="宋体" w:eastAsia="宋体" w:cs="宋体"/>
                <w:sz w:val="24"/>
                <w:szCs w:val="24"/>
                <w:lang w:eastAsia="zh-CN"/>
              </w:rPr>
              <w:t>。</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机械加工：原材料—图纸划线—铣磨—检验—成品</w:t>
            </w:r>
          </w:p>
          <w:p>
            <w:pPr>
              <w:tabs>
                <w:tab w:val="left" w:pos="540"/>
              </w:tabs>
              <w:spacing w:line="300" w:lineRule="exact"/>
              <w:ind w:left="199" w:leftChars="95" w:firstLine="240" w:firstLineChars="100"/>
              <w:rPr>
                <w:rFonts w:hint="eastAsia" w:ascii="宋体" w:hAnsi="宋体" w:eastAsia="宋体" w:cs="宋体"/>
                <w:sz w:val="24"/>
                <w:szCs w:val="24"/>
                <w:highlight w:val="none"/>
                <w:lang w:val="en-US" w:eastAsia="zh-CN" w:bidi="en-US"/>
              </w:rPr>
            </w:pPr>
            <w:r>
              <w:rPr>
                <w:rFonts w:hint="eastAsia" w:ascii="宋体" w:hAnsi="宋体" w:eastAsia="宋体" w:cs="宋体"/>
                <w:sz w:val="24"/>
                <w:szCs w:val="24"/>
                <w:lang w:val="en-US" w:eastAsia="en-US" w:bidi="en-US"/>
              </w:rPr>
              <w:t>其中关键过程有</w:t>
            </w:r>
            <w:r>
              <w:rPr>
                <w:rFonts w:hint="eastAsia" w:ascii="宋体" w:hAnsi="宋体" w:eastAsia="宋体" w:cs="宋体"/>
                <w:sz w:val="24"/>
                <w:szCs w:val="24"/>
                <w:lang w:val="en-US" w:eastAsia="zh-CN" w:bidi="en-US"/>
              </w:rPr>
              <w:t>：制齿。</w:t>
            </w:r>
            <w:r>
              <w:rPr>
                <w:rFonts w:hint="eastAsia" w:ascii="宋体" w:hAnsi="宋体" w:eastAsia="宋体" w:cs="宋体"/>
                <w:sz w:val="24"/>
                <w:szCs w:val="24"/>
                <w:lang w:val="en-US" w:eastAsia="en-US" w:bidi="en-US"/>
              </w:rPr>
              <w:t>需要确认过程</w:t>
            </w:r>
            <w:r>
              <w:rPr>
                <w:rFonts w:hint="eastAsia" w:ascii="宋体" w:hAnsi="宋体" w:eastAsia="宋体" w:cs="宋体"/>
                <w:sz w:val="24"/>
                <w:szCs w:val="24"/>
                <w:lang w:val="en-US" w:eastAsia="zh-CN" w:bidi="en-US"/>
              </w:rPr>
              <w:t>：热处理</w:t>
            </w:r>
            <w:r>
              <w:rPr>
                <w:rFonts w:hint="eastAsia" w:ascii="宋体" w:hAnsi="宋体" w:eastAsia="宋体" w:cs="宋体"/>
                <w:sz w:val="24"/>
                <w:szCs w:val="24"/>
                <w:highlight w:val="none"/>
                <w:lang w:val="en-US" w:eastAsia="zh-CN" w:bidi="en-US"/>
              </w:rPr>
              <w:t>。外包过程：热处理</w:t>
            </w:r>
          </w:p>
          <w:p>
            <w:pPr>
              <w:pStyle w:val="13"/>
              <w:spacing w:before="2"/>
              <w:rPr>
                <w:rFonts w:hint="eastAsia" w:ascii="宋体" w:hAnsi="宋体" w:eastAsia="宋体" w:cs="宋体"/>
                <w:sz w:val="24"/>
                <w:szCs w:val="24"/>
                <w:lang w:val="en-US" w:eastAsia="zh-CN" w:bidi="en-US"/>
              </w:rPr>
            </w:pPr>
            <w:r>
              <w:rPr>
                <w:rFonts w:hint="eastAsia" w:ascii="宋体" w:hAnsi="宋体" w:eastAsia="宋体" w:cs="宋体"/>
                <w:b/>
                <w:bCs/>
                <w:sz w:val="24"/>
                <w:szCs w:val="24"/>
                <w:lang w:val="en-US" w:eastAsia="zh-CN" w:bidi="en-US"/>
              </w:rPr>
              <w:t>查 1</w:t>
            </w:r>
            <w:r>
              <w:rPr>
                <w:rFonts w:hint="eastAsia" w:ascii="宋体" w:hAnsi="宋体" w:eastAsia="宋体" w:cs="宋体"/>
                <w:sz w:val="24"/>
                <w:szCs w:val="24"/>
                <w:lang w:val="en-US" w:eastAsia="zh-CN" w:bidi="en-US"/>
              </w:rPr>
              <w:t>：过程职责描述：</w:t>
            </w:r>
          </w:p>
          <w:p>
            <w:pPr>
              <w:spacing w:line="360" w:lineRule="auto"/>
              <w:jc w:val="center"/>
              <w:rPr>
                <w:rFonts w:hint="eastAsia" w:ascii="宋体" w:hAnsi="宋体" w:eastAsia="宋体" w:cs="宋体"/>
                <w:b w:val="0"/>
                <w:bCs/>
                <w:sz w:val="24"/>
                <w:szCs w:val="24"/>
              </w:rPr>
            </w:pPr>
            <w:r>
              <w:rPr>
                <w:rFonts w:hint="eastAsia" w:ascii="宋体" w:hAnsi="宋体" w:eastAsia="宋体" w:cs="宋体"/>
                <w:sz w:val="24"/>
                <w:szCs w:val="24"/>
                <w:lang w:val="en-US" w:eastAsia="zh-CN" w:bidi="en-US"/>
              </w:rPr>
              <w:t>查有《生产和服务提供控制程序》为过</w:t>
            </w:r>
            <w:r>
              <w:rPr>
                <w:rFonts w:hint="eastAsia" w:ascii="宋体" w:hAnsi="宋体" w:eastAsia="宋体" w:cs="宋体"/>
                <w:b w:val="0"/>
                <w:bCs/>
                <w:sz w:val="24"/>
                <w:szCs w:val="24"/>
              </w:rPr>
              <w:t>程控制的纲领性文件，总领产品实现过程的控制；</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w:t>
            </w:r>
            <w:r>
              <w:rPr>
                <w:rFonts w:hint="eastAsia" w:ascii="宋体" w:hAnsi="宋体" w:eastAsia="宋体" w:cs="宋体"/>
                <w:b w:val="0"/>
                <w:bCs/>
                <w:sz w:val="24"/>
                <w:szCs w:val="24"/>
                <w:lang w:eastAsia="zh-CN"/>
              </w:rPr>
              <w:t>工艺文件</w:t>
            </w:r>
            <w:r>
              <w:rPr>
                <w:rFonts w:hint="eastAsia" w:ascii="宋体" w:hAnsi="宋体" w:eastAsia="宋体" w:cs="宋体"/>
                <w:b w:val="0"/>
                <w:bCs/>
                <w:sz w:val="24"/>
                <w:szCs w:val="24"/>
              </w:rPr>
              <w:t>”、“技术标准”等文件，明确规定了产品的特性；</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查有《工艺流程图》《作业指导书》《操作说明书》《检验规范》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生产技术部</w:t>
            </w:r>
            <w:r>
              <w:rPr>
                <w:rFonts w:hint="eastAsia" w:ascii="宋体" w:hAnsi="宋体" w:eastAsia="宋体" w:cs="宋体"/>
                <w:color w:val="auto"/>
                <w:sz w:val="24"/>
                <w:szCs w:val="24"/>
                <w:lang w:eastAsia="zh-CN"/>
              </w:rPr>
              <w:t>考核制度》“</w:t>
            </w:r>
            <w:r>
              <w:rPr>
                <w:rFonts w:hint="eastAsia" w:ascii="宋体" w:hAnsi="宋体" w:eastAsia="宋体" w:cs="宋体"/>
                <w:color w:val="auto"/>
                <w:sz w:val="24"/>
                <w:szCs w:val="24"/>
                <w:lang w:val="en-US" w:eastAsia="zh-CN"/>
              </w:rPr>
              <w:t>加工图纸</w:t>
            </w:r>
            <w:r>
              <w:rPr>
                <w:rFonts w:hint="eastAsia" w:ascii="宋体" w:hAnsi="宋体" w:eastAsia="宋体" w:cs="宋体"/>
                <w:color w:val="auto"/>
                <w:sz w:val="24"/>
                <w:szCs w:val="24"/>
                <w:lang w:eastAsia="zh-CN"/>
              </w:rPr>
              <w:t>”</w:t>
            </w:r>
            <w:r>
              <w:rPr>
                <w:rFonts w:hint="eastAsia" w:ascii="宋体" w:hAnsi="宋体" w:eastAsia="宋体" w:cs="宋体"/>
                <w:b w:val="0"/>
                <w:bCs/>
                <w:sz w:val="24"/>
                <w:szCs w:val="24"/>
              </w:rPr>
              <w:t>等过程控制的辅助性文件，明确规定了产品生产过程的具体要求和操作步骤；</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查</w:t>
            </w:r>
            <w:r>
              <w:rPr>
                <w:rFonts w:hint="eastAsia" w:ascii="宋体" w:hAnsi="宋体" w:eastAsia="宋体" w:cs="宋体"/>
                <w:b w:val="0"/>
                <w:bCs/>
                <w:sz w:val="24"/>
                <w:szCs w:val="24"/>
                <w:lang w:eastAsia="zh-CN"/>
              </w:rPr>
              <w:t>质量</w:t>
            </w:r>
            <w:r>
              <w:rPr>
                <w:rFonts w:hint="eastAsia" w:ascii="宋体" w:hAnsi="宋体" w:eastAsia="宋体" w:cs="宋体"/>
                <w:b w:val="0"/>
                <w:bCs/>
                <w:sz w:val="24"/>
                <w:szCs w:val="24"/>
              </w:rPr>
              <w:t>目标数据，明确规定了拟实现的结果。</w:t>
            </w:r>
          </w:p>
          <w:p>
            <w:pPr>
              <w:adjustRightInd w:val="0"/>
              <w:snapToGrid w:val="0"/>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查到“</w:t>
            </w:r>
            <w:r>
              <w:rPr>
                <w:rFonts w:hint="eastAsia" w:ascii="宋体" w:hAnsi="宋体" w:eastAsia="宋体" w:cs="宋体"/>
                <w:b w:val="0"/>
                <w:bCs/>
                <w:color w:val="auto"/>
                <w:sz w:val="24"/>
                <w:szCs w:val="24"/>
              </w:rPr>
              <w:t>监视和测量设备</w:t>
            </w:r>
            <w:r>
              <w:rPr>
                <w:rFonts w:hint="eastAsia" w:ascii="宋体" w:hAnsi="宋体" w:eastAsia="宋体" w:cs="宋体"/>
                <w:b w:val="0"/>
                <w:bCs/>
                <w:color w:val="auto"/>
                <w:sz w:val="24"/>
                <w:szCs w:val="24"/>
                <w:lang w:eastAsia="zh-CN"/>
              </w:rPr>
              <w:t>一览表</w:t>
            </w:r>
            <w:r>
              <w:rPr>
                <w:rFonts w:hint="eastAsia" w:ascii="宋体" w:hAnsi="宋体" w:eastAsia="宋体" w:cs="宋体"/>
                <w:b w:val="0"/>
                <w:bCs/>
                <w:color w:val="auto"/>
                <w:sz w:val="24"/>
                <w:szCs w:val="24"/>
              </w:rPr>
              <w:t>”，有</w:t>
            </w:r>
            <w:r>
              <w:rPr>
                <w:rFonts w:hint="eastAsia" w:ascii="宋体" w:hAnsi="宋体" w:eastAsia="宋体" w:cs="宋体"/>
                <w:color w:val="auto"/>
                <w:sz w:val="24"/>
                <w:szCs w:val="24"/>
                <w:lang w:val="en-US" w:eastAsia="zh-CN"/>
              </w:rPr>
              <w:t>外径千分尺、卡尺、百分表</w:t>
            </w:r>
            <w:r>
              <w:rPr>
                <w:rFonts w:hint="eastAsia" w:ascii="宋体" w:hAnsi="宋体" w:eastAsia="宋体" w:cs="宋体"/>
                <w:b w:val="0"/>
                <w:bCs/>
                <w:color w:val="auto"/>
                <w:sz w:val="24"/>
                <w:szCs w:val="24"/>
              </w:rPr>
              <w:t>等，状态均为正常，满足产品生产过程的监视和测</w:t>
            </w:r>
            <w:r>
              <w:rPr>
                <w:rFonts w:hint="eastAsia" w:ascii="宋体" w:hAnsi="宋体" w:eastAsia="宋体" w:cs="宋体"/>
                <w:b w:val="0"/>
                <w:bCs/>
                <w:sz w:val="24"/>
                <w:szCs w:val="24"/>
              </w:rPr>
              <w:t>量需求</w:t>
            </w:r>
            <w:r>
              <w:rPr>
                <w:rFonts w:hint="eastAsia" w:ascii="宋体" w:hAnsi="宋体" w:eastAsia="宋体" w:cs="宋体"/>
                <w:b w:val="0"/>
                <w:bCs/>
                <w:sz w:val="24"/>
                <w:szCs w:val="24"/>
                <w:lang w:eastAsia="zh-CN"/>
              </w:rPr>
              <w:t>。</w:t>
            </w:r>
          </w:p>
          <w:p>
            <w:pPr>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查到“</w:t>
            </w:r>
            <w:r>
              <w:rPr>
                <w:rFonts w:hint="eastAsia" w:ascii="宋体" w:hAnsi="宋体" w:eastAsia="宋体" w:cs="宋体"/>
                <w:b w:val="0"/>
                <w:bCs/>
                <w:sz w:val="24"/>
                <w:szCs w:val="24"/>
                <w:highlight w:val="none"/>
                <w:lang w:eastAsia="zh-CN"/>
              </w:rPr>
              <w:t>物资材料入库单及材质证明</w:t>
            </w:r>
            <w:r>
              <w:rPr>
                <w:rFonts w:hint="eastAsia" w:ascii="宋体" w:hAnsi="宋体" w:eastAsia="宋体" w:cs="宋体"/>
                <w:b w:val="0"/>
                <w:bCs/>
                <w:sz w:val="24"/>
                <w:szCs w:val="24"/>
                <w:highlight w:val="none"/>
              </w:rPr>
              <w:t>”、“生产计划书”、“产品检验报告”等过程记录，抽查如下：</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抽</w:t>
            </w:r>
            <w:r>
              <w:rPr>
                <w:rFonts w:hint="eastAsia" w:ascii="宋体" w:hAnsi="宋体" w:eastAsia="宋体" w:cs="宋体"/>
                <w:b w:val="0"/>
                <w:bCs/>
                <w:sz w:val="24"/>
                <w:szCs w:val="24"/>
                <w:highlight w:val="none"/>
                <w:lang w:eastAsia="zh-CN"/>
              </w:rPr>
              <w:t>物资材料入库单及材质证明</w:t>
            </w:r>
            <w:r>
              <w:rPr>
                <w:rFonts w:hint="eastAsia" w:ascii="宋体" w:hAnsi="宋体" w:eastAsia="宋体" w:cs="宋体"/>
                <w:b w:val="0"/>
                <w:bCs/>
                <w:sz w:val="24"/>
                <w:szCs w:val="24"/>
                <w:highlight w:val="none"/>
              </w:rPr>
              <w:t>：</w:t>
            </w:r>
          </w:p>
          <w:p>
            <w:pPr>
              <w:pStyle w:val="2"/>
              <w:numPr>
                <w:ilvl w:val="0"/>
                <w:numId w:val="0"/>
              </w:numPr>
              <w:ind w:firstLine="52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10</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20</w:t>
            </w:r>
            <w:r>
              <w:rPr>
                <w:rFonts w:hint="eastAsia" w:ascii="宋体" w:hAnsi="宋体" w:eastAsia="宋体" w:cs="宋体"/>
                <w:b w:val="0"/>
                <w:bCs/>
                <w:sz w:val="24"/>
                <w:szCs w:val="24"/>
                <w:highlight w:val="none"/>
                <w:lang w:val="en-US" w:eastAsia="zh-CN"/>
              </w:rPr>
              <w:t>材料名称：齿轮毛坯，齿轮轴 单位：件、数量：1</w:t>
            </w:r>
            <w:r>
              <w:rPr>
                <w:rFonts w:hint="eastAsia" w:ascii="宋体" w:hAnsi="宋体" w:cs="宋体"/>
                <w:b w:val="0"/>
                <w:bCs/>
                <w:sz w:val="24"/>
                <w:szCs w:val="24"/>
                <w:highlight w:val="none"/>
                <w:lang w:val="en-US" w:eastAsia="zh-CN"/>
              </w:rPr>
              <w:t>0</w:t>
            </w:r>
            <w:r>
              <w:rPr>
                <w:rFonts w:hint="eastAsia" w:ascii="宋体" w:hAnsi="宋体" w:eastAsia="宋体" w:cs="宋体"/>
                <w:b w:val="0"/>
                <w:bCs/>
                <w:sz w:val="24"/>
                <w:szCs w:val="24"/>
                <w:highlight w:val="none"/>
                <w:lang w:val="en-US" w:eastAsia="zh-CN"/>
              </w:rPr>
              <w:t>0，规格型号等库管：李斌，部门负责人：仁子强，并提供了产品的质量合格证，</w:t>
            </w:r>
            <w:r>
              <w:rPr>
                <w:rFonts w:hint="eastAsia" w:ascii="宋体" w:hAnsi="宋体" w:eastAsia="宋体" w:cs="宋体"/>
                <w:b w:val="0"/>
                <w:bCs/>
                <w:sz w:val="24"/>
                <w:szCs w:val="24"/>
                <w:highlight w:val="none"/>
              </w:rPr>
              <w:t>生产厂家：</w:t>
            </w:r>
            <w:r>
              <w:rPr>
                <w:rFonts w:hint="eastAsia" w:ascii="宋体" w:hAnsi="宋体" w:eastAsia="宋体" w:cs="宋体"/>
                <w:b w:val="0"/>
                <w:bCs/>
                <w:sz w:val="24"/>
                <w:szCs w:val="24"/>
                <w:highlight w:val="none"/>
                <w:lang w:val="en-US" w:eastAsia="zh-CN"/>
              </w:rPr>
              <w:t>章丘市春诚机械制造厂</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 xml:space="preserve"> 产品名称：齿轮毛坯，材质、数量150件、单件重量12公斤，炉号：Y2</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09123</w:t>
            </w:r>
            <w:r>
              <w:rPr>
                <w:rFonts w:hint="eastAsia" w:ascii="宋体" w:hAnsi="宋体" w:eastAsia="宋体" w:cs="宋体"/>
                <w:b w:val="0"/>
                <w:bCs/>
                <w:sz w:val="24"/>
                <w:szCs w:val="24"/>
                <w:highlight w:val="none"/>
                <w:lang w:val="en-US" w:eastAsia="zh-CN"/>
              </w:rPr>
              <w:t>,化学成分：碳硅锰硫磷镍钼等元素值，机械性能：屈服强度、延伸率等，检验项目。</w:t>
            </w:r>
            <w:r>
              <w:rPr>
                <w:rFonts w:hint="eastAsia" w:ascii="宋体" w:hAnsi="宋体" w:eastAsia="宋体" w:cs="宋体"/>
                <w:b w:val="0"/>
                <w:bCs/>
                <w:sz w:val="24"/>
                <w:szCs w:val="24"/>
                <w:highlight w:val="none"/>
              </w:rPr>
              <w:t>检验结果：符合</w:t>
            </w:r>
            <w:r>
              <w:rPr>
                <w:rFonts w:hint="eastAsia" w:ascii="宋体" w:hAnsi="宋体" w:eastAsia="宋体" w:cs="宋体"/>
                <w:b w:val="0"/>
                <w:bCs/>
                <w:sz w:val="24"/>
                <w:szCs w:val="24"/>
                <w:highlight w:val="none"/>
                <w:lang w:val="en-US" w:eastAsia="zh-CN"/>
              </w:rPr>
              <w:t>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12</w:t>
            </w:r>
            <w:r>
              <w:rPr>
                <w:rFonts w:hint="eastAsia" w:ascii="宋体" w:hAnsi="宋体" w:eastAsia="宋体" w:cs="宋体"/>
                <w:b w:val="0"/>
                <w:bCs/>
                <w:sz w:val="24"/>
                <w:szCs w:val="24"/>
                <w:highlight w:val="none"/>
                <w:lang w:val="en-US" w:eastAsia="zh-CN"/>
              </w:rPr>
              <w:t>，检验员：检1。</w:t>
            </w:r>
          </w:p>
          <w:p>
            <w:pPr>
              <w:pStyle w:val="2"/>
              <w:rPr>
                <w:rFonts w:hint="eastAsia" w:ascii="宋体" w:hAnsi="宋体" w:eastAsia="宋体" w:cs="宋体"/>
                <w:sz w:val="24"/>
                <w:szCs w:val="24"/>
                <w:highlight w:val="none"/>
              </w:rPr>
            </w:pPr>
          </w:p>
          <w:p>
            <w:pPr>
              <w:pStyle w:val="2"/>
              <w:ind w:firstLine="52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0</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28</w:t>
            </w:r>
            <w:r>
              <w:rPr>
                <w:rFonts w:hint="eastAsia" w:ascii="宋体" w:hAnsi="宋体" w:eastAsia="宋体" w:cs="宋体"/>
                <w:b w:val="0"/>
                <w:bCs/>
                <w:sz w:val="24"/>
                <w:szCs w:val="24"/>
                <w:highlight w:val="none"/>
                <w:lang w:val="en-US" w:eastAsia="zh-CN"/>
              </w:rPr>
              <w:t>材料名称：车刀、丝锥等，有单位、数量、时间等信息，有库管：李斌，部门负责人：仁子强签字。</w:t>
            </w:r>
          </w:p>
          <w:p>
            <w:pPr>
              <w:pStyle w:val="13"/>
              <w:tabs>
                <w:tab w:val="left" w:pos="5147"/>
                <w:tab w:val="left" w:pos="5567"/>
                <w:tab w:val="left" w:pos="7607"/>
              </w:tabs>
              <w:spacing w:line="364" w:lineRule="auto"/>
              <w:ind w:left="0" w:leftChars="0" w:right="1710" w:firstLine="0" w:firstLineChars="0"/>
              <w:rPr>
                <w:rFonts w:hint="eastAsia" w:ascii="宋体" w:hAnsi="宋体" w:eastAsia="宋体" w:cs="宋体"/>
                <w:b w:val="0"/>
                <w:bCs/>
                <w:sz w:val="24"/>
                <w:szCs w:val="24"/>
                <w:lang w:val="en-US" w:eastAsia="zh-CN" w:bidi="en-US"/>
              </w:rPr>
            </w:pPr>
            <w:r>
              <w:rPr>
                <w:rFonts w:hint="eastAsia" w:ascii="宋体" w:hAnsi="宋体" w:eastAsia="宋体" w:cs="宋体"/>
                <w:b/>
                <w:sz w:val="24"/>
                <w:szCs w:val="24"/>
              </w:rPr>
              <w:t>查</w:t>
            </w:r>
            <w:r>
              <w:rPr>
                <w:rFonts w:hint="eastAsia" w:ascii="宋体" w:hAnsi="宋体" w:eastAsia="宋体" w:cs="宋体"/>
                <w:b/>
                <w:spacing w:val="-62"/>
                <w:sz w:val="24"/>
                <w:szCs w:val="24"/>
              </w:rPr>
              <w:t xml:space="preserve"> </w:t>
            </w: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生产信息获得</w:t>
            </w:r>
            <w:r>
              <w:rPr>
                <w:rFonts w:hint="eastAsia" w:ascii="宋体" w:hAnsi="宋体" w:eastAsia="宋体" w:cs="宋体"/>
                <w:b/>
                <w:sz w:val="24"/>
                <w:szCs w:val="24"/>
                <w:lang w:eastAsia="zh-CN"/>
              </w:rPr>
              <w:t>、</w:t>
            </w:r>
            <w:r>
              <w:rPr>
                <w:rFonts w:hint="eastAsia" w:ascii="宋体" w:hAnsi="宋体" w:eastAsia="宋体" w:cs="宋体"/>
                <w:b/>
                <w:spacing w:val="-2"/>
                <w:sz w:val="24"/>
                <w:szCs w:val="24"/>
              </w:rPr>
              <w:t>产品和过程的监视和测量</w:t>
            </w:r>
            <w:r>
              <w:rPr>
                <w:rFonts w:hint="eastAsia" w:ascii="宋体" w:hAnsi="宋体" w:eastAsia="宋体" w:cs="宋体"/>
                <w:spacing w:val="-12"/>
                <w:sz w:val="24"/>
                <w:szCs w:val="24"/>
              </w:rPr>
              <w:t>，</w:t>
            </w:r>
          </w:p>
          <w:p>
            <w:pPr>
              <w:pStyle w:val="13"/>
              <w:tabs>
                <w:tab w:val="left" w:pos="5147"/>
                <w:tab w:val="left" w:pos="5567"/>
                <w:tab w:val="left" w:pos="7607"/>
                <w:tab w:val="left" w:pos="8800"/>
              </w:tabs>
              <w:spacing w:line="364" w:lineRule="auto"/>
              <w:ind w:left="531" w:leftChars="253" w:right="80" w:rightChars="0" w:firstLine="216" w:firstLineChars="90"/>
              <w:rPr>
                <w:rFonts w:hint="eastAsia" w:ascii="宋体" w:hAnsi="宋体" w:eastAsia="宋体" w:cs="宋体"/>
                <w:b w:val="0"/>
                <w:bCs/>
                <w:sz w:val="24"/>
                <w:szCs w:val="24"/>
                <w:lang w:val="en-US" w:eastAsia="zh-CN" w:bidi="en-US"/>
              </w:rPr>
            </w:pPr>
            <w:r>
              <w:rPr>
                <w:rFonts w:hint="eastAsia" w:cs="宋体"/>
                <w:b w:val="0"/>
                <w:bCs/>
                <w:sz w:val="24"/>
                <w:szCs w:val="24"/>
                <w:lang w:val="en-US" w:eastAsia="zh-CN" w:bidi="en-US"/>
              </w:rPr>
              <w:t>远程</w:t>
            </w:r>
            <w:r>
              <w:rPr>
                <w:rFonts w:hint="eastAsia" w:ascii="宋体" w:hAnsi="宋体" w:eastAsia="宋体" w:cs="宋体"/>
                <w:b w:val="0"/>
                <w:bCs/>
                <w:sz w:val="24"/>
                <w:szCs w:val="24"/>
                <w:lang w:val="en-US" w:eastAsia="zh-CN" w:bidi="en-US"/>
              </w:rPr>
              <w:t>提供“20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年11月份生产计划”</w:t>
            </w:r>
          </w:p>
          <w:p>
            <w:pPr>
              <w:pStyle w:val="13"/>
              <w:tabs>
                <w:tab w:val="left" w:pos="5147"/>
                <w:tab w:val="left" w:pos="5567"/>
                <w:tab w:val="left" w:pos="7607"/>
                <w:tab w:val="left" w:pos="8800"/>
              </w:tabs>
              <w:spacing w:line="364" w:lineRule="auto"/>
              <w:ind w:left="531" w:leftChars="253" w:right="80" w:rightChars="0" w:firstLine="216" w:firstLineChars="9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产品名称 产品型号  数量  生产日期   交货日期</w:t>
            </w:r>
          </w:p>
          <w:p>
            <w:pPr>
              <w:pStyle w:val="13"/>
              <w:numPr>
                <w:ilvl w:val="0"/>
                <w:numId w:val="3"/>
              </w:numPr>
              <w:tabs>
                <w:tab w:val="left" w:pos="5147"/>
                <w:tab w:val="left" w:pos="5567"/>
                <w:tab w:val="left" w:pos="7607"/>
                <w:tab w:val="left" w:pos="8800"/>
              </w:tabs>
              <w:spacing w:line="364" w:lineRule="auto"/>
              <w:ind w:left="480" w:leftChars="0" w:right="80" w:rightChars="0" w:firstLine="0" w:firstLineChars="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 xml:space="preserve">锥齿轮     0308    </w:t>
            </w:r>
            <w:r>
              <w:rPr>
                <w:rFonts w:hint="eastAsia" w:cs="宋体"/>
                <w:b w:val="0"/>
                <w:bCs/>
                <w:sz w:val="24"/>
                <w:szCs w:val="24"/>
                <w:lang w:val="en-US" w:eastAsia="zh-CN" w:bidi="en-US"/>
              </w:rPr>
              <w:t>30</w:t>
            </w:r>
            <w:r>
              <w:rPr>
                <w:rFonts w:hint="eastAsia" w:ascii="宋体" w:hAnsi="宋体" w:eastAsia="宋体" w:cs="宋体"/>
                <w:b w:val="0"/>
                <w:bCs/>
                <w:sz w:val="24"/>
                <w:szCs w:val="24"/>
                <w:lang w:val="en-US" w:eastAsia="zh-CN" w:bidi="en-US"/>
              </w:rPr>
              <w:t xml:space="preserve">    11.</w:t>
            </w:r>
            <w:r>
              <w:rPr>
                <w:rFonts w:hint="eastAsia" w:cs="宋体"/>
                <w:b w:val="0"/>
                <w:bCs/>
                <w:sz w:val="24"/>
                <w:szCs w:val="24"/>
                <w:lang w:val="en-US" w:eastAsia="zh-CN" w:bidi="en-US"/>
              </w:rPr>
              <w:t>2</w:t>
            </w:r>
            <w:r>
              <w:rPr>
                <w:rFonts w:hint="eastAsia" w:ascii="宋体" w:hAnsi="宋体" w:eastAsia="宋体" w:cs="宋体"/>
                <w:b w:val="0"/>
                <w:bCs/>
                <w:sz w:val="24"/>
                <w:szCs w:val="24"/>
                <w:lang w:val="en-US" w:eastAsia="zh-CN" w:bidi="en-US"/>
              </w:rPr>
              <w:t xml:space="preserve">      11.</w:t>
            </w:r>
            <w:r>
              <w:rPr>
                <w:rFonts w:hint="eastAsia" w:cs="宋体"/>
                <w:b w:val="0"/>
                <w:bCs/>
                <w:sz w:val="24"/>
                <w:szCs w:val="24"/>
                <w:lang w:val="en-US" w:eastAsia="zh-CN" w:bidi="en-US"/>
              </w:rPr>
              <w:t>17</w:t>
            </w:r>
            <w:r>
              <w:rPr>
                <w:rFonts w:hint="eastAsia" w:ascii="宋体" w:hAnsi="宋体" w:eastAsia="宋体" w:cs="宋体"/>
                <w:b w:val="0"/>
                <w:bCs/>
                <w:sz w:val="24"/>
                <w:szCs w:val="24"/>
                <w:lang w:val="en-US" w:eastAsia="zh-CN" w:bidi="en-US"/>
              </w:rPr>
              <w:t xml:space="preserve">  </w:t>
            </w:r>
          </w:p>
          <w:p>
            <w:pPr>
              <w:pStyle w:val="13"/>
              <w:numPr>
                <w:ilvl w:val="0"/>
                <w:numId w:val="3"/>
              </w:numPr>
              <w:tabs>
                <w:tab w:val="left" w:pos="5147"/>
                <w:tab w:val="left" w:pos="5567"/>
                <w:tab w:val="left" w:pos="7607"/>
                <w:tab w:val="left" w:pos="8800"/>
              </w:tabs>
              <w:spacing w:line="364" w:lineRule="auto"/>
              <w:ind w:left="480" w:leftChars="0" w:right="80" w:rightChars="0" w:firstLine="0" w:firstLineChars="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 xml:space="preserve">齿轮轴   </w:t>
            </w:r>
            <w:r>
              <w:rPr>
                <w:rFonts w:hint="eastAsia" w:cs="宋体"/>
                <w:b w:val="0"/>
                <w:bCs/>
                <w:sz w:val="24"/>
                <w:szCs w:val="24"/>
                <w:lang w:val="en-US" w:eastAsia="zh-CN" w:bidi="en-US"/>
              </w:rPr>
              <w:t xml:space="preserve">  </w:t>
            </w:r>
            <w:r>
              <w:rPr>
                <w:rFonts w:hint="eastAsia" w:ascii="宋体" w:hAnsi="宋体" w:eastAsia="宋体" w:cs="宋体"/>
                <w:b w:val="0"/>
                <w:bCs/>
                <w:sz w:val="24"/>
                <w:szCs w:val="24"/>
                <w:lang w:val="en-US" w:eastAsia="zh-CN" w:bidi="en-US"/>
              </w:rPr>
              <w:t>0402    50    1</w:t>
            </w:r>
            <w:r>
              <w:rPr>
                <w:rFonts w:hint="eastAsia" w:cs="宋体"/>
                <w:b w:val="0"/>
                <w:bCs/>
                <w:sz w:val="24"/>
                <w:szCs w:val="24"/>
                <w:lang w:val="en-US" w:eastAsia="zh-CN" w:bidi="en-US"/>
              </w:rPr>
              <w:t>1</w:t>
            </w:r>
            <w:r>
              <w:rPr>
                <w:rFonts w:hint="eastAsia" w:ascii="宋体" w:hAnsi="宋体" w:eastAsia="宋体" w:cs="宋体"/>
                <w:b w:val="0"/>
                <w:bCs/>
                <w:sz w:val="24"/>
                <w:szCs w:val="24"/>
                <w:lang w:val="en-US" w:eastAsia="zh-CN" w:bidi="en-US"/>
              </w:rPr>
              <w:t xml:space="preserve">.7   </w:t>
            </w:r>
            <w:r>
              <w:rPr>
                <w:rFonts w:hint="eastAsia" w:cs="宋体"/>
                <w:b w:val="0"/>
                <w:bCs/>
                <w:sz w:val="24"/>
                <w:szCs w:val="24"/>
                <w:lang w:val="en-US" w:eastAsia="zh-CN" w:bidi="en-US"/>
              </w:rPr>
              <w:t xml:space="preserve">  </w:t>
            </w:r>
            <w:r>
              <w:rPr>
                <w:rFonts w:hint="eastAsia" w:ascii="宋体" w:hAnsi="宋体" w:eastAsia="宋体" w:cs="宋体"/>
                <w:b w:val="0"/>
                <w:bCs/>
                <w:sz w:val="24"/>
                <w:szCs w:val="24"/>
                <w:lang w:val="en-US" w:eastAsia="zh-CN" w:bidi="en-US"/>
              </w:rPr>
              <w:t xml:space="preserve"> </w:t>
            </w:r>
            <w:r>
              <w:rPr>
                <w:rFonts w:hint="eastAsia" w:cs="宋体"/>
                <w:b w:val="0"/>
                <w:bCs/>
                <w:sz w:val="24"/>
                <w:szCs w:val="24"/>
                <w:lang w:val="en-US" w:eastAsia="zh-CN" w:bidi="en-US"/>
              </w:rPr>
              <w:t>11</w:t>
            </w:r>
            <w:r>
              <w:rPr>
                <w:rFonts w:hint="eastAsia" w:ascii="宋体" w:hAnsi="宋体" w:eastAsia="宋体" w:cs="宋体"/>
                <w:b w:val="0"/>
                <w:bCs/>
                <w:sz w:val="24"/>
                <w:szCs w:val="24"/>
                <w:lang w:val="en-US" w:eastAsia="zh-CN" w:bidi="en-US"/>
              </w:rPr>
              <w:t>.</w:t>
            </w:r>
            <w:r>
              <w:rPr>
                <w:rFonts w:hint="eastAsia" w:cs="宋体"/>
                <w:b w:val="0"/>
                <w:bCs/>
                <w:sz w:val="24"/>
                <w:szCs w:val="24"/>
                <w:lang w:val="en-US" w:eastAsia="zh-CN" w:bidi="en-US"/>
              </w:rPr>
              <w:t>22</w:t>
            </w:r>
          </w:p>
          <w:p>
            <w:pPr>
              <w:pStyle w:val="13"/>
              <w:numPr>
                <w:ilvl w:val="0"/>
                <w:numId w:val="0"/>
              </w:numPr>
              <w:tabs>
                <w:tab w:val="left" w:pos="5147"/>
                <w:tab w:val="left" w:pos="5567"/>
                <w:tab w:val="left" w:pos="7607"/>
                <w:tab w:val="left" w:pos="8800"/>
              </w:tabs>
              <w:spacing w:line="364" w:lineRule="auto"/>
              <w:ind w:right="80" w:rightChars="0" w:firstLine="480" w:firstLineChars="200"/>
              <w:rPr>
                <w:rFonts w:hint="eastAsia" w:ascii="宋体" w:hAnsi="宋体" w:eastAsia="宋体" w:cs="宋体"/>
                <w:b w:val="0"/>
                <w:bCs/>
                <w:sz w:val="24"/>
                <w:szCs w:val="24"/>
                <w:lang w:val="en-US" w:eastAsia="zh-CN" w:bidi="en-US"/>
              </w:rPr>
            </w:pPr>
            <w:r>
              <w:rPr>
                <w:rFonts w:hint="eastAsia" w:cs="宋体"/>
                <w:b w:val="0"/>
                <w:bCs/>
                <w:sz w:val="24"/>
                <w:szCs w:val="24"/>
                <w:lang w:val="en-US" w:eastAsia="zh-CN" w:bidi="en-US"/>
              </w:rPr>
              <w:t>3</w:t>
            </w:r>
            <w:r>
              <w:rPr>
                <w:rFonts w:hint="eastAsia" w:ascii="宋体" w:hAnsi="宋体" w:eastAsia="宋体" w:cs="宋体"/>
                <w:b w:val="0"/>
                <w:bCs/>
                <w:sz w:val="24"/>
                <w:szCs w:val="24"/>
                <w:lang w:val="en-US" w:eastAsia="zh-CN" w:bidi="en-US"/>
              </w:rPr>
              <w:t xml:space="preserve">、锥齿轮     2TJ     </w:t>
            </w:r>
            <w:r>
              <w:rPr>
                <w:rFonts w:hint="eastAsia" w:cs="宋体"/>
                <w:b w:val="0"/>
                <w:bCs/>
                <w:sz w:val="24"/>
                <w:szCs w:val="24"/>
                <w:lang w:val="en-US" w:eastAsia="zh-CN" w:bidi="en-US"/>
              </w:rPr>
              <w:t>2</w:t>
            </w:r>
            <w:r>
              <w:rPr>
                <w:rFonts w:hint="eastAsia" w:ascii="宋体" w:hAnsi="宋体" w:eastAsia="宋体" w:cs="宋体"/>
                <w:b w:val="0"/>
                <w:bCs/>
                <w:sz w:val="24"/>
                <w:szCs w:val="24"/>
                <w:lang w:val="en-US" w:eastAsia="zh-CN" w:bidi="en-US"/>
              </w:rPr>
              <w:t>0    11.15     11.</w:t>
            </w:r>
            <w:r>
              <w:rPr>
                <w:rFonts w:hint="eastAsia" w:cs="宋体"/>
                <w:b w:val="0"/>
                <w:bCs/>
                <w:sz w:val="24"/>
                <w:szCs w:val="24"/>
                <w:lang w:val="en-US" w:eastAsia="zh-CN" w:bidi="en-US"/>
              </w:rPr>
              <w:t>26</w:t>
            </w:r>
            <w:r>
              <w:rPr>
                <w:rFonts w:hint="eastAsia" w:ascii="宋体" w:hAnsi="宋体" w:eastAsia="宋体" w:cs="宋体"/>
                <w:b w:val="0"/>
                <w:bCs/>
                <w:sz w:val="24"/>
                <w:szCs w:val="24"/>
                <w:lang w:val="en-US" w:eastAsia="zh-CN" w:bidi="en-US"/>
              </w:rPr>
              <w:t xml:space="preserve">......等 </w:t>
            </w:r>
          </w:p>
          <w:p>
            <w:pPr>
              <w:pStyle w:val="13"/>
              <w:numPr>
                <w:ilvl w:val="0"/>
                <w:numId w:val="0"/>
              </w:numPr>
              <w:tabs>
                <w:tab w:val="left" w:pos="5147"/>
                <w:tab w:val="left" w:pos="5567"/>
                <w:tab w:val="left" w:pos="7607"/>
                <w:tab w:val="left" w:pos="8800"/>
              </w:tabs>
              <w:spacing w:line="364" w:lineRule="auto"/>
              <w:ind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制单：仁子强   批准：邵继平20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.10.30</w:t>
            </w:r>
          </w:p>
          <w:p>
            <w:pPr>
              <w:pStyle w:val="13"/>
              <w:tabs>
                <w:tab w:val="left" w:pos="5147"/>
                <w:tab w:val="left" w:pos="5567"/>
                <w:tab w:val="left" w:pos="7607"/>
                <w:tab w:val="left" w:pos="8800"/>
              </w:tabs>
              <w:spacing w:line="364" w:lineRule="auto"/>
              <w:ind w:left="531" w:leftChars="253" w:right="80" w:rightChars="0" w:firstLine="216" w:firstLineChars="9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提供“20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年10月份生产计划”</w:t>
            </w:r>
          </w:p>
          <w:p>
            <w:pPr>
              <w:pStyle w:val="13"/>
              <w:tabs>
                <w:tab w:val="left" w:pos="5147"/>
                <w:tab w:val="left" w:pos="5567"/>
                <w:tab w:val="left" w:pos="7607"/>
                <w:tab w:val="left" w:pos="8800"/>
              </w:tabs>
              <w:spacing w:line="364" w:lineRule="auto"/>
              <w:ind w:left="531" w:leftChars="253" w:right="80" w:rightChars="0" w:firstLine="216" w:firstLineChars="9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产品名称 产品型号  数量  生产日期   交货日期</w:t>
            </w:r>
          </w:p>
          <w:p>
            <w:pPr>
              <w:pStyle w:val="13"/>
              <w:numPr>
                <w:ilvl w:val="0"/>
                <w:numId w:val="4"/>
              </w:numPr>
              <w:tabs>
                <w:tab w:val="left" w:pos="5147"/>
                <w:tab w:val="left" w:pos="5567"/>
                <w:tab w:val="left" w:pos="7607"/>
                <w:tab w:val="left" w:pos="8800"/>
              </w:tabs>
              <w:spacing w:line="364" w:lineRule="auto"/>
              <w:ind w:right="80" w:rightChars="0" w:firstLine="480" w:firstLineChars="200"/>
              <w:rPr>
                <w:rFonts w:hint="eastAsia" w:cs="宋体"/>
                <w:b w:val="0"/>
                <w:bCs/>
                <w:sz w:val="24"/>
                <w:szCs w:val="24"/>
                <w:lang w:val="en-US" w:eastAsia="zh-CN" w:bidi="en-US"/>
              </w:rPr>
            </w:pPr>
            <w:r>
              <w:rPr>
                <w:rFonts w:hint="eastAsia" w:ascii="宋体" w:hAnsi="宋体" w:eastAsia="宋体" w:cs="宋体"/>
                <w:b w:val="0"/>
                <w:bCs/>
                <w:sz w:val="24"/>
                <w:szCs w:val="24"/>
                <w:lang w:val="en-US" w:eastAsia="zh-CN" w:bidi="en-US"/>
              </w:rPr>
              <w:t xml:space="preserve">锥齿轮   0203      </w:t>
            </w:r>
            <w:r>
              <w:rPr>
                <w:rFonts w:hint="eastAsia" w:cs="宋体"/>
                <w:b w:val="0"/>
                <w:bCs/>
                <w:sz w:val="24"/>
                <w:szCs w:val="24"/>
                <w:lang w:val="en-US" w:eastAsia="zh-CN" w:bidi="en-US"/>
              </w:rPr>
              <w:t>20</w:t>
            </w:r>
            <w:r>
              <w:rPr>
                <w:rFonts w:hint="eastAsia" w:ascii="宋体" w:hAnsi="宋体" w:eastAsia="宋体" w:cs="宋体"/>
                <w:b w:val="0"/>
                <w:bCs/>
                <w:sz w:val="24"/>
                <w:szCs w:val="24"/>
                <w:lang w:val="en-US" w:eastAsia="zh-CN" w:bidi="en-US"/>
              </w:rPr>
              <w:t xml:space="preserve">     10.</w:t>
            </w:r>
            <w:r>
              <w:rPr>
                <w:rFonts w:hint="eastAsia" w:cs="宋体"/>
                <w:b w:val="0"/>
                <w:bCs/>
                <w:sz w:val="24"/>
                <w:szCs w:val="24"/>
                <w:lang w:val="en-US" w:eastAsia="zh-CN" w:bidi="en-US"/>
              </w:rPr>
              <w:t>11</w:t>
            </w:r>
            <w:r>
              <w:rPr>
                <w:rFonts w:hint="eastAsia" w:ascii="宋体" w:hAnsi="宋体" w:eastAsia="宋体" w:cs="宋体"/>
                <w:b w:val="0"/>
                <w:bCs/>
                <w:sz w:val="24"/>
                <w:szCs w:val="24"/>
                <w:lang w:val="en-US" w:eastAsia="zh-CN" w:bidi="en-US"/>
              </w:rPr>
              <w:t xml:space="preserve">     </w:t>
            </w:r>
            <w:r>
              <w:rPr>
                <w:rFonts w:hint="eastAsia" w:cs="宋体"/>
                <w:b w:val="0"/>
                <w:bCs/>
                <w:sz w:val="24"/>
                <w:szCs w:val="24"/>
                <w:lang w:val="en-US" w:eastAsia="zh-CN" w:bidi="en-US"/>
              </w:rPr>
              <w:t xml:space="preserve"> </w:t>
            </w:r>
            <w:r>
              <w:rPr>
                <w:rFonts w:hint="eastAsia" w:ascii="宋体" w:hAnsi="宋体" w:eastAsia="宋体" w:cs="宋体"/>
                <w:b w:val="0"/>
                <w:bCs/>
                <w:sz w:val="24"/>
                <w:szCs w:val="24"/>
                <w:lang w:val="en-US" w:eastAsia="zh-CN" w:bidi="en-US"/>
              </w:rPr>
              <w:t>10.</w:t>
            </w:r>
            <w:r>
              <w:rPr>
                <w:rFonts w:hint="eastAsia" w:cs="宋体"/>
                <w:b w:val="0"/>
                <w:bCs/>
                <w:sz w:val="24"/>
                <w:szCs w:val="24"/>
                <w:lang w:val="en-US" w:eastAsia="zh-CN" w:bidi="en-US"/>
              </w:rPr>
              <w:t>20</w:t>
            </w:r>
          </w:p>
          <w:p>
            <w:pPr>
              <w:pStyle w:val="13"/>
              <w:numPr>
                <w:ilvl w:val="0"/>
                <w:numId w:val="4"/>
              </w:numPr>
              <w:tabs>
                <w:tab w:val="left" w:pos="5147"/>
                <w:tab w:val="left" w:pos="5567"/>
                <w:tab w:val="left" w:pos="7607"/>
                <w:tab w:val="left" w:pos="8800"/>
              </w:tabs>
              <w:spacing w:line="364" w:lineRule="auto"/>
              <w:ind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 xml:space="preserve">齿轮轴   0402      </w:t>
            </w:r>
            <w:r>
              <w:rPr>
                <w:rFonts w:hint="eastAsia" w:cs="宋体"/>
                <w:b w:val="0"/>
                <w:bCs/>
                <w:sz w:val="24"/>
                <w:szCs w:val="24"/>
                <w:lang w:val="en-US" w:eastAsia="zh-CN" w:bidi="en-US"/>
              </w:rPr>
              <w:t>4</w:t>
            </w:r>
            <w:r>
              <w:rPr>
                <w:rFonts w:hint="eastAsia" w:ascii="宋体" w:hAnsi="宋体" w:eastAsia="宋体" w:cs="宋体"/>
                <w:b w:val="0"/>
                <w:bCs/>
                <w:sz w:val="24"/>
                <w:szCs w:val="24"/>
                <w:lang w:val="en-US" w:eastAsia="zh-CN" w:bidi="en-US"/>
              </w:rPr>
              <w:t>0     10.</w:t>
            </w:r>
            <w:r>
              <w:rPr>
                <w:rFonts w:hint="eastAsia" w:cs="宋体"/>
                <w:b w:val="0"/>
                <w:bCs/>
                <w:sz w:val="24"/>
                <w:szCs w:val="24"/>
                <w:lang w:val="en-US" w:eastAsia="zh-CN" w:bidi="en-US"/>
              </w:rPr>
              <w:t>15</w:t>
            </w:r>
            <w:r>
              <w:rPr>
                <w:rFonts w:hint="eastAsia" w:ascii="宋体" w:hAnsi="宋体" w:eastAsia="宋体" w:cs="宋体"/>
                <w:b w:val="0"/>
                <w:bCs/>
                <w:sz w:val="24"/>
                <w:szCs w:val="24"/>
                <w:lang w:val="en-US" w:eastAsia="zh-CN" w:bidi="en-US"/>
              </w:rPr>
              <w:t xml:space="preserve">      10.</w:t>
            </w:r>
            <w:r>
              <w:rPr>
                <w:rFonts w:hint="eastAsia" w:cs="宋体"/>
                <w:b w:val="0"/>
                <w:bCs/>
                <w:sz w:val="24"/>
                <w:szCs w:val="24"/>
                <w:lang w:val="en-US" w:eastAsia="zh-CN" w:bidi="en-US"/>
              </w:rPr>
              <w:t>22</w:t>
            </w:r>
          </w:p>
          <w:p>
            <w:pPr>
              <w:pStyle w:val="13"/>
              <w:numPr>
                <w:ilvl w:val="0"/>
                <w:numId w:val="0"/>
              </w:numPr>
              <w:tabs>
                <w:tab w:val="left" w:pos="5147"/>
                <w:tab w:val="left" w:pos="5567"/>
                <w:tab w:val="left" w:pos="7607"/>
                <w:tab w:val="left" w:pos="8800"/>
              </w:tabs>
              <w:spacing w:line="364" w:lineRule="auto"/>
              <w:ind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 xml:space="preserve">2、锥齿轮   2TJ     </w:t>
            </w:r>
            <w:r>
              <w:rPr>
                <w:rFonts w:hint="eastAsia" w:cs="宋体"/>
                <w:b w:val="0"/>
                <w:bCs/>
                <w:sz w:val="24"/>
                <w:szCs w:val="24"/>
                <w:lang w:val="en-US" w:eastAsia="zh-CN" w:bidi="en-US"/>
              </w:rPr>
              <w:t xml:space="preserve"> </w:t>
            </w:r>
            <w:r>
              <w:rPr>
                <w:rFonts w:hint="eastAsia" w:ascii="宋体" w:hAnsi="宋体" w:eastAsia="宋体" w:cs="宋体"/>
                <w:b w:val="0"/>
                <w:bCs/>
                <w:sz w:val="24"/>
                <w:szCs w:val="24"/>
                <w:lang w:val="en-US" w:eastAsia="zh-CN" w:bidi="en-US"/>
              </w:rPr>
              <w:t xml:space="preserve">  </w:t>
            </w:r>
            <w:r>
              <w:rPr>
                <w:rFonts w:hint="eastAsia" w:cs="宋体"/>
                <w:b w:val="0"/>
                <w:bCs/>
                <w:sz w:val="24"/>
                <w:szCs w:val="24"/>
                <w:lang w:val="en-US" w:eastAsia="zh-CN" w:bidi="en-US"/>
              </w:rPr>
              <w:t>30</w:t>
            </w:r>
            <w:r>
              <w:rPr>
                <w:rFonts w:hint="eastAsia" w:ascii="宋体" w:hAnsi="宋体" w:eastAsia="宋体" w:cs="宋体"/>
                <w:b w:val="0"/>
                <w:bCs/>
                <w:sz w:val="24"/>
                <w:szCs w:val="24"/>
                <w:lang w:val="en-US" w:eastAsia="zh-CN" w:bidi="en-US"/>
              </w:rPr>
              <w:t xml:space="preserve">     10.20      10.30  ......等</w:t>
            </w:r>
          </w:p>
          <w:p>
            <w:pPr>
              <w:pStyle w:val="13"/>
              <w:numPr>
                <w:ilvl w:val="0"/>
                <w:numId w:val="0"/>
              </w:numPr>
              <w:tabs>
                <w:tab w:val="left" w:pos="5147"/>
                <w:tab w:val="left" w:pos="5567"/>
                <w:tab w:val="left" w:pos="7607"/>
                <w:tab w:val="left" w:pos="8800"/>
              </w:tabs>
              <w:spacing w:line="364" w:lineRule="auto"/>
              <w:ind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制单：仁子强   批准：邵继平20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.9.30</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sz w:val="24"/>
                <w:szCs w:val="24"/>
                <w:lang w:val="en-US" w:eastAsia="zh-CN"/>
              </w:rPr>
            </w:pPr>
            <w:r>
              <w:rPr>
                <w:rFonts w:hint="eastAsia" w:cs="宋体"/>
                <w:b w:val="0"/>
                <w:bCs/>
                <w:color w:val="auto"/>
                <w:sz w:val="24"/>
                <w:szCs w:val="24"/>
                <w:lang w:val="en-US" w:eastAsia="zh-CN" w:bidi="en-US"/>
              </w:rPr>
              <w:t>远程</w:t>
            </w:r>
            <w:r>
              <w:rPr>
                <w:rFonts w:hint="eastAsia" w:ascii="宋体" w:hAnsi="宋体" w:eastAsia="宋体" w:cs="宋体"/>
                <w:b w:val="0"/>
                <w:bCs/>
                <w:color w:val="auto"/>
                <w:sz w:val="24"/>
                <w:szCs w:val="24"/>
                <w:lang w:val="en-US" w:eastAsia="zh-CN" w:bidi="en-US"/>
              </w:rPr>
              <w:t>提供“领料单”内容有：序号、材料名称：毛坯、润滑油、车刀等，单位、数量等信息，领料人：</w:t>
            </w:r>
            <w:r>
              <w:rPr>
                <w:rFonts w:hint="eastAsia" w:ascii="宋体" w:hAnsi="宋体" w:eastAsia="宋体" w:cs="宋体"/>
                <w:sz w:val="24"/>
                <w:szCs w:val="24"/>
              </w:rPr>
              <w:t>胡永亮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库管：</w:t>
            </w:r>
            <w:r>
              <w:rPr>
                <w:rFonts w:hint="eastAsia" w:ascii="宋体" w:hAnsi="宋体" w:eastAsia="宋体" w:cs="宋体"/>
                <w:b w:val="0"/>
                <w:bCs/>
                <w:sz w:val="24"/>
                <w:szCs w:val="24"/>
                <w:highlight w:val="none"/>
                <w:lang w:val="en-US" w:eastAsia="zh-CN"/>
              </w:rPr>
              <w:t>李斌</w:t>
            </w:r>
            <w:r>
              <w:rPr>
                <w:rFonts w:hint="eastAsia" w:ascii="宋体" w:hAnsi="宋体" w:eastAsia="宋体" w:cs="宋体"/>
                <w:sz w:val="24"/>
                <w:szCs w:val="24"/>
                <w:lang w:val="en-US" w:eastAsia="zh-CN"/>
              </w:rPr>
              <w:t>20</w:t>
            </w:r>
            <w:r>
              <w:rPr>
                <w:rFonts w:hint="eastAsia" w:cs="宋体"/>
                <w:sz w:val="24"/>
                <w:szCs w:val="24"/>
                <w:lang w:val="en-US" w:eastAsia="zh-CN"/>
              </w:rPr>
              <w:t>22</w:t>
            </w:r>
            <w:r>
              <w:rPr>
                <w:rFonts w:hint="eastAsia" w:ascii="宋体" w:hAnsi="宋体" w:eastAsia="宋体" w:cs="宋体"/>
                <w:sz w:val="24"/>
                <w:szCs w:val="24"/>
                <w:lang w:val="en-US" w:eastAsia="zh-CN"/>
              </w:rPr>
              <w:t>.11.</w:t>
            </w:r>
            <w:r>
              <w:rPr>
                <w:rFonts w:hint="eastAsia" w:cs="宋体"/>
                <w:sz w:val="24"/>
                <w:szCs w:val="24"/>
                <w:lang w:val="en-US" w:eastAsia="zh-CN"/>
              </w:rPr>
              <w:t>7</w:t>
            </w:r>
          </w:p>
          <w:p>
            <w:pPr>
              <w:pStyle w:val="13"/>
              <w:tabs>
                <w:tab w:val="left" w:pos="5147"/>
                <w:tab w:val="left" w:pos="5567"/>
                <w:tab w:val="left" w:pos="7607"/>
                <w:tab w:val="left" w:pos="8800"/>
              </w:tabs>
              <w:spacing w:line="364" w:lineRule="auto"/>
              <w:ind w:left="0" w:leftChars="0" w:right="80" w:rightChars="0" w:firstLine="480" w:firstLineChars="200"/>
              <w:rPr>
                <w:rFonts w:hint="default" w:ascii="宋体" w:hAnsi="宋体" w:eastAsia="宋体" w:cs="宋体"/>
                <w:b w:val="0"/>
                <w:bCs/>
                <w:sz w:val="24"/>
                <w:szCs w:val="24"/>
                <w:lang w:val="en-US" w:eastAsia="zh-CN" w:bidi="en-US"/>
              </w:rPr>
            </w:pPr>
            <w:r>
              <w:rPr>
                <w:rFonts w:hint="eastAsia" w:ascii="宋体" w:hAnsi="宋体" w:eastAsia="宋体" w:cs="宋体"/>
                <w:b w:val="0"/>
                <w:bCs/>
                <w:color w:val="auto"/>
                <w:sz w:val="24"/>
                <w:szCs w:val="24"/>
                <w:lang w:val="en-US" w:eastAsia="zh-CN" w:bidi="en-US"/>
              </w:rPr>
              <w:t>提供“领料单”内容有：序号、材料名称：毛坯、透品油、丝锥、车刀等，单位、数量等信息，领料人：</w:t>
            </w:r>
            <w:r>
              <w:rPr>
                <w:rFonts w:hint="eastAsia" w:ascii="宋体" w:hAnsi="宋体" w:eastAsia="宋体" w:cs="宋体"/>
                <w:b w:val="0"/>
                <w:bCs/>
                <w:sz w:val="24"/>
                <w:szCs w:val="24"/>
                <w:lang w:val="en-US" w:eastAsia="zh-CN" w:bidi="en-US"/>
              </w:rPr>
              <w:t>杜忠林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库管：</w:t>
            </w:r>
            <w:r>
              <w:rPr>
                <w:rFonts w:hint="eastAsia" w:ascii="宋体" w:hAnsi="宋体" w:eastAsia="宋体" w:cs="宋体"/>
                <w:b w:val="0"/>
                <w:bCs/>
                <w:sz w:val="24"/>
                <w:szCs w:val="24"/>
                <w:highlight w:val="none"/>
                <w:lang w:val="en-US" w:eastAsia="zh-CN"/>
              </w:rPr>
              <w:t>李斌</w:t>
            </w:r>
            <w:r>
              <w:rPr>
                <w:rFonts w:hint="eastAsia" w:ascii="宋体" w:hAnsi="宋体" w:eastAsia="宋体" w:cs="宋体"/>
                <w:sz w:val="24"/>
                <w:szCs w:val="24"/>
                <w:lang w:val="en-US" w:eastAsia="zh-CN"/>
              </w:rPr>
              <w:t>20</w:t>
            </w:r>
            <w:r>
              <w:rPr>
                <w:rFonts w:hint="eastAsia" w:cs="宋体"/>
                <w:sz w:val="24"/>
                <w:szCs w:val="24"/>
                <w:lang w:val="en-US" w:eastAsia="zh-CN"/>
              </w:rPr>
              <w:t>22</w:t>
            </w:r>
            <w:r>
              <w:rPr>
                <w:rFonts w:hint="eastAsia" w:ascii="宋体" w:hAnsi="宋体" w:eastAsia="宋体" w:cs="宋体"/>
                <w:sz w:val="24"/>
                <w:szCs w:val="24"/>
                <w:lang w:val="en-US" w:eastAsia="zh-CN"/>
              </w:rPr>
              <w:t>.10.</w:t>
            </w:r>
            <w:r>
              <w:rPr>
                <w:rFonts w:hint="eastAsia" w:cs="宋体"/>
                <w:sz w:val="24"/>
                <w:szCs w:val="24"/>
                <w:lang w:val="en-US" w:eastAsia="zh-CN"/>
              </w:rPr>
              <w:t>15</w:t>
            </w:r>
          </w:p>
          <w:p>
            <w:pPr>
              <w:pStyle w:val="13"/>
              <w:tabs>
                <w:tab w:val="left" w:pos="5147"/>
                <w:tab w:val="left" w:pos="5567"/>
                <w:tab w:val="left" w:pos="7607"/>
                <w:tab w:val="left" w:pos="8800"/>
              </w:tabs>
              <w:spacing w:line="364" w:lineRule="auto"/>
              <w:ind w:left="0" w:leftChars="0" w:right="80" w:rightChars="0" w:firstLine="0" w:firstLineChars="0"/>
              <w:rPr>
                <w:rFonts w:hint="eastAsia" w:ascii="宋体" w:hAnsi="宋体" w:eastAsia="宋体" w:cs="宋体"/>
                <w:b w:val="0"/>
                <w:bCs/>
                <w:sz w:val="24"/>
                <w:szCs w:val="24"/>
                <w:highlight w:val="none"/>
                <w:lang w:val="en-US" w:eastAsia="zh-CN" w:bidi="en-US"/>
              </w:rPr>
            </w:pPr>
            <w:r>
              <w:rPr>
                <w:rFonts w:hint="eastAsia" w:ascii="宋体" w:hAnsi="宋体" w:eastAsia="宋体" w:cs="宋体"/>
                <w:b/>
                <w:sz w:val="24"/>
                <w:szCs w:val="24"/>
                <w:highlight w:val="none"/>
                <w:lang w:eastAsia="zh-CN"/>
              </w:rPr>
              <w:t>查</w:t>
            </w:r>
            <w:r>
              <w:rPr>
                <w:rFonts w:hint="eastAsia" w:ascii="宋体" w:hAnsi="宋体" w:eastAsia="宋体" w:cs="宋体"/>
                <w:b/>
                <w:sz w:val="24"/>
                <w:szCs w:val="24"/>
                <w:highlight w:val="none"/>
                <w:lang w:val="en-US" w:eastAsia="zh-CN"/>
              </w:rPr>
              <w:t>3:</w:t>
            </w:r>
            <w:r>
              <w:rPr>
                <w:rFonts w:hint="eastAsia" w:ascii="宋体" w:hAnsi="宋体" w:eastAsia="宋体" w:cs="宋体"/>
                <w:b w:val="0"/>
                <w:bCs/>
                <w:sz w:val="24"/>
                <w:szCs w:val="24"/>
                <w:highlight w:val="none"/>
                <w:lang w:val="en-US" w:eastAsia="zh-CN" w:bidi="en-US"/>
              </w:rPr>
              <w:t>生产报表</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highlight w:val="none"/>
                <w:lang w:val="en-US" w:eastAsia="zh-CN" w:bidi="en-US"/>
              </w:rPr>
            </w:pPr>
            <w:r>
              <w:rPr>
                <w:rFonts w:hint="eastAsia" w:cs="宋体"/>
                <w:b w:val="0"/>
                <w:bCs/>
                <w:sz w:val="24"/>
                <w:szCs w:val="24"/>
                <w:highlight w:val="none"/>
                <w:lang w:val="en-US" w:eastAsia="zh-CN" w:bidi="en-US"/>
              </w:rPr>
              <w:t>远程</w:t>
            </w:r>
            <w:r>
              <w:rPr>
                <w:rFonts w:hint="eastAsia" w:ascii="宋体" w:hAnsi="宋体" w:eastAsia="宋体" w:cs="宋体"/>
                <w:b w:val="0"/>
                <w:bCs/>
                <w:sz w:val="24"/>
                <w:szCs w:val="24"/>
                <w:highlight w:val="none"/>
                <w:lang w:val="en-US" w:eastAsia="zh-CN" w:bidi="en-US"/>
              </w:rPr>
              <w:t>提供“生产日报表”其中对产品名称：锥齿轮，产品型号：</w:t>
            </w:r>
            <w:r>
              <w:rPr>
                <w:rFonts w:hint="eastAsia" w:cs="宋体"/>
                <w:b w:val="0"/>
                <w:bCs/>
                <w:sz w:val="24"/>
                <w:szCs w:val="24"/>
                <w:highlight w:val="none"/>
                <w:lang w:val="en-US" w:eastAsia="zh-CN" w:bidi="en-US"/>
              </w:rPr>
              <w:t>0308</w:t>
            </w:r>
            <w:r>
              <w:rPr>
                <w:rFonts w:hint="eastAsia" w:ascii="宋体" w:hAnsi="宋体" w:eastAsia="宋体" w:cs="宋体"/>
                <w:b w:val="0"/>
                <w:bCs/>
                <w:sz w:val="24"/>
                <w:szCs w:val="24"/>
                <w:highlight w:val="none"/>
                <w:lang w:val="en-US" w:eastAsia="zh-CN" w:bidi="en-US"/>
              </w:rPr>
              <w:t>，数量：</w:t>
            </w:r>
            <w:r>
              <w:rPr>
                <w:rFonts w:hint="eastAsia" w:cs="宋体"/>
                <w:b w:val="0"/>
                <w:bCs/>
                <w:sz w:val="24"/>
                <w:szCs w:val="24"/>
                <w:highlight w:val="none"/>
                <w:lang w:val="en-US" w:eastAsia="zh-CN" w:bidi="en-US"/>
              </w:rPr>
              <w:t>4</w:t>
            </w:r>
            <w:r>
              <w:rPr>
                <w:rFonts w:hint="eastAsia" w:ascii="宋体" w:hAnsi="宋体" w:eastAsia="宋体" w:cs="宋体"/>
                <w:b w:val="0"/>
                <w:bCs/>
                <w:sz w:val="24"/>
                <w:szCs w:val="24"/>
                <w:highlight w:val="none"/>
                <w:lang w:val="en-US" w:eastAsia="zh-CN" w:bidi="en-US"/>
              </w:rPr>
              <w:t>，生产日期：20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.11.</w:t>
            </w:r>
            <w:r>
              <w:rPr>
                <w:rFonts w:hint="eastAsia" w:cs="宋体"/>
                <w:b w:val="0"/>
                <w:bCs/>
                <w:sz w:val="24"/>
                <w:szCs w:val="24"/>
                <w:highlight w:val="none"/>
                <w:lang w:val="en-US" w:eastAsia="zh-CN" w:bidi="en-US"/>
              </w:rPr>
              <w:t>4</w:t>
            </w:r>
            <w:r>
              <w:rPr>
                <w:rFonts w:hint="eastAsia" w:ascii="宋体" w:hAnsi="宋体" w:eastAsia="宋体" w:cs="宋体"/>
                <w:b w:val="0"/>
                <w:bCs/>
                <w:sz w:val="24"/>
                <w:szCs w:val="24"/>
                <w:highlight w:val="none"/>
                <w:lang w:val="en-US" w:eastAsia="zh-CN" w:bidi="en-US"/>
              </w:rPr>
              <w:t>，完成日期：20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.11.</w:t>
            </w:r>
            <w:r>
              <w:rPr>
                <w:rFonts w:hint="eastAsia" w:cs="宋体"/>
                <w:b w:val="0"/>
                <w:bCs/>
                <w:sz w:val="24"/>
                <w:szCs w:val="24"/>
                <w:highlight w:val="none"/>
                <w:lang w:val="en-US" w:eastAsia="zh-CN" w:bidi="en-US"/>
              </w:rPr>
              <w:t>4</w:t>
            </w:r>
            <w:r>
              <w:rPr>
                <w:rFonts w:hint="eastAsia" w:ascii="宋体" w:hAnsi="宋体" w:eastAsia="宋体" w:cs="宋体"/>
                <w:b w:val="0"/>
                <w:bCs/>
                <w:sz w:val="24"/>
                <w:szCs w:val="24"/>
                <w:highlight w:val="none"/>
                <w:lang w:val="en-US" w:eastAsia="zh-CN" w:bidi="en-US"/>
              </w:rPr>
              <w:t>。操作人：胡三中，统计：仁子强</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highlight w:val="none"/>
                <w:lang w:val="en-US" w:eastAsia="zh-CN" w:bidi="en-US"/>
              </w:rPr>
            </w:pPr>
            <w:r>
              <w:rPr>
                <w:rFonts w:hint="eastAsia" w:ascii="宋体" w:hAnsi="宋体" w:eastAsia="宋体" w:cs="宋体"/>
                <w:b w:val="0"/>
                <w:bCs/>
                <w:sz w:val="24"/>
                <w:szCs w:val="24"/>
                <w:highlight w:val="none"/>
                <w:lang w:val="en-US" w:eastAsia="zh-CN" w:bidi="en-US"/>
              </w:rPr>
              <w:t>提供“生产日报表”其中对产品名称：锥齿轮，产品型号：</w:t>
            </w:r>
            <w:r>
              <w:rPr>
                <w:rFonts w:hint="eastAsia" w:ascii="宋体" w:hAnsi="宋体" w:eastAsia="宋体" w:cs="宋体"/>
                <w:b w:val="0"/>
                <w:bCs/>
                <w:sz w:val="24"/>
                <w:szCs w:val="24"/>
                <w:lang w:val="en-US" w:eastAsia="zh-CN" w:bidi="en-US"/>
              </w:rPr>
              <w:t>2TJ</w:t>
            </w:r>
            <w:r>
              <w:rPr>
                <w:rFonts w:hint="eastAsia" w:ascii="宋体" w:hAnsi="宋体" w:eastAsia="宋体" w:cs="宋体"/>
                <w:b w:val="0"/>
                <w:bCs/>
                <w:sz w:val="24"/>
                <w:szCs w:val="24"/>
                <w:highlight w:val="none"/>
                <w:lang w:val="en-US" w:eastAsia="zh-CN" w:bidi="en-US"/>
              </w:rPr>
              <w:t>，数量：</w:t>
            </w:r>
            <w:r>
              <w:rPr>
                <w:rFonts w:hint="eastAsia" w:cs="宋体"/>
                <w:b w:val="0"/>
                <w:bCs/>
                <w:sz w:val="24"/>
                <w:szCs w:val="24"/>
                <w:highlight w:val="none"/>
                <w:lang w:val="en-US" w:eastAsia="zh-CN" w:bidi="en-US"/>
              </w:rPr>
              <w:t>5</w:t>
            </w:r>
            <w:r>
              <w:rPr>
                <w:rFonts w:hint="eastAsia" w:ascii="宋体" w:hAnsi="宋体" w:eastAsia="宋体" w:cs="宋体"/>
                <w:b w:val="0"/>
                <w:bCs/>
                <w:sz w:val="24"/>
                <w:szCs w:val="24"/>
                <w:highlight w:val="none"/>
                <w:lang w:val="en-US" w:eastAsia="zh-CN" w:bidi="en-US"/>
              </w:rPr>
              <w:t>，生产日期：20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.10.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，完成日期：20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.10.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操作人：杜忠林，统计：仁子强</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highlight w:val="green"/>
              </w:rPr>
            </w:pPr>
            <w:r>
              <w:rPr>
                <w:rFonts w:hint="eastAsia" w:ascii="宋体" w:hAnsi="宋体" w:eastAsia="宋体" w:cs="宋体"/>
                <w:b w:val="0"/>
                <w:bCs/>
                <w:sz w:val="24"/>
                <w:szCs w:val="24"/>
                <w:highlight w:val="none"/>
                <w:lang w:val="en-US" w:eastAsia="zh-CN" w:bidi="en-US"/>
              </w:rPr>
              <w:t>提供20</w:t>
            </w:r>
            <w:r>
              <w:rPr>
                <w:rFonts w:hint="eastAsia" w:cs="宋体"/>
                <w:b w:val="0"/>
                <w:bCs/>
                <w:sz w:val="24"/>
                <w:szCs w:val="24"/>
                <w:highlight w:val="none"/>
                <w:lang w:val="en-US" w:eastAsia="zh-CN" w:bidi="en-US"/>
              </w:rPr>
              <w:t>22</w:t>
            </w:r>
            <w:r>
              <w:rPr>
                <w:rFonts w:hint="eastAsia" w:ascii="宋体" w:hAnsi="宋体" w:eastAsia="宋体" w:cs="宋体"/>
                <w:b w:val="0"/>
                <w:bCs/>
                <w:sz w:val="24"/>
                <w:szCs w:val="24"/>
                <w:highlight w:val="none"/>
                <w:lang w:val="en-US" w:eastAsia="zh-CN" w:bidi="en-US"/>
              </w:rPr>
              <w:t>.10.30“生产月报表”其中对产品名称：锥齿轮、齿轮轴，产品型号、数量：共计</w:t>
            </w:r>
            <w:r>
              <w:rPr>
                <w:rFonts w:hint="eastAsia" w:cs="宋体"/>
                <w:b w:val="0"/>
                <w:bCs/>
                <w:sz w:val="24"/>
                <w:szCs w:val="24"/>
                <w:highlight w:val="none"/>
                <w:lang w:val="en-US" w:eastAsia="zh-CN" w:bidi="en-US"/>
              </w:rPr>
              <w:t>170</w:t>
            </w:r>
            <w:r>
              <w:rPr>
                <w:rFonts w:hint="eastAsia" w:ascii="宋体" w:hAnsi="宋体" w:eastAsia="宋体" w:cs="宋体"/>
                <w:b w:val="0"/>
                <w:bCs/>
                <w:sz w:val="24"/>
                <w:szCs w:val="24"/>
                <w:highlight w:val="none"/>
                <w:lang w:val="en-US" w:eastAsia="zh-CN" w:bidi="en-US"/>
              </w:rPr>
              <w:t>件，生产日期、完成日期。均进行记录。统计：仁子强，审批：邵继平。</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经查，公司产品的生产过程记录清晰、要求明确，符合工艺标准的要求。</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公司为生产过程的运行提供了适宜的基础设施和工作环境，能够满足产品生产的需求。</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通过视频</w:t>
            </w:r>
            <w:r>
              <w:rPr>
                <w:rFonts w:hint="eastAsia" w:ascii="宋体" w:hAnsi="宋体" w:eastAsia="宋体" w:cs="宋体"/>
                <w:b w:val="0"/>
                <w:bCs/>
                <w:sz w:val="24"/>
                <w:szCs w:val="24"/>
                <w:highlight w:val="none"/>
              </w:rPr>
              <w:t>在看到：</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w:t>
            </w:r>
            <w:r>
              <w:rPr>
                <w:rFonts w:hint="eastAsia" w:ascii="宋体" w:hAnsi="宋体" w:eastAsia="宋体" w:cs="宋体"/>
                <w:b w:val="0"/>
                <w:bCs/>
                <w:sz w:val="24"/>
                <w:szCs w:val="24"/>
                <w:highlight w:val="none"/>
                <w:lang w:val="en-US" w:eastAsia="zh-CN"/>
              </w:rPr>
              <w:t>粗车、精车</w:t>
            </w:r>
            <w:r>
              <w:rPr>
                <w:rFonts w:hint="eastAsia" w:ascii="宋体" w:hAnsi="宋体" w:eastAsia="宋体" w:cs="宋体"/>
                <w:b w:val="0"/>
                <w:bCs/>
                <w:sz w:val="24"/>
                <w:szCs w:val="24"/>
                <w:highlight w:val="none"/>
              </w:rPr>
              <w:t xml:space="preserve">  设备：</w:t>
            </w:r>
            <w:r>
              <w:rPr>
                <w:rFonts w:hint="eastAsia" w:ascii="宋体" w:hAnsi="宋体" w:eastAsia="宋体" w:cs="宋体"/>
                <w:b w:val="0"/>
                <w:bCs/>
                <w:sz w:val="24"/>
                <w:szCs w:val="24"/>
                <w:highlight w:val="none"/>
                <w:lang w:val="en-US" w:eastAsia="zh-CN"/>
              </w:rPr>
              <w:t>车床</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操作人：</w:t>
            </w:r>
            <w:r>
              <w:rPr>
                <w:rFonts w:hint="eastAsia" w:ascii="宋体" w:hAnsi="宋体" w:eastAsia="宋体" w:cs="宋体"/>
                <w:b w:val="0"/>
                <w:bCs/>
                <w:sz w:val="24"/>
                <w:szCs w:val="24"/>
                <w:highlight w:val="none"/>
                <w:lang w:val="en-US" w:eastAsia="zh-CN"/>
              </w:rPr>
              <w:t>杜忠林</w:t>
            </w:r>
            <w:r>
              <w:rPr>
                <w:rFonts w:hint="eastAsia" w:ascii="宋体" w:hAnsi="宋体" w:eastAsia="宋体" w:cs="宋体"/>
                <w:b w:val="0"/>
                <w:bCs/>
                <w:sz w:val="24"/>
                <w:szCs w:val="24"/>
                <w:highlight w:val="none"/>
              </w:rPr>
              <w:t xml:space="preserve">  </w:t>
            </w:r>
          </w:p>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w:t>
            </w:r>
            <w:r>
              <w:rPr>
                <w:rFonts w:hint="eastAsia" w:ascii="宋体" w:hAnsi="宋体" w:eastAsia="宋体" w:cs="宋体"/>
                <w:b w:val="0"/>
                <w:bCs/>
                <w:sz w:val="24"/>
                <w:szCs w:val="24"/>
                <w:highlight w:val="none"/>
                <w:lang w:val="en-US" w:eastAsia="zh-CN"/>
              </w:rPr>
              <w:t xml:space="preserve">预磨       </w:t>
            </w:r>
            <w:r>
              <w:rPr>
                <w:rFonts w:hint="eastAsia" w:ascii="宋体" w:hAnsi="宋体" w:eastAsia="宋体" w:cs="宋体"/>
                <w:b w:val="0"/>
                <w:bCs/>
                <w:sz w:val="24"/>
                <w:szCs w:val="24"/>
                <w:highlight w:val="none"/>
              </w:rPr>
              <w:t xml:space="preserve"> 设备：</w:t>
            </w:r>
            <w:r>
              <w:rPr>
                <w:rFonts w:hint="eastAsia" w:ascii="宋体" w:hAnsi="宋体" w:eastAsia="宋体" w:cs="宋体"/>
                <w:b w:val="0"/>
                <w:bCs w:val="0"/>
                <w:kern w:val="2"/>
                <w:sz w:val="24"/>
                <w:szCs w:val="24"/>
                <w:highlight w:val="none"/>
                <w:lang w:val="en-US" w:eastAsia="zh-CN" w:bidi="ar-SA"/>
              </w:rPr>
              <w:t xml:space="preserve">外圆磨床       </w:t>
            </w:r>
            <w:r>
              <w:rPr>
                <w:rFonts w:hint="eastAsia" w:ascii="宋体" w:hAnsi="宋体" w:eastAsia="宋体" w:cs="宋体"/>
                <w:b w:val="0"/>
                <w:bCs/>
                <w:sz w:val="24"/>
                <w:szCs w:val="24"/>
                <w:highlight w:val="none"/>
              </w:rPr>
              <w:t>操作人：</w:t>
            </w:r>
            <w:r>
              <w:rPr>
                <w:rFonts w:hint="eastAsia" w:ascii="宋体" w:hAnsi="宋体" w:eastAsia="宋体" w:cs="宋体"/>
                <w:sz w:val="24"/>
                <w:szCs w:val="24"/>
                <w:highlight w:val="none"/>
              </w:rPr>
              <w:t>杨善文</w:t>
            </w:r>
          </w:p>
          <w:p>
            <w:pPr>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val="en-US" w:eastAsia="zh-CN"/>
              </w:rPr>
              <w:t>工序：制齿</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设备：</w:t>
            </w:r>
            <w:r>
              <w:rPr>
                <w:rFonts w:hint="eastAsia" w:ascii="宋体" w:hAnsi="宋体" w:eastAsia="宋体" w:cs="宋体"/>
                <w:b w:val="0"/>
                <w:bCs w:val="0"/>
                <w:kern w:val="2"/>
                <w:sz w:val="24"/>
                <w:szCs w:val="24"/>
                <w:highlight w:val="none"/>
                <w:lang w:val="en-US" w:eastAsia="zh-CN" w:bidi="ar-SA"/>
              </w:rPr>
              <w:t>奥林康螺旋伞齿轮车床。</w:t>
            </w:r>
            <w:r>
              <w:rPr>
                <w:rFonts w:hint="eastAsia" w:ascii="宋体" w:hAnsi="宋体" w:eastAsia="宋体" w:cs="宋体"/>
                <w:b w:val="0"/>
                <w:bCs/>
                <w:sz w:val="24"/>
                <w:szCs w:val="24"/>
                <w:highlight w:val="none"/>
              </w:rPr>
              <w:t>操作人：</w:t>
            </w:r>
            <w:r>
              <w:rPr>
                <w:rFonts w:hint="eastAsia" w:ascii="宋体" w:hAnsi="宋体" w:eastAsia="宋体" w:cs="宋体"/>
                <w:sz w:val="24"/>
                <w:szCs w:val="24"/>
                <w:highlight w:val="none"/>
              </w:rPr>
              <w:t>杨善文</w:t>
            </w:r>
          </w:p>
          <w:p>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工序：</w:t>
            </w:r>
            <w:r>
              <w:rPr>
                <w:rFonts w:hint="eastAsia" w:ascii="宋体" w:hAnsi="宋体" w:eastAsia="宋体" w:cs="宋体"/>
                <w:b w:val="0"/>
                <w:bCs w:val="0"/>
                <w:kern w:val="2"/>
                <w:sz w:val="24"/>
                <w:szCs w:val="24"/>
                <w:highlight w:val="none"/>
                <w:lang w:val="en-US" w:eastAsia="zh-CN" w:bidi="ar-SA"/>
              </w:rPr>
              <w:t xml:space="preserve">铣花键    设备：花键轴铣床    </w:t>
            </w:r>
            <w:r>
              <w:rPr>
                <w:rFonts w:hint="eastAsia" w:ascii="宋体" w:hAnsi="宋体" w:eastAsia="宋体" w:cs="宋体"/>
                <w:b w:val="0"/>
                <w:bCs/>
                <w:sz w:val="24"/>
                <w:szCs w:val="24"/>
                <w:highlight w:val="none"/>
              </w:rPr>
              <w:t>操作人：</w:t>
            </w:r>
            <w:r>
              <w:rPr>
                <w:rFonts w:hint="eastAsia" w:ascii="宋体" w:hAnsi="宋体" w:eastAsia="宋体" w:cs="宋体"/>
                <w:sz w:val="24"/>
                <w:szCs w:val="24"/>
                <w:highlight w:val="none"/>
              </w:rPr>
              <w:t>朱庆祥</w:t>
            </w:r>
          </w:p>
          <w:p>
            <w:pPr>
              <w:pStyle w:val="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工序：</w:t>
            </w:r>
            <w:r>
              <w:rPr>
                <w:rFonts w:hint="eastAsia" w:ascii="宋体" w:hAnsi="宋体" w:eastAsia="宋体" w:cs="宋体"/>
                <w:b w:val="0"/>
                <w:bCs w:val="0"/>
                <w:kern w:val="2"/>
                <w:sz w:val="24"/>
                <w:szCs w:val="24"/>
                <w:highlight w:val="none"/>
                <w:lang w:val="en-US" w:eastAsia="zh-CN" w:bidi="ar-SA"/>
              </w:rPr>
              <w:t xml:space="preserve">精磨      </w:t>
            </w:r>
            <w:r>
              <w:rPr>
                <w:rFonts w:hint="eastAsia" w:ascii="宋体" w:hAnsi="宋体" w:eastAsia="宋体" w:cs="宋体"/>
                <w:b w:val="0"/>
                <w:bCs/>
                <w:sz w:val="24"/>
                <w:szCs w:val="24"/>
                <w:highlight w:val="none"/>
              </w:rPr>
              <w:t>设备：</w:t>
            </w:r>
            <w:r>
              <w:rPr>
                <w:rFonts w:hint="eastAsia" w:ascii="宋体" w:hAnsi="宋体" w:eastAsia="宋体" w:cs="宋体"/>
                <w:b w:val="0"/>
                <w:bCs/>
                <w:sz w:val="24"/>
                <w:szCs w:val="24"/>
                <w:highlight w:val="none"/>
                <w:lang w:val="en-US" w:eastAsia="zh-CN"/>
              </w:rPr>
              <w:t>车床</w:t>
            </w:r>
            <w:r>
              <w:rPr>
                <w:rFonts w:hint="eastAsia" w:ascii="宋体" w:hAnsi="宋体" w:eastAsia="宋体" w:cs="宋体"/>
                <w:b w:val="0"/>
                <w:bCs/>
                <w:sz w:val="24"/>
                <w:szCs w:val="24"/>
                <w:highlight w:val="none"/>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 xml:space="preserve"> 操作人：</w:t>
            </w:r>
            <w:r>
              <w:rPr>
                <w:rFonts w:hint="eastAsia" w:ascii="宋体" w:hAnsi="宋体" w:eastAsia="宋体" w:cs="宋体"/>
                <w:sz w:val="24"/>
                <w:szCs w:val="24"/>
                <w:highlight w:val="none"/>
              </w:rPr>
              <w:t>朱庆祥</w:t>
            </w:r>
            <w:r>
              <w:rPr>
                <w:rFonts w:hint="eastAsia" w:ascii="宋体" w:hAnsi="宋体" w:eastAsia="宋体" w:cs="宋体"/>
                <w:b w:val="0"/>
                <w:bCs/>
                <w:sz w:val="24"/>
                <w:szCs w:val="24"/>
                <w:highlight w:val="none"/>
              </w:rPr>
              <w:t xml:space="preserve"> </w:t>
            </w:r>
          </w:p>
          <w:p>
            <w:pPr>
              <w:pStyle w:val="2"/>
              <w:rPr>
                <w:rFonts w:hint="eastAsia" w:ascii="宋体" w:hAnsi="宋体" w:eastAsia="宋体" w:cs="宋体"/>
                <w:b w:val="0"/>
                <w:bCs/>
                <w:sz w:val="24"/>
                <w:szCs w:val="24"/>
                <w:highlight w:val="none"/>
                <w:lang w:val="en-US" w:eastAsia="zh-CN"/>
              </w:rPr>
            </w:pP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厂房为</w:t>
            </w:r>
            <w:r>
              <w:rPr>
                <w:rFonts w:hint="eastAsia" w:ascii="宋体" w:hAnsi="宋体" w:eastAsia="宋体" w:cs="宋体"/>
                <w:b w:val="0"/>
                <w:bCs/>
                <w:sz w:val="24"/>
                <w:szCs w:val="24"/>
                <w:highlight w:val="none"/>
                <w:lang w:val="en-US" w:eastAsia="zh-CN"/>
              </w:rPr>
              <w:t>砖混结构</w:t>
            </w:r>
            <w:r>
              <w:rPr>
                <w:rFonts w:hint="eastAsia" w:ascii="宋体" w:hAnsi="宋体" w:eastAsia="宋体" w:cs="宋体"/>
                <w:b w:val="0"/>
                <w:bCs/>
                <w:sz w:val="24"/>
                <w:szCs w:val="24"/>
                <w:highlight w:val="none"/>
              </w:rPr>
              <w:t>，门窗布局合理，采光照明适宜；生产用设备放置稳当，</w:t>
            </w:r>
            <w:r>
              <w:rPr>
                <w:rFonts w:hint="eastAsia" w:ascii="宋体" w:hAnsi="宋体" w:eastAsia="宋体" w:cs="宋体"/>
                <w:b w:val="0"/>
                <w:bCs/>
                <w:sz w:val="24"/>
                <w:szCs w:val="24"/>
                <w:highlight w:val="none"/>
                <w:lang w:val="en-US" w:eastAsia="zh-CN"/>
              </w:rPr>
              <w:t>设备均有预埋件固定，</w:t>
            </w:r>
            <w:r>
              <w:rPr>
                <w:rFonts w:hint="eastAsia" w:ascii="宋体" w:hAnsi="宋体" w:eastAsia="宋体" w:cs="宋体"/>
                <w:b w:val="0"/>
                <w:bCs/>
                <w:sz w:val="24"/>
                <w:szCs w:val="24"/>
                <w:highlight w:val="none"/>
              </w:rPr>
              <w:t>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产品各工序的运转以人力为主，通过人工、</w:t>
            </w:r>
            <w:r>
              <w:rPr>
                <w:rFonts w:hint="eastAsia" w:ascii="宋体" w:hAnsi="宋体" w:eastAsia="宋体" w:cs="宋体"/>
                <w:b w:val="0"/>
                <w:bCs/>
                <w:sz w:val="24"/>
                <w:szCs w:val="24"/>
                <w:highlight w:val="none"/>
                <w:lang w:val="en-US" w:eastAsia="zh-CN"/>
              </w:rPr>
              <w:t>门式链条吊轮</w:t>
            </w:r>
            <w:r>
              <w:rPr>
                <w:rFonts w:hint="eastAsia" w:ascii="宋体" w:hAnsi="宋体" w:eastAsia="宋体" w:cs="宋体"/>
                <w:b w:val="0"/>
                <w:bCs/>
                <w:sz w:val="24"/>
                <w:szCs w:val="24"/>
                <w:highlight w:val="none"/>
              </w:rPr>
              <w:t>等进行搬运，周转灵活。</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查到“岗位培训记录”，车间作业人员全部经过培训上岗，培训考核结果：合格。</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查产品提供的特殊过程：</w:t>
            </w:r>
            <w:r>
              <w:rPr>
                <w:rFonts w:hint="eastAsia" w:ascii="宋体" w:hAnsi="宋体" w:eastAsia="宋体" w:cs="宋体"/>
                <w:b w:val="0"/>
                <w:bCs/>
                <w:sz w:val="24"/>
                <w:szCs w:val="24"/>
                <w:highlight w:val="none"/>
                <w:lang w:val="en-US" w:eastAsia="zh-CN"/>
              </w:rPr>
              <w:t>热处理</w:t>
            </w:r>
            <w:r>
              <w:rPr>
                <w:rFonts w:hint="eastAsia" w:ascii="宋体" w:hAnsi="宋体" w:eastAsia="宋体" w:cs="宋体"/>
                <w:b w:val="0"/>
                <w:bCs/>
                <w:sz w:val="24"/>
                <w:szCs w:val="24"/>
                <w:highlight w:val="none"/>
              </w:rPr>
              <w:t>，</w:t>
            </w:r>
          </w:p>
          <w:p>
            <w:pPr>
              <w:adjustRightInd w:val="0"/>
              <w:snapToGrid w:val="0"/>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查对</w:t>
            </w:r>
            <w:r>
              <w:rPr>
                <w:rFonts w:hint="eastAsia" w:ascii="宋体" w:hAnsi="宋体" w:eastAsia="宋体" w:cs="宋体"/>
                <w:b w:val="0"/>
                <w:bCs/>
                <w:sz w:val="24"/>
                <w:szCs w:val="24"/>
                <w:highlight w:val="none"/>
                <w:lang w:val="en-US" w:eastAsia="zh-CN"/>
              </w:rPr>
              <w:t>热处理</w:t>
            </w:r>
            <w:r>
              <w:rPr>
                <w:rFonts w:hint="eastAsia" w:ascii="宋体" w:hAnsi="宋体" w:eastAsia="宋体" w:cs="宋体"/>
                <w:b w:val="0"/>
                <w:bCs/>
                <w:sz w:val="24"/>
                <w:szCs w:val="24"/>
                <w:highlight w:val="none"/>
              </w:rPr>
              <w:t>过程的确认，提供了“</w:t>
            </w:r>
            <w:r>
              <w:rPr>
                <w:rFonts w:hint="eastAsia" w:ascii="宋体" w:hAnsi="宋体" w:eastAsia="宋体" w:cs="宋体"/>
                <w:b w:val="0"/>
                <w:bCs/>
                <w:sz w:val="24"/>
                <w:szCs w:val="24"/>
                <w:highlight w:val="none"/>
                <w:lang w:eastAsia="zh-CN"/>
              </w:rPr>
              <w:t>特殊</w:t>
            </w:r>
            <w:r>
              <w:rPr>
                <w:rFonts w:hint="eastAsia" w:ascii="宋体" w:hAnsi="宋体" w:eastAsia="宋体" w:cs="宋体"/>
                <w:b w:val="0"/>
                <w:bCs/>
                <w:sz w:val="24"/>
                <w:szCs w:val="24"/>
                <w:highlight w:val="none"/>
              </w:rPr>
              <w:t>过程确认记录”，内容包括对设备性能、人员资格、操作说明书、作业指导书等的认可，确认人：</w:t>
            </w:r>
            <w:r>
              <w:rPr>
                <w:rFonts w:hint="eastAsia" w:ascii="宋体" w:hAnsi="宋体" w:eastAsia="宋体" w:cs="宋体"/>
                <w:b w:val="0"/>
                <w:bCs/>
                <w:sz w:val="24"/>
                <w:szCs w:val="24"/>
                <w:highlight w:val="none"/>
                <w:lang w:val="en-US" w:eastAsia="zh-CN"/>
              </w:rPr>
              <w:t>邵继文</w:t>
            </w:r>
            <w:r>
              <w:rPr>
                <w:rFonts w:hint="eastAsia" w:ascii="宋体" w:hAnsi="宋体" w:eastAsia="宋体" w:cs="宋体"/>
                <w:b w:val="0"/>
                <w:bCs/>
                <w:sz w:val="24"/>
                <w:szCs w:val="24"/>
                <w:highlight w:val="none"/>
              </w:rPr>
              <w:t>，日期：20</w:t>
            </w:r>
            <w:r>
              <w:rPr>
                <w:rFonts w:hint="eastAsia" w:ascii="宋体" w:hAnsi="宋体" w:cs="宋体"/>
                <w:b w:val="0"/>
                <w:bCs/>
                <w:sz w:val="24"/>
                <w:szCs w:val="24"/>
                <w:highlight w:val="none"/>
                <w:lang w:val="en-US" w:eastAsia="zh-CN"/>
              </w:rPr>
              <w:t>22</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2</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highlight w:val="none"/>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产品交付方式为</w:t>
            </w:r>
            <w:r>
              <w:rPr>
                <w:rFonts w:hint="eastAsia" w:ascii="宋体" w:hAnsi="宋体" w:eastAsia="宋体" w:cs="宋体"/>
                <w:b w:val="0"/>
                <w:bCs/>
                <w:sz w:val="24"/>
                <w:szCs w:val="24"/>
                <w:highlight w:val="none"/>
                <w:lang w:val="en-US" w:eastAsia="zh-CN"/>
              </w:rPr>
              <w:t>客户自提</w:t>
            </w:r>
            <w:r>
              <w:rPr>
                <w:rFonts w:hint="eastAsia" w:ascii="宋体" w:hAnsi="宋体" w:eastAsia="宋体" w:cs="宋体"/>
                <w:b w:val="0"/>
                <w:bCs/>
                <w:sz w:val="24"/>
                <w:szCs w:val="24"/>
                <w:highlight w:val="none"/>
              </w:rPr>
              <w:t>，顾客依据约定的相关要求，对产品进行验收并签字确认。产品交付后的售后、回收、处置等活动按合同约定的服务内容执行。</w:t>
            </w:r>
          </w:p>
          <w:p>
            <w:pPr>
              <w:pStyle w:val="2"/>
              <w:rPr>
                <w:rFonts w:hint="eastAsia" w:ascii="宋体" w:hAnsi="宋体" w:eastAsia="宋体" w:cs="宋体"/>
                <w:sz w:val="24"/>
                <w:szCs w:val="24"/>
                <w:lang w:val="en-US" w:eastAsia="zh-CN"/>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eastAsia="zh-CN"/>
              </w:rPr>
              <w:t>在手册及管理规定中</w:t>
            </w:r>
            <w:r>
              <w:rPr>
                <w:rFonts w:hint="eastAsia" w:ascii="宋体" w:hAnsi="宋体" w:eastAsia="宋体" w:cs="宋体"/>
                <w:b w:val="0"/>
                <w:bCs/>
                <w:sz w:val="24"/>
                <w:szCs w:val="24"/>
                <w:highlight w:val="none"/>
              </w:rPr>
              <w:t>明确了产品生产的整个过程输出的识别方法，确保产品合格。</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查产品的过程输出标识，通过设置工序标识卡、区域划分等进行；</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查监视和测量状态的标识，分为合格、不合格、待检、待定4种；</w:t>
            </w:r>
          </w:p>
          <w:p>
            <w:pPr>
              <w:adjustRightInd w:val="0"/>
              <w:snapToGrid w:val="0"/>
              <w:spacing w:line="360" w:lineRule="auto"/>
              <w:ind w:firstLine="480" w:firstLineChars="200"/>
              <w:rPr>
                <w:rFonts w:hint="eastAsia" w:ascii="宋体" w:hAnsi="宋体" w:eastAsia="宋体" w:cs="宋体"/>
                <w:b w:val="0"/>
                <w:bCs/>
                <w:color w:val="000000"/>
                <w:sz w:val="24"/>
                <w:szCs w:val="24"/>
                <w:highlight w:val="green"/>
              </w:rPr>
            </w:pPr>
            <w:r>
              <w:rPr>
                <w:rFonts w:hint="eastAsia" w:ascii="宋体" w:hAnsi="宋体" w:eastAsia="宋体" w:cs="宋体"/>
                <w:b w:val="0"/>
                <w:bCs/>
                <w:color w:val="000000"/>
                <w:sz w:val="24"/>
                <w:szCs w:val="24"/>
                <w:highlight w:val="none"/>
              </w:rPr>
              <w:t>查产品的可追溯</w:t>
            </w:r>
            <w:r>
              <w:rPr>
                <w:rFonts w:hint="eastAsia" w:ascii="宋体" w:hAnsi="宋体" w:eastAsia="宋体" w:cs="宋体"/>
                <w:b w:val="0"/>
                <w:bCs/>
                <w:sz w:val="24"/>
                <w:szCs w:val="24"/>
                <w:highlight w:val="none"/>
              </w:rPr>
              <w:t>唯一性</w:t>
            </w:r>
            <w:r>
              <w:rPr>
                <w:rFonts w:hint="eastAsia" w:ascii="宋体" w:hAnsi="宋体" w:eastAsia="宋体" w:cs="宋体"/>
                <w:b w:val="0"/>
                <w:bCs/>
                <w:color w:val="000000"/>
                <w:sz w:val="24"/>
                <w:szCs w:val="24"/>
                <w:highlight w:val="none"/>
              </w:rPr>
              <w:t>要求，公司无产品的唯一性追溯要求，产品通过生产日期、工序</w:t>
            </w:r>
            <w:r>
              <w:rPr>
                <w:rFonts w:hint="eastAsia" w:ascii="宋体" w:hAnsi="宋体" w:eastAsia="宋体" w:cs="宋体"/>
                <w:b w:val="0"/>
                <w:bCs/>
                <w:color w:val="000000"/>
                <w:sz w:val="24"/>
                <w:szCs w:val="24"/>
                <w:highlight w:val="none"/>
                <w:lang w:val="en-US" w:eastAsia="zh-CN"/>
              </w:rPr>
              <w:t>产品质量检验记录</w:t>
            </w:r>
            <w:r>
              <w:rPr>
                <w:rFonts w:hint="eastAsia" w:ascii="宋体" w:hAnsi="宋体" w:eastAsia="宋体" w:cs="宋体"/>
                <w:b w:val="0"/>
                <w:bCs/>
                <w:color w:val="000000"/>
                <w:sz w:val="24"/>
                <w:szCs w:val="24"/>
                <w:highlight w:val="none"/>
              </w:rPr>
              <w:t>、出入库单据等信息的综合分析，能够实现产品的生产批次追溯。</w:t>
            </w:r>
          </w:p>
          <w:p>
            <w:pPr>
              <w:adjustRightInd w:val="0"/>
              <w:snapToGrid w:val="0"/>
              <w:spacing w:line="360" w:lineRule="auto"/>
              <w:ind w:firstLine="480" w:firstLineChars="200"/>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查公司识别的顾客财产为：供方信息</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客户提供图纸</w:t>
            </w:r>
            <w:r>
              <w:rPr>
                <w:rFonts w:hint="eastAsia" w:ascii="宋体" w:hAnsi="宋体" w:eastAsia="宋体" w:cs="宋体"/>
                <w:b w:val="0"/>
                <w:bCs/>
                <w:kern w:val="0"/>
                <w:sz w:val="24"/>
                <w:szCs w:val="24"/>
                <w:highlight w:val="none"/>
              </w:rPr>
              <w:t>，供方提供的资质</w:t>
            </w:r>
            <w:r>
              <w:rPr>
                <w:rFonts w:hint="eastAsia" w:ascii="宋体" w:hAnsi="宋体" w:eastAsia="宋体" w:cs="宋体"/>
                <w:b w:val="0"/>
                <w:bCs/>
                <w:kern w:val="0"/>
                <w:sz w:val="24"/>
                <w:szCs w:val="24"/>
                <w:highlight w:val="none"/>
                <w:lang w:val="en-US" w:eastAsia="zh-CN"/>
              </w:rPr>
              <w:t>和客户提供图纸</w:t>
            </w:r>
            <w:r>
              <w:rPr>
                <w:rFonts w:hint="eastAsia" w:ascii="宋体" w:hAnsi="宋体" w:eastAsia="宋体" w:cs="宋体"/>
                <w:b w:val="0"/>
                <w:bCs/>
                <w:kern w:val="0"/>
                <w:sz w:val="24"/>
                <w:szCs w:val="24"/>
                <w:highlight w:val="none"/>
              </w:rPr>
              <w:t>等</w:t>
            </w:r>
            <w:r>
              <w:rPr>
                <w:rFonts w:hint="eastAsia" w:ascii="宋体" w:hAnsi="宋体" w:eastAsia="宋体" w:cs="宋体"/>
                <w:b w:val="0"/>
                <w:bCs/>
                <w:kern w:val="0"/>
                <w:sz w:val="24"/>
                <w:szCs w:val="24"/>
                <w:highlight w:val="none"/>
                <w:lang w:val="en-US" w:eastAsia="zh-CN"/>
              </w:rPr>
              <w:t>资料</w:t>
            </w:r>
            <w:r>
              <w:rPr>
                <w:rFonts w:hint="eastAsia" w:ascii="宋体" w:hAnsi="宋体" w:eastAsia="宋体" w:cs="宋体"/>
                <w:b w:val="0"/>
                <w:bCs/>
                <w:kern w:val="0"/>
                <w:sz w:val="24"/>
                <w:szCs w:val="24"/>
                <w:highlight w:val="none"/>
              </w:rPr>
              <w:t>由</w:t>
            </w:r>
            <w:r>
              <w:rPr>
                <w:rFonts w:hint="eastAsia" w:ascii="宋体" w:hAnsi="宋体" w:eastAsia="宋体" w:cs="宋体"/>
                <w:b w:val="0"/>
                <w:bCs/>
                <w:kern w:val="0"/>
                <w:sz w:val="24"/>
                <w:szCs w:val="24"/>
                <w:highlight w:val="none"/>
                <w:lang w:val="en-US" w:eastAsia="zh-CN"/>
              </w:rPr>
              <w:t>综合部</w:t>
            </w:r>
            <w:r>
              <w:rPr>
                <w:rFonts w:hint="eastAsia" w:ascii="宋体" w:hAnsi="宋体" w:eastAsia="宋体" w:cs="宋体"/>
                <w:b w:val="0"/>
                <w:bCs/>
                <w:kern w:val="0"/>
                <w:sz w:val="24"/>
                <w:szCs w:val="24"/>
                <w:highlight w:val="none"/>
              </w:rPr>
              <w:t>统一保管，以防止丢失、损毁等情况的发生。</w:t>
            </w:r>
          </w:p>
          <w:p>
            <w:pPr>
              <w:pStyle w:val="3"/>
              <w:spacing w:line="360" w:lineRule="auto"/>
              <w:rPr>
                <w:rFonts w:hint="eastAsia" w:ascii="宋体" w:hAnsi="宋体" w:eastAsia="宋体" w:cs="宋体"/>
                <w:b w:val="0"/>
                <w:bCs/>
                <w:sz w:val="24"/>
                <w:szCs w:val="24"/>
                <w:highlight w:val="none"/>
              </w:rPr>
            </w:pPr>
          </w:p>
          <w:p>
            <w:pPr>
              <w:adjustRightInd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查到</w:t>
            </w:r>
            <w:r>
              <w:rPr>
                <w:rFonts w:hint="eastAsia" w:ascii="宋体" w:hAnsi="宋体" w:eastAsia="宋体" w:cs="宋体"/>
                <w:b w:val="0"/>
                <w:bCs/>
                <w:kern w:val="0"/>
                <w:sz w:val="24"/>
                <w:szCs w:val="24"/>
                <w:highlight w:val="none"/>
                <w:lang w:eastAsia="zh-CN"/>
              </w:rPr>
              <w:t>管理制度中对</w:t>
            </w:r>
            <w:r>
              <w:rPr>
                <w:rFonts w:hint="eastAsia" w:ascii="宋体" w:hAnsi="宋体" w:eastAsia="宋体" w:cs="宋体"/>
                <w:b w:val="0"/>
                <w:bCs/>
                <w:sz w:val="24"/>
                <w:szCs w:val="24"/>
                <w:highlight w:val="none"/>
              </w:rPr>
              <w:t>产品生产整个过程的输出防护作了相应的规定。</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公司目前主要采用的防护形式有：</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过程输出：过程产品分区域有序放置，防止碰撞等；</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sz w:val="24"/>
                <w:szCs w:val="24"/>
                <w:highlight w:val="none"/>
              </w:rPr>
              <w:t>包装</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val="en-US" w:eastAsia="zh-CN"/>
              </w:rPr>
              <w:t>采用木箱及塑料泡沫进行包装。</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运输：主要防碰撞、跌落，放置时按相关要求摆放；</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保护：在生产过程中防止产品碰撞等，在搬运过程中防碰撞、跌落等。</w:t>
            </w:r>
          </w:p>
          <w:p>
            <w:pPr>
              <w:pStyle w:val="14"/>
              <w:adjustRightInd w:val="0"/>
              <w:snapToGrid w:val="0"/>
              <w:spacing w:line="360" w:lineRule="auto"/>
              <w:rPr>
                <w:rFonts w:hint="eastAsia" w:ascii="宋体" w:hAnsi="宋体" w:eastAsia="宋体" w:cs="宋体"/>
                <w:b w:val="0"/>
                <w:bCs/>
                <w:color w:val="000000"/>
                <w:sz w:val="24"/>
                <w:szCs w:val="24"/>
                <w:highlight w:val="none"/>
              </w:rPr>
            </w:pP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查公司产品交付后活动的覆盖范围和程度，包括：</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法律法规要求；</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顾客要求：产品性质、用途和预期寿命；保修或技术支持；回收或最终处置；</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顾客反馈：与顾客接触，确认他们对产品的满意情况；</w:t>
            </w:r>
          </w:p>
          <w:p>
            <w:pPr>
              <w:pStyle w:val="2"/>
              <w:rPr>
                <w:rFonts w:hint="eastAsia" w:ascii="宋体" w:hAnsi="宋体" w:eastAsia="宋体" w:cs="宋体"/>
                <w:b w:val="0"/>
                <w:bCs/>
                <w:sz w:val="24"/>
                <w:szCs w:val="24"/>
                <w:highlight w:val="green"/>
              </w:rPr>
            </w:pP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公司更改控制的活动，包括：</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更改实施前的确认和验证；</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适用时的批准，包括顾客授权；</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评审变更；</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实施措施；</w:t>
            </w:r>
          </w:p>
          <w:p>
            <w:pPr>
              <w:adjustRightInd w:val="0"/>
              <w:snapToGrid w:val="0"/>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相关成文信息的修改。</w:t>
            </w:r>
          </w:p>
          <w:p>
            <w:pPr>
              <w:pStyle w:val="13"/>
              <w:spacing w:before="81" w:line="364" w:lineRule="auto"/>
              <w:ind w:right="97"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 w:val="0"/>
                <w:bCs/>
                <w:color w:val="000000"/>
                <w:sz w:val="24"/>
                <w:szCs w:val="24"/>
                <w:highlight w:val="none"/>
              </w:rPr>
              <w:t>经查，公司目前暂无生产或服务提供的变更。</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1、产品正常放行的策划验证安排如下：</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采购产品：要求检验员对采购产品依据验收标准实施验收并记录。</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过程产品：要求各工序作业人员及检验员按相关工艺要求，对产品特性、过程特性实施验证并记录；</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最终产品：要求检验员依据产品标准对成品进行最终检验，合格后入库并记录；</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2、产品特殊放行的情况：策划验证安排未实施完成时放行，要符合法定要求，并得到有权放行人批准，或同时需得到顾客批准；</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公司目前未发生产品特殊放行的情况。</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3、查产品生产过程的放行记录，提供“进货检验记录”、“过程检验记录”、“成品检验记录”；</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■抽“进货检验记录”3份：</w:t>
            </w:r>
          </w:p>
          <w:p>
            <w:pPr>
              <w:adjustRightInd w:val="0"/>
              <w:snapToGrid w:val="0"/>
              <w:spacing w:line="360" w:lineRule="auto"/>
              <w:ind w:firstLine="480"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检验日期：20</w:t>
            </w:r>
            <w:r>
              <w:rPr>
                <w:rFonts w:hint="eastAsia" w:ascii="宋体" w:hAnsi="宋体" w:cs="宋体"/>
                <w:b w:val="0"/>
                <w:bCs/>
                <w:color w:val="000000"/>
                <w:sz w:val="24"/>
                <w:szCs w:val="24"/>
                <w:highlight w:val="none"/>
                <w:lang w:val="en-US" w:eastAsia="zh-CN"/>
              </w:rPr>
              <w:t>22</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19</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产品名称      规格型号         数量      ……</w:t>
            </w:r>
          </w:p>
          <w:p>
            <w:pPr>
              <w:adjustRightInd w:val="0"/>
              <w:snapToGrid w:val="0"/>
              <w:spacing w:line="360" w:lineRule="auto"/>
              <w:ind w:firstLine="480" w:firstLineChars="200"/>
              <w:rPr>
                <w:rFonts w:hint="default" w:ascii="宋体" w:hAnsi="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毛坯</w:t>
            </w:r>
            <w:r>
              <w:rPr>
                <w:rFonts w:hint="eastAsia" w:ascii="宋体" w:hAnsi="宋体" w:eastAsia="宋体" w:cs="宋体"/>
                <w:b w:val="0"/>
                <w:bCs/>
                <w:color w:val="000000"/>
                <w:sz w:val="24"/>
                <w:szCs w:val="24"/>
                <w:highlight w:val="none"/>
              </w:rPr>
              <w:t xml:space="preserve">          </w:t>
            </w:r>
            <w:r>
              <w:rPr>
                <w:rFonts w:hint="eastAsia" w:ascii="宋体" w:hAnsi="宋体" w:eastAsia="宋体" w:cs="宋体"/>
                <w:sz w:val="24"/>
                <w:szCs w:val="24"/>
                <w:highlight w:val="none"/>
                <w:lang w:val="en-US" w:eastAsia="zh-CN"/>
              </w:rPr>
              <w:t>20CrMnMo</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 xml:space="preserve">  </w:t>
            </w:r>
            <w:r>
              <w:rPr>
                <w:rFonts w:hint="eastAsia" w:ascii="宋体" w:hAnsi="宋体" w:cs="宋体"/>
                <w:b w:val="0"/>
                <w:bCs/>
                <w:color w:val="000000"/>
                <w:sz w:val="24"/>
                <w:szCs w:val="24"/>
                <w:highlight w:val="none"/>
                <w:lang w:val="en-US" w:eastAsia="zh-CN"/>
              </w:rPr>
              <w:t>20个</w:t>
            </w:r>
          </w:p>
          <w:p>
            <w:pPr>
              <w:pStyle w:val="2"/>
              <w:rPr>
                <w:rFonts w:hint="default"/>
                <w:lang w:val="en-US" w:eastAsia="zh-CN"/>
              </w:rPr>
            </w:pPr>
            <w:r>
              <w:rPr>
                <w:rFonts w:hint="eastAsia" w:ascii="宋体" w:hAnsi="宋体" w:cs="宋体"/>
                <w:b w:val="0"/>
                <w:bCs/>
                <w:color w:val="000000"/>
                <w:sz w:val="24"/>
                <w:szCs w:val="24"/>
                <w:highlight w:val="none"/>
                <w:lang w:val="en-US" w:eastAsia="zh-CN"/>
              </w:rPr>
              <w:t xml:space="preserve">    车刀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cs="宋体"/>
                <w:b w:val="0"/>
                <w:bCs/>
                <w:color w:val="000000"/>
                <w:sz w:val="24"/>
                <w:szCs w:val="24"/>
                <w:highlight w:val="none"/>
                <w:lang w:val="en-US" w:eastAsia="zh-CN"/>
              </w:rPr>
              <w:t xml:space="preserve">           20把</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检验项目：外观、尺寸、数量、供方、材质等</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检验结果：合格     检验人：</w:t>
            </w:r>
            <w:r>
              <w:rPr>
                <w:rFonts w:hint="eastAsia" w:ascii="宋体" w:hAnsi="宋体" w:eastAsia="宋体" w:cs="宋体"/>
                <w:b w:val="0"/>
                <w:bCs/>
                <w:color w:val="000000"/>
                <w:sz w:val="24"/>
                <w:szCs w:val="24"/>
                <w:highlight w:val="none"/>
                <w:lang w:val="en-US" w:eastAsia="zh-CN"/>
              </w:rPr>
              <w:t>闫俊兰</w:t>
            </w:r>
          </w:p>
          <w:p>
            <w:pPr>
              <w:adjustRightInd w:val="0"/>
              <w:snapToGrid w:val="0"/>
              <w:spacing w:line="360" w:lineRule="auto"/>
              <w:rPr>
                <w:rFonts w:hint="eastAsia" w:ascii="宋体" w:hAnsi="宋体" w:eastAsia="宋体" w:cs="宋体"/>
                <w:b w:val="0"/>
                <w:bCs/>
                <w:color w:val="000000"/>
                <w:sz w:val="24"/>
                <w:szCs w:val="24"/>
                <w:highlight w:val="none"/>
                <w:lang w:eastAsia="zh-CN"/>
              </w:rPr>
            </w:pPr>
          </w:p>
          <w:p>
            <w:pPr>
              <w:adjustRightInd w:val="0"/>
              <w:snapToGrid w:val="0"/>
              <w:spacing w:line="360" w:lineRule="auto"/>
              <w:ind w:firstLine="480" w:firstLineChars="200"/>
              <w:rPr>
                <w:rFonts w:hint="eastAsia" w:ascii="宋体" w:hAnsi="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检验日期：20</w:t>
            </w:r>
            <w:r>
              <w:rPr>
                <w:rFonts w:hint="eastAsia" w:ascii="宋体" w:hAnsi="宋体" w:cs="宋体"/>
                <w:b w:val="0"/>
                <w:bCs/>
                <w:color w:val="000000"/>
                <w:sz w:val="24"/>
                <w:szCs w:val="24"/>
                <w:highlight w:val="none"/>
                <w:lang w:val="en-US" w:eastAsia="zh-CN"/>
              </w:rPr>
              <w:t>22</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10</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产品名称         规格型号         数量      ……</w:t>
            </w:r>
          </w:p>
          <w:p>
            <w:pPr>
              <w:pStyle w:val="2"/>
              <w:ind w:firstLine="520" w:firstLineChars="200"/>
              <w:rPr>
                <w:rFonts w:hint="eastAsia"/>
              </w:rPr>
            </w:pPr>
            <w:r>
              <w:rPr>
                <w:rFonts w:hint="eastAsia" w:ascii="宋体" w:hAnsi="宋体" w:eastAsia="宋体" w:cs="宋体"/>
                <w:b w:val="0"/>
                <w:bCs/>
                <w:color w:val="000000"/>
                <w:sz w:val="24"/>
                <w:szCs w:val="24"/>
                <w:highlight w:val="none"/>
                <w:lang w:val="en-US" w:eastAsia="zh-CN"/>
              </w:rPr>
              <w:t>毛坯</w:t>
            </w:r>
            <w:r>
              <w:rPr>
                <w:rFonts w:hint="eastAsia" w:ascii="宋体" w:hAnsi="宋体" w:eastAsia="宋体" w:cs="宋体"/>
                <w:b w:val="0"/>
                <w:bCs/>
                <w:color w:val="000000"/>
                <w:sz w:val="24"/>
                <w:szCs w:val="24"/>
                <w:highlight w:val="none"/>
              </w:rPr>
              <w:t xml:space="preserve">          </w:t>
            </w:r>
            <w:r>
              <w:rPr>
                <w:rFonts w:hint="eastAsia" w:ascii="宋体" w:hAnsi="宋体" w:eastAsia="宋体" w:cs="宋体"/>
                <w:sz w:val="24"/>
                <w:szCs w:val="24"/>
                <w:highlight w:val="none"/>
                <w:lang w:val="en-US" w:eastAsia="zh-CN"/>
              </w:rPr>
              <w:t>20CrMnMo</w:t>
            </w:r>
            <w:r>
              <w:rPr>
                <w:rFonts w:hint="eastAsia" w:ascii="宋体" w:hAnsi="宋体" w:eastAsia="宋体" w:cs="宋体"/>
                <w:b w:val="0"/>
                <w:bCs/>
                <w:color w:val="000000"/>
                <w:sz w:val="24"/>
                <w:szCs w:val="24"/>
                <w:highlight w:val="none"/>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cs="宋体"/>
                <w:b w:val="0"/>
                <w:bCs/>
                <w:color w:val="000000"/>
                <w:sz w:val="24"/>
                <w:szCs w:val="24"/>
                <w:highlight w:val="none"/>
                <w:lang w:val="en-US" w:eastAsia="zh-CN"/>
              </w:rPr>
              <w:t>30个</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车刀</w:t>
            </w:r>
            <w:r>
              <w:rPr>
                <w:rFonts w:hint="eastAsia" w:ascii="宋体" w:hAnsi="宋体" w:eastAsia="宋体" w:cs="宋体"/>
                <w:b w:val="0"/>
                <w:bCs/>
                <w:color w:val="000000"/>
                <w:sz w:val="24"/>
                <w:szCs w:val="24"/>
                <w:highlight w:val="none"/>
                <w:lang w:val="en-US" w:eastAsia="zh-CN"/>
              </w:rPr>
              <w:t xml:space="preserve">                 ---          </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0</w:t>
            </w:r>
            <w:r>
              <w:rPr>
                <w:rFonts w:hint="eastAsia" w:ascii="宋体" w:hAnsi="宋体" w:eastAsia="宋体" w:cs="宋体"/>
                <w:b w:val="0"/>
                <w:bCs/>
                <w:color w:val="000000"/>
                <w:sz w:val="24"/>
                <w:szCs w:val="24"/>
                <w:highlight w:val="none"/>
                <w:lang w:eastAsia="zh-CN"/>
              </w:rPr>
              <w:t>把</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砂轮               ---            10片</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检验项目：外观、数量、供方、材质等</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检验结果：合格     检验人：</w:t>
            </w:r>
            <w:r>
              <w:rPr>
                <w:rFonts w:hint="eastAsia" w:ascii="宋体" w:hAnsi="宋体" w:eastAsia="宋体" w:cs="宋体"/>
                <w:b w:val="0"/>
                <w:bCs/>
                <w:color w:val="000000"/>
                <w:sz w:val="24"/>
                <w:szCs w:val="24"/>
                <w:highlight w:val="none"/>
                <w:lang w:val="en-US" w:eastAsia="zh-CN"/>
              </w:rPr>
              <w:t>闫俊兰</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p>
          <w:p>
            <w:pPr>
              <w:adjustRightInd w:val="0"/>
              <w:snapToGrid w:val="0"/>
              <w:spacing w:line="360" w:lineRule="auto"/>
              <w:ind w:firstLine="480"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t>检验日期：20</w:t>
            </w:r>
            <w:r>
              <w:rPr>
                <w:rFonts w:hint="eastAsia" w:ascii="宋体" w:hAnsi="宋体" w:cs="宋体"/>
                <w:b w:val="0"/>
                <w:bCs/>
                <w:color w:val="000000"/>
                <w:sz w:val="24"/>
                <w:szCs w:val="24"/>
                <w:highlight w:val="none"/>
                <w:lang w:val="en-US" w:eastAsia="zh-CN"/>
              </w:rPr>
              <w:t>22</w:t>
            </w: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val="en-US" w:eastAsia="zh-CN"/>
              </w:rPr>
              <w:t>10</w:t>
            </w: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25</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 xml:space="preserve">产品名称         规格型号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数量      ……</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透品油              40#          100公斤</w:t>
            </w:r>
          </w:p>
          <w:p>
            <w:pPr>
              <w:adjustRightInd w:val="0"/>
              <w:snapToGrid w:val="0"/>
              <w:spacing w:line="360" w:lineRule="auto"/>
              <w:ind w:firstLine="480" w:firstLineChars="200"/>
              <w:rPr>
                <w:rFonts w:hint="eastAsia"/>
                <w:lang w:val="en-US" w:eastAsia="zh-CN"/>
              </w:rPr>
            </w:pPr>
            <w:r>
              <w:rPr>
                <w:rFonts w:hint="eastAsia" w:ascii="宋体" w:hAnsi="宋体" w:eastAsia="宋体" w:cs="宋体"/>
                <w:b w:val="0"/>
                <w:bCs/>
                <w:color w:val="000000"/>
                <w:sz w:val="24"/>
                <w:szCs w:val="24"/>
                <w:highlight w:val="none"/>
                <w:lang w:val="en-US" w:eastAsia="zh-CN"/>
              </w:rPr>
              <w:t>砂轮               ---            10片</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检验项目：外观、尺寸、数量、供方、材质等</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rPr>
              <w:t>检验结果：合格     检验人：</w:t>
            </w:r>
            <w:r>
              <w:rPr>
                <w:rFonts w:hint="eastAsia" w:ascii="宋体" w:hAnsi="宋体" w:eastAsia="宋体" w:cs="宋体"/>
                <w:b w:val="0"/>
                <w:bCs/>
                <w:color w:val="000000"/>
                <w:sz w:val="24"/>
                <w:szCs w:val="24"/>
                <w:highlight w:val="none"/>
                <w:lang w:val="en-US" w:eastAsia="zh-CN"/>
              </w:rPr>
              <w:t>闫俊兰</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p>
          <w:p>
            <w:pPr>
              <w:adjustRightInd w:val="0"/>
              <w:snapToGrid w:val="0"/>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r>
              <w:rPr>
                <w:rFonts w:hint="eastAsia" w:ascii="宋体" w:hAnsi="宋体" w:cs="宋体"/>
                <w:b w:val="0"/>
                <w:bCs/>
                <w:color w:val="000000"/>
                <w:sz w:val="24"/>
                <w:szCs w:val="24"/>
                <w:highlight w:val="none"/>
                <w:lang w:val="en-US" w:eastAsia="zh-CN"/>
              </w:rPr>
              <w:t>远程提供</w:t>
            </w:r>
            <w:r>
              <w:rPr>
                <w:rFonts w:hint="eastAsia" w:ascii="宋体" w:hAnsi="宋体" w:eastAsia="宋体" w:cs="宋体"/>
                <w:b w:val="0"/>
                <w:bCs/>
                <w:color w:val="000000"/>
                <w:sz w:val="24"/>
                <w:szCs w:val="24"/>
                <w:highlight w:val="none"/>
              </w:rPr>
              <w:t>“过程检验记录”3份：</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提供“工序产品生产检验记录”产品名称：锥齿轮，型号：</w:t>
            </w:r>
            <w:r>
              <w:rPr>
                <w:rFonts w:hint="eastAsia" w:ascii="宋体" w:hAnsi="宋体" w:cs="宋体"/>
                <w:b w:val="0"/>
                <w:bCs/>
                <w:color w:val="000000"/>
                <w:sz w:val="24"/>
                <w:szCs w:val="24"/>
                <w:highlight w:val="none"/>
                <w:lang w:val="en-US" w:eastAsia="zh-CN"/>
              </w:rPr>
              <w:t>2TJ</w:t>
            </w:r>
            <w:r>
              <w:rPr>
                <w:rFonts w:hint="eastAsia" w:ascii="宋体" w:hAnsi="宋体" w:eastAsia="宋体" w:cs="宋体"/>
                <w:b w:val="0"/>
                <w:bCs/>
                <w:color w:val="000000"/>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工序粗车、精车  操作人：杜忠林，设备运行情况：正常，</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highlight w:val="none"/>
                <w:lang w:val="en-US" w:eastAsia="zh-CN" w:bidi="en-US"/>
              </w:rPr>
            </w:pPr>
            <w:r>
              <w:rPr>
                <w:rFonts w:hint="eastAsia" w:ascii="宋体" w:hAnsi="宋体" w:eastAsia="宋体" w:cs="宋体"/>
                <w:b w:val="0"/>
                <w:bCs/>
                <w:sz w:val="24"/>
                <w:szCs w:val="24"/>
                <w:highlight w:val="none"/>
                <w:lang w:val="en-US" w:eastAsia="zh-CN" w:bidi="en-US"/>
              </w:rPr>
              <w:t>检测项目：内、外圆径尺寸.</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工序交接意见：同意。检验人：孙增玉20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w:t>
            </w:r>
            <w:r>
              <w:rPr>
                <w:rFonts w:hint="eastAsia" w:cs="宋体"/>
                <w:b w:val="0"/>
                <w:bCs/>
                <w:sz w:val="24"/>
                <w:szCs w:val="24"/>
                <w:lang w:val="en-US" w:eastAsia="zh-CN" w:bidi="en-US"/>
              </w:rPr>
              <w:t>10</w:t>
            </w:r>
            <w:r>
              <w:rPr>
                <w:rFonts w:hint="eastAsia" w:ascii="宋体" w:hAnsi="宋体" w:eastAsia="宋体" w:cs="宋体"/>
                <w:b w:val="0"/>
                <w:bCs/>
                <w:sz w:val="24"/>
                <w:szCs w:val="24"/>
                <w:lang w:val="en-US" w:eastAsia="zh-CN" w:bidi="en-US"/>
              </w:rPr>
              <w:t>.2</w:t>
            </w:r>
            <w:r>
              <w:rPr>
                <w:rFonts w:hint="eastAsia" w:cs="宋体"/>
                <w:b w:val="0"/>
                <w:bCs/>
                <w:sz w:val="24"/>
                <w:szCs w:val="24"/>
                <w:lang w:val="en-US" w:eastAsia="zh-CN" w:bidi="en-US"/>
              </w:rPr>
              <w:t>5</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工序：制齿   操作人：</w:t>
            </w:r>
            <w:r>
              <w:rPr>
                <w:rFonts w:hint="eastAsia" w:cs="宋体"/>
                <w:b w:val="0"/>
                <w:bCs/>
                <w:sz w:val="24"/>
                <w:szCs w:val="24"/>
                <w:lang w:val="en-US" w:eastAsia="zh-CN" w:bidi="en-US"/>
              </w:rPr>
              <w:t>杨善文</w:t>
            </w:r>
            <w:r>
              <w:rPr>
                <w:rFonts w:hint="eastAsia" w:ascii="宋体" w:hAnsi="宋体" w:eastAsia="宋体" w:cs="宋体"/>
                <w:b w:val="0"/>
                <w:bCs/>
                <w:sz w:val="24"/>
                <w:szCs w:val="24"/>
                <w:lang w:val="en-US" w:eastAsia="zh-CN" w:bidi="en-US"/>
              </w:rPr>
              <w:t>。设备运行情况：正常，</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highlight w:val="none"/>
                <w:lang w:val="en-US" w:eastAsia="zh-CN" w:bidi="en-US"/>
              </w:rPr>
              <w:t>检测项目：公法线0.15-0.35、接触区≥60%等项目数值均合格。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工序交接意见：同意。检验人：孙增玉20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w:t>
            </w:r>
            <w:r>
              <w:rPr>
                <w:rFonts w:hint="eastAsia" w:cs="宋体"/>
                <w:b w:val="0"/>
                <w:bCs/>
                <w:sz w:val="24"/>
                <w:szCs w:val="24"/>
                <w:lang w:val="en-US" w:eastAsia="zh-CN" w:bidi="en-US"/>
              </w:rPr>
              <w:t>10</w:t>
            </w:r>
            <w:r>
              <w:rPr>
                <w:rFonts w:hint="eastAsia" w:ascii="宋体" w:hAnsi="宋体" w:eastAsia="宋体" w:cs="宋体"/>
                <w:b w:val="0"/>
                <w:bCs/>
                <w:sz w:val="24"/>
                <w:szCs w:val="24"/>
                <w:lang w:val="en-US" w:eastAsia="zh-CN" w:bidi="en-US"/>
              </w:rPr>
              <w:t>.2</w:t>
            </w:r>
            <w:r>
              <w:rPr>
                <w:rFonts w:hint="eastAsia" w:cs="宋体"/>
                <w:b w:val="0"/>
                <w:bCs/>
                <w:sz w:val="24"/>
                <w:szCs w:val="24"/>
                <w:lang w:val="en-US" w:eastAsia="zh-CN" w:bidi="en-US"/>
              </w:rPr>
              <w:t>5</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w:t>
            </w:r>
            <w:r>
              <w:rPr>
                <w:rFonts w:hint="eastAsia" w:ascii="宋体" w:hAnsi="宋体" w:eastAsia="宋体" w:cs="宋体"/>
                <w:sz w:val="24"/>
                <w:szCs w:val="24"/>
                <w:lang w:val="en-US" w:eastAsia="zh-CN"/>
              </w:rPr>
              <w:t>铣花键</w:t>
            </w:r>
            <w:r>
              <w:rPr>
                <w:rFonts w:hint="eastAsia" w:ascii="宋体" w:hAnsi="宋体" w:eastAsia="宋体" w:cs="宋体"/>
                <w:b w:val="0"/>
                <w:bCs/>
                <w:sz w:val="24"/>
                <w:szCs w:val="24"/>
                <w:lang w:val="en-US" w:eastAsia="zh-CN" w:bidi="en-US"/>
              </w:rPr>
              <w:t xml:space="preserve">   操作人：朱庆祥。设备运行情况：正常，</w:t>
            </w: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highlight w:val="none"/>
                <w:lang w:val="en-US" w:eastAsia="zh-CN" w:bidi="en-US"/>
              </w:rPr>
              <w:t>检测项目：公法线0.15-0.35、接触区≥60%等项目数值均合格。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工序交接意见：同意。检验人：孙增玉20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w:t>
            </w:r>
            <w:r>
              <w:rPr>
                <w:rFonts w:hint="eastAsia" w:cs="宋体"/>
                <w:b w:val="0"/>
                <w:bCs/>
                <w:sz w:val="24"/>
                <w:szCs w:val="24"/>
                <w:lang w:val="en-US" w:eastAsia="zh-CN" w:bidi="en-US"/>
              </w:rPr>
              <w:t>11</w:t>
            </w:r>
            <w:r>
              <w:rPr>
                <w:rFonts w:hint="eastAsia" w:ascii="宋体" w:hAnsi="宋体" w:eastAsia="宋体" w:cs="宋体"/>
                <w:b w:val="0"/>
                <w:bCs/>
                <w:sz w:val="24"/>
                <w:szCs w:val="24"/>
                <w:lang w:val="en-US" w:eastAsia="zh-CN" w:bidi="en-US"/>
              </w:rPr>
              <w:t>.1</w:t>
            </w:r>
            <w:r>
              <w:rPr>
                <w:rFonts w:hint="eastAsia" w:cs="宋体"/>
                <w:b w:val="0"/>
                <w:bCs/>
                <w:sz w:val="24"/>
                <w:szCs w:val="24"/>
                <w:lang w:val="en-US" w:eastAsia="zh-CN" w:bidi="en-US"/>
              </w:rPr>
              <w:t>0</w:t>
            </w:r>
          </w:p>
          <w:p>
            <w:pPr>
              <w:pStyle w:val="2"/>
              <w:rPr>
                <w:rFonts w:hint="eastAsia" w:ascii="宋体" w:hAnsi="宋体" w:eastAsia="宋体" w:cs="宋体"/>
                <w:sz w:val="24"/>
                <w:szCs w:val="24"/>
                <w:lang w:eastAsia="zh-CN"/>
              </w:rPr>
            </w:pPr>
          </w:p>
          <w:p>
            <w:pPr>
              <w:pStyle w:val="13"/>
              <w:tabs>
                <w:tab w:val="left" w:pos="5147"/>
                <w:tab w:val="left" w:pos="5567"/>
                <w:tab w:val="left" w:pos="7607"/>
                <w:tab w:val="left" w:pos="8800"/>
              </w:tabs>
              <w:spacing w:line="364" w:lineRule="auto"/>
              <w:ind w:left="0" w:leftChars="0" w:right="80" w:rightChars="0" w:firstLine="480" w:firstLineChars="200"/>
              <w:rPr>
                <w:rFonts w:hint="eastAsia" w:ascii="宋体" w:hAnsi="宋体" w:eastAsia="宋体" w:cs="宋体"/>
                <w:b w:val="0"/>
                <w:bCs/>
                <w:sz w:val="24"/>
                <w:szCs w:val="24"/>
                <w:lang w:val="en-US" w:eastAsia="zh-CN" w:bidi="en-US"/>
              </w:rPr>
            </w:pPr>
            <w:r>
              <w:rPr>
                <w:rFonts w:hint="eastAsia" w:ascii="宋体" w:hAnsi="宋体" w:eastAsia="宋体" w:cs="宋体"/>
                <w:b w:val="0"/>
                <w:bCs/>
                <w:sz w:val="24"/>
                <w:szCs w:val="24"/>
                <w:lang w:val="en-US" w:eastAsia="zh-CN" w:bidi="en-US"/>
              </w:rPr>
              <w:t>工序：</w:t>
            </w:r>
            <w:r>
              <w:rPr>
                <w:rFonts w:hint="eastAsia" w:ascii="宋体" w:hAnsi="宋体" w:eastAsia="宋体" w:cs="宋体"/>
                <w:sz w:val="24"/>
                <w:szCs w:val="24"/>
                <w:lang w:val="en-US" w:eastAsia="zh-CN"/>
              </w:rPr>
              <w:t>配对检查</w:t>
            </w:r>
            <w:r>
              <w:rPr>
                <w:rFonts w:hint="eastAsia" w:ascii="宋体" w:hAnsi="宋体" w:eastAsia="宋体" w:cs="宋体"/>
                <w:b w:val="0"/>
                <w:bCs/>
                <w:sz w:val="24"/>
                <w:szCs w:val="24"/>
                <w:lang w:val="en-US" w:eastAsia="zh-CN" w:bidi="en-US"/>
              </w:rPr>
              <w:t xml:space="preserve">   操作人：</w:t>
            </w:r>
            <w:r>
              <w:rPr>
                <w:rFonts w:hint="eastAsia" w:ascii="宋体" w:hAnsi="宋体" w:eastAsia="宋体" w:cs="宋体"/>
                <w:sz w:val="24"/>
                <w:szCs w:val="24"/>
              </w:rPr>
              <w:t>耿志钢</w:t>
            </w:r>
            <w:r>
              <w:rPr>
                <w:rFonts w:hint="eastAsia" w:ascii="宋体" w:hAnsi="宋体" w:eastAsia="宋体" w:cs="宋体"/>
                <w:b w:val="0"/>
                <w:bCs/>
                <w:sz w:val="24"/>
                <w:szCs w:val="24"/>
                <w:lang w:val="en-US" w:eastAsia="zh-CN" w:bidi="en-US"/>
              </w:rPr>
              <w:t>。设备运行情况：正常，</w:t>
            </w:r>
          </w:p>
          <w:p>
            <w:pPr>
              <w:pStyle w:val="13"/>
              <w:tabs>
                <w:tab w:val="left" w:pos="5147"/>
                <w:tab w:val="left" w:pos="5567"/>
                <w:tab w:val="left" w:pos="7607"/>
                <w:tab w:val="left" w:pos="8800"/>
              </w:tabs>
              <w:spacing w:line="364" w:lineRule="auto"/>
              <w:ind w:left="420" w:leftChars="200" w:right="80" w:righ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b w:val="0"/>
                <w:bCs/>
                <w:sz w:val="24"/>
                <w:szCs w:val="24"/>
                <w:highlight w:val="none"/>
                <w:lang w:val="en-US" w:eastAsia="zh-CN" w:bidi="en-US"/>
              </w:rPr>
              <w:t>检测项目：接触区≥60%、</w:t>
            </w:r>
            <w:r>
              <w:rPr>
                <w:rFonts w:hint="eastAsia" w:ascii="宋体" w:hAnsi="宋体" w:eastAsia="宋体" w:cs="宋体"/>
                <w:sz w:val="24"/>
                <w:szCs w:val="24"/>
                <w:vertAlign w:val="baseline"/>
                <w:lang w:val="en-US" w:eastAsia="zh-CN"/>
              </w:rPr>
              <w:t>配对齿侧间隙 0.25</w:t>
            </w:r>
            <w:r>
              <w:rPr>
                <w:rFonts w:hint="eastAsia" w:ascii="宋体" w:hAnsi="宋体" w:eastAsia="宋体" w:cs="宋体"/>
                <w:b w:val="0"/>
                <w:bCs/>
                <w:sz w:val="24"/>
                <w:szCs w:val="24"/>
                <w:highlight w:val="none"/>
                <w:lang w:val="en-US" w:eastAsia="zh-CN" w:bidi="en-US"/>
              </w:rPr>
              <w:t>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eastAsia" w:ascii="宋体" w:hAnsi="宋体" w:eastAsia="宋体" w:cs="宋体"/>
                <w:b w:val="0"/>
                <w:bCs/>
                <w:color w:val="000000"/>
                <w:spacing w:val="0"/>
                <w:kern w:val="2"/>
                <w:sz w:val="24"/>
                <w:szCs w:val="24"/>
                <w:lang w:val="en-US" w:eastAsia="zh-CN" w:bidi="ar-SA"/>
              </w:rPr>
            </w:pPr>
            <w:r>
              <w:rPr>
                <w:rFonts w:hint="eastAsia" w:ascii="宋体" w:hAnsi="宋体" w:eastAsia="宋体" w:cs="宋体"/>
                <w:b w:val="0"/>
                <w:bCs/>
                <w:sz w:val="24"/>
                <w:szCs w:val="24"/>
                <w:lang w:val="en-US" w:eastAsia="zh-CN" w:bidi="en-US"/>
              </w:rPr>
              <w:t>工序交接意见：同意。检验人：孙增玉20</w:t>
            </w:r>
            <w:r>
              <w:rPr>
                <w:rFonts w:hint="eastAsia" w:cs="宋体"/>
                <w:b w:val="0"/>
                <w:bCs/>
                <w:sz w:val="24"/>
                <w:szCs w:val="24"/>
                <w:lang w:val="en-US" w:eastAsia="zh-CN" w:bidi="en-US"/>
              </w:rPr>
              <w:t>22</w:t>
            </w:r>
            <w:r>
              <w:rPr>
                <w:rFonts w:hint="eastAsia" w:ascii="宋体" w:hAnsi="宋体" w:eastAsia="宋体" w:cs="宋体"/>
                <w:b w:val="0"/>
                <w:bCs/>
                <w:sz w:val="24"/>
                <w:szCs w:val="24"/>
                <w:lang w:val="en-US" w:eastAsia="zh-CN" w:bidi="en-US"/>
              </w:rPr>
              <w:t>.</w:t>
            </w:r>
            <w:r>
              <w:rPr>
                <w:rFonts w:hint="eastAsia" w:cs="宋体"/>
                <w:b w:val="0"/>
                <w:bCs/>
                <w:sz w:val="24"/>
                <w:szCs w:val="24"/>
                <w:lang w:val="en-US" w:eastAsia="zh-CN" w:bidi="en-US"/>
              </w:rPr>
              <w:t>11</w:t>
            </w:r>
            <w:r>
              <w:rPr>
                <w:rFonts w:hint="eastAsia" w:ascii="宋体" w:hAnsi="宋体" w:eastAsia="宋体" w:cs="宋体"/>
                <w:b w:val="0"/>
                <w:bCs/>
                <w:sz w:val="24"/>
                <w:szCs w:val="24"/>
                <w:lang w:val="en-US" w:eastAsia="zh-CN" w:bidi="en-US"/>
              </w:rPr>
              <w:t>.1</w:t>
            </w:r>
            <w:r>
              <w:rPr>
                <w:rFonts w:hint="eastAsia" w:cs="宋体"/>
                <w:b w:val="0"/>
                <w:bCs/>
                <w:sz w:val="24"/>
                <w:szCs w:val="24"/>
                <w:lang w:val="en-US" w:eastAsia="zh-CN" w:bidi="en-US"/>
              </w:rPr>
              <w:t>0</w:t>
            </w:r>
          </w:p>
          <w:p>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p>
            <w:pPr>
              <w:adjustRightInd w:val="0"/>
              <w:snapToGrid w:val="0"/>
              <w:spacing w:line="360" w:lineRule="auto"/>
              <w:rPr>
                <w:rFonts w:hint="eastAsia" w:ascii="宋体" w:hAnsi="宋体" w:eastAsia="宋体" w:cs="宋体"/>
                <w:kern w:val="2"/>
                <w:sz w:val="24"/>
                <w:szCs w:val="24"/>
                <w:lang w:val="en-US" w:eastAsia="zh-CN" w:bidi="en-US"/>
              </w:rPr>
            </w:pPr>
            <w:r>
              <w:rPr>
                <w:rFonts w:hint="eastAsia" w:ascii="宋体" w:hAnsi="宋体" w:eastAsia="宋体" w:cs="宋体"/>
                <w:kern w:val="2"/>
                <w:sz w:val="24"/>
                <w:szCs w:val="24"/>
                <w:lang w:val="en-US" w:eastAsia="zh-CN" w:bidi="en-US"/>
              </w:rPr>
              <w:t>■</w:t>
            </w:r>
            <w:r>
              <w:rPr>
                <w:rFonts w:hint="eastAsia" w:ascii="宋体" w:hAnsi="宋体" w:cs="宋体"/>
                <w:kern w:val="2"/>
                <w:sz w:val="24"/>
                <w:szCs w:val="24"/>
                <w:lang w:val="en-US" w:eastAsia="zh-CN" w:bidi="en-US"/>
              </w:rPr>
              <w:t>远程提供</w:t>
            </w:r>
            <w:r>
              <w:rPr>
                <w:rFonts w:hint="eastAsia" w:ascii="宋体" w:hAnsi="宋体" w:eastAsia="宋体" w:cs="宋体"/>
                <w:kern w:val="2"/>
                <w:sz w:val="24"/>
                <w:szCs w:val="24"/>
                <w:lang w:val="en-US" w:eastAsia="zh-CN" w:bidi="en-US"/>
              </w:rPr>
              <w:t>“成品检验记录”3份：</w:t>
            </w:r>
          </w:p>
          <w:p>
            <w:pPr>
              <w:adjustRightInd w:val="0"/>
              <w:snapToGrid w:val="0"/>
              <w:spacing w:line="360" w:lineRule="auto"/>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产品名称：弧齿锥齿轮   规格型号：</w:t>
            </w:r>
            <w:r>
              <w:rPr>
                <w:rFonts w:hint="eastAsia" w:ascii="宋体" w:hAnsi="宋体" w:cs="宋体"/>
                <w:bCs/>
                <w:spacing w:val="10"/>
                <w:kern w:val="2"/>
                <w:sz w:val="24"/>
                <w:szCs w:val="24"/>
                <w:lang w:val="en-US" w:eastAsia="zh-CN" w:bidi="ar-SA"/>
              </w:rPr>
              <w:t>0203</w:t>
            </w:r>
            <w:r>
              <w:rPr>
                <w:rFonts w:hint="eastAsia" w:ascii="宋体" w:hAnsi="宋体" w:eastAsia="宋体" w:cs="宋体"/>
                <w:bCs/>
                <w:spacing w:val="10"/>
                <w:kern w:val="2"/>
                <w:sz w:val="24"/>
                <w:szCs w:val="24"/>
                <w:lang w:val="en-US" w:eastAsia="zh-CN" w:bidi="ar-SA"/>
              </w:rPr>
              <w:t xml:space="preserve">     数量：1</w:t>
            </w:r>
          </w:p>
          <w:p>
            <w:pPr>
              <w:pStyle w:val="2"/>
              <w:rPr>
                <w:rFonts w:hint="eastAsia" w:ascii="宋体" w:hAnsi="宋体" w:eastAsia="宋体" w:cs="宋体"/>
                <w:sz w:val="24"/>
                <w:szCs w:val="24"/>
              </w:rPr>
            </w:pPr>
            <w:r>
              <w:rPr>
                <w:rFonts w:hint="eastAsia" w:ascii="宋体" w:hAnsi="宋体" w:eastAsia="宋体" w:cs="宋体"/>
                <w:sz w:val="24"/>
                <w:szCs w:val="24"/>
              </w:rPr>
              <w:t>检测项目</w:t>
            </w:r>
            <w:r>
              <w:rPr>
                <w:rFonts w:hint="eastAsia" w:ascii="宋体" w:hAnsi="宋体" w:eastAsia="宋体" w:cs="宋体"/>
                <w:sz w:val="24"/>
                <w:szCs w:val="24"/>
              </w:rPr>
              <w:tab/>
            </w:r>
            <w:r>
              <w:rPr>
                <w:rFonts w:hint="eastAsia" w:ascii="宋体" w:hAnsi="宋体" w:eastAsia="宋体" w:cs="宋体"/>
                <w:sz w:val="24"/>
                <w:szCs w:val="24"/>
              </w:rPr>
              <w:t>计量单位</w:t>
            </w:r>
            <w:r>
              <w:rPr>
                <w:rFonts w:hint="eastAsia" w:ascii="宋体" w:hAnsi="宋体" w:eastAsia="宋体" w:cs="宋体"/>
                <w:sz w:val="24"/>
                <w:szCs w:val="24"/>
              </w:rPr>
              <w:tab/>
            </w:r>
            <w:r>
              <w:rPr>
                <w:rFonts w:hint="eastAsia" w:ascii="宋体" w:hAnsi="宋体" w:eastAsia="宋体" w:cs="宋体"/>
                <w:sz w:val="24"/>
                <w:szCs w:val="24"/>
              </w:rPr>
              <w:t>标准要求</w:t>
            </w:r>
            <w:r>
              <w:rPr>
                <w:rFonts w:hint="eastAsia" w:ascii="宋体" w:hAnsi="宋体" w:eastAsia="宋体" w:cs="宋体"/>
                <w:sz w:val="24"/>
                <w:szCs w:val="24"/>
              </w:rPr>
              <w:tab/>
            </w:r>
            <w:r>
              <w:rPr>
                <w:rFonts w:hint="eastAsia" w:ascii="宋体" w:hAnsi="宋体" w:eastAsia="宋体" w:cs="宋体"/>
                <w:sz w:val="24"/>
                <w:szCs w:val="24"/>
              </w:rPr>
              <w:t>实测数据</w:t>
            </w:r>
          </w:p>
          <w:p>
            <w:pPr>
              <w:pStyle w:val="2"/>
              <w:rPr>
                <w:rFonts w:hint="eastAsia" w:ascii="宋体" w:hAnsi="宋体" w:eastAsia="宋体" w:cs="宋体"/>
                <w:sz w:val="24"/>
                <w:szCs w:val="24"/>
              </w:rPr>
            </w:pPr>
            <w:r>
              <w:rPr>
                <w:rFonts w:hint="eastAsia" w:ascii="宋体" w:hAnsi="宋体" w:eastAsia="宋体" w:cs="宋体"/>
                <w:sz w:val="24"/>
                <w:szCs w:val="24"/>
              </w:rPr>
              <w:t>表面硬度</w:t>
            </w:r>
            <w:r>
              <w:rPr>
                <w:rFonts w:hint="eastAsia" w:ascii="宋体" w:hAnsi="宋体" w:eastAsia="宋体" w:cs="宋体"/>
                <w:sz w:val="24"/>
                <w:szCs w:val="24"/>
              </w:rPr>
              <w:tab/>
            </w:r>
            <w:r>
              <w:rPr>
                <w:rFonts w:hint="eastAsia" w:ascii="宋体" w:hAnsi="宋体" w:eastAsia="宋体" w:cs="宋体"/>
                <w:sz w:val="24"/>
                <w:szCs w:val="24"/>
              </w:rPr>
              <w:t>HRC</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58-62</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59</w:t>
            </w:r>
          </w:p>
          <w:p>
            <w:pPr>
              <w:pStyle w:val="2"/>
              <w:rPr>
                <w:rFonts w:hint="eastAsia" w:ascii="宋体" w:hAnsi="宋体" w:eastAsia="宋体" w:cs="宋体"/>
                <w:sz w:val="24"/>
                <w:szCs w:val="24"/>
              </w:rPr>
            </w:pPr>
            <w:r>
              <w:rPr>
                <w:rFonts w:hint="eastAsia" w:ascii="宋体" w:hAnsi="宋体" w:eastAsia="宋体" w:cs="宋体"/>
                <w:sz w:val="24"/>
                <w:szCs w:val="24"/>
              </w:rPr>
              <w:t>零件精度</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6b</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6b</w:t>
            </w:r>
          </w:p>
          <w:p>
            <w:pPr>
              <w:pStyle w:val="2"/>
              <w:rPr>
                <w:rFonts w:hint="eastAsia" w:ascii="宋体" w:hAnsi="宋体" w:eastAsia="宋体" w:cs="宋体"/>
                <w:sz w:val="24"/>
                <w:szCs w:val="24"/>
              </w:rPr>
            </w:pPr>
            <w:r>
              <w:rPr>
                <w:rFonts w:hint="eastAsia" w:ascii="宋体" w:hAnsi="宋体" w:eastAsia="宋体" w:cs="宋体"/>
                <w:sz w:val="24"/>
                <w:szCs w:val="24"/>
              </w:rPr>
              <w:t>配对齿侧间隙</w:t>
            </w:r>
            <w:r>
              <w:rPr>
                <w:rFonts w:hint="eastAsia" w:ascii="宋体" w:hAnsi="宋体" w:eastAsia="宋体" w:cs="宋体"/>
                <w:sz w:val="24"/>
                <w:szCs w:val="24"/>
              </w:rPr>
              <w:tab/>
            </w:r>
            <w:r>
              <w:rPr>
                <w:rFonts w:hint="eastAsia" w:ascii="宋体" w:hAnsi="宋体" w:eastAsia="宋体" w:cs="宋体"/>
                <w:sz w:val="24"/>
                <w:szCs w:val="24"/>
              </w:rPr>
              <w:t>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0.18-0.30</w:t>
            </w:r>
            <w:r>
              <w:rPr>
                <w:rFonts w:hint="eastAsia" w:ascii="宋体" w:hAnsi="宋体" w:eastAsia="宋体" w:cs="宋体"/>
                <w:sz w:val="24"/>
                <w:szCs w:val="24"/>
              </w:rPr>
              <w:tab/>
            </w:r>
            <w:r>
              <w:rPr>
                <w:rFonts w:hint="eastAsia" w:ascii="宋体" w:hAnsi="宋体" w:eastAsia="宋体" w:cs="宋体"/>
                <w:sz w:val="24"/>
                <w:szCs w:val="24"/>
              </w:rPr>
              <w:t xml:space="preserve">   0.25</w:t>
            </w:r>
          </w:p>
          <w:p>
            <w:pPr>
              <w:pStyle w:val="2"/>
              <w:rPr>
                <w:rFonts w:hint="eastAsia" w:ascii="宋体" w:hAnsi="宋体" w:eastAsia="宋体" w:cs="宋体"/>
                <w:sz w:val="24"/>
                <w:szCs w:val="24"/>
              </w:rPr>
            </w:pPr>
            <w:r>
              <w:rPr>
                <w:rFonts w:hint="eastAsia" w:ascii="宋体" w:hAnsi="宋体" w:eastAsia="宋体" w:cs="宋体"/>
                <w:sz w:val="24"/>
                <w:szCs w:val="24"/>
              </w:rPr>
              <w:t>外观</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表面不得有黑皮，裂纹，碰伤等缺陷</w:t>
            </w:r>
            <w:r>
              <w:rPr>
                <w:rFonts w:hint="eastAsia" w:ascii="宋体" w:hAnsi="宋体" w:eastAsia="宋体" w:cs="宋体"/>
                <w:sz w:val="24"/>
                <w:szCs w:val="24"/>
              </w:rPr>
              <w:tab/>
            </w:r>
          </w:p>
          <w:p>
            <w:pPr>
              <w:pStyle w:val="2"/>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日期：22.10.18</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产品名称：弧齿锥齿轮   规格型号：</w:t>
            </w:r>
            <w:r>
              <w:rPr>
                <w:rFonts w:hint="eastAsia" w:ascii="宋体" w:hAnsi="宋体" w:cs="宋体"/>
                <w:bCs/>
                <w:spacing w:val="10"/>
                <w:kern w:val="2"/>
                <w:sz w:val="24"/>
                <w:szCs w:val="24"/>
                <w:lang w:val="en-US" w:eastAsia="zh-CN" w:bidi="ar-SA"/>
              </w:rPr>
              <w:t>2TJ</w:t>
            </w:r>
            <w:r>
              <w:rPr>
                <w:rFonts w:hint="eastAsia" w:ascii="宋体" w:hAnsi="宋体" w:eastAsia="宋体" w:cs="宋体"/>
                <w:bCs/>
                <w:spacing w:val="10"/>
                <w:kern w:val="2"/>
                <w:sz w:val="24"/>
                <w:szCs w:val="24"/>
                <w:lang w:val="en-US" w:eastAsia="zh-CN" w:bidi="ar-SA"/>
              </w:rPr>
              <w:t xml:space="preserve">    数量：1</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 xml:space="preserve"> 检测项目</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计量单位</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标准要求</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实测数据</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表面硬度</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HRC</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w:t>
            </w:r>
            <w:r>
              <w:rPr>
                <w:rFonts w:hint="eastAsia" w:ascii="宋体" w:hAnsi="宋体" w:cs="宋体"/>
                <w:bCs/>
                <w:spacing w:val="10"/>
                <w:kern w:val="2"/>
                <w:sz w:val="24"/>
                <w:szCs w:val="24"/>
                <w:lang w:val="en-US" w:eastAsia="zh-CN" w:bidi="ar-SA"/>
              </w:rPr>
              <w:t xml:space="preserve">   </w:t>
            </w:r>
            <w:r>
              <w:rPr>
                <w:rFonts w:hint="eastAsia" w:ascii="宋体" w:hAnsi="宋体" w:eastAsia="宋体" w:cs="宋体"/>
                <w:bCs/>
                <w:spacing w:val="10"/>
                <w:kern w:val="2"/>
                <w:sz w:val="24"/>
                <w:szCs w:val="24"/>
                <w:lang w:val="en-US" w:eastAsia="zh-CN" w:bidi="ar-SA"/>
              </w:rPr>
              <w:t>58-62     59</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零件精度</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6b</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6b</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配对齿侧间隙</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mm</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0.18-0.30</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0.25</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齿轮接触精度</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大于60%</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合格</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外观</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表面不得有黑皮，裂纹，碰伤等缺陷</w:t>
            </w:r>
            <w:r>
              <w:rPr>
                <w:rFonts w:hint="eastAsia" w:ascii="宋体" w:hAnsi="宋体" w:eastAsia="宋体" w:cs="宋体"/>
                <w:bCs/>
                <w:spacing w:val="10"/>
                <w:kern w:val="2"/>
                <w:sz w:val="24"/>
                <w:szCs w:val="24"/>
                <w:lang w:val="en-US" w:eastAsia="zh-CN" w:bidi="ar-SA"/>
              </w:rPr>
              <w:tab/>
            </w:r>
            <w:r>
              <w:rPr>
                <w:rFonts w:hint="eastAsia" w:ascii="宋体" w:hAnsi="宋体" w:eastAsia="宋体" w:cs="宋体"/>
                <w:bCs/>
                <w:spacing w:val="10"/>
                <w:kern w:val="2"/>
                <w:sz w:val="24"/>
                <w:szCs w:val="24"/>
                <w:lang w:val="en-US" w:eastAsia="zh-CN" w:bidi="ar-SA"/>
              </w:rPr>
              <w:t xml:space="preserve"> </w:t>
            </w:r>
          </w:p>
          <w:p>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日期：22.11.3</w:t>
            </w:r>
          </w:p>
          <w:p>
            <w:pPr>
              <w:pStyle w:val="2"/>
              <w:rPr>
                <w:rFonts w:hint="eastAsia" w:ascii="宋体" w:hAnsi="宋体" w:eastAsia="宋体" w:cs="宋体"/>
                <w:bCs/>
                <w:spacing w:val="10"/>
                <w:kern w:val="2"/>
                <w:sz w:val="24"/>
                <w:szCs w:val="24"/>
                <w:lang w:val="en-US" w:eastAsia="zh-CN" w:bidi="ar-SA"/>
              </w:rPr>
            </w:pP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bCs/>
                <w:spacing w:val="10"/>
                <w:kern w:val="2"/>
                <w:sz w:val="24"/>
                <w:szCs w:val="24"/>
                <w:lang w:val="en-US" w:eastAsia="zh-CN" w:bidi="ar-SA"/>
              </w:rPr>
              <w:t>经查，公司产品的放行基本符合规定。</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0" w:type="auto"/>
            <w:vAlign w:val="center"/>
          </w:tcPr>
          <w:p>
            <w:pPr>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不合格输出的控制</w:t>
            </w:r>
          </w:p>
        </w:tc>
        <w:tc>
          <w:tcPr>
            <w:tcW w:w="960" w:type="dxa"/>
            <w:vAlign w:val="center"/>
          </w:tcPr>
          <w:p>
            <w:pPr>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8.7</w:t>
            </w:r>
          </w:p>
        </w:tc>
        <w:tc>
          <w:tcPr>
            <w:tcW w:w="10004" w:type="dxa"/>
            <w:vAlign w:val="center"/>
          </w:tcPr>
          <w:p>
            <w:pPr>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编制《不合格品控制程序》</w:t>
            </w:r>
          </w:p>
          <w:p>
            <w:pPr>
              <w:ind w:firstLine="520" w:firstLineChars="200"/>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通过检验和过程、出厂产品质量检查结果和顾客反馈信息，未出现不合格产品。</w:t>
            </w:r>
          </w:p>
        </w:tc>
        <w:tc>
          <w:tcPr>
            <w:tcW w:w="929"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0" w:type="auto"/>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产品和服务的设计开发</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8.3</w:t>
            </w:r>
          </w:p>
        </w:tc>
        <w:tc>
          <w:tcPr>
            <w:tcW w:w="10004" w:type="dxa"/>
            <w:vAlign w:val="center"/>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bCs/>
                <w:spacing w:val="10"/>
                <w:kern w:val="2"/>
                <w:sz w:val="24"/>
                <w:szCs w:val="24"/>
                <w:lang w:val="en-US" w:eastAsia="zh-CN" w:bidi="ar-SA"/>
              </w:rPr>
              <w:t>经查，公司根据顾客需求、产品相关标准进行生产，不涉及产品的设计和开发，不适用标准8.3条款的内容。</w:t>
            </w:r>
          </w:p>
        </w:tc>
        <w:tc>
          <w:tcPr>
            <w:tcW w:w="929" w:type="dxa"/>
          </w:tcPr>
          <w:p>
            <w:pPr>
              <w:rPr>
                <w:rFonts w:hint="eastAsia" w:ascii="宋体" w:hAnsi="宋体" w:eastAsia="宋体" w:cs="宋体"/>
                <w:sz w:val="24"/>
                <w:szCs w:val="24"/>
              </w:rPr>
            </w:pPr>
          </w:p>
        </w:tc>
      </w:tr>
    </w:tbl>
    <w:p>
      <w:pPr>
        <w:rPr>
          <w:rFonts w:hint="eastAsia" w:ascii="宋体" w:hAnsi="宋体" w:eastAsia="宋体" w:cs="宋体"/>
        </w:rPr>
      </w:pPr>
      <w:r>
        <w:rPr>
          <w:rFonts w:hint="eastAsia" w:ascii="宋体" w:hAnsi="宋体" w:eastAsia="宋体" w:cs="宋体"/>
        </w:rPr>
        <w:t>说明：不符合标注N</w:t>
      </w: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77" w:tblpY="66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综合部</w:t>
            </w:r>
            <w:r>
              <w:rPr>
                <w:rFonts w:hint="eastAsia" w:ascii="宋体" w:hAnsi="宋体" w:eastAsia="宋体" w:cs="宋体"/>
                <w:sz w:val="24"/>
                <w:szCs w:val="24"/>
              </w:rPr>
              <w:t xml:space="preserve">        主管领导：</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陪同人员：</w:t>
            </w:r>
            <w:r>
              <w:rPr>
                <w:rFonts w:hint="eastAsia" w:ascii="宋体" w:hAnsi="宋体" w:eastAsia="宋体" w:cs="宋体"/>
                <w:sz w:val="24"/>
                <w:szCs w:val="24"/>
                <w:lang w:val="en-US" w:eastAsia="zh-CN"/>
              </w:rPr>
              <w:t>邵继平</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审核</w:t>
            </w:r>
            <w:r>
              <w:rPr>
                <w:rFonts w:hint="eastAsia" w:ascii="宋体" w:hAnsi="宋体" w:eastAsia="宋体" w:cs="宋体"/>
                <w:sz w:val="24"/>
                <w:szCs w:val="24"/>
                <w:highlight w:val="none"/>
              </w:rPr>
              <w:t>员：</w:t>
            </w:r>
            <w:r>
              <w:rPr>
                <w:rFonts w:hint="eastAsia" w:ascii="宋体" w:hAnsi="宋体" w:eastAsia="宋体" w:cs="宋体"/>
                <w:sz w:val="24"/>
                <w:szCs w:val="24"/>
                <w:highlight w:val="none"/>
                <w:lang w:val="en-US" w:eastAsia="zh-CN"/>
              </w:rPr>
              <w:t>安涛</w:t>
            </w:r>
            <w:r>
              <w:rPr>
                <w:rFonts w:hint="eastAsia" w:ascii="宋体" w:hAnsi="宋体" w:eastAsia="宋体" w:cs="宋体"/>
                <w:sz w:val="24"/>
                <w:szCs w:val="24"/>
                <w:highlight w:val="none"/>
                <w:lang w:eastAsia="zh-CN"/>
              </w:rPr>
              <w:t>（远程审核、微信沟通）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bookmarkStart w:id="0" w:name="审核日期"/>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bookmarkEnd w:id="0"/>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pStyle w:val="2"/>
              <w:rPr>
                <w:rFonts w:hint="eastAsia" w:ascii="宋体" w:hAnsi="宋体" w:eastAsia="宋体" w:cs="宋体"/>
                <w:sz w:val="24"/>
                <w:szCs w:val="24"/>
              </w:rPr>
            </w:pPr>
            <w:r>
              <w:rPr>
                <w:rFonts w:hint="eastAsia" w:ascii="宋体" w:hAnsi="宋体" w:eastAsia="宋体" w:cs="宋体"/>
                <w:sz w:val="24"/>
                <w:szCs w:val="24"/>
              </w:rPr>
              <w:t xml:space="preserve">审核条款：5.3/6.1/6.2/7.1.2/7.1.6/7.2/7.3/7.4/7.5/9.1.3/9.2/10.2  </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组织内的角色、职责和权限</w:t>
            </w:r>
          </w:p>
        </w:tc>
        <w:tc>
          <w:tcPr>
            <w:tcW w:w="96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5.3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通过视频通话与部门领导沟通，本</w:t>
            </w:r>
            <w:r>
              <w:rPr>
                <w:rFonts w:hint="eastAsia" w:ascii="宋体" w:hAnsi="宋体" w:eastAsia="宋体" w:cs="宋体"/>
                <w:sz w:val="24"/>
                <w:szCs w:val="24"/>
              </w:rPr>
              <w:t>部门(岗位)职责、权限明确，主要</w:t>
            </w:r>
            <w:r>
              <w:rPr>
                <w:rFonts w:hint="eastAsia" w:ascii="宋体" w:hAnsi="宋体" w:eastAsia="宋体" w:cs="宋体"/>
                <w:sz w:val="24"/>
                <w:szCs w:val="24"/>
                <w:lang w:val="en-US" w:eastAsia="zh-CN"/>
              </w:rPr>
              <w:t>职责</w:t>
            </w:r>
            <w:r>
              <w:rPr>
                <w:rFonts w:hint="eastAsia" w:ascii="宋体" w:hAnsi="宋体" w:eastAsia="宋体" w:cs="宋体"/>
                <w:sz w:val="24"/>
                <w:szCs w:val="24"/>
              </w:rPr>
              <w:t>文件控制、人力资源、内审及管理体系有关的运行控制等，手册中进行规定。部门负责人能够了解，沟通顺畅。</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与上年度相比无变化。</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应对风险和机遇的措施</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编制：</w:t>
            </w:r>
            <w:r>
              <w:rPr>
                <w:rFonts w:hint="eastAsia" w:ascii="宋体" w:hAnsi="宋体" w:eastAsia="宋体" w:cs="宋体"/>
                <w:sz w:val="24"/>
                <w:szCs w:val="24"/>
                <w:lang w:val="en-US" w:eastAsia="zh-CN"/>
              </w:rPr>
              <w:t>董景石</w:t>
            </w:r>
            <w:r>
              <w:rPr>
                <w:rFonts w:hint="eastAsia" w:ascii="宋体" w:hAnsi="宋体" w:eastAsia="宋体" w:cs="宋体"/>
                <w:sz w:val="24"/>
                <w:szCs w:val="24"/>
              </w:rPr>
              <w:t xml:space="preserve">     审核：</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批准：</w:t>
            </w:r>
            <w:r>
              <w:rPr>
                <w:rFonts w:hint="eastAsia" w:ascii="宋体" w:hAnsi="宋体" w:eastAsia="宋体" w:cs="宋体"/>
                <w:sz w:val="24"/>
                <w:szCs w:val="24"/>
                <w:lang w:val="en-US" w:eastAsia="zh-CN"/>
              </w:rPr>
              <w:t>杨河峙</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据部门负责人介绍：公司已策划并明确了质量目标实施办法，并在实施考核中得到了应用。对风险和机遇应对措施、落实情况等也进行了策划并实施。</w:t>
            </w:r>
          </w:p>
          <w:p>
            <w:pPr>
              <w:spacing w:line="2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视频</w:t>
            </w:r>
            <w:r>
              <w:rPr>
                <w:rFonts w:hint="eastAsia" w:ascii="宋体" w:hAnsi="宋体" w:eastAsia="宋体" w:cs="宋体"/>
                <w:sz w:val="24"/>
                <w:szCs w:val="24"/>
              </w:rPr>
              <w:t>与部门负责人交流：涉及的内外部因素为：信息交流、文件管理、人力资源控制、工作环境管理、法律、法规内容的变化</w:t>
            </w:r>
            <w:r>
              <w:rPr>
                <w:rFonts w:hint="eastAsia" w:ascii="宋体" w:hAnsi="宋体" w:eastAsia="宋体" w:cs="宋体"/>
                <w:kern w:val="0"/>
                <w:sz w:val="24"/>
                <w:szCs w:val="24"/>
              </w:rPr>
              <w:t>等。</w:t>
            </w:r>
            <w:r>
              <w:rPr>
                <w:rFonts w:hint="eastAsia" w:ascii="宋体" w:hAnsi="宋体" w:eastAsia="宋体" w:cs="宋体"/>
                <w:sz w:val="24"/>
                <w:szCs w:val="24"/>
              </w:rPr>
              <w:t>部门应确定满足与质量管理体系有关的客户及相关方的要求。</w:t>
            </w:r>
          </w:p>
          <w:p>
            <w:pPr>
              <w:spacing w:line="2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1.公司通过监视和评审有关相关方及其有关要求的信息，实现持续改进。如供应商的管理、合同条款、产品质量及使用的安全可靠性、服务的时效性等风险和市场开拓的机遇。</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2.应对风险的措施：识别销售风险及具体应对措施，控制不能按时交货、运输等风险，应对措施为严格控制销售和加强对运输过程监控，防止交货延误和运输失误等，效果基本达到。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质量目标及其实现的策划</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6.2</w:t>
            </w:r>
          </w:p>
          <w:p>
            <w:pPr>
              <w:rPr>
                <w:rFonts w:hint="eastAsia" w:ascii="宋体" w:hAnsi="宋体" w:eastAsia="宋体" w:cs="宋体"/>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质量目标分解到各个部门，分解到</w:t>
            </w:r>
            <w:r>
              <w:rPr>
                <w:rFonts w:hint="eastAsia" w:ascii="宋体" w:hAnsi="宋体" w:eastAsia="宋体" w:cs="宋体"/>
                <w:sz w:val="24"/>
                <w:szCs w:val="24"/>
                <w:lang w:eastAsia="zh-CN"/>
              </w:rPr>
              <w:t>综合部</w:t>
            </w:r>
            <w:r>
              <w:rPr>
                <w:rFonts w:hint="eastAsia" w:ascii="宋体" w:hAnsi="宋体" w:eastAsia="宋体" w:cs="宋体"/>
                <w:sz w:val="24"/>
                <w:szCs w:val="24"/>
              </w:rPr>
              <w:t>目标为：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1、体系文件受控率100%</w:t>
            </w:r>
            <w:r>
              <w:rPr>
                <w:rFonts w:hint="eastAsia" w:ascii="宋体" w:hAnsi="宋体" w:eastAsia="宋体" w:cs="宋体"/>
                <w:sz w:val="24"/>
                <w:szCs w:val="24"/>
                <w:lang w:eastAsia="zh-CN"/>
              </w:rPr>
              <w:t>；</w:t>
            </w:r>
            <w:r>
              <w:rPr>
                <w:rFonts w:hint="eastAsia" w:ascii="宋体" w:hAnsi="宋体" w:eastAsia="宋体" w:cs="宋体"/>
                <w:sz w:val="24"/>
                <w:szCs w:val="24"/>
              </w:rPr>
              <w:t>2、员工培训计划实施率100%</w:t>
            </w:r>
            <w:r>
              <w:rPr>
                <w:rFonts w:hint="eastAsia" w:ascii="宋体" w:hAnsi="宋体" w:eastAsia="宋体" w:cs="宋体"/>
                <w:sz w:val="24"/>
                <w:szCs w:val="24"/>
                <w:lang w:eastAsia="zh-CN"/>
              </w:rPr>
              <w:t>；</w:t>
            </w:r>
            <w:r>
              <w:rPr>
                <w:rFonts w:hint="eastAsia" w:ascii="宋体" w:hAnsi="宋体" w:eastAsia="宋体" w:cs="宋体"/>
                <w:sz w:val="24"/>
                <w:szCs w:val="24"/>
              </w:rPr>
              <w:t>3、上岗合格率100%</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w:t>
            </w:r>
            <w:r>
              <w:rPr>
                <w:rFonts w:hint="eastAsia" w:ascii="宋体" w:hAnsi="宋体" w:eastAsia="宋体" w:cs="宋体"/>
                <w:sz w:val="24"/>
                <w:szCs w:val="24"/>
                <w:lang w:eastAsia="zh-CN"/>
              </w:rPr>
              <w:t>供销部</w:t>
            </w:r>
            <w:r>
              <w:rPr>
                <w:rFonts w:hint="eastAsia" w:ascii="宋体" w:hAnsi="宋体" w:eastAsia="宋体" w:cs="宋体"/>
                <w:sz w:val="24"/>
                <w:szCs w:val="24"/>
              </w:rPr>
              <w:t>《</w:t>
            </w:r>
            <w:r>
              <w:rPr>
                <w:rFonts w:hint="eastAsia" w:ascii="宋体" w:hAnsi="宋体" w:eastAsia="宋体" w:cs="宋体"/>
                <w:sz w:val="24"/>
                <w:szCs w:val="24"/>
                <w:lang w:val="en-US" w:eastAsia="zh-CN"/>
              </w:rPr>
              <w:t>2022年第三季度</w:t>
            </w:r>
            <w:r>
              <w:rPr>
                <w:rFonts w:hint="eastAsia" w:ascii="宋体" w:hAnsi="宋体" w:eastAsia="宋体" w:cs="宋体"/>
                <w:sz w:val="24"/>
                <w:szCs w:val="24"/>
              </w:rPr>
              <w:t>质量目标完成情况统计分析报告》，目标均已完成。20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160" w:type="dxa"/>
            <w:vAlign w:val="center"/>
          </w:tcPr>
          <w:p>
            <w:pPr>
              <w:rPr>
                <w:rFonts w:hint="eastAsia" w:ascii="宋体" w:hAnsi="宋体" w:eastAsia="宋体" w:cs="宋体"/>
                <w:sz w:val="24"/>
                <w:szCs w:val="24"/>
              </w:rPr>
            </w:pPr>
            <w:r>
              <w:rPr>
                <w:rFonts w:hint="eastAsia" w:ascii="宋体" w:hAnsi="宋体" w:eastAsia="宋体" w:cs="宋体"/>
                <w:sz w:val="24"/>
                <w:szCs w:val="24"/>
              </w:rPr>
              <w:t>人员</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能力</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7.1.2</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7.2 </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查《岗位职位要求》，明确了公司各岗位人员的任职条件，包括专业技能、培训及岗位资格、能力和工作经历等具体的要求。公司在册人员</w:t>
            </w:r>
            <w:r>
              <w:rPr>
                <w:rFonts w:hint="eastAsia" w:ascii="宋体" w:hAnsi="宋体" w:eastAsia="宋体" w:cs="宋体"/>
                <w:sz w:val="24"/>
                <w:szCs w:val="24"/>
                <w:lang w:val="en-US" w:eastAsia="zh-CN"/>
              </w:rPr>
              <w:t>15</w:t>
            </w:r>
            <w:r>
              <w:rPr>
                <w:rFonts w:hint="eastAsia" w:ascii="宋体" w:hAnsi="宋体" w:eastAsia="宋体" w:cs="宋体"/>
                <w:sz w:val="24"/>
                <w:szCs w:val="24"/>
              </w:rPr>
              <w:t>余人，管理人员</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人，能够满足公司正常运行要求。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提供公司任职要求，包括总经理、</w:t>
            </w:r>
            <w:r>
              <w:rPr>
                <w:rFonts w:hint="eastAsia" w:ascii="宋体" w:hAnsi="宋体" w:eastAsia="宋体" w:cs="宋体"/>
                <w:sz w:val="24"/>
                <w:szCs w:val="24"/>
                <w:lang w:val="en-US" w:eastAsia="zh-CN"/>
              </w:rPr>
              <w:t>副总经理、</w:t>
            </w:r>
            <w:r>
              <w:rPr>
                <w:rFonts w:hint="eastAsia" w:ascii="宋体" w:hAnsi="宋体" w:eastAsia="宋体" w:cs="宋体"/>
                <w:sz w:val="24"/>
                <w:szCs w:val="24"/>
              </w:rPr>
              <w:t>各部门负责人、工作人员等的岗位职责和任职要求均进行了描述，从年龄及性别、学历及专业、专业知识、基本技能、从业经验、身体素质、方面提出相应要求。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抽查：</w:t>
            </w:r>
            <w:r>
              <w:rPr>
                <w:rFonts w:hint="eastAsia" w:ascii="宋体" w:hAnsi="宋体" w:eastAsia="宋体" w:cs="宋体"/>
                <w:sz w:val="24"/>
                <w:szCs w:val="24"/>
                <w:highlight w:val="none"/>
              </w:rPr>
              <w:t>杨善文</w:t>
            </w:r>
            <w:r>
              <w:rPr>
                <w:rFonts w:hint="eastAsia" w:ascii="宋体" w:hAnsi="宋体" w:eastAsia="宋体" w:cs="宋体"/>
                <w:sz w:val="24"/>
                <w:szCs w:val="24"/>
              </w:rPr>
              <w:t>，大专，从事生产工作</w:t>
            </w:r>
            <w:r>
              <w:rPr>
                <w:rFonts w:hint="eastAsia" w:ascii="宋体" w:hAnsi="宋体" w:eastAsia="宋体" w:cs="宋体"/>
                <w:sz w:val="24"/>
                <w:szCs w:val="24"/>
                <w:lang w:val="en-US" w:eastAsia="zh-CN"/>
              </w:rPr>
              <w:t>10</w:t>
            </w:r>
            <w:r>
              <w:rPr>
                <w:rFonts w:hint="eastAsia" w:ascii="宋体" w:hAnsi="宋体" w:eastAsia="宋体" w:cs="宋体"/>
                <w:sz w:val="24"/>
                <w:szCs w:val="24"/>
              </w:rPr>
              <w:t>余年，202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对能力进行评价，结论：基本符合公司岗位要求和人员管理办法的要求。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查《人力资源控制程序》中对人员能力、人员培训、培训计划、实施及有效性评价方面均做出规定，记入《培训记录表》中。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 20</w:t>
            </w:r>
            <w:r>
              <w:rPr>
                <w:rFonts w:hint="eastAsia" w:ascii="宋体" w:hAnsi="宋体" w:eastAsia="宋体" w:cs="宋体"/>
                <w:sz w:val="24"/>
                <w:szCs w:val="24"/>
                <w:lang w:val="en-US" w:eastAsia="zh-CN"/>
              </w:rPr>
              <w:t>22</w:t>
            </w:r>
            <w:r>
              <w:rPr>
                <w:rFonts w:hint="eastAsia" w:ascii="宋体" w:hAnsi="宋体" w:eastAsia="宋体" w:cs="宋体"/>
                <w:sz w:val="24"/>
                <w:szCs w:val="24"/>
              </w:rPr>
              <w:t>年度培训计划，包括：管理体系标准、</w:t>
            </w:r>
            <w:r>
              <w:rPr>
                <w:rFonts w:hint="eastAsia" w:ascii="宋体" w:hAnsi="宋体" w:cs="宋体"/>
                <w:szCs w:val="21"/>
                <w:lang w:val="en-US" w:eastAsia="zh-CN"/>
              </w:rPr>
              <w:t>安全生产操作规程</w:t>
            </w:r>
            <w:r>
              <w:rPr>
                <w:rFonts w:hint="eastAsia" w:ascii="宋体" w:hAnsi="宋体" w:eastAsia="宋体" w:cs="宋体"/>
                <w:sz w:val="24"/>
                <w:szCs w:val="24"/>
              </w:rPr>
              <w:t>、法律法规、内审员培训等。</w:t>
            </w:r>
          </w:p>
          <w:p>
            <w:pPr>
              <w:rPr>
                <w:rFonts w:hint="eastAsia" w:ascii="宋体" w:hAnsi="宋体" w:eastAsia="宋体" w:cs="宋体"/>
                <w:sz w:val="24"/>
                <w:szCs w:val="24"/>
              </w:rPr>
            </w:pPr>
            <w:r>
              <w:rPr>
                <w:rFonts w:hint="eastAsia" w:ascii="宋体" w:hAnsi="宋体" w:eastAsia="宋体" w:cs="宋体"/>
                <w:sz w:val="24"/>
                <w:szCs w:val="24"/>
              </w:rPr>
              <w:t xml:space="preserve">查看《培训记录》 </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抽查1：20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24</w:t>
            </w:r>
            <w:r>
              <w:rPr>
                <w:rFonts w:hint="eastAsia" w:ascii="宋体" w:hAnsi="宋体" w:eastAsia="宋体" w:cs="宋体"/>
                <w:sz w:val="24"/>
                <w:szCs w:val="24"/>
              </w:rPr>
              <w:t>公司在会议室进行了</w:t>
            </w:r>
            <w:r>
              <w:rPr>
                <w:rFonts w:hint="eastAsia" w:ascii="宋体" w:hAnsi="宋体" w:cs="宋体"/>
                <w:szCs w:val="21"/>
                <w:lang w:val="en-US" w:eastAsia="zh-CN"/>
              </w:rPr>
              <w:t>安全生产操作规程</w:t>
            </w:r>
            <w:r>
              <w:rPr>
                <w:rFonts w:hint="eastAsia" w:ascii="宋体" w:hAnsi="宋体" w:eastAsia="宋体" w:cs="宋体"/>
                <w:sz w:val="24"/>
                <w:szCs w:val="24"/>
              </w:rPr>
              <w:t>培训，提供培训签到表，全体参加了此次培训，培训效果评价  达到预期效果。培训教师：</w:t>
            </w:r>
            <w:r>
              <w:rPr>
                <w:rFonts w:hint="eastAsia" w:ascii="宋体" w:hAnsi="宋体" w:eastAsia="宋体" w:cs="宋体"/>
                <w:sz w:val="24"/>
                <w:szCs w:val="24"/>
                <w:lang w:val="en-US" w:eastAsia="zh-CN"/>
              </w:rPr>
              <w:t>邵继平</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抽查2：20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在会议室进行了内审员培训，参加人员</w:t>
            </w:r>
            <w:r>
              <w:rPr>
                <w:rFonts w:hint="eastAsia" w:ascii="宋体" w:hAnsi="宋体" w:eastAsia="宋体" w:cs="宋体"/>
                <w:sz w:val="24"/>
                <w:szCs w:val="24"/>
                <w:lang w:val="en-US" w:eastAsia="zh-CN"/>
              </w:rPr>
              <w:t>内审员</w:t>
            </w:r>
            <w:r>
              <w:rPr>
                <w:rFonts w:hint="eastAsia" w:ascii="宋体" w:hAnsi="宋体" w:eastAsia="宋体" w:cs="宋体"/>
                <w:sz w:val="24"/>
                <w:szCs w:val="24"/>
              </w:rPr>
              <w:t>；培训效果评价  达到预期效果。培训教</w:t>
            </w:r>
            <w:r>
              <w:rPr>
                <w:rFonts w:hint="eastAsia" w:ascii="宋体" w:hAnsi="宋体" w:eastAsia="宋体" w:cs="宋体"/>
                <w:sz w:val="24"/>
                <w:szCs w:val="24"/>
                <w:highlight w:val="none"/>
              </w:rPr>
              <w:t>师：</w:t>
            </w:r>
            <w:r>
              <w:rPr>
                <w:rFonts w:hint="eastAsia" w:ascii="宋体" w:hAnsi="宋体" w:eastAsia="宋体" w:cs="宋体"/>
                <w:sz w:val="24"/>
                <w:szCs w:val="24"/>
                <w:highlight w:val="none"/>
                <w:lang w:val="en-US" w:eastAsia="zh-CN"/>
              </w:rPr>
              <w:t>邵继平</w:t>
            </w:r>
            <w:r>
              <w:rPr>
                <w:rFonts w:hint="eastAsia" w:ascii="宋体" w:hAnsi="宋体" w:eastAsia="宋体" w:cs="宋体"/>
                <w:sz w:val="24"/>
                <w:szCs w:val="24"/>
                <w:highlight w:val="none"/>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查持证上岗人员：电工：</w:t>
            </w:r>
            <w:r>
              <w:rPr>
                <w:rFonts w:hint="eastAsia" w:ascii="宋体" w:hAnsi="宋体" w:eastAsia="宋体" w:cs="宋体"/>
                <w:sz w:val="24"/>
                <w:szCs w:val="24"/>
                <w:highlight w:val="none"/>
                <w:lang w:eastAsia="zh-CN"/>
              </w:rPr>
              <w:t>刘非</w:t>
            </w:r>
            <w:r>
              <w:rPr>
                <w:rFonts w:hint="eastAsia" w:ascii="宋体" w:hAnsi="宋体" w:eastAsia="宋体" w:cs="宋体"/>
                <w:sz w:val="24"/>
                <w:szCs w:val="24"/>
                <w:highlight w:val="none"/>
              </w:rPr>
              <w:t>，等持证上岗，证书在有效期内，见附件。</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组织的知识获取</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7.1.6</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综合部</w:t>
            </w:r>
            <w:r>
              <w:rPr>
                <w:rFonts w:hint="eastAsia" w:ascii="宋体" w:hAnsi="宋体" w:eastAsia="宋体" w:cs="宋体"/>
                <w:sz w:val="24"/>
                <w:szCs w:val="24"/>
              </w:rPr>
              <w:t>组织相关部门，根据公司实际，确定需要获得的知识，以便保证服务合格。公司的知识包括理论知识和操作技能。根据各部门的的需要，将公司的知识发放给需要的部门和人员。</w:t>
            </w:r>
          </w:p>
          <w:p>
            <w:pPr>
              <w:rPr>
                <w:rFonts w:hint="eastAsia" w:ascii="宋体" w:hAnsi="宋体" w:eastAsia="宋体" w:cs="宋体"/>
                <w:sz w:val="24"/>
                <w:szCs w:val="24"/>
              </w:rPr>
            </w:pPr>
            <w:r>
              <w:rPr>
                <w:rFonts w:hint="eastAsia" w:ascii="宋体" w:hAnsi="宋体" w:eastAsia="宋体" w:cs="宋体"/>
                <w:sz w:val="24"/>
                <w:szCs w:val="24"/>
              </w:rPr>
              <w:t xml:space="preserve">    公司的知识基于并不限于以下方面：</w:t>
            </w:r>
          </w:p>
          <w:p>
            <w:pPr>
              <w:rPr>
                <w:rFonts w:hint="eastAsia" w:ascii="宋体" w:hAnsi="宋体" w:eastAsia="宋体" w:cs="宋体"/>
                <w:sz w:val="24"/>
                <w:szCs w:val="24"/>
              </w:rPr>
            </w:pPr>
            <w:r>
              <w:rPr>
                <w:rFonts w:hint="eastAsia" w:ascii="宋体" w:hAnsi="宋体" w:eastAsia="宋体" w:cs="宋体"/>
                <w:sz w:val="24"/>
                <w:szCs w:val="24"/>
              </w:rPr>
              <w:t>a) 内部来源（从经验中吸取的知识，从以往失败的和成功的项目中所吸取的教训和心得；收集和分享的隐性的知识和经验；过程、产品和服务改进的结果</w:t>
            </w:r>
            <w:r>
              <w:rPr>
                <w:rFonts w:hint="eastAsia" w:ascii="宋体" w:hAnsi="宋体" w:eastAsia="宋体" w:cs="宋体"/>
                <w:sz w:val="24"/>
                <w:szCs w:val="24"/>
                <w:lang w:eastAsia="zh-CN"/>
              </w:rPr>
              <w:t>；</w:t>
            </w:r>
            <w:r>
              <w:rPr>
                <w:rFonts w:hint="eastAsia" w:ascii="宋体" w:hAnsi="宋体" w:eastAsia="宋体" w:cs="宋体"/>
                <w:sz w:val="24"/>
                <w:szCs w:val="24"/>
              </w:rPr>
              <w:t>内部培训、）；</w:t>
            </w:r>
          </w:p>
          <w:p>
            <w:pPr>
              <w:rPr>
                <w:rFonts w:hint="eastAsia" w:ascii="宋体" w:hAnsi="宋体" w:eastAsia="宋体" w:cs="宋体"/>
                <w:sz w:val="24"/>
                <w:szCs w:val="24"/>
              </w:rPr>
            </w:pPr>
            <w:r>
              <w:rPr>
                <w:rFonts w:hint="eastAsia" w:ascii="宋体" w:hAnsi="宋体" w:eastAsia="宋体" w:cs="宋体"/>
                <w:sz w:val="24"/>
                <w:szCs w:val="24"/>
              </w:rPr>
              <w:t>b) 外部来源（收集顾客或外供方的意见）。</w:t>
            </w:r>
          </w:p>
          <w:p>
            <w:pPr>
              <w:rPr>
                <w:rFonts w:hint="eastAsia" w:ascii="宋体" w:hAnsi="宋体" w:eastAsia="宋体" w:cs="宋体"/>
                <w:sz w:val="24"/>
                <w:szCs w:val="24"/>
              </w:rPr>
            </w:pPr>
            <w:r>
              <w:rPr>
                <w:rFonts w:hint="eastAsia" w:ascii="宋体" w:hAnsi="宋体" w:eastAsia="宋体" w:cs="宋体"/>
                <w:sz w:val="24"/>
                <w:szCs w:val="24"/>
              </w:rPr>
              <w:t xml:space="preserve">    知识的获取可通过以下方式：取得外培转训、再教育等。</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远程提供企业知识清单，2022年3月1日。</w:t>
            </w:r>
          </w:p>
        </w:tc>
        <w:tc>
          <w:tcPr>
            <w:tcW w:w="1585" w:type="dxa"/>
          </w:tcPr>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意识</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并在绩效考核的约束氛围中自觉实施。</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视频</w:t>
            </w:r>
            <w:r>
              <w:rPr>
                <w:rFonts w:hint="eastAsia" w:ascii="宋体" w:hAnsi="宋体" w:eastAsia="宋体" w:cs="宋体"/>
                <w:sz w:val="24"/>
                <w:szCs w:val="24"/>
              </w:rPr>
              <w:t>抽查一名员工，询问公司质量方针和目标，及对方针的了解，能够正确回答。</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沟通</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企业主要通过以下措施实施内部、外部的信息交流和信息沟通：</w:t>
            </w:r>
          </w:p>
          <w:p>
            <w:pPr>
              <w:rPr>
                <w:rFonts w:hint="eastAsia" w:ascii="宋体" w:hAnsi="宋体" w:eastAsia="宋体" w:cs="宋体"/>
                <w:sz w:val="24"/>
                <w:szCs w:val="24"/>
              </w:rPr>
            </w:pPr>
            <w:r>
              <w:rPr>
                <w:rFonts w:hint="eastAsia" w:ascii="宋体" w:hAnsi="宋体" w:eastAsia="宋体" w:cs="宋体"/>
                <w:sz w:val="24"/>
                <w:szCs w:val="24"/>
              </w:rPr>
              <w:t>1）内部沟通：a)通过各种列会传达、通报质量管理情况（如工作例会、经营会议等)；b)各部门内部会议等；c)内部文件的学习和传递；d)公司宣传栏等方式。</w:t>
            </w:r>
          </w:p>
          <w:p>
            <w:pPr>
              <w:rPr>
                <w:rFonts w:hint="eastAsia" w:ascii="宋体" w:hAnsi="宋体" w:eastAsia="宋体" w:cs="宋体"/>
                <w:sz w:val="24"/>
                <w:szCs w:val="24"/>
                <w:lang w:val="en-US" w:eastAsia="zh-CN"/>
              </w:rPr>
            </w:pPr>
            <w:r>
              <w:rPr>
                <w:rFonts w:hint="eastAsia" w:ascii="宋体" w:hAnsi="宋体" w:eastAsia="宋体" w:cs="宋体"/>
                <w:sz w:val="24"/>
                <w:szCs w:val="24"/>
              </w:rPr>
              <w:t>2）外部沟通：a)与供方沟通采购产品信息，产品质量和交货信息等；b)与顾客沟通产品信息、产品质量、交付情况和服务方面等；c)与当地政府主管部门进行交流沟通。</w:t>
            </w:r>
            <w:r>
              <w:rPr>
                <w:rFonts w:hint="eastAsia" w:ascii="宋体" w:hAnsi="宋体" w:eastAsia="宋体" w:cs="宋体"/>
                <w:sz w:val="24"/>
                <w:szCs w:val="24"/>
                <w:lang w:val="en-US" w:eastAsia="zh-CN"/>
              </w:rPr>
              <w:t>D）网络获取。</w:t>
            </w:r>
          </w:p>
          <w:p>
            <w:pPr>
              <w:rPr>
                <w:rFonts w:hint="eastAsia" w:ascii="宋体" w:hAnsi="宋体" w:eastAsia="宋体" w:cs="宋体"/>
                <w:sz w:val="24"/>
                <w:szCs w:val="24"/>
              </w:rPr>
            </w:pPr>
            <w:r>
              <w:rPr>
                <w:rFonts w:hint="eastAsia" w:ascii="宋体" w:hAnsi="宋体" w:eastAsia="宋体" w:cs="宋体"/>
                <w:sz w:val="24"/>
                <w:szCs w:val="24"/>
              </w:rPr>
              <w:t>内外部信息交流/沟通方式可行、有效。</w:t>
            </w:r>
          </w:p>
          <w:p>
            <w:pPr>
              <w:rPr>
                <w:rFonts w:hint="eastAsia" w:ascii="宋体" w:hAnsi="宋体" w:eastAsia="宋体" w:cs="宋体"/>
                <w:sz w:val="24"/>
                <w:szCs w:val="24"/>
              </w:rPr>
            </w:pPr>
            <w:r>
              <w:rPr>
                <w:rFonts w:hint="eastAsia" w:ascii="宋体" w:hAnsi="宋体" w:eastAsia="宋体" w:cs="宋体"/>
                <w:sz w:val="24"/>
                <w:szCs w:val="24"/>
              </w:rPr>
              <w:t>公司沟通机制已经建立，基本有效。</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尚未发生因交流、沟通不畅而导致体系运行受阻现象影响。</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成文信息</w:t>
            </w:r>
          </w:p>
        </w:tc>
        <w:tc>
          <w:tcPr>
            <w:tcW w:w="9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7.5</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负责人介绍：公司对外来文件进行了控制，公司所确定的策划和运行质量管理体系所需的外来文件主要包括：有关的技术文件、国家标准，</w:t>
            </w:r>
            <w:r>
              <w:rPr>
                <w:rFonts w:hint="eastAsia" w:ascii="宋体" w:hAnsi="宋体" w:eastAsia="宋体" w:cs="宋体"/>
                <w:sz w:val="24"/>
                <w:szCs w:val="24"/>
                <w:lang w:eastAsia="zh-CN"/>
              </w:rPr>
              <w:t>综合部</w:t>
            </w:r>
            <w:r>
              <w:rPr>
                <w:rFonts w:hint="eastAsia" w:ascii="宋体" w:hAnsi="宋体" w:eastAsia="宋体" w:cs="宋体"/>
                <w:sz w:val="24"/>
                <w:szCs w:val="24"/>
              </w:rPr>
              <w:t>是外来文件主管部门。对外来文件进行登记、下发、保存。</w:t>
            </w:r>
          </w:p>
          <w:p>
            <w:pPr>
              <w:rPr>
                <w:rFonts w:hint="eastAsia" w:ascii="宋体" w:hAnsi="宋体" w:eastAsia="宋体" w:cs="宋体"/>
                <w:sz w:val="24"/>
                <w:szCs w:val="24"/>
              </w:rPr>
            </w:pPr>
            <w:r>
              <w:rPr>
                <w:rFonts w:hint="eastAsia" w:ascii="宋体" w:hAnsi="宋体" w:eastAsia="宋体" w:cs="宋体"/>
                <w:sz w:val="24"/>
                <w:szCs w:val="24"/>
              </w:rPr>
              <w:t>查看收集的相关法律法规和其他要求，见清单，</w:t>
            </w:r>
          </w:p>
          <w:p>
            <w:pPr>
              <w:rPr>
                <w:rFonts w:hint="eastAsia" w:ascii="宋体" w:hAnsi="宋体" w:eastAsia="宋体" w:cs="宋体"/>
                <w:sz w:val="24"/>
                <w:szCs w:val="24"/>
              </w:rPr>
            </w:pPr>
            <w:r>
              <w:rPr>
                <w:rFonts w:hint="eastAsia" w:ascii="宋体" w:hAnsi="宋体" w:eastAsia="宋体" w:cs="宋体"/>
                <w:sz w:val="24"/>
                <w:szCs w:val="24"/>
              </w:rPr>
              <w:t>抽：产品质量法、</w:t>
            </w:r>
            <w:r>
              <w:rPr>
                <w:rFonts w:hint="eastAsia" w:ascii="宋体" w:hAnsi="宋体" w:eastAsia="宋体" w:cs="宋体"/>
                <w:sz w:val="24"/>
                <w:szCs w:val="24"/>
                <w:lang w:val="en-US" w:eastAsia="zh-CN"/>
              </w:rPr>
              <w:t>安全生产法</w:t>
            </w:r>
            <w:r>
              <w:rPr>
                <w:rFonts w:hint="eastAsia" w:ascii="宋体" w:hAnsi="宋体" w:eastAsia="宋体" w:cs="宋体"/>
                <w:sz w:val="24"/>
                <w:szCs w:val="24"/>
              </w:rPr>
              <w:t>等，符合要求；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查作废文件：目前无作废文件。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公司文件控制基本符合要求；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对记录这一类的文件化信息，组织编制了《记录控制程序》，规定了记录的编目、填写、归档、保存的要求。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提供了《记录清单》，共有</w:t>
            </w:r>
            <w:r>
              <w:rPr>
                <w:rFonts w:hint="eastAsia" w:ascii="宋体" w:hAnsi="宋体" w:eastAsia="宋体" w:cs="宋体"/>
                <w:sz w:val="24"/>
                <w:szCs w:val="24"/>
                <w:lang w:val="en-US" w:eastAsia="zh-CN"/>
              </w:rPr>
              <w:t>供方评审表、培训记录、各项检验记录、</w:t>
            </w:r>
            <w:r>
              <w:rPr>
                <w:rFonts w:hint="eastAsia" w:ascii="宋体" w:hAnsi="宋体" w:eastAsia="宋体" w:cs="宋体"/>
                <w:sz w:val="24"/>
                <w:szCs w:val="24"/>
              </w:rPr>
              <w:t>内审检查表、交流记录等记录。保存期限不少于3年。前的记录尚由各部门自行保存。有编审批签字。</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分析与评价</w:t>
            </w:r>
          </w:p>
        </w:tc>
        <w:tc>
          <w:tcPr>
            <w:tcW w:w="960" w:type="dxa"/>
            <w:vAlign w:val="center"/>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9.1.3</w:t>
            </w:r>
          </w:p>
          <w:p>
            <w:pPr>
              <w:rPr>
                <w:rFonts w:hint="eastAsia" w:ascii="宋体" w:hAnsi="宋体" w:eastAsia="宋体" w:cs="宋体"/>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公司编制并实施《监视和测量资源控制程序》、《内部审核控制程序》等监视测量、分析和评价公司的绩效。</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综合部</w:t>
            </w:r>
            <w:r>
              <w:rPr>
                <w:rFonts w:hint="eastAsia" w:ascii="宋体" w:hAnsi="宋体" w:eastAsia="宋体" w:cs="宋体"/>
                <w:sz w:val="24"/>
                <w:szCs w:val="24"/>
              </w:rPr>
              <w:t>组织各部门确定需要监视和测量的内容，监测分析与评价的方法，评价依据的准则，实施监视和测量的时间，分析和评价监视和测量结果的时间，按照规定及其要求，就有关质量的信息进行内部和外部信息交流。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体系运行以来的数据信息，内容有:顾客满意度分析报告、培训有效性评估表、内审管理评审报告、过程检查记录、纠正预防措施一览表等评价内容。评价结论为：公司的体系是有效的，质量稳定，达到了制定的管理目标，顾客满意度</w:t>
            </w:r>
            <w:r>
              <w:rPr>
                <w:rFonts w:hint="eastAsia" w:ascii="宋体" w:hAnsi="宋体" w:eastAsia="宋体" w:cs="宋体"/>
                <w:sz w:val="24"/>
                <w:szCs w:val="24"/>
                <w:lang w:val="en-US" w:eastAsia="zh-CN"/>
              </w:rPr>
              <w:t>97</w:t>
            </w:r>
            <w:r>
              <w:rPr>
                <w:rFonts w:hint="eastAsia" w:ascii="宋体" w:hAnsi="宋体" w:eastAsia="宋体" w:cs="宋体"/>
                <w:sz w:val="24"/>
                <w:szCs w:val="24"/>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对管理体系目标进行了分解及考核，确保公司的目标的实现。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6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内部审核</w:t>
            </w:r>
          </w:p>
        </w:tc>
        <w:tc>
          <w:tcPr>
            <w:tcW w:w="960" w:type="dxa"/>
            <w:vAlign w:val="center"/>
          </w:tcPr>
          <w:p>
            <w:pPr>
              <w:rPr>
                <w:rFonts w:hint="eastAsia" w:ascii="宋体" w:hAnsi="宋体" w:eastAsia="宋体" w:cs="宋体"/>
                <w:sz w:val="24"/>
                <w:szCs w:val="24"/>
              </w:rPr>
            </w:pPr>
            <w:r>
              <w:rPr>
                <w:rFonts w:hint="eastAsia" w:ascii="宋体" w:hAnsi="宋体" w:eastAsia="宋体" w:cs="宋体"/>
                <w:sz w:val="24"/>
                <w:szCs w:val="24"/>
              </w:rPr>
              <w:t>9.2</w:t>
            </w:r>
          </w:p>
          <w:p>
            <w:pPr>
              <w:rPr>
                <w:rFonts w:hint="eastAsia" w:ascii="宋体" w:hAnsi="宋体" w:eastAsia="宋体" w:cs="宋体"/>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1、制定有《内部审核程序》 ，策划了内审的频次，间隔不超过12个月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2、制定了内审计划”，拟定于：20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日进行，审核组长：</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组员：</w:t>
            </w:r>
            <w:r>
              <w:rPr>
                <w:rFonts w:hint="eastAsia" w:ascii="宋体" w:hAnsi="宋体" w:eastAsia="宋体" w:cs="宋体"/>
                <w:sz w:val="24"/>
                <w:szCs w:val="24"/>
                <w:lang w:val="en-US" w:eastAsia="zh-CN"/>
              </w:rPr>
              <w:t>胡成德、董景石</w:t>
            </w:r>
            <w:r>
              <w:rPr>
                <w:rFonts w:hint="eastAsia" w:ascii="宋体" w:hAnsi="宋体" w:eastAsia="宋体" w:cs="宋体"/>
                <w:sz w:val="24"/>
                <w:szCs w:val="24"/>
              </w:rPr>
              <w:t>，编制了审核计划，编制：</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审核：</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批准：</w:t>
            </w:r>
            <w:r>
              <w:rPr>
                <w:rFonts w:hint="eastAsia" w:ascii="宋体" w:hAnsi="宋体" w:eastAsia="宋体" w:cs="宋体"/>
                <w:sz w:val="24"/>
                <w:szCs w:val="24"/>
                <w:lang w:val="en-US" w:eastAsia="zh-CN"/>
              </w:rPr>
              <w:t>杨河峙</w:t>
            </w:r>
            <w:r>
              <w:rPr>
                <w:rFonts w:hint="eastAsia" w:ascii="宋体" w:hAnsi="宋体" w:eastAsia="宋体" w:cs="宋体"/>
                <w:sz w:val="24"/>
                <w:szCs w:val="24"/>
              </w:rPr>
              <w:t xml:space="preserve">    时间：20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时间：20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日，审核日程包含了总经理、管代、</w:t>
            </w:r>
            <w:r>
              <w:rPr>
                <w:rFonts w:hint="eastAsia" w:ascii="宋体" w:hAnsi="宋体" w:eastAsia="宋体" w:cs="宋体"/>
                <w:sz w:val="24"/>
                <w:szCs w:val="24"/>
                <w:lang w:eastAsia="zh-CN"/>
              </w:rPr>
              <w:t>综合部</w:t>
            </w:r>
            <w:r>
              <w:rPr>
                <w:rFonts w:hint="eastAsia" w:ascii="宋体" w:hAnsi="宋体" w:eastAsia="宋体" w:cs="宋体"/>
                <w:sz w:val="24"/>
                <w:szCs w:val="24"/>
              </w:rPr>
              <w:t>、</w:t>
            </w:r>
            <w:r>
              <w:rPr>
                <w:rFonts w:hint="eastAsia" w:ascii="宋体" w:hAnsi="宋体" w:eastAsia="宋体" w:cs="宋体"/>
                <w:sz w:val="24"/>
                <w:szCs w:val="24"/>
                <w:lang w:val="en-US" w:eastAsia="zh-CN"/>
              </w:rPr>
              <w:t>供销部、生产技术部（车间）</w:t>
            </w:r>
            <w:r>
              <w:rPr>
                <w:rFonts w:hint="eastAsia" w:ascii="宋体" w:hAnsi="宋体" w:eastAsia="宋体" w:cs="宋体"/>
                <w:sz w:val="24"/>
                <w:szCs w:val="24"/>
              </w:rPr>
              <w:t>。审核内容中包括了质量体系所有条款。在审核计划中没有出现内审员审核本部门情况。审核策划合理。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供了内审检查表、计划、签到表等，包括总经理、管代</w:t>
            </w:r>
            <w:r>
              <w:rPr>
                <w:rFonts w:hint="eastAsia" w:ascii="宋体" w:hAnsi="宋体" w:eastAsia="宋体" w:cs="宋体"/>
                <w:sz w:val="24"/>
                <w:szCs w:val="24"/>
                <w:lang w:eastAsia="zh-CN"/>
              </w:rPr>
              <w:t>综合部</w:t>
            </w:r>
            <w:r>
              <w:rPr>
                <w:rFonts w:hint="eastAsia" w:ascii="宋体" w:hAnsi="宋体" w:eastAsia="宋体" w:cs="宋体"/>
                <w:sz w:val="24"/>
                <w:szCs w:val="24"/>
              </w:rPr>
              <w:t>、</w:t>
            </w:r>
            <w:r>
              <w:rPr>
                <w:rFonts w:hint="eastAsia" w:ascii="宋体" w:hAnsi="宋体" w:eastAsia="宋体" w:cs="宋体"/>
                <w:sz w:val="24"/>
                <w:szCs w:val="24"/>
                <w:lang w:val="en-US" w:eastAsia="zh-CN"/>
              </w:rPr>
              <w:t>供销部、生产技术部（车间）</w:t>
            </w:r>
            <w:r>
              <w:rPr>
                <w:rFonts w:hint="eastAsia" w:ascii="宋体" w:hAnsi="宋体" w:eastAsia="宋体" w:cs="宋体"/>
                <w:sz w:val="24"/>
                <w:szCs w:val="24"/>
              </w:rPr>
              <w:t>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本次内审共Q发现一般不合格项</w:t>
            </w:r>
            <w:r>
              <w:rPr>
                <w:rFonts w:hint="eastAsia" w:ascii="宋体" w:hAnsi="宋体" w:eastAsia="宋体" w:cs="宋体"/>
                <w:sz w:val="24"/>
                <w:szCs w:val="24"/>
                <w:lang w:val="en-US" w:eastAsia="zh-CN"/>
              </w:rPr>
              <w:t>1</w:t>
            </w:r>
            <w:r>
              <w:rPr>
                <w:rFonts w:hint="eastAsia" w:ascii="宋体" w:hAnsi="宋体" w:eastAsia="宋体" w:cs="宋体"/>
                <w:sz w:val="24"/>
                <w:szCs w:val="24"/>
              </w:rPr>
              <w:t>个。</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提供内部管理体系审核报告，审核组长：</w:t>
            </w:r>
            <w:r>
              <w:rPr>
                <w:rFonts w:hint="eastAsia" w:ascii="宋体" w:hAnsi="宋体" w:eastAsia="宋体" w:cs="宋体"/>
                <w:sz w:val="24"/>
                <w:szCs w:val="24"/>
                <w:lang w:val="en-US" w:eastAsia="zh-CN"/>
              </w:rPr>
              <w:t>邵继平</w:t>
            </w:r>
            <w:r>
              <w:rPr>
                <w:rFonts w:hint="eastAsia" w:ascii="宋体" w:hAnsi="宋体" w:eastAsia="宋体" w:cs="宋体"/>
                <w:sz w:val="24"/>
                <w:szCs w:val="24"/>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时间：20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内容包括：审核目的、范围、依据，描述了审核的过程，对管理体系的评价及审核结论是从审核结果可以看出，公司管理体系的运行是有效的，各部门能够按照文件规定要求去做，体系与公司的实际情况也是符合的。</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内审结论：管理体运行基本上是有效的。</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不符合和纠正措施</w:t>
            </w:r>
          </w:p>
        </w:tc>
        <w:tc>
          <w:tcPr>
            <w:tcW w:w="9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10.2</w:t>
            </w:r>
          </w:p>
        </w:tc>
        <w:tc>
          <w:tcPr>
            <w:tcW w:w="10004"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公司制定《纠正和预防措施控制程序》，通过分析实际存在的或潜在的不符合的原因，制定纠正和预防措施，并验证其效果，以防止不符合的发生／再发生，实现持续改进绩效的目的。</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通过询问、现场观察和查阅记录等运行证据，在内审中发现的不符合项都采取了纠正和预防措施，其他未发现体系运行过程中未发生需要采取纠正或预防措施的情况。</w:t>
            </w:r>
          </w:p>
        </w:tc>
        <w:tc>
          <w:tcPr>
            <w:tcW w:w="1585" w:type="dxa"/>
          </w:tcPr>
          <w:p>
            <w:pPr>
              <w:rPr>
                <w:rFonts w:hint="eastAsia" w:ascii="宋体" w:hAnsi="宋体" w:eastAsia="宋体" w:cs="宋体"/>
                <w:sz w:val="24"/>
                <w:szCs w:val="24"/>
              </w:rPr>
            </w:pPr>
          </w:p>
        </w:tc>
      </w:tr>
    </w:tbl>
    <w:p>
      <w:pPr>
        <w:pStyle w:val="5"/>
        <w:rPr>
          <w:rFonts w:hint="eastAsia"/>
        </w:rPr>
      </w:pPr>
      <w:r>
        <w:rPr>
          <w:rFonts w:hint="eastAsia"/>
        </w:rPr>
        <w:t>说明：不符合标注N</w:t>
      </w: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p>
    <w:p>
      <w:pPr>
        <w:pStyle w:val="2"/>
        <w:jc w:val="both"/>
        <w:rPr>
          <w:rFonts w:hint="eastAsia" w:ascii="隶书" w:hAnsi="宋体" w:eastAsia="隶书"/>
          <w:bCs/>
          <w:color w:val="000000"/>
          <w:sz w:val="36"/>
          <w:szCs w:val="36"/>
        </w:rPr>
      </w:pPr>
    </w:p>
    <w:p>
      <w:pPr>
        <w:pStyle w:val="2"/>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spacing w:before="120"/>
              <w:jc w:val="both"/>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供销部 </w:t>
            </w:r>
            <w:r>
              <w:rPr>
                <w:rFonts w:hint="eastAsia" w:ascii="宋体" w:hAnsi="宋体" w:eastAsia="宋体" w:cs="宋体"/>
                <w:sz w:val="24"/>
                <w:szCs w:val="24"/>
              </w:rPr>
              <w:t xml:space="preserve">      主管领导：</w:t>
            </w:r>
            <w:r>
              <w:rPr>
                <w:rFonts w:hint="eastAsia" w:ascii="宋体" w:hAnsi="宋体" w:cs="宋体"/>
                <w:sz w:val="24"/>
                <w:szCs w:val="24"/>
                <w:lang w:val="en-US" w:eastAsia="zh-CN"/>
              </w:rPr>
              <w:t>张世萍</w:t>
            </w:r>
            <w:r>
              <w:rPr>
                <w:rFonts w:hint="eastAsia" w:ascii="宋体" w:hAnsi="宋体" w:eastAsia="宋体" w:cs="宋体"/>
                <w:sz w:val="24"/>
                <w:szCs w:val="24"/>
              </w:rPr>
              <w:t xml:space="preserve">         陪同人员：</w:t>
            </w:r>
            <w:r>
              <w:rPr>
                <w:rFonts w:hint="eastAsia" w:ascii="宋体" w:hAnsi="宋体" w:cs="宋体"/>
                <w:sz w:val="24"/>
                <w:szCs w:val="24"/>
                <w:lang w:val="en-US" w:eastAsia="zh-CN"/>
              </w:rPr>
              <w:t>邵继平</w:t>
            </w:r>
            <w:bookmarkStart w:id="1" w:name="_GoBack"/>
            <w:bookmarkEnd w:id="1"/>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jc w:val="both"/>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highlight w:val="none"/>
                <w:lang w:val="en-US" w:eastAsia="zh-CN"/>
              </w:rPr>
              <w:t>安涛</w:t>
            </w:r>
            <w:r>
              <w:rPr>
                <w:rFonts w:hint="eastAsia" w:ascii="宋体" w:hAnsi="宋体" w:eastAsia="宋体" w:cs="宋体"/>
                <w:sz w:val="24"/>
                <w:szCs w:val="24"/>
                <w:highlight w:val="none"/>
                <w:lang w:eastAsia="zh-CN"/>
              </w:rPr>
              <w:t>（远程审核、微信沟通）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pStyle w:val="2"/>
              <w:rPr>
                <w:rFonts w:hint="eastAsia" w:ascii="宋体" w:hAnsi="宋体" w:eastAsia="宋体" w:cs="宋体"/>
                <w:sz w:val="24"/>
                <w:szCs w:val="24"/>
              </w:rPr>
            </w:pPr>
            <w:r>
              <w:rPr>
                <w:rFonts w:hint="eastAsia" w:ascii="宋体" w:hAnsi="宋体" w:eastAsia="宋体" w:cs="宋体"/>
                <w:sz w:val="24"/>
                <w:szCs w:val="24"/>
              </w:rPr>
              <w:t>审核条款：5.3/6.2/8.2/8.4/8.5.3/9.1.2</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0" w:type="auto"/>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职责和权限</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5.3</w:t>
            </w:r>
          </w:p>
          <w:p>
            <w:pPr>
              <w:rPr>
                <w:rFonts w:hint="eastAsia" w:ascii="宋体" w:hAnsi="宋体" w:eastAsia="宋体" w:cs="宋体"/>
                <w:kern w:val="2"/>
                <w:sz w:val="24"/>
                <w:szCs w:val="24"/>
                <w:lang w:val="en-US" w:eastAsia="zh-CN" w:bidi="ar-SA"/>
              </w:rPr>
            </w:pPr>
          </w:p>
        </w:tc>
        <w:tc>
          <w:tcPr>
            <w:tcW w:w="10004" w:type="dxa"/>
            <w:vAlign w:val="top"/>
          </w:tcPr>
          <w:p>
            <w:p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经视频与部门负责人沟通，了解本部门职责和权限。</w:t>
            </w:r>
            <w:r>
              <w:rPr>
                <w:rFonts w:hint="eastAsia" w:ascii="宋体" w:hAnsi="宋体" w:eastAsia="宋体" w:cs="宋体"/>
                <w:sz w:val="24"/>
                <w:szCs w:val="24"/>
              </w:rPr>
              <w:t>部门职责：1.协助总经理开展市场调研工作，确定市场对产品的需求，获得产品的销售信息。2.组织、策划和实施市场开发，了解顾客需求，协助其确定对产品的特殊需要</w:t>
            </w:r>
            <w:r>
              <w:rPr>
                <w:rFonts w:hint="eastAsia" w:ascii="宋体" w:hAnsi="宋体" w:eastAsia="宋体" w:cs="宋体"/>
                <w:sz w:val="24"/>
                <w:szCs w:val="24"/>
                <w:lang w:val="en-US" w:eastAsia="zh-CN"/>
              </w:rPr>
              <w:t>等。与上年度相比无变化。</w:t>
            </w:r>
          </w:p>
        </w:tc>
        <w:tc>
          <w:tcPr>
            <w:tcW w:w="0" w:type="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0" w:type="auto"/>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质量目标及其实现的策划</w:t>
            </w:r>
          </w:p>
        </w:tc>
        <w:tc>
          <w:tcPr>
            <w:tcW w:w="960" w:type="dxa"/>
            <w:vAlign w:val="top"/>
          </w:tcPr>
          <w:p>
            <w:pPr>
              <w:rPr>
                <w:rFonts w:hint="eastAsia" w:ascii="宋体" w:hAnsi="宋体" w:eastAsia="宋体" w:cs="宋体"/>
                <w:sz w:val="24"/>
                <w:szCs w:val="24"/>
              </w:rPr>
            </w:pPr>
            <w:r>
              <w:rPr>
                <w:rFonts w:hint="eastAsia" w:ascii="宋体" w:hAnsi="宋体" w:eastAsia="宋体" w:cs="宋体"/>
                <w:sz w:val="24"/>
                <w:szCs w:val="24"/>
              </w:rPr>
              <w:t>6.2</w:t>
            </w:r>
          </w:p>
          <w:p>
            <w:pPr>
              <w:rPr>
                <w:rFonts w:hint="eastAsia" w:ascii="宋体" w:hAnsi="宋体" w:eastAsia="宋体" w:cs="宋体"/>
                <w:kern w:val="2"/>
                <w:sz w:val="24"/>
                <w:szCs w:val="24"/>
                <w:lang w:val="en-US" w:eastAsia="zh-CN" w:bidi="ar-SA"/>
              </w:rPr>
            </w:pPr>
          </w:p>
        </w:tc>
        <w:tc>
          <w:tcPr>
            <w:tcW w:w="10004"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本部门的管理目标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1、合同评审率100%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2、供方评审率100%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3、因交付和服务质量问题遭顾客投诉的次数≤1次/年</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4、物资准时到货率≥95%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w:t>
            </w:r>
            <w:r>
              <w:rPr>
                <w:rFonts w:hint="eastAsia" w:ascii="宋体" w:hAnsi="宋体" w:eastAsia="宋体" w:cs="宋体"/>
                <w:sz w:val="24"/>
                <w:szCs w:val="24"/>
                <w:lang w:eastAsia="zh-CN"/>
              </w:rPr>
              <w:t>供销部</w:t>
            </w:r>
            <w:r>
              <w:rPr>
                <w:rFonts w:hint="eastAsia" w:ascii="宋体" w:hAnsi="宋体" w:eastAsia="宋体" w:cs="宋体"/>
                <w:sz w:val="24"/>
                <w:szCs w:val="24"/>
              </w:rPr>
              <w:t>《</w:t>
            </w:r>
            <w:r>
              <w:rPr>
                <w:rFonts w:hint="eastAsia" w:ascii="宋体" w:hAnsi="宋体" w:eastAsia="宋体" w:cs="宋体"/>
                <w:sz w:val="24"/>
                <w:szCs w:val="24"/>
                <w:lang w:val="en-US" w:eastAsia="zh-CN"/>
              </w:rPr>
              <w:t>2022年第三季度</w:t>
            </w:r>
            <w:r>
              <w:rPr>
                <w:rFonts w:hint="eastAsia" w:ascii="宋体" w:hAnsi="宋体" w:eastAsia="宋体" w:cs="宋体"/>
                <w:sz w:val="24"/>
                <w:szCs w:val="24"/>
              </w:rPr>
              <w:t>质量目标完成情况统计分析报告》，各项目标均</w:t>
            </w:r>
            <w:r>
              <w:rPr>
                <w:rFonts w:hint="eastAsia" w:ascii="宋体" w:hAnsi="宋体" w:eastAsia="宋体" w:cs="宋体"/>
                <w:sz w:val="24"/>
                <w:szCs w:val="24"/>
                <w:lang w:val="en-US" w:eastAsia="zh-CN"/>
              </w:rPr>
              <w:t>达标</w:t>
            </w:r>
            <w:r>
              <w:rPr>
                <w:rFonts w:hint="eastAsia" w:ascii="宋体" w:hAnsi="宋体" w:eastAsia="宋体" w:cs="宋体"/>
                <w:sz w:val="24"/>
                <w:szCs w:val="24"/>
              </w:rPr>
              <w:t>已完成。</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8日</w:t>
            </w:r>
          </w:p>
        </w:tc>
        <w:tc>
          <w:tcPr>
            <w:tcW w:w="0" w:type="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Align w:val="top"/>
          </w:tcPr>
          <w:p>
            <w:pPr>
              <w:rPr>
                <w:rFonts w:hint="eastAsia" w:ascii="宋体" w:hAnsi="宋体" w:eastAsia="宋体" w:cs="宋体"/>
                <w:sz w:val="24"/>
                <w:szCs w:val="24"/>
              </w:rPr>
            </w:pPr>
            <w:r>
              <w:rPr>
                <w:rFonts w:hint="eastAsia" w:ascii="宋体" w:hAnsi="宋体" w:eastAsia="宋体" w:cs="宋体"/>
                <w:sz w:val="24"/>
                <w:szCs w:val="24"/>
              </w:rPr>
              <w:t>产品和服务的要求</w:t>
            </w:r>
          </w:p>
          <w:p>
            <w:pPr>
              <w:rPr>
                <w:rFonts w:hint="eastAsia" w:ascii="宋体" w:hAnsi="宋体" w:eastAsia="宋体" w:cs="宋体"/>
                <w:sz w:val="24"/>
                <w:szCs w:val="24"/>
              </w:rPr>
            </w:pPr>
            <w:r>
              <w:rPr>
                <w:rFonts w:hint="eastAsia" w:ascii="宋体" w:hAnsi="宋体" w:eastAsia="宋体" w:cs="宋体"/>
                <w:sz w:val="24"/>
                <w:szCs w:val="24"/>
              </w:rPr>
              <w:t>顾客沟通</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与产品和服务有关要求的确定/评审</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产品和服务有关要求的更改</w:t>
            </w:r>
          </w:p>
        </w:tc>
        <w:tc>
          <w:tcPr>
            <w:tcW w:w="960" w:type="dxa"/>
            <w:vAlign w:val="top"/>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8.2</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8.2.1</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8.2.2</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8.2.3</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8.2.4</w:t>
            </w:r>
          </w:p>
        </w:tc>
        <w:tc>
          <w:tcPr>
            <w:tcW w:w="10004" w:type="dxa"/>
            <w:vAlign w:val="top"/>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w:t>
            </w:r>
            <w:r>
              <w:rPr>
                <w:rFonts w:hint="eastAsia" w:ascii="宋体" w:hAnsi="宋体" w:eastAsia="宋体" w:cs="宋体"/>
                <w:sz w:val="24"/>
                <w:szCs w:val="24"/>
                <w:highlight w:val="none"/>
                <w:lang w:val="en-US" w:eastAsia="zh-CN"/>
              </w:rPr>
              <w:t>视频</w:t>
            </w:r>
            <w:r>
              <w:rPr>
                <w:rFonts w:hint="eastAsia" w:ascii="宋体" w:hAnsi="宋体" w:eastAsia="宋体" w:cs="宋体"/>
                <w:sz w:val="24"/>
                <w:szCs w:val="24"/>
                <w:highlight w:val="none"/>
              </w:rPr>
              <w:t>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1）公司首先明确了顾客对产品的质量要求、数量、价格等明示要求。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2）确定了产品的法律法规要求。（产品质量法、产品标准等要求）</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3）确定了公司的附加要求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公司合同记录于《合同台帐》中，合同可以覆盖认证范围抽查与客户签订的订单/合同：</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查1：20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签订的工业品买卖合同，</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顾客：</w:t>
            </w:r>
            <w:r>
              <w:rPr>
                <w:rFonts w:hint="eastAsia" w:ascii="宋体" w:hAnsi="宋体" w:eastAsia="宋体" w:cs="宋体"/>
                <w:sz w:val="24"/>
                <w:szCs w:val="24"/>
                <w:highlight w:val="none"/>
                <w:lang w:val="en-US" w:eastAsia="zh-CN"/>
              </w:rPr>
              <w:t>兰州兴瑞驰机车有限公司</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r>
              <w:rPr>
                <w:rFonts w:hint="eastAsia" w:ascii="宋体" w:hAnsi="宋体" w:eastAsia="宋体" w:cs="宋体"/>
                <w:sz w:val="24"/>
                <w:szCs w:val="24"/>
                <w:highlight w:val="none"/>
                <w:lang w:val="en-US" w:eastAsia="zh-CN"/>
              </w:rPr>
              <w:t>锥齿轮；型号：LF80；数量</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件</w:t>
            </w:r>
            <w:r>
              <w:rPr>
                <w:rFonts w:hint="eastAsia" w:ascii="宋体" w:hAnsi="宋体" w:eastAsia="宋体" w:cs="宋体"/>
                <w:sz w:val="24"/>
                <w:szCs w:val="24"/>
                <w:highlight w:val="none"/>
              </w:rPr>
              <w:t>，合同明确了产品名称、规格、数量、单价、交货期、运输、包装、质量、验收等要求。</w:t>
            </w:r>
            <w:r>
              <w:rPr>
                <w:rFonts w:hint="eastAsia" w:ascii="宋体" w:hAnsi="宋体" w:eastAsia="宋体" w:cs="宋体"/>
                <w:sz w:val="24"/>
                <w:szCs w:val="24"/>
                <w:highlight w:val="none"/>
                <w:lang w:val="en-US" w:eastAsia="zh-CN"/>
              </w:rPr>
              <w:t>双方签订人：王英、邵继平</w:t>
            </w:r>
            <w:r>
              <w:rPr>
                <w:rFonts w:hint="eastAsia" w:ascii="宋体" w:hAnsi="宋体" w:eastAsia="宋体" w:cs="宋体"/>
                <w:sz w:val="24"/>
                <w:szCs w:val="24"/>
                <w:highlight w:val="none"/>
              </w:rPr>
              <w:t xml:space="preserve"> </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提供了合同评审记录，评审内容包括：生产能力、设备能力、价格等，评审时间：20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，有评审人员签字等。评审结论： 可以签订正式合同</w:t>
            </w:r>
            <w:r>
              <w:rPr>
                <w:rFonts w:hint="eastAsia" w:ascii="宋体" w:hAnsi="宋体" w:eastAsia="宋体" w:cs="宋体"/>
                <w:sz w:val="24"/>
                <w:szCs w:val="24"/>
                <w:highlight w:val="none"/>
                <w:lang w:eastAsia="zh-CN"/>
              </w:rPr>
              <w:t>。</w:t>
            </w:r>
          </w:p>
          <w:p>
            <w:pPr>
              <w:pStyle w:val="2"/>
              <w:rPr>
                <w:rFonts w:hint="eastAsia" w:ascii="宋体" w:hAnsi="宋体" w:eastAsia="宋体" w:cs="宋体"/>
                <w:sz w:val="24"/>
                <w:szCs w:val="24"/>
                <w:highlight w:val="none"/>
                <w:lang w:val="en-US" w:eastAsia="zh-CN"/>
              </w:rPr>
            </w:pP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查2. 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签订的产品销售合同</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顾客：</w:t>
            </w:r>
            <w:r>
              <w:rPr>
                <w:rFonts w:hint="eastAsia" w:ascii="宋体" w:hAnsi="宋体" w:cs="宋体"/>
                <w:sz w:val="24"/>
                <w:szCs w:val="24"/>
                <w:highlight w:val="none"/>
                <w:lang w:val="en-US" w:eastAsia="zh-CN"/>
              </w:rPr>
              <w:t>兰州双驰重工业机械设备制造有限公司</w:t>
            </w:r>
            <w:r>
              <w:rPr>
                <w:rFonts w:hint="eastAsia" w:ascii="宋体" w:hAnsi="宋体" w:eastAsia="宋体" w:cs="宋体"/>
                <w:sz w:val="24"/>
                <w:szCs w:val="24"/>
                <w:highlight w:val="none"/>
              </w:rPr>
              <w:t xml:space="preserve">  </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r>
              <w:rPr>
                <w:rFonts w:hint="eastAsia" w:ascii="宋体" w:hAnsi="宋体" w:eastAsia="宋体" w:cs="宋体"/>
                <w:sz w:val="24"/>
                <w:szCs w:val="24"/>
                <w:highlight w:val="none"/>
                <w:lang w:val="en-US" w:eastAsia="zh-CN"/>
              </w:rPr>
              <w:t>锥齿轮。型号：LF80,数量</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件，</w:t>
            </w:r>
            <w:r>
              <w:rPr>
                <w:rFonts w:hint="eastAsia" w:ascii="宋体" w:hAnsi="宋体" w:eastAsia="宋体" w:cs="宋体"/>
                <w:sz w:val="24"/>
                <w:szCs w:val="24"/>
                <w:highlight w:val="none"/>
              </w:rPr>
              <w:t>包合同明确了产品名称、规格、数量、单价、交货期、运输、包装、质量、验收等要求。结算数量按照乙方实际拉运数量为准。</w:t>
            </w:r>
            <w:r>
              <w:rPr>
                <w:rFonts w:hint="eastAsia" w:ascii="宋体" w:hAnsi="宋体" w:eastAsia="宋体" w:cs="宋体"/>
                <w:sz w:val="24"/>
                <w:szCs w:val="24"/>
                <w:highlight w:val="none"/>
                <w:lang w:val="en-US" w:eastAsia="zh-CN"/>
              </w:rPr>
              <w:t>双方签订人：</w:t>
            </w:r>
            <w:r>
              <w:rPr>
                <w:rFonts w:hint="eastAsia" w:ascii="宋体" w:hAnsi="宋体" w:cs="宋体"/>
                <w:sz w:val="24"/>
                <w:szCs w:val="24"/>
                <w:highlight w:val="none"/>
                <w:lang w:val="en-US" w:eastAsia="zh-CN"/>
              </w:rPr>
              <w:t>刘军</w:t>
            </w:r>
            <w:r>
              <w:rPr>
                <w:rFonts w:hint="eastAsia" w:ascii="宋体" w:hAnsi="宋体" w:eastAsia="宋体" w:cs="宋体"/>
                <w:sz w:val="24"/>
                <w:szCs w:val="24"/>
                <w:highlight w:val="none"/>
                <w:lang w:val="en-US" w:eastAsia="zh-CN"/>
              </w:rPr>
              <w:t>、邵继平</w:t>
            </w:r>
          </w:p>
          <w:p>
            <w:pPr>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提供了合同评审记录，评审内容包括：生产能力、设备能力、价格等，评审时间：202</w:t>
            </w:r>
            <w:r>
              <w:rPr>
                <w:rFonts w:hint="eastAsia" w:ascii="宋体" w:hAnsi="宋体" w:cs="宋体"/>
                <w:sz w:val="24"/>
                <w:szCs w:val="24"/>
                <w:highlight w:val="none"/>
                <w:lang w:val="en-US" w:eastAsia="zh-CN"/>
              </w:rPr>
              <w:t>2.11.2</w:t>
            </w:r>
          </w:p>
          <w:p>
            <w:pPr>
              <w:pStyle w:val="2"/>
              <w:rPr>
                <w:rFonts w:hint="eastAsia" w:ascii="宋体" w:hAnsi="宋体" w:eastAsia="宋体" w:cs="宋体"/>
                <w:sz w:val="24"/>
                <w:szCs w:val="24"/>
                <w:highlight w:val="none"/>
                <w:lang w:eastAsia="zh-CN"/>
              </w:rPr>
            </w:pPr>
          </w:p>
          <w:p>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还</w:t>
            </w:r>
            <w:r>
              <w:rPr>
                <w:rFonts w:hint="eastAsia" w:ascii="宋体" w:hAnsi="宋体" w:eastAsia="宋体" w:cs="宋体"/>
                <w:sz w:val="24"/>
                <w:szCs w:val="24"/>
                <w:highlight w:val="none"/>
                <w:lang w:val="en-US" w:eastAsia="zh-CN"/>
              </w:rPr>
              <w:t>通过网络传输</w:t>
            </w:r>
            <w:r>
              <w:rPr>
                <w:rFonts w:hint="eastAsia" w:ascii="宋体" w:hAnsi="宋体" w:eastAsia="宋体" w:cs="宋体"/>
                <w:sz w:val="24"/>
                <w:szCs w:val="24"/>
                <w:highlight w:val="none"/>
              </w:rPr>
              <w:t>了其他销售合同和合同评审记录，合同评审日期均在合同签订之前，符合要求</w:t>
            </w:r>
            <w:r>
              <w:rPr>
                <w:rFonts w:hint="eastAsia" w:ascii="宋体" w:hAnsi="宋体" w:eastAsia="宋体" w:cs="宋体"/>
                <w:sz w:val="24"/>
                <w:szCs w:val="24"/>
                <w:highlight w:val="none"/>
                <w:lang w:eastAsia="zh-CN"/>
              </w:rPr>
              <w:t>。</w:t>
            </w:r>
          </w:p>
          <w:p>
            <w:pPr>
              <w:pStyle w:val="2"/>
              <w:rPr>
                <w:rFonts w:hint="eastAsia" w:ascii="宋体" w:hAnsi="宋体" w:eastAsia="宋体" w:cs="宋体"/>
                <w:sz w:val="24"/>
                <w:szCs w:val="24"/>
                <w:highlight w:val="none"/>
              </w:rPr>
            </w:pPr>
          </w:p>
          <w:p>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与部门负责人交谈了解，公司与顾客签订的合同/订单在履约过程中未发生过变更情况，暂不涉及产品和服务变更评审或信息传递等情况的记录。</w:t>
            </w:r>
          </w:p>
        </w:tc>
        <w:tc>
          <w:tcPr>
            <w:tcW w:w="0" w:type="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外部提供的过程、产品和服务的控制</w:t>
            </w:r>
          </w:p>
        </w:tc>
        <w:tc>
          <w:tcPr>
            <w:tcW w:w="9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8.4</w:t>
            </w:r>
          </w:p>
        </w:tc>
        <w:tc>
          <w:tcPr>
            <w:tcW w:w="10004"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制定了《采购控制程序》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出示了《合格供方名录》</w:t>
            </w:r>
            <w:r>
              <w:rPr>
                <w:rFonts w:hint="eastAsia" w:ascii="宋体" w:hAnsi="宋体" w:eastAsia="宋体" w:cs="宋体"/>
                <w:sz w:val="24"/>
                <w:szCs w:val="24"/>
                <w:lang w:val="en-US" w:eastAsia="zh-CN"/>
              </w:rPr>
              <w:t>2022年3月对该名录内企业进行评价均符合要求。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供方名称                          产品名称</w:t>
            </w:r>
            <w:r>
              <w:rPr>
                <w:rFonts w:hint="eastAsia" w:ascii="宋体" w:hAnsi="宋体" w:eastAsia="宋体" w:cs="宋体"/>
                <w:sz w:val="24"/>
                <w:szCs w:val="24"/>
                <w:lang w:val="en-US" w:eastAsia="zh-CN"/>
              </w:rPr>
              <w:t xml:space="preserve">      评价</w:t>
            </w:r>
            <w:r>
              <w:rPr>
                <w:rFonts w:hint="eastAsia" w:ascii="宋体" w:hAnsi="宋体" w:eastAsia="宋体" w:cs="宋体"/>
                <w:sz w:val="24"/>
                <w:szCs w:val="24"/>
              </w:rPr>
              <w:t>日期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章丘市春诚机械制造厂</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齿轮轴        2022.3.5</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济南市章丘区林锴机械配件厂</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齿轮毛坯       2022.3.5</w:t>
            </w:r>
          </w:p>
          <w:p>
            <w:pPr>
              <w:pStyle w:val="2"/>
              <w:ind w:firstLine="78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哈尔滨工具厂                  车刀       2022.3.5</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青海聚能热处理有限责任公司（外包方） 热处理      2022.3.5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采购信息主要记录有：物资采购计划、采购合同、入库单等。</w:t>
            </w:r>
          </w:p>
          <w:p>
            <w:pPr>
              <w:ind w:firstLine="480" w:firstLineChars="200"/>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查上述合格供方的“供方评价记录”：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济南市章丘区林凯机械配件厂</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评价结论：通过  评审人：</w:t>
            </w:r>
            <w:r>
              <w:rPr>
                <w:rFonts w:hint="eastAsia" w:ascii="宋体" w:hAnsi="宋体" w:eastAsia="宋体" w:cs="宋体"/>
                <w:sz w:val="24"/>
                <w:szCs w:val="24"/>
                <w:lang w:val="en-US" w:eastAsia="zh-CN"/>
              </w:rPr>
              <w:t>胡成德、仁子强、邵继平</w:t>
            </w:r>
            <w:r>
              <w:rPr>
                <w:rFonts w:hint="eastAsia" w:ascii="宋体" w:hAnsi="宋体" w:eastAsia="宋体" w:cs="宋体"/>
                <w:sz w:val="24"/>
                <w:szCs w:val="24"/>
              </w:rPr>
              <w:t>，批准人：</w:t>
            </w:r>
            <w:r>
              <w:rPr>
                <w:rFonts w:hint="eastAsia" w:ascii="宋体" w:hAnsi="宋体" w:eastAsia="宋体" w:cs="宋体"/>
                <w:sz w:val="24"/>
                <w:szCs w:val="24"/>
                <w:lang w:val="en-US" w:eastAsia="zh-CN"/>
              </w:rPr>
              <w:t>杨河峙</w:t>
            </w:r>
            <w:r>
              <w:rPr>
                <w:rFonts w:hint="eastAsia" w:ascii="宋体" w:hAnsi="宋体" w:eastAsia="宋体" w:cs="宋体"/>
                <w:sz w:val="24"/>
                <w:szCs w:val="24"/>
              </w:rPr>
              <w:t>，评审日期：</w:t>
            </w:r>
            <w:r>
              <w:rPr>
                <w:rFonts w:hint="eastAsia" w:ascii="宋体" w:hAnsi="宋体" w:eastAsia="宋体" w:cs="宋体"/>
                <w:sz w:val="24"/>
                <w:szCs w:val="24"/>
                <w:lang w:val="en-US" w:eastAsia="zh-CN"/>
              </w:rPr>
              <w:t>2022.3.5</w:t>
            </w:r>
          </w:p>
          <w:p>
            <w:pPr>
              <w:pStyle w:val="2"/>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青海聚能热处理有限责任公司</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评价项目：产品质量、公司资质、管理水平、业绩状况、</w:t>
            </w:r>
            <w:r>
              <w:rPr>
                <w:rFonts w:hint="eastAsia" w:ascii="宋体" w:hAnsi="宋体" w:eastAsia="宋体" w:cs="宋体"/>
                <w:sz w:val="24"/>
                <w:szCs w:val="24"/>
                <w:lang w:eastAsia="zh-CN"/>
              </w:rPr>
              <w:t>设备能力、</w:t>
            </w:r>
            <w:r>
              <w:rPr>
                <w:rFonts w:hint="eastAsia" w:ascii="宋体" w:hAnsi="宋体" w:eastAsia="宋体" w:cs="宋体"/>
                <w:sz w:val="24"/>
                <w:szCs w:val="24"/>
              </w:rPr>
              <w:t>公司信誉</w:t>
            </w:r>
            <w:r>
              <w:rPr>
                <w:rFonts w:hint="eastAsia" w:ascii="宋体" w:hAnsi="宋体" w:eastAsia="宋体" w:cs="宋体"/>
                <w:sz w:val="24"/>
                <w:szCs w:val="24"/>
                <w:lang w:eastAsia="zh-CN"/>
              </w:rPr>
              <w:t>等</w:t>
            </w:r>
          </w:p>
          <w:p>
            <w:pPr>
              <w:ind w:firstLine="480" w:firstLineChars="200"/>
              <w:rPr>
                <w:rFonts w:hint="eastAsia" w:ascii="宋体" w:hAnsi="宋体" w:eastAsia="宋体" w:cs="宋体"/>
                <w:sz w:val="24"/>
                <w:szCs w:val="24"/>
                <w:lang w:val="en-US"/>
              </w:rPr>
            </w:pPr>
            <w:r>
              <w:rPr>
                <w:rFonts w:hint="eastAsia" w:ascii="宋体" w:hAnsi="宋体" w:eastAsia="宋体" w:cs="宋体"/>
                <w:sz w:val="24"/>
                <w:szCs w:val="24"/>
              </w:rPr>
              <w:t>评价结论：通过  评审人：</w:t>
            </w:r>
            <w:r>
              <w:rPr>
                <w:rFonts w:hint="eastAsia" w:ascii="宋体" w:hAnsi="宋体" w:eastAsia="宋体" w:cs="宋体"/>
                <w:sz w:val="24"/>
                <w:szCs w:val="24"/>
                <w:lang w:val="en-US" w:eastAsia="zh-CN"/>
              </w:rPr>
              <w:t>胡成德、仁子强、邵继平</w:t>
            </w:r>
            <w:r>
              <w:rPr>
                <w:rFonts w:hint="eastAsia" w:ascii="宋体" w:hAnsi="宋体" w:eastAsia="宋体" w:cs="宋体"/>
                <w:sz w:val="24"/>
                <w:szCs w:val="24"/>
              </w:rPr>
              <w:t>，批准人：</w:t>
            </w:r>
            <w:r>
              <w:rPr>
                <w:rFonts w:hint="eastAsia" w:ascii="宋体" w:hAnsi="宋体" w:eastAsia="宋体" w:cs="宋体"/>
                <w:sz w:val="24"/>
                <w:szCs w:val="24"/>
                <w:lang w:val="en-US" w:eastAsia="zh-CN"/>
              </w:rPr>
              <w:t>杨河峙</w:t>
            </w:r>
            <w:r>
              <w:rPr>
                <w:rFonts w:hint="eastAsia" w:ascii="宋体" w:hAnsi="宋体" w:eastAsia="宋体" w:cs="宋体"/>
                <w:sz w:val="24"/>
                <w:szCs w:val="24"/>
              </w:rPr>
              <w:t>，评审日期：</w:t>
            </w:r>
            <w:r>
              <w:rPr>
                <w:rFonts w:hint="eastAsia" w:ascii="宋体" w:hAnsi="宋体" w:eastAsia="宋体" w:cs="宋体"/>
                <w:sz w:val="24"/>
                <w:szCs w:val="24"/>
                <w:lang w:val="en-US" w:eastAsia="zh-CN"/>
              </w:rPr>
              <w:t>2022.3.5</w:t>
            </w:r>
          </w:p>
          <w:p>
            <w:pPr>
              <w:rPr>
                <w:rFonts w:hint="eastAsia" w:ascii="宋体" w:hAnsi="宋体" w:eastAsia="宋体" w:cs="宋体"/>
                <w:sz w:val="24"/>
                <w:szCs w:val="24"/>
                <w:lang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供销部</w:t>
            </w:r>
            <w:r>
              <w:rPr>
                <w:rFonts w:hint="eastAsia" w:ascii="宋体" w:hAnsi="宋体" w:eastAsia="宋体" w:cs="宋体"/>
                <w:sz w:val="24"/>
                <w:szCs w:val="24"/>
              </w:rPr>
              <w:t>和</w:t>
            </w:r>
            <w:r>
              <w:rPr>
                <w:rFonts w:hint="eastAsia" w:ascii="宋体" w:hAnsi="宋体" w:eastAsia="宋体" w:cs="宋体"/>
                <w:sz w:val="24"/>
                <w:szCs w:val="24"/>
                <w:lang w:eastAsia="zh-CN"/>
              </w:rPr>
              <w:t>生产技术部</w:t>
            </w:r>
            <w:r>
              <w:rPr>
                <w:rFonts w:hint="eastAsia" w:ascii="宋体" w:hAnsi="宋体" w:eastAsia="宋体" w:cs="宋体"/>
                <w:sz w:val="24"/>
                <w:szCs w:val="24"/>
              </w:rPr>
              <w:t>根据对供方</w:t>
            </w:r>
            <w:r>
              <w:rPr>
                <w:rFonts w:hint="eastAsia" w:ascii="宋体" w:hAnsi="宋体" w:eastAsia="宋体" w:cs="宋体"/>
                <w:sz w:val="24"/>
                <w:szCs w:val="24"/>
                <w:lang w:eastAsia="zh-CN"/>
              </w:rPr>
              <w:t>和外包方</w:t>
            </w:r>
            <w:r>
              <w:rPr>
                <w:rFonts w:hint="eastAsia" w:ascii="宋体" w:hAnsi="宋体" w:eastAsia="宋体" w:cs="宋体"/>
                <w:sz w:val="24"/>
                <w:szCs w:val="24"/>
              </w:rPr>
              <w:t>为公司提供产品和服务能力的要求，制定并按照选择、评价和</w:t>
            </w:r>
            <w:r>
              <w:rPr>
                <w:rFonts w:hint="eastAsia" w:ascii="宋体" w:hAnsi="宋体" w:eastAsia="宋体" w:cs="宋体"/>
                <w:sz w:val="24"/>
                <w:szCs w:val="24"/>
                <w:lang w:val="en-US" w:eastAsia="zh-CN"/>
              </w:rPr>
              <w:t>重新</w:t>
            </w:r>
            <w:r>
              <w:rPr>
                <w:rFonts w:hint="eastAsia" w:ascii="宋体" w:hAnsi="宋体" w:eastAsia="宋体" w:cs="宋体"/>
                <w:sz w:val="24"/>
                <w:szCs w:val="24"/>
              </w:rPr>
              <w:t>评价的准则对供方进行评价和选择。根据《采购计划表》采购物资。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提供了了20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月的《物资采购计划表》，其中明确了</w:t>
            </w:r>
            <w:r>
              <w:rPr>
                <w:rFonts w:hint="eastAsia" w:ascii="宋体" w:hAnsi="宋体" w:eastAsia="宋体" w:cs="宋体"/>
                <w:sz w:val="24"/>
                <w:szCs w:val="24"/>
                <w:lang w:val="en-US" w:eastAsia="zh-CN"/>
              </w:rPr>
              <w:t>齿轮轴、齿轮毛坯</w:t>
            </w:r>
            <w:r>
              <w:rPr>
                <w:rFonts w:hint="eastAsia" w:ascii="宋体" w:hAnsi="宋体" w:eastAsia="宋体" w:cs="宋体"/>
                <w:sz w:val="24"/>
                <w:szCs w:val="24"/>
              </w:rPr>
              <w:t>等</w:t>
            </w:r>
            <w:r>
              <w:rPr>
                <w:rFonts w:hint="eastAsia" w:ascii="宋体" w:hAnsi="宋体" w:eastAsia="宋体" w:cs="宋体"/>
                <w:sz w:val="24"/>
                <w:szCs w:val="24"/>
                <w:lang w:val="en-US" w:eastAsia="zh-CN"/>
              </w:rPr>
              <w:t>以及磨砂纸、刀头</w:t>
            </w:r>
            <w:r>
              <w:rPr>
                <w:rFonts w:hint="eastAsia" w:ascii="宋体" w:hAnsi="宋体" w:eastAsia="宋体" w:cs="宋体"/>
                <w:sz w:val="24"/>
                <w:szCs w:val="24"/>
              </w:rPr>
              <w:t>等物资的采购数量、种类、时间等；</w:t>
            </w:r>
            <w:r>
              <w:rPr>
                <w:rFonts w:hint="eastAsia" w:ascii="宋体" w:hAnsi="宋体" w:eastAsia="宋体" w:cs="宋体"/>
                <w:sz w:val="24"/>
                <w:szCs w:val="24"/>
                <w:lang w:val="en-US" w:eastAsia="zh-CN"/>
              </w:rPr>
              <w:t>审批</w:t>
            </w:r>
            <w:r>
              <w:rPr>
                <w:rFonts w:hint="eastAsia" w:ascii="宋体" w:hAnsi="宋体" w:eastAsia="宋体" w:cs="宋体"/>
                <w:sz w:val="24"/>
                <w:szCs w:val="24"/>
              </w:rPr>
              <w:t>：</w:t>
            </w:r>
            <w:r>
              <w:rPr>
                <w:rFonts w:hint="eastAsia" w:ascii="宋体" w:hAnsi="宋体" w:eastAsia="宋体" w:cs="宋体"/>
                <w:sz w:val="24"/>
                <w:szCs w:val="24"/>
                <w:lang w:val="en-US" w:eastAsia="zh-CN"/>
              </w:rPr>
              <w:t>杨河峙</w:t>
            </w:r>
            <w:r>
              <w:rPr>
                <w:rFonts w:hint="eastAsia" w:ascii="宋体" w:hAnsi="宋体" w:eastAsia="宋体" w:cs="宋体"/>
                <w:sz w:val="24"/>
                <w:szCs w:val="24"/>
              </w:rPr>
              <w:t>；</w:t>
            </w:r>
            <w:r>
              <w:rPr>
                <w:rFonts w:hint="eastAsia" w:ascii="宋体" w:hAnsi="宋体" w:eastAsia="宋体" w:cs="宋体"/>
                <w:sz w:val="24"/>
                <w:szCs w:val="24"/>
                <w:lang w:val="en-US" w:eastAsia="zh-CN"/>
              </w:rPr>
              <w:t>编制</w:t>
            </w:r>
            <w:r>
              <w:rPr>
                <w:rFonts w:hint="eastAsia" w:ascii="宋体" w:hAnsi="宋体" w:eastAsia="宋体" w:cs="宋体"/>
                <w:sz w:val="24"/>
                <w:szCs w:val="24"/>
              </w:rPr>
              <w:t>：</w:t>
            </w:r>
            <w:r>
              <w:rPr>
                <w:rFonts w:hint="eastAsia" w:ascii="宋体" w:hAnsi="宋体" w:eastAsia="宋体" w:cs="宋体"/>
                <w:sz w:val="24"/>
                <w:szCs w:val="24"/>
                <w:lang w:val="en-US" w:eastAsia="zh-CN"/>
              </w:rPr>
              <w:t>胡成德</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lang w:val="en-US" w:eastAsia="zh-CN"/>
              </w:rPr>
              <w:t>济南市章丘区林锴机械配件厂</w:t>
            </w:r>
            <w:r>
              <w:rPr>
                <w:rFonts w:hint="eastAsia" w:ascii="宋体" w:hAnsi="宋体" w:eastAsia="宋体" w:cs="宋体"/>
                <w:sz w:val="24"/>
                <w:szCs w:val="24"/>
              </w:rPr>
              <w:t>》的采购合同</w:t>
            </w:r>
            <w:r>
              <w:rPr>
                <w:rFonts w:hint="eastAsia" w:ascii="宋体" w:hAnsi="宋体" w:eastAsia="宋体" w:cs="宋体"/>
                <w:sz w:val="24"/>
                <w:szCs w:val="24"/>
                <w:lang w:val="en-US" w:eastAsia="zh-CN"/>
              </w:rPr>
              <w:t>;</w:t>
            </w:r>
            <w:r>
              <w:rPr>
                <w:rFonts w:hint="eastAsia" w:ascii="宋体" w:hAnsi="宋体" w:eastAsia="宋体" w:cs="宋体"/>
                <w:sz w:val="24"/>
                <w:szCs w:val="24"/>
              </w:rPr>
              <w:t>有名称：</w:t>
            </w:r>
            <w:r>
              <w:rPr>
                <w:rFonts w:hint="eastAsia" w:ascii="宋体" w:hAnsi="宋体" w:eastAsia="宋体" w:cs="宋体"/>
                <w:sz w:val="24"/>
                <w:szCs w:val="24"/>
                <w:lang w:val="en-US" w:eastAsia="zh-CN"/>
              </w:rPr>
              <w:t>齿轮毛坯</w:t>
            </w:r>
            <w:r>
              <w:rPr>
                <w:rFonts w:hint="eastAsia" w:ascii="宋体" w:hAnsi="宋体" w:eastAsia="宋体" w:cs="宋体"/>
                <w:sz w:val="24"/>
                <w:szCs w:val="24"/>
              </w:rPr>
              <w:t>，规格型号：</w:t>
            </w:r>
            <w:r>
              <w:rPr>
                <w:rFonts w:hint="eastAsia" w:ascii="宋体" w:hAnsi="宋体" w:eastAsia="宋体" w:cs="宋体"/>
                <w:sz w:val="24"/>
                <w:szCs w:val="24"/>
                <w:lang w:val="en-US" w:eastAsia="zh-CN"/>
              </w:rPr>
              <w:t>20CrMnMo，合同期限为一年，数量以提货单为准、</w:t>
            </w:r>
            <w:r>
              <w:rPr>
                <w:rFonts w:hint="eastAsia" w:ascii="宋体" w:hAnsi="宋体" w:eastAsia="宋体" w:cs="宋体"/>
                <w:sz w:val="24"/>
                <w:szCs w:val="24"/>
              </w:rPr>
              <w:t>单价、技术标准、运输方式等等信息。有双方签字盖章。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查20</w:t>
            </w:r>
            <w:r>
              <w:rPr>
                <w:rFonts w:hint="eastAsia" w:ascii="宋体" w:hAnsi="宋体" w:eastAsia="宋体" w:cs="宋体"/>
                <w:sz w:val="24"/>
                <w:szCs w:val="24"/>
                <w:lang w:val="en-US" w:eastAsia="zh-CN"/>
              </w:rPr>
              <w:t>22</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val="en-US" w:eastAsia="zh-CN"/>
              </w:rPr>
              <w:t>章丘市春诚机械制造厂</w:t>
            </w:r>
            <w:r>
              <w:rPr>
                <w:rFonts w:hint="eastAsia" w:ascii="宋体" w:hAnsi="宋体" w:eastAsia="宋体" w:cs="宋体"/>
                <w:sz w:val="24"/>
                <w:szCs w:val="24"/>
              </w:rPr>
              <w:t>》的采购合同，有名称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齿轮轴</w:t>
            </w: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w:t>
            </w:r>
            <w:r>
              <w:rPr>
                <w:rFonts w:hint="eastAsia" w:ascii="宋体" w:hAnsi="宋体" w:eastAsia="宋体" w:cs="宋体"/>
                <w:sz w:val="24"/>
                <w:szCs w:val="24"/>
              </w:rPr>
              <w:t>、规格、</w:t>
            </w:r>
            <w:r>
              <w:rPr>
                <w:rFonts w:hint="eastAsia" w:ascii="宋体" w:hAnsi="宋体" w:eastAsia="宋体" w:cs="宋体"/>
                <w:sz w:val="24"/>
                <w:szCs w:val="24"/>
                <w:lang w:val="en-US" w:eastAsia="zh-CN"/>
              </w:rPr>
              <w:t>材质、</w:t>
            </w:r>
            <w:r>
              <w:rPr>
                <w:rFonts w:hint="eastAsia" w:ascii="宋体" w:hAnsi="宋体" w:eastAsia="宋体" w:cs="宋体"/>
                <w:sz w:val="24"/>
                <w:szCs w:val="24"/>
              </w:rPr>
              <w:t>单价、技术标准、运输方式等等信息。有双方签字盖章。</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采购产品均为从合格供方处采购。</w:t>
            </w:r>
            <w:r>
              <w:rPr>
                <w:rFonts w:hint="eastAsia" w:ascii="宋体" w:hAnsi="宋体" w:eastAsia="宋体" w:cs="宋体"/>
                <w:sz w:val="24"/>
                <w:szCs w:val="24"/>
                <w:lang w:eastAsia="zh-CN"/>
              </w:rPr>
              <w:t>采</w:t>
            </w:r>
            <w:r>
              <w:rPr>
                <w:rFonts w:hint="eastAsia" w:ascii="宋体" w:hAnsi="宋体" w:eastAsia="宋体" w:cs="宋体"/>
                <w:sz w:val="24"/>
                <w:szCs w:val="24"/>
              </w:rPr>
              <w:t>购过程、信息控制、产品的验证均符合标准要求。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无在供方现场实施的验证。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综合办公室根据服务合同或各部门办公服务所需的申请进行采购。</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经确认公司外包过程有热处理。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提供热处理协作加工合同，与青海聚能热处理有限责任公司 时间：22.8.8本合同为框架合同，合同期限为一年。</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内容：价格、检测项目（金相、硬度材料成分分析等）等进行了约定。均有双方签字：马长海、邵继平、盖章。并查看了合同评审记录，符合要求。</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提供：青海聚能热处理有限责任公司《金相检验报告》报告编号：20220922，产品厂代号：FJQ1，完成工序：渗淬，技术要求：1.4-1.8，检验标准：QC/T262-1999,检验项目：层深、组织等，结论：合格，有检验员、审核员签字日期：2022.9.22</w:t>
            </w:r>
          </w:p>
        </w:tc>
        <w:tc>
          <w:tcPr>
            <w:tcW w:w="0" w:type="auto"/>
          </w:tcPr>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0" w:type="auto"/>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顾客或外部供方的财产</w:t>
            </w:r>
          </w:p>
        </w:tc>
        <w:tc>
          <w:tcPr>
            <w:tcW w:w="9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8.5.3</w:t>
            </w:r>
          </w:p>
        </w:tc>
        <w:tc>
          <w:tcPr>
            <w:tcW w:w="10004" w:type="dxa"/>
            <w:vAlign w:val="top"/>
          </w:tcPr>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目前公司主要的顾客财产为客户的信息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顾客提供图纸</w:t>
            </w:r>
            <w:r>
              <w:rPr>
                <w:rFonts w:hint="eastAsia" w:ascii="宋体" w:hAnsi="宋体" w:eastAsia="宋体" w:cs="宋体"/>
                <w:sz w:val="24"/>
                <w:szCs w:val="24"/>
              </w:rPr>
              <w:t>；公司能够对相关信息进行保密。</w:t>
            </w:r>
          </w:p>
        </w:tc>
        <w:tc>
          <w:tcPr>
            <w:tcW w:w="0" w:type="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顾客满意</w:t>
            </w:r>
          </w:p>
        </w:tc>
        <w:tc>
          <w:tcPr>
            <w:tcW w:w="96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9.1.2</w:t>
            </w:r>
          </w:p>
        </w:tc>
        <w:tc>
          <w:tcPr>
            <w:tcW w:w="10004"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制定了《顾客满意程度测量程序》，公司于20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日以满意度调查表的方式向</w:t>
            </w:r>
            <w:r>
              <w:rPr>
                <w:rFonts w:hint="eastAsia" w:ascii="宋体" w:hAnsi="宋体" w:eastAsia="宋体" w:cs="宋体"/>
                <w:sz w:val="24"/>
                <w:szCs w:val="24"/>
                <w:lang w:val="en-US" w:eastAsia="zh-CN"/>
              </w:rPr>
              <w:t>5</w:t>
            </w:r>
            <w:r>
              <w:rPr>
                <w:rFonts w:hint="eastAsia" w:ascii="宋体" w:hAnsi="宋体" w:eastAsia="宋体" w:cs="宋体"/>
                <w:sz w:val="24"/>
                <w:szCs w:val="24"/>
              </w:rPr>
              <w:t>家顾客进行了满意度调查；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调查项目：实物质量、服务质量、交付及时性等</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提供</w:t>
            </w:r>
            <w:r>
              <w:rPr>
                <w:rFonts w:hint="eastAsia" w:ascii="宋体" w:hAnsi="宋体" w:eastAsia="宋体" w:cs="宋体"/>
                <w:sz w:val="24"/>
                <w:szCs w:val="24"/>
              </w:rPr>
              <w:t>：</w:t>
            </w:r>
            <w:r>
              <w:rPr>
                <w:rFonts w:hint="eastAsia" w:ascii="宋体" w:hAnsi="宋体" w:cs="宋体"/>
                <w:sz w:val="24"/>
                <w:szCs w:val="24"/>
                <w:highlight w:val="none"/>
                <w:lang w:val="en-US" w:eastAsia="zh-CN"/>
              </w:rPr>
              <w:t>兰州双驰重工业机械设备制造有限公司</w:t>
            </w:r>
            <w:r>
              <w:rPr>
                <w:rFonts w:hint="eastAsia" w:ascii="宋体" w:hAnsi="宋体" w:eastAsia="宋体" w:cs="宋体"/>
                <w:sz w:val="24"/>
                <w:szCs w:val="24"/>
              </w:rPr>
              <w:t>、</w:t>
            </w:r>
            <w:r>
              <w:rPr>
                <w:rFonts w:hint="eastAsia" w:ascii="宋体" w:hAnsi="宋体" w:eastAsia="宋体" w:cs="宋体"/>
                <w:sz w:val="24"/>
                <w:szCs w:val="24"/>
                <w:lang w:val="en-US" w:eastAsia="zh-CN"/>
              </w:rPr>
              <w:t>兰州兴瑞驰机车有限公司、保定惠海风机设备有限公司</w:t>
            </w:r>
            <w:r>
              <w:rPr>
                <w:rFonts w:hint="eastAsia" w:ascii="宋体" w:hAnsi="宋体" w:eastAsia="宋体" w:cs="宋体"/>
                <w:sz w:val="24"/>
                <w:szCs w:val="24"/>
              </w:rPr>
              <w:t>等顾客满意度调查表等，经对顾客满意度调查结果统计：顾客满意度为</w:t>
            </w:r>
            <w:r>
              <w:rPr>
                <w:rFonts w:hint="eastAsia" w:ascii="宋体" w:hAnsi="宋体" w:eastAsia="宋体" w:cs="宋体"/>
                <w:sz w:val="24"/>
                <w:szCs w:val="24"/>
                <w:lang w:val="en-US" w:eastAsia="zh-CN"/>
              </w:rPr>
              <w:t>97</w:t>
            </w:r>
            <w:r>
              <w:rPr>
                <w:rFonts w:hint="eastAsia" w:ascii="宋体" w:hAnsi="宋体" w:eastAsia="宋体" w:cs="宋体"/>
                <w:sz w:val="24"/>
                <w:szCs w:val="24"/>
              </w:rPr>
              <w:t>%，满足质量目标的要求。</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顾客满意度达到要，到目前无顾客投诉现象发生。</w:t>
            </w:r>
          </w:p>
        </w:tc>
        <w:tc>
          <w:tcPr>
            <w:tcW w:w="0" w:type="auto"/>
          </w:tcPr>
          <w:p>
            <w:pPr>
              <w:rPr>
                <w:rFonts w:hint="eastAsia" w:ascii="宋体" w:hAnsi="宋体" w:eastAsia="宋体" w:cs="宋体"/>
                <w:sz w:val="24"/>
                <w:szCs w:val="24"/>
              </w:rPr>
            </w:pPr>
          </w:p>
        </w:tc>
      </w:tr>
    </w:tbl>
    <w:p>
      <w:pPr>
        <w:pStyle w:val="2"/>
        <w:jc w:val="center"/>
        <w:rPr>
          <w:rFonts w:hint="eastAsia"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4A712"/>
    <w:multiLevelType w:val="singleLevel"/>
    <w:tmpl w:val="9FA4A712"/>
    <w:lvl w:ilvl="0" w:tentative="0">
      <w:start w:val="1"/>
      <w:numFmt w:val="decimal"/>
      <w:lvlText w:val="%1."/>
      <w:lvlJc w:val="left"/>
      <w:pPr>
        <w:tabs>
          <w:tab w:val="left" w:pos="312"/>
        </w:tabs>
      </w:pPr>
    </w:lvl>
  </w:abstractNum>
  <w:abstractNum w:abstractNumId="1">
    <w:nsid w:val="BB6726FC"/>
    <w:multiLevelType w:val="singleLevel"/>
    <w:tmpl w:val="BB6726FC"/>
    <w:lvl w:ilvl="0" w:tentative="0">
      <w:start w:val="1"/>
      <w:numFmt w:val="decimal"/>
      <w:suff w:val="nothing"/>
      <w:lvlText w:val="%1、"/>
      <w:lvlJc w:val="left"/>
    </w:lvl>
  </w:abstractNum>
  <w:abstractNum w:abstractNumId="2">
    <w:nsid w:val="CF092B84"/>
    <w:multiLevelType w:val="multilevel"/>
    <w:tmpl w:val="CF092B84"/>
    <w:lvl w:ilvl="0" w:tentative="0">
      <w:start w:val="2"/>
      <w:numFmt w:val="decimal"/>
      <w:lvlText w:val="%1）"/>
      <w:lvlJc w:val="left"/>
      <w:pPr>
        <w:ind w:left="107" w:hanging="365"/>
        <w:jc w:val="left"/>
      </w:pPr>
      <w:rPr>
        <w:rFonts w:hint="default" w:ascii="宋体" w:hAnsi="宋体" w:eastAsia="宋体" w:cs="宋体"/>
        <w:spacing w:val="2"/>
        <w:w w:val="100"/>
        <w:sz w:val="22"/>
        <w:szCs w:val="22"/>
        <w:lang w:val="en-US" w:eastAsia="en-US" w:bidi="en-US"/>
      </w:rPr>
    </w:lvl>
    <w:lvl w:ilvl="1" w:tentative="0">
      <w:start w:val="0"/>
      <w:numFmt w:val="bullet"/>
      <w:lvlText w:val="•"/>
      <w:lvlJc w:val="left"/>
      <w:pPr>
        <w:ind w:left="1154" w:hanging="365"/>
      </w:pPr>
      <w:rPr>
        <w:rFonts w:hint="default"/>
        <w:lang w:val="en-US" w:eastAsia="en-US" w:bidi="en-US"/>
      </w:rPr>
    </w:lvl>
    <w:lvl w:ilvl="2" w:tentative="0">
      <w:start w:val="0"/>
      <w:numFmt w:val="bullet"/>
      <w:lvlText w:val="•"/>
      <w:lvlJc w:val="left"/>
      <w:pPr>
        <w:ind w:left="2208" w:hanging="365"/>
      </w:pPr>
      <w:rPr>
        <w:rFonts w:hint="default"/>
        <w:lang w:val="en-US" w:eastAsia="en-US" w:bidi="en-US"/>
      </w:rPr>
    </w:lvl>
    <w:lvl w:ilvl="3" w:tentative="0">
      <w:start w:val="0"/>
      <w:numFmt w:val="bullet"/>
      <w:lvlText w:val="•"/>
      <w:lvlJc w:val="left"/>
      <w:pPr>
        <w:ind w:left="3262" w:hanging="365"/>
      </w:pPr>
      <w:rPr>
        <w:rFonts w:hint="default"/>
        <w:lang w:val="en-US" w:eastAsia="en-US" w:bidi="en-US"/>
      </w:rPr>
    </w:lvl>
    <w:lvl w:ilvl="4" w:tentative="0">
      <w:start w:val="0"/>
      <w:numFmt w:val="bullet"/>
      <w:lvlText w:val="•"/>
      <w:lvlJc w:val="left"/>
      <w:pPr>
        <w:ind w:left="4316" w:hanging="365"/>
      </w:pPr>
      <w:rPr>
        <w:rFonts w:hint="default"/>
        <w:lang w:val="en-US" w:eastAsia="en-US" w:bidi="en-US"/>
      </w:rPr>
    </w:lvl>
    <w:lvl w:ilvl="5" w:tentative="0">
      <w:start w:val="0"/>
      <w:numFmt w:val="bullet"/>
      <w:lvlText w:val="•"/>
      <w:lvlJc w:val="left"/>
      <w:pPr>
        <w:ind w:left="5370" w:hanging="365"/>
      </w:pPr>
      <w:rPr>
        <w:rFonts w:hint="default"/>
        <w:lang w:val="en-US" w:eastAsia="en-US" w:bidi="en-US"/>
      </w:rPr>
    </w:lvl>
    <w:lvl w:ilvl="6" w:tentative="0">
      <w:start w:val="0"/>
      <w:numFmt w:val="bullet"/>
      <w:lvlText w:val="•"/>
      <w:lvlJc w:val="left"/>
      <w:pPr>
        <w:ind w:left="6424" w:hanging="365"/>
      </w:pPr>
      <w:rPr>
        <w:rFonts w:hint="default"/>
        <w:lang w:val="en-US" w:eastAsia="en-US" w:bidi="en-US"/>
      </w:rPr>
    </w:lvl>
    <w:lvl w:ilvl="7" w:tentative="0">
      <w:start w:val="0"/>
      <w:numFmt w:val="bullet"/>
      <w:lvlText w:val="•"/>
      <w:lvlJc w:val="left"/>
      <w:pPr>
        <w:ind w:left="7478" w:hanging="365"/>
      </w:pPr>
      <w:rPr>
        <w:rFonts w:hint="default"/>
        <w:lang w:val="en-US" w:eastAsia="en-US" w:bidi="en-US"/>
      </w:rPr>
    </w:lvl>
    <w:lvl w:ilvl="8" w:tentative="0">
      <w:start w:val="0"/>
      <w:numFmt w:val="bullet"/>
      <w:lvlText w:val="•"/>
      <w:lvlJc w:val="left"/>
      <w:pPr>
        <w:ind w:left="8532" w:hanging="365"/>
      </w:pPr>
      <w:rPr>
        <w:rFonts w:hint="default"/>
        <w:lang w:val="en-US" w:eastAsia="en-US" w:bidi="en-US"/>
      </w:rPr>
    </w:lvl>
  </w:abstractNum>
  <w:abstractNum w:abstractNumId="3">
    <w:nsid w:val="F8C21FD7"/>
    <w:multiLevelType w:val="singleLevel"/>
    <w:tmpl w:val="F8C21FD7"/>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2Y2I4ZTQ1YjAxMzBjM2UzZDZjMGJkY2U3OTQ2NjAifQ=="/>
  </w:docVars>
  <w:rsids>
    <w:rsidRoot w:val="00000000"/>
    <w:rsid w:val="0591547A"/>
    <w:rsid w:val="05C72C1A"/>
    <w:rsid w:val="08541C5F"/>
    <w:rsid w:val="09AA4D5C"/>
    <w:rsid w:val="09B75A66"/>
    <w:rsid w:val="0EC00B7E"/>
    <w:rsid w:val="14BF2F32"/>
    <w:rsid w:val="2A6C780E"/>
    <w:rsid w:val="382D2531"/>
    <w:rsid w:val="3B0009B1"/>
    <w:rsid w:val="3D803103"/>
    <w:rsid w:val="42FD18E1"/>
    <w:rsid w:val="46722452"/>
    <w:rsid w:val="4A227A1C"/>
    <w:rsid w:val="5249683C"/>
    <w:rsid w:val="573E258F"/>
    <w:rsid w:val="5F362AA2"/>
    <w:rsid w:val="6A0200F5"/>
    <w:rsid w:val="6BDC5CA0"/>
    <w:rsid w:val="743401C8"/>
    <w:rsid w:val="7EA634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qFormat/>
    <w:uiPriority w:val="1"/>
    <w:pPr>
      <w:ind w:left="107"/>
    </w:pPr>
    <w:rPr>
      <w:rFonts w:ascii="宋体" w:hAnsi="宋体" w:eastAsia="宋体" w:cs="宋体"/>
      <w:lang w:val="en-US" w:eastAsia="en-US" w:bidi="en-US"/>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2022-12-12T17:15:28Z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