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1176-2022-Q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河北阿克法节能科技有限公司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2022年11月14日 上午至2022年11月14日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任丘市长丰镇北张村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rFonts w:hint="eastAsia" w:eastAsia="宋体"/>
                <w:szCs w:val="21"/>
                <w:lang w:val="en-US" w:eastAsia="zh-CN"/>
              </w:rPr>
            </w:pPr>
            <w:r>
              <w:rPr>
                <w:szCs w:val="21"/>
              </w:rPr>
              <w:t>组长</w:t>
            </w:r>
            <w:r>
              <w:rPr>
                <w:rFonts w:hint="eastAsia"/>
                <w:szCs w:val="21"/>
                <w:lang w:val="en-US" w:eastAsia="zh-CN"/>
              </w:rPr>
              <w:t>A</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2021-N1QMS-4024421</w:t>
            </w:r>
          </w:p>
        </w:tc>
        <w:tc>
          <w:tcPr>
            <w:tcW w:w="1140" w:type="dxa"/>
            <w:vAlign w:val="center"/>
          </w:tcPr>
          <w:p>
            <w:pPr>
              <w:spacing w:line="240" w:lineRule="exact"/>
              <w:jc w:val="center"/>
              <w:rPr>
                <w:b/>
                <w:color w:val="000000"/>
                <w:szCs w:val="21"/>
              </w:rPr>
            </w:pPr>
            <w:r>
              <w:rPr>
                <w:b/>
                <w:color w:val="000000"/>
                <w:szCs w:val="21"/>
              </w:rPr>
              <w:t>14.02.03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河北阿克法节能科技有限公司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任丘市长丰镇北张村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062562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任丘市长丰镇北张村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062562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陈晓</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15931100782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时子卫</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陈晓</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门窗暖边间隔条的生产</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暖边条生产流程：</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原料（PVC颗粒）</w:t>
            </w:r>
            <w:r>
              <w:rPr>
                <w:rFonts w:hint="eastAsia" w:ascii="宋体" w:hAnsi="宋体" w:eastAsia="宋体" w:cs="宋体"/>
                <w:sz w:val="21"/>
                <w:szCs w:val="21"/>
                <w:lang w:val="en-US" w:eastAsia="zh-CN"/>
              </w:rPr>
              <w:t>→</w:t>
            </w:r>
            <w:r>
              <w:rPr>
                <w:rFonts w:hint="eastAsia" w:ascii="宋体" w:hAnsi="宋体" w:eastAsia="宋体" w:cs="宋体"/>
                <w:sz w:val="21"/>
                <w:szCs w:val="21"/>
              </w:rPr>
              <w:t>热熔</w:t>
            </w:r>
            <w:r>
              <w:rPr>
                <w:rFonts w:hint="eastAsia" w:ascii="宋体" w:hAnsi="宋体" w:eastAsia="宋体" w:cs="宋体"/>
                <w:sz w:val="21"/>
                <w:szCs w:val="21"/>
                <w:lang w:eastAsia="zh-CN"/>
              </w:rPr>
              <w:t>→</w:t>
            </w:r>
            <w:r>
              <w:rPr>
                <w:rFonts w:hint="eastAsia" w:ascii="宋体" w:hAnsi="宋体" w:eastAsia="宋体" w:cs="宋体"/>
                <w:sz w:val="21"/>
                <w:szCs w:val="21"/>
              </w:rPr>
              <w:t>挤出</w:t>
            </w:r>
            <w:r>
              <w:rPr>
                <w:rFonts w:hint="eastAsia" w:ascii="宋体" w:hAnsi="宋体" w:eastAsia="宋体" w:cs="宋体"/>
                <w:sz w:val="21"/>
                <w:szCs w:val="21"/>
                <w:lang w:eastAsia="zh-CN"/>
              </w:rPr>
              <w:t>→</w:t>
            </w:r>
            <w:r>
              <w:rPr>
                <w:rFonts w:hint="eastAsia" w:ascii="宋体" w:hAnsi="宋体" w:eastAsia="宋体" w:cs="宋体"/>
                <w:sz w:val="21"/>
                <w:szCs w:val="21"/>
              </w:rPr>
              <w:t>真空定型</w:t>
            </w:r>
            <w:r>
              <w:rPr>
                <w:rFonts w:hint="eastAsia" w:ascii="宋体" w:hAnsi="宋体" w:eastAsia="宋体" w:cs="宋体"/>
                <w:sz w:val="21"/>
                <w:szCs w:val="21"/>
                <w:lang w:eastAsia="zh-CN"/>
              </w:rPr>
              <w:t>→</w:t>
            </w:r>
            <w:r>
              <w:rPr>
                <w:rFonts w:hint="eastAsia" w:ascii="宋体" w:hAnsi="宋体" w:eastAsia="宋体" w:cs="宋体"/>
                <w:sz w:val="21"/>
                <w:szCs w:val="21"/>
              </w:rPr>
              <w:t>水冷却</w:t>
            </w:r>
            <w:r>
              <w:rPr>
                <w:rFonts w:hint="eastAsia" w:ascii="宋体" w:hAnsi="宋体" w:eastAsia="宋体" w:cs="宋体"/>
                <w:sz w:val="21"/>
                <w:szCs w:val="21"/>
                <w:lang w:eastAsia="zh-CN"/>
              </w:rPr>
              <w:t>→</w:t>
            </w:r>
            <w:r>
              <w:rPr>
                <w:rFonts w:hint="eastAsia" w:ascii="宋体" w:hAnsi="宋体" w:eastAsia="宋体" w:cs="宋体"/>
                <w:sz w:val="21"/>
                <w:szCs w:val="21"/>
              </w:rPr>
              <w:t>风干</w:t>
            </w:r>
            <w:r>
              <w:rPr>
                <w:rFonts w:hint="eastAsia" w:ascii="宋体" w:hAnsi="宋体" w:eastAsia="宋体" w:cs="宋体"/>
                <w:sz w:val="21"/>
                <w:szCs w:val="21"/>
                <w:lang w:eastAsia="zh-CN"/>
              </w:rPr>
              <w:t>→</w:t>
            </w:r>
            <w:r>
              <w:rPr>
                <w:rFonts w:hint="eastAsia" w:ascii="宋体" w:hAnsi="宋体" w:eastAsia="宋体" w:cs="宋体"/>
                <w:sz w:val="21"/>
                <w:szCs w:val="21"/>
              </w:rPr>
              <w:t>扎眼</w:t>
            </w:r>
            <w:r>
              <w:rPr>
                <w:rFonts w:hint="eastAsia" w:ascii="宋体" w:hAnsi="宋体" w:eastAsia="宋体" w:cs="宋体"/>
                <w:sz w:val="21"/>
                <w:szCs w:val="21"/>
                <w:lang w:eastAsia="zh-CN"/>
              </w:rPr>
              <w:t>→</w:t>
            </w:r>
            <w:r>
              <w:rPr>
                <w:rFonts w:hint="eastAsia" w:ascii="宋体" w:hAnsi="宋体" w:eastAsia="宋体" w:cs="宋体"/>
                <w:sz w:val="21"/>
                <w:szCs w:val="21"/>
              </w:rPr>
              <w:t>盘卷</w:t>
            </w:r>
            <w:r>
              <w:rPr>
                <w:rFonts w:hint="eastAsia" w:ascii="宋体" w:hAnsi="宋体" w:eastAsia="宋体" w:cs="宋体"/>
                <w:sz w:val="21"/>
                <w:szCs w:val="21"/>
                <w:lang w:eastAsia="zh-CN"/>
              </w:rPr>
              <w:t>→</w:t>
            </w:r>
            <w:r>
              <w:rPr>
                <w:rFonts w:hint="eastAsia" w:ascii="宋体" w:hAnsi="宋体" w:eastAsia="宋体" w:cs="宋体"/>
                <w:sz w:val="21"/>
                <w:szCs w:val="21"/>
              </w:rPr>
              <w:t>PVC管成型（半成品）</w:t>
            </w:r>
          </w:p>
          <w:p>
            <w:pPr>
              <w:tabs>
                <w:tab w:val="left" w:pos="360"/>
              </w:tabs>
              <w:ind w:left="360" w:hanging="360"/>
              <w:rPr>
                <w:rFonts w:ascii="宋体"/>
                <w:color w:val="000000"/>
                <w:szCs w:val="21"/>
              </w:rPr>
            </w:pPr>
            <w:r>
              <w:rPr>
                <w:rFonts w:hint="eastAsia" w:ascii="宋体" w:hAnsi="宋体" w:eastAsia="宋体" w:cs="宋体"/>
                <w:sz w:val="21"/>
                <w:szCs w:val="21"/>
              </w:rPr>
              <w:t>原料（钢带）</w:t>
            </w:r>
            <w:r>
              <w:rPr>
                <w:rFonts w:hint="eastAsia" w:ascii="宋体" w:hAnsi="宋体" w:eastAsia="宋体" w:cs="宋体"/>
                <w:sz w:val="21"/>
                <w:szCs w:val="21"/>
                <w:lang w:eastAsia="zh-CN"/>
              </w:rPr>
              <w:t>→</w:t>
            </w:r>
            <w:r>
              <w:rPr>
                <w:rFonts w:hint="eastAsia" w:ascii="宋体" w:hAnsi="宋体" w:eastAsia="宋体" w:cs="宋体"/>
                <w:sz w:val="21"/>
                <w:szCs w:val="21"/>
              </w:rPr>
              <w:t>等离子处理</w:t>
            </w:r>
            <w:r>
              <w:rPr>
                <w:rFonts w:hint="eastAsia" w:ascii="宋体" w:hAnsi="宋体" w:eastAsia="宋体" w:cs="宋体"/>
                <w:sz w:val="21"/>
                <w:szCs w:val="21"/>
                <w:lang w:eastAsia="zh-CN"/>
              </w:rPr>
              <w:t>→</w:t>
            </w:r>
            <w:r>
              <w:rPr>
                <w:rFonts w:hint="eastAsia" w:ascii="宋体" w:hAnsi="宋体" w:eastAsia="宋体" w:cs="宋体"/>
                <w:sz w:val="21"/>
                <w:szCs w:val="21"/>
              </w:rPr>
              <w:t>涂胶</w:t>
            </w:r>
            <w:r>
              <w:rPr>
                <w:rFonts w:hint="eastAsia" w:ascii="宋体" w:hAnsi="宋体" w:eastAsia="宋体" w:cs="宋体"/>
                <w:sz w:val="21"/>
                <w:szCs w:val="21"/>
                <w:lang w:eastAsia="zh-CN"/>
              </w:rPr>
              <w:t>→</w:t>
            </w:r>
            <w:r>
              <w:rPr>
                <w:rFonts w:hint="eastAsia" w:ascii="宋体" w:hAnsi="宋体" w:eastAsia="宋体" w:cs="宋体"/>
                <w:sz w:val="21"/>
                <w:szCs w:val="21"/>
              </w:rPr>
              <w:t>辊压成型</w:t>
            </w:r>
            <w:r>
              <w:rPr>
                <w:rFonts w:hint="eastAsia" w:ascii="宋体" w:hAnsi="宋体" w:eastAsia="宋体" w:cs="宋体"/>
                <w:sz w:val="21"/>
                <w:szCs w:val="21"/>
                <w:lang w:eastAsia="zh-CN"/>
              </w:rPr>
              <w:t>→</w:t>
            </w:r>
            <w:r>
              <w:rPr>
                <w:rFonts w:hint="eastAsia" w:ascii="宋体" w:hAnsi="宋体" w:eastAsia="宋体" w:cs="宋体"/>
                <w:sz w:val="21"/>
                <w:szCs w:val="21"/>
              </w:rPr>
              <w:t>钢带PVC复合</w:t>
            </w:r>
            <w:r>
              <w:rPr>
                <w:rFonts w:hint="eastAsia" w:ascii="宋体" w:hAnsi="宋体" w:eastAsia="宋体" w:cs="宋体"/>
                <w:sz w:val="21"/>
                <w:szCs w:val="21"/>
                <w:lang w:eastAsia="zh-CN"/>
              </w:rPr>
              <w:t>→</w:t>
            </w:r>
            <w:r>
              <w:rPr>
                <w:rFonts w:hint="eastAsia" w:ascii="宋体" w:hAnsi="宋体" w:eastAsia="宋体" w:cs="宋体"/>
                <w:sz w:val="21"/>
                <w:szCs w:val="21"/>
              </w:rPr>
              <w:t>高频加热</w:t>
            </w:r>
            <w:r>
              <w:rPr>
                <w:rFonts w:hint="eastAsia" w:ascii="宋体" w:hAnsi="宋体" w:eastAsia="宋体" w:cs="宋体"/>
                <w:sz w:val="21"/>
                <w:szCs w:val="21"/>
                <w:lang w:eastAsia="zh-CN"/>
              </w:rPr>
              <w:t>→</w:t>
            </w:r>
            <w:r>
              <w:rPr>
                <w:rFonts w:hint="eastAsia" w:ascii="宋体" w:hAnsi="宋体" w:eastAsia="宋体" w:cs="宋体"/>
                <w:sz w:val="21"/>
                <w:szCs w:val="21"/>
              </w:rPr>
              <w:t>水冷却</w:t>
            </w:r>
            <w:r>
              <w:rPr>
                <w:rFonts w:hint="eastAsia" w:ascii="宋体" w:hAnsi="宋体" w:eastAsia="宋体" w:cs="宋体"/>
                <w:sz w:val="21"/>
                <w:szCs w:val="21"/>
                <w:lang w:eastAsia="zh-CN"/>
              </w:rPr>
              <w:t>→</w:t>
            </w:r>
            <w:r>
              <w:rPr>
                <w:rFonts w:hint="eastAsia" w:ascii="宋体" w:hAnsi="宋体" w:eastAsia="宋体" w:cs="宋体"/>
                <w:sz w:val="21"/>
                <w:szCs w:val="21"/>
              </w:rPr>
              <w:t>风干</w:t>
            </w:r>
            <w:r>
              <w:rPr>
                <w:rFonts w:hint="eastAsia" w:ascii="宋体" w:hAnsi="宋体" w:eastAsia="宋体" w:cs="宋体"/>
                <w:sz w:val="21"/>
                <w:szCs w:val="21"/>
                <w:lang w:eastAsia="zh-CN"/>
              </w:rPr>
              <w:t>→</w:t>
            </w:r>
            <w:r>
              <w:rPr>
                <w:rFonts w:hint="eastAsia" w:ascii="宋体" w:hAnsi="宋体" w:eastAsia="宋体" w:cs="宋体"/>
                <w:sz w:val="21"/>
                <w:szCs w:val="21"/>
              </w:rPr>
              <w:t>挤压成型</w:t>
            </w:r>
            <w:r>
              <w:rPr>
                <w:rFonts w:hint="eastAsia" w:ascii="宋体" w:hAnsi="宋体" w:eastAsia="宋体" w:cs="宋体"/>
                <w:sz w:val="21"/>
                <w:szCs w:val="21"/>
                <w:lang w:eastAsia="zh-CN"/>
              </w:rPr>
              <w:t>→</w:t>
            </w:r>
            <w:r>
              <w:rPr>
                <w:rFonts w:hint="eastAsia" w:ascii="宋体" w:hAnsi="宋体" w:eastAsia="宋体" w:cs="宋体"/>
                <w:sz w:val="21"/>
                <w:szCs w:val="21"/>
              </w:rPr>
              <w:t>校正</w:t>
            </w:r>
            <w:r>
              <w:rPr>
                <w:rFonts w:hint="eastAsia" w:ascii="宋体" w:hAnsi="宋体" w:eastAsia="宋体" w:cs="宋体"/>
                <w:sz w:val="21"/>
                <w:szCs w:val="21"/>
                <w:lang w:eastAsia="zh-CN"/>
              </w:rPr>
              <w:t>→</w:t>
            </w:r>
            <w:r>
              <w:rPr>
                <w:rFonts w:hint="eastAsia" w:ascii="宋体" w:hAnsi="宋体" w:eastAsia="宋体" w:cs="宋体"/>
                <w:sz w:val="21"/>
                <w:szCs w:val="21"/>
              </w:rPr>
              <w:t>切割</w:t>
            </w:r>
            <w:r>
              <w:rPr>
                <w:rFonts w:hint="eastAsia" w:ascii="宋体" w:hAnsi="宋体" w:eastAsia="宋体" w:cs="宋体"/>
                <w:sz w:val="21"/>
                <w:szCs w:val="21"/>
                <w:lang w:eastAsia="zh-CN"/>
              </w:rPr>
              <w:t>→</w:t>
            </w:r>
            <w:r>
              <w:rPr>
                <w:rFonts w:hint="eastAsia" w:ascii="宋体" w:hAnsi="宋体" w:eastAsia="宋体" w:cs="宋体"/>
                <w:sz w:val="21"/>
                <w:szCs w:val="21"/>
              </w:rPr>
              <w:t>暖边条成型。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门窗暖边间隔条的生产</w:t>
            </w:r>
          </w:p>
        </w:tc>
        <w:tc>
          <w:tcPr>
            <w:tcW w:w="2006" w:type="dxa"/>
            <w:gridSpan w:val="3"/>
            <w:vAlign w:val="center"/>
          </w:tcPr>
          <w:p>
            <w:pPr>
              <w:spacing w:line="400" w:lineRule="exact"/>
              <w:rPr>
                <w:rFonts w:ascii="宋体" w:hAnsi="宋体"/>
                <w:b/>
                <w:color w:val="000000"/>
                <w:szCs w:val="21"/>
              </w:rPr>
            </w:pPr>
            <w:bookmarkStart w:id="36" w:name="专业代码"/>
            <w:r>
              <w:t>14.02.03</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981"/>
        <w:gridCol w:w="149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981"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49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河北阿克法节能科技有限公司</w:t>
            </w:r>
            <w:r>
              <w:rPr>
                <w:rFonts w:hint="eastAsia"/>
                <w:sz w:val="21"/>
                <w:szCs w:val="21"/>
                <w:lang w:val="en-US" w:eastAsia="zh-CN"/>
              </w:rPr>
              <w:t>/</w:t>
            </w:r>
            <w:r>
              <w:rPr>
                <w:sz w:val="21"/>
                <w:szCs w:val="21"/>
              </w:rPr>
              <w:t>任丘市长丰镇北张村</w:t>
            </w:r>
          </w:p>
        </w:tc>
        <w:tc>
          <w:tcPr>
            <w:tcW w:w="2267" w:type="dxa"/>
          </w:tcPr>
          <w:p>
            <w:pPr>
              <w:spacing w:before="40" w:after="40"/>
              <w:rPr>
                <w:rFonts w:eastAsia="黑体"/>
                <w:szCs w:val="21"/>
                <w:lang w:val="de-DE" w:eastAsia="ja-JP"/>
              </w:rPr>
            </w:pPr>
            <w:r>
              <w:rPr>
                <w:sz w:val="21"/>
                <w:szCs w:val="21"/>
              </w:rPr>
              <w:t>任丘市长丰镇北张村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981" w:type="dxa"/>
            <w:vAlign w:val="center"/>
          </w:tcPr>
          <w:p>
            <w:pPr>
              <w:pStyle w:val="21"/>
              <w:rPr>
                <w:rFonts w:eastAsia="黑体" w:cs="Arial"/>
                <w:sz w:val="21"/>
                <w:szCs w:val="21"/>
                <w:lang w:val="en-US" w:eastAsia="ja-JP"/>
              </w:rPr>
            </w:pPr>
            <w:r>
              <w:t>门窗暖边间隔条的生产</w:t>
            </w:r>
          </w:p>
        </w:tc>
        <w:tc>
          <w:tcPr>
            <w:tcW w:w="1491" w:type="dxa"/>
            <w:vAlign w:val="center"/>
          </w:tcPr>
          <w:p>
            <w:pPr>
              <w:spacing w:before="40" w:after="40"/>
              <w:rPr>
                <w:rFonts w:eastAsia="黑体"/>
                <w:szCs w:val="21"/>
                <w:lang w:eastAsia="ja-JP"/>
              </w:rPr>
            </w:pPr>
            <w:r>
              <w:rPr>
                <w:rFonts w:hint="eastAsia" w:ascii="宋体" w:hAnsi="宋体"/>
                <w:b/>
                <w:sz w:val="21"/>
                <w:szCs w:val="21"/>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年10月26日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eastAsia="zh-CN"/>
              </w:rPr>
              <w:t>：</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辊</w:t>
            </w:r>
            <w:bookmarkStart w:id="38" w:name="_GoBack"/>
            <w:bookmarkEnd w:id="38"/>
            <w:r>
              <w:rPr>
                <w:rFonts w:hint="eastAsia" w:ascii="宋体"/>
                <w:color w:val="000000"/>
                <w:szCs w:val="21"/>
                <w:lang w:val="en-US" w:eastAsia="zh-CN"/>
              </w:rPr>
              <w:t>压成型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挤出</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w:t>
            </w:r>
            <w:r>
              <w:rPr>
                <w:rFonts w:hint="eastAsia" w:ascii="宋体"/>
                <w:b/>
                <w:color w:val="000000"/>
                <w:szCs w:val="21"/>
                <w:lang w:val="en-US" w:eastAsia="zh-CN"/>
              </w:rPr>
              <w:t>.</w:t>
            </w:r>
            <w:r>
              <w:rPr>
                <w:rFonts w:hint="eastAsia" w:ascii="宋体"/>
                <w:b/>
                <w:color w:val="000000"/>
                <w:szCs w:val="21"/>
              </w:rPr>
              <w:t>11</w:t>
            </w:r>
            <w:r>
              <w:rPr>
                <w:rFonts w:hint="eastAsia" w:ascii="宋体"/>
                <w:b/>
                <w:color w:val="000000"/>
                <w:szCs w:val="21"/>
                <w:lang w:val="en-US" w:eastAsia="zh-CN"/>
              </w:rPr>
              <w:t>.</w:t>
            </w:r>
            <w:r>
              <w:rPr>
                <w:rFonts w:hint="eastAsia" w:ascii="宋体"/>
                <w:b/>
                <w:color w:val="000000"/>
                <w:szCs w:val="21"/>
              </w:rPr>
              <w:t>1</w:t>
            </w:r>
            <w:bookmarkEnd w:id="37"/>
            <w:r>
              <w:rPr>
                <w:rFonts w:hint="eastAsia" w:ascii="宋体"/>
                <w:b/>
                <w:color w:val="000000"/>
                <w:szCs w:val="21"/>
                <w:lang w:val="en-US" w:eastAsia="zh-CN"/>
              </w:rPr>
              <w:t>9-20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drawing>
          <wp:anchor distT="0" distB="0" distL="114300" distR="114300" simplePos="0" relativeHeight="251661312" behindDoc="0" locked="0" layoutInCell="1" allowOverlap="1">
            <wp:simplePos x="0" y="0"/>
            <wp:positionH relativeFrom="column">
              <wp:posOffset>1805940</wp:posOffset>
            </wp:positionH>
            <wp:positionV relativeFrom="paragraph">
              <wp:posOffset>-101600</wp:posOffset>
            </wp:positionV>
            <wp:extent cx="730885" cy="298450"/>
            <wp:effectExtent l="0" t="0" r="5715" b="6350"/>
            <wp:wrapNone/>
            <wp:docPr id="2"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
                    <pic:cNvPicPr>
                      <a:picLocks noChangeAspect="1"/>
                    </pic:cNvPicPr>
                  </pic:nvPicPr>
                  <pic:blipFill>
                    <a:blip r:embed="rId6"/>
                    <a:stretch>
                      <a:fillRect/>
                    </a:stretch>
                  </pic:blipFill>
                  <pic:spPr>
                    <a:xfrm>
                      <a:off x="0" y="0"/>
                      <a:ext cx="730885" cy="298450"/>
                    </a:xfrm>
                    <a:prstGeom prst="rect">
                      <a:avLst/>
                    </a:prstGeom>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2022.11.14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395"/>
        <w:gridCol w:w="193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18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93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183"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企业实际产品工艺流程与文件工艺流程存在不符情况</w:t>
            </w:r>
          </w:p>
        </w:tc>
        <w:tc>
          <w:tcPr>
            <w:tcW w:w="1930"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ascii="宋体" w:hAnsi="宋体"/>
                <w:b/>
                <w:sz w:val="21"/>
                <w:szCs w:val="21"/>
              </w:rPr>
              <w:t>GB/T19001-2016/ISO 9001:2015</w:t>
            </w:r>
          </w:p>
        </w:tc>
        <w:tc>
          <w:tcPr>
            <w:tcW w:w="113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18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930"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18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930"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18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930"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18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930"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hint="eastAsia" w:eastAsia="宋体"/>
                <w:b/>
                <w:color w:val="000000"/>
                <w:szCs w:val="21"/>
                <w:lang w:eastAsia="zh-CN"/>
              </w:rPr>
              <w:drawing>
                <wp:anchor distT="0" distB="0" distL="114300" distR="114300" simplePos="0" relativeHeight="251662336" behindDoc="0" locked="0" layoutInCell="1" allowOverlap="1">
                  <wp:simplePos x="0" y="0"/>
                  <wp:positionH relativeFrom="column">
                    <wp:posOffset>707390</wp:posOffset>
                  </wp:positionH>
                  <wp:positionV relativeFrom="paragraph">
                    <wp:posOffset>175260</wp:posOffset>
                  </wp:positionV>
                  <wp:extent cx="749300" cy="305435"/>
                  <wp:effectExtent l="0" t="0" r="0" b="12065"/>
                  <wp:wrapNone/>
                  <wp:docPr id="3" name="图片 3"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1"/>
                          <pic:cNvPicPr>
                            <a:picLocks noChangeAspect="1"/>
                          </pic:cNvPicPr>
                        </pic:nvPicPr>
                        <pic:blipFill>
                          <a:blip r:embed="rId6"/>
                          <a:stretch>
                            <a:fillRect/>
                          </a:stretch>
                        </pic:blipFill>
                        <pic:spPr>
                          <a:xfrm>
                            <a:off x="0" y="0"/>
                            <a:ext cx="749300" cy="305435"/>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eastAsia="zh-CN"/>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3360" behindDoc="0" locked="0" layoutInCell="1" allowOverlap="1">
                  <wp:simplePos x="0" y="0"/>
                  <wp:positionH relativeFrom="column">
                    <wp:posOffset>529590</wp:posOffset>
                  </wp:positionH>
                  <wp:positionV relativeFrom="paragraph">
                    <wp:posOffset>40640</wp:posOffset>
                  </wp:positionV>
                  <wp:extent cx="749300" cy="305435"/>
                  <wp:effectExtent l="0" t="0" r="0" b="12065"/>
                  <wp:wrapNone/>
                  <wp:docPr id="5" name="图片 5"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1"/>
                          <pic:cNvPicPr>
                            <a:picLocks noChangeAspect="1"/>
                          </pic:cNvPicPr>
                        </pic:nvPicPr>
                        <pic:blipFill>
                          <a:blip r:embed="rId6"/>
                          <a:stretch>
                            <a:fillRect/>
                          </a:stretch>
                        </pic:blipFill>
                        <pic:spPr>
                          <a:xfrm>
                            <a:off x="0" y="0"/>
                            <a:ext cx="749300" cy="305435"/>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dhOGY5MzIwYjM5OWFmZGI4MTBhODVhYjUzMzlkOTUifQ=="/>
  </w:docVars>
  <w:rsids>
    <w:rsidRoot w:val="00000000"/>
    <w:rsid w:val="14206800"/>
    <w:rsid w:val="3A1F7F59"/>
    <w:rsid w:val="4F907CC5"/>
    <w:rsid w:val="4FD56A7D"/>
    <w:rsid w:val="5E5D28DD"/>
    <w:rsid w:val="6FC62348"/>
    <w:rsid w:val="79EA3DE5"/>
    <w:rsid w:val="79F406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3934</Words>
  <Characters>4509</Characters>
  <Lines>67</Lines>
  <Paragraphs>18</Paragraphs>
  <TotalTime>4</TotalTime>
  <ScaleCrop>false</ScaleCrop>
  <LinksUpToDate>false</LinksUpToDate>
  <CharactersWithSpaces>4588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2022-11-19T06:44:58Z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