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杭州海富植物有限公司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配制酒（露酒）、谷物碾磨加工品（大米粉）、固体饮料（果蔬固体饮料、咖啡固体饮料、其他固体饮料）、其他饮料（咖啡（类）饮料、植物饮料、风味饮料）、袋泡调味茶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杭州海富植物有限公司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224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2022-11-22T02:11:23Z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