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06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苏新火种照明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1月06日 上午至2020年01月07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