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color w:val="auto"/>
                <w:sz w:val="24"/>
                <w:szCs w:val="24"/>
              </w:rPr>
            </w:pPr>
            <w:r>
              <w:rPr>
                <w:rFonts w:hint="eastAsia"/>
                <w:color w:val="auto"/>
                <w:sz w:val="24"/>
                <w:szCs w:val="24"/>
              </w:rPr>
              <w:t>受审核部门：管理层   主管领导：</w:t>
            </w:r>
            <w:r>
              <w:rPr>
                <w:rFonts w:hint="eastAsia"/>
                <w:color w:val="auto"/>
                <w:sz w:val="24"/>
                <w:szCs w:val="24"/>
                <w:lang w:eastAsia="zh-CN"/>
              </w:rPr>
              <w:t>王敏</w:t>
            </w:r>
            <w:r>
              <w:rPr>
                <w:rFonts w:hint="eastAsia"/>
                <w:color w:val="auto"/>
                <w:sz w:val="24"/>
                <w:szCs w:val="24"/>
                <w:lang w:val="en-US" w:eastAsia="zh-CN"/>
              </w:rPr>
              <w:t xml:space="preserve">     </w:t>
            </w:r>
            <w:r>
              <w:rPr>
                <w:rFonts w:hint="eastAsia"/>
                <w:color w:val="auto"/>
                <w:sz w:val="24"/>
                <w:szCs w:val="24"/>
              </w:rPr>
              <w:t xml:space="preserve">    陪同人员：</w:t>
            </w:r>
            <w:r>
              <w:rPr>
                <w:rFonts w:hint="eastAsia"/>
                <w:color w:val="auto"/>
                <w:sz w:val="24"/>
                <w:szCs w:val="24"/>
                <w:lang w:val="en-US" w:eastAsia="zh-CN"/>
              </w:rPr>
              <w:t>陈虹图</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eastAsia" w:eastAsia="宋体"/>
                <w:color w:val="auto"/>
                <w:lang w:val="en-US" w:eastAsia="zh-CN"/>
              </w:rPr>
            </w:pPr>
            <w:r>
              <w:rPr>
                <w:rFonts w:hint="eastAsia"/>
                <w:color w:val="auto"/>
                <w:sz w:val="24"/>
                <w:szCs w:val="24"/>
              </w:rPr>
              <w:t>审核员：</w:t>
            </w:r>
            <w:r>
              <w:rPr>
                <w:rFonts w:hint="eastAsia"/>
                <w:color w:val="auto"/>
                <w:sz w:val="24"/>
                <w:szCs w:val="24"/>
                <w:lang w:val="en-US" w:eastAsia="zh-CN"/>
              </w:rPr>
              <w:t>冉景洲（远程审核：手机、微信）</w:t>
            </w:r>
            <w:r>
              <w:rPr>
                <w:rFonts w:hint="eastAsia"/>
                <w:color w:val="auto"/>
                <w:sz w:val="24"/>
                <w:szCs w:val="24"/>
              </w:rPr>
              <w:t xml:space="preserve">  </w:t>
            </w:r>
            <w:r>
              <w:rPr>
                <w:rFonts w:hint="eastAsia"/>
                <w:color w:val="auto"/>
                <w:sz w:val="24"/>
                <w:szCs w:val="24"/>
                <w:lang w:val="en-US" w:eastAsia="zh-CN"/>
              </w:rPr>
              <w:t xml:space="preserve">         </w:t>
            </w:r>
            <w:r>
              <w:rPr>
                <w:rFonts w:hint="eastAsia"/>
                <w:color w:val="auto"/>
                <w:sz w:val="24"/>
                <w:szCs w:val="24"/>
              </w:rPr>
              <w:t>审核时间：20</w:t>
            </w:r>
            <w:r>
              <w:rPr>
                <w:rFonts w:hint="eastAsia"/>
                <w:color w:val="auto"/>
                <w:sz w:val="24"/>
                <w:szCs w:val="24"/>
                <w:lang w:val="en-US" w:eastAsia="zh-CN"/>
              </w:rPr>
              <w:t>22</w:t>
            </w:r>
            <w:r>
              <w:rPr>
                <w:rFonts w:hint="eastAsia"/>
                <w:color w:val="auto"/>
                <w:sz w:val="24"/>
                <w:szCs w:val="24"/>
              </w:rPr>
              <w:t>.1</w:t>
            </w:r>
            <w:r>
              <w:rPr>
                <w:rFonts w:hint="eastAsia"/>
                <w:color w:val="auto"/>
                <w:sz w:val="24"/>
                <w:szCs w:val="24"/>
                <w:lang w:val="en-US" w:eastAsia="zh-CN"/>
              </w:rPr>
              <w:t>1</w:t>
            </w:r>
            <w:r>
              <w:rPr>
                <w:rFonts w:hint="eastAsia"/>
                <w:color w:val="auto"/>
                <w:sz w:val="24"/>
                <w:szCs w:val="24"/>
              </w:rPr>
              <w:t>.</w:t>
            </w:r>
            <w:r>
              <w:rPr>
                <w:rFonts w:hint="eastAsia"/>
                <w:color w:val="auto"/>
                <w:sz w:val="24"/>
                <w:szCs w:val="24"/>
                <w:lang w:val="en-US" w:eastAsia="zh-CN"/>
              </w:rPr>
              <w:t>17</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line="300" w:lineRule="exact"/>
              <w:rPr>
                <w:rFonts w:hint="eastAsia"/>
                <w:color w:val="auto"/>
                <w:sz w:val="24"/>
                <w:szCs w:val="24"/>
              </w:rPr>
            </w:pPr>
            <w:r>
              <w:rPr>
                <w:rFonts w:hint="eastAsia"/>
                <w:color w:val="auto"/>
                <w:sz w:val="24"/>
                <w:szCs w:val="24"/>
              </w:rPr>
              <w:t>审核条款：</w:t>
            </w:r>
          </w:p>
          <w:p>
            <w:pPr>
              <w:spacing w:line="300" w:lineRule="exact"/>
              <w:rPr>
                <w:rFonts w:hint="eastAsia" w:ascii="宋体" w:hAnsi="宋体" w:eastAsia="宋体" w:cs="新宋体"/>
                <w:color w:val="auto"/>
                <w:sz w:val="18"/>
                <w:szCs w:val="18"/>
                <w:lang w:val="en-US" w:eastAsia="zh-CN"/>
              </w:rPr>
            </w:pPr>
            <w:r>
              <w:rPr>
                <w:rFonts w:hint="eastAsia" w:ascii="宋体" w:hAnsi="宋体" w:cs="新宋体"/>
                <w:color w:val="auto"/>
                <w:sz w:val="18"/>
                <w:szCs w:val="18"/>
              </w:rPr>
              <w:t>QMS：4.1组织及其环境;4.2相关方需求与期望;4.3确定体系范围;4.4体系及其过程;5.1领导作用与承诺;5.2方针;5.3组织的角色、职责和权限；6.1应对风险和机遇的措施；6.2目标及其实现的策划；6.3变更的策划；7.1.1资源 总则；7.1.2人员；7.1.6组织知识；7.4沟通；9.1.1监测、分析和评价总则；9.2内部审核；9.3管理评审；10.1改进 总则；10.3持续改进</w:t>
            </w:r>
          </w:p>
          <w:p>
            <w:pPr>
              <w:spacing w:line="300" w:lineRule="exact"/>
              <w:rPr>
                <w:rFonts w:hint="eastAsia" w:ascii="宋体" w:hAnsi="宋体" w:cs="新宋体"/>
                <w:color w:val="auto"/>
                <w:sz w:val="18"/>
                <w:szCs w:val="18"/>
              </w:rPr>
            </w:pPr>
            <w:r>
              <w:rPr>
                <w:rFonts w:hint="eastAsia" w:ascii="宋体" w:hAnsi="宋体" w:cs="新宋体"/>
                <w:color w:val="auto"/>
                <w:sz w:val="18"/>
                <w:szCs w:val="18"/>
              </w:rPr>
              <w:t>EMS</w:t>
            </w:r>
            <w:r>
              <w:rPr>
                <w:rFonts w:hint="eastAsia" w:ascii="宋体" w:hAnsi="宋体" w:cs="新宋体"/>
                <w:color w:val="auto"/>
                <w:sz w:val="18"/>
                <w:szCs w:val="18"/>
                <w:lang w:val="en-US" w:eastAsia="zh-CN"/>
              </w:rPr>
              <w:t>:</w:t>
            </w:r>
            <w:r>
              <w:rPr>
                <w:rFonts w:hint="eastAsia" w:ascii="宋体" w:hAnsi="宋体" w:cs="新宋体"/>
                <w:color w:val="auto"/>
                <w:sz w:val="18"/>
                <w:szCs w:val="18"/>
              </w:rPr>
              <w:t>4.1组织及其环境;4.2相关方需求与期望;4.3确定体系范围;4.4体系;5.1领导作用与承诺;5.2方针;5.3组织的角色、职责和权限；6.1.1策划总则；6.1.4措施的策划；6.2目标及其实现的策划；7.1资源；7.4沟通；9.1.1监测、分析和评估总则；9.2内部审核；9.3管理评审；10.1改进 总则；10.3持续改进。</w:t>
            </w:r>
          </w:p>
          <w:p>
            <w:pPr>
              <w:spacing w:line="300" w:lineRule="exact"/>
              <w:rPr>
                <w:rFonts w:hint="eastAsia" w:ascii="宋体" w:hAnsi="宋体" w:cs="新宋体"/>
                <w:color w:val="auto"/>
                <w:sz w:val="18"/>
                <w:szCs w:val="18"/>
              </w:rPr>
            </w:pPr>
            <w:r>
              <w:rPr>
                <w:rFonts w:hint="eastAsia" w:ascii="宋体" w:hAnsi="宋体" w:eastAsia="宋体" w:cs="新宋体"/>
                <w:color w:val="auto"/>
                <w:sz w:val="18"/>
                <w:szCs w:val="18"/>
              </w:rPr>
              <w:t>OHSMS: 4.</w:t>
            </w:r>
            <w:r>
              <w:rPr>
                <w:rFonts w:hint="eastAsia" w:ascii="宋体" w:hAnsi="宋体" w:cs="新宋体"/>
                <w:color w:val="auto"/>
                <w:sz w:val="18"/>
                <w:szCs w:val="18"/>
              </w:rPr>
              <w:t>1组织及其环境;4.2相关方需求与期望;4.3确定体系范围;4.4体系;5.1领导作用与承诺;5.2方针;5.3组织的角色、职责和权限；6.1应对风险和机遇的措施；6.1.4措施的策划；6.2目标及其实现的策划；7.1资源；7.4信息和沟通；9.1监视、测量、分析和评价；9.2内部审核；9.3管理评审；10.1事件、不符合和纠正措施；10.2持续改进。</w:t>
            </w:r>
          </w:p>
          <w:p>
            <w:pPr>
              <w:rPr>
                <w:color w:val="auto"/>
                <w:sz w:val="24"/>
                <w:szCs w:val="24"/>
              </w:rPr>
            </w:pPr>
            <w:r>
              <w:rPr>
                <w:rFonts w:hint="eastAsia" w:ascii="宋体" w:hAnsi="宋体" w:cs="新宋体"/>
                <w:color w:val="auto"/>
                <w:sz w:val="18"/>
                <w:szCs w:val="18"/>
              </w:rPr>
              <w:t>标准/规范/法规的执行情况、认证证书、标志的使用情况、投诉或事故、监督抽查情况、体系变动、上次不符合验证</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Pr>
          <w:p>
            <w:pPr>
              <w:adjustRightInd w:val="0"/>
              <w:snapToGrid w:val="0"/>
              <w:rPr>
                <w:rFonts w:ascii="宋体" w:hAnsi="宋体" w:cs="宋体"/>
                <w:color w:val="auto"/>
                <w:szCs w:val="21"/>
              </w:rPr>
            </w:pPr>
            <w:r>
              <w:rPr>
                <w:rFonts w:hint="eastAsia" w:ascii="宋体" w:hAnsi="宋体" w:cs="宋体"/>
                <w:color w:val="auto"/>
                <w:szCs w:val="21"/>
                <w:lang w:eastAsia="zh-CN"/>
              </w:rPr>
              <w:t>QEO:</w:t>
            </w:r>
            <w:r>
              <w:rPr>
                <w:rFonts w:hint="eastAsia" w:ascii="宋体" w:hAnsi="宋体" w:cs="宋体"/>
                <w:color w:val="auto"/>
                <w:szCs w:val="21"/>
              </w:rPr>
              <w:t>:4.1;4.2;4.3;4.4</w:t>
            </w:r>
          </w:p>
          <w:p>
            <w:pPr>
              <w:adjustRightInd w:val="0"/>
              <w:snapToGrid w:val="0"/>
              <w:rPr>
                <w:rFonts w:ascii="宋体" w:hAnsi="宋体" w:cs="宋体"/>
                <w:color w:val="auto"/>
                <w:szCs w:val="21"/>
              </w:rPr>
            </w:pPr>
          </w:p>
          <w:p>
            <w:pPr>
              <w:rPr>
                <w:color w:val="auto"/>
              </w:rPr>
            </w:pPr>
          </w:p>
        </w:tc>
        <w:tc>
          <w:tcPr>
            <w:tcW w:w="10004" w:type="dxa"/>
          </w:tcPr>
          <w:p>
            <w:pPr>
              <w:spacing w:line="360" w:lineRule="auto"/>
              <w:ind w:firstLine="630" w:firstLineChars="300"/>
              <w:jc w:val="left"/>
              <w:rPr>
                <w:color w:val="auto"/>
              </w:rPr>
            </w:pPr>
            <w:r>
              <w:rPr>
                <w:rFonts w:hint="eastAsia"/>
                <w:color w:val="auto"/>
              </w:rPr>
              <w:t>公司在管理手册中，明确风险和机遇事件的识别方法/途径、风险和机遇事件的评估方式、制定主要风险和机遇事件的应对措施的要求公司全体员工的质量、安全意识比较强。公司的办公及培训设施、设备比较先进。对公司不利的内、外部因素有：市场竞争非常激烈，服务利润不断降低、用工成本增加。</w:t>
            </w:r>
          </w:p>
          <w:p>
            <w:pPr>
              <w:tabs>
                <w:tab w:val="center" w:pos="3169"/>
              </w:tabs>
              <w:spacing w:line="400" w:lineRule="exact"/>
              <w:jc w:val="left"/>
              <w:rPr>
                <w:color w:val="auto"/>
              </w:rPr>
            </w:pPr>
            <w:r>
              <w:rPr>
                <w:rFonts w:hint="eastAsia"/>
                <w:color w:val="auto"/>
              </w:rPr>
              <w:t>公司通过同行交流、座谈会、工作例会、QQ、微信等进行内外部沟通，并定期进行评审，形成会议记录。</w:t>
            </w:r>
          </w:p>
          <w:p>
            <w:pPr>
              <w:tabs>
                <w:tab w:val="center" w:pos="3169"/>
              </w:tabs>
              <w:spacing w:line="400" w:lineRule="exact"/>
              <w:jc w:val="left"/>
              <w:rPr>
                <w:color w:val="auto"/>
              </w:rPr>
            </w:pPr>
            <w:r>
              <w:rPr>
                <w:rFonts w:hint="eastAsia"/>
                <w:color w:val="auto"/>
              </w:rPr>
              <w:t>抽查20</w:t>
            </w:r>
            <w:r>
              <w:rPr>
                <w:rFonts w:hint="eastAsia"/>
                <w:color w:val="auto"/>
                <w:lang w:val="en-US" w:eastAsia="zh-CN"/>
              </w:rPr>
              <w:t>22</w:t>
            </w:r>
            <w:r>
              <w:rPr>
                <w:rFonts w:hint="eastAsia"/>
                <w:color w:val="auto"/>
              </w:rPr>
              <w:t>年总过程风险机会识别措施评价表，内容及记录清晰。</w:t>
            </w:r>
          </w:p>
          <w:p>
            <w:pPr>
              <w:tabs>
                <w:tab w:val="center" w:pos="3169"/>
              </w:tabs>
              <w:spacing w:line="400" w:lineRule="exact"/>
              <w:jc w:val="left"/>
              <w:rPr>
                <w:color w:val="auto"/>
              </w:rPr>
            </w:pPr>
            <w:r>
              <w:rPr>
                <w:rFonts w:hint="eastAsia"/>
                <w:color w:val="auto"/>
              </w:rPr>
              <w:t>公司确定的相关方有员工、业主、政府机构、审核机构、供方等。</w:t>
            </w:r>
          </w:p>
          <w:p>
            <w:pPr>
              <w:tabs>
                <w:tab w:val="center" w:pos="3169"/>
              </w:tabs>
              <w:spacing w:line="400" w:lineRule="exact"/>
              <w:jc w:val="left"/>
              <w:rPr>
                <w:color w:val="auto"/>
              </w:rPr>
            </w:pPr>
            <w:r>
              <w:rPr>
                <w:rFonts w:hint="eastAsia"/>
                <w:color w:val="auto"/>
              </w:rPr>
              <w:t>理解员工诉求的形式为谈心、</w:t>
            </w:r>
            <w:r>
              <w:rPr>
                <w:rFonts w:hint="eastAsia"/>
                <w:color w:val="auto"/>
                <w:lang w:eastAsia="zh-CN"/>
              </w:rPr>
              <w:t>会议</w:t>
            </w:r>
            <w:r>
              <w:rPr>
                <w:rFonts w:hint="eastAsia"/>
                <w:color w:val="auto"/>
              </w:rPr>
              <w:t>等；理解银行等相关方的形式主要为电话沟通、上门拜访等；</w:t>
            </w:r>
          </w:p>
          <w:p>
            <w:pPr>
              <w:tabs>
                <w:tab w:val="center" w:pos="3169"/>
              </w:tabs>
              <w:spacing w:line="400" w:lineRule="exact"/>
              <w:jc w:val="left"/>
              <w:rPr>
                <w:rFonts w:hint="eastAsia"/>
                <w:color w:val="auto"/>
              </w:rPr>
            </w:pPr>
            <w:r>
              <w:rPr>
                <w:rFonts w:hint="eastAsia"/>
                <w:color w:val="auto"/>
              </w:rPr>
              <w:t>员工关注的主要问题有工资、待遇、晋升机制、福利等，供应商和合作伙伴关注的主要问题互利和连续性，产品质量、售后服务、成本价格、交付期等。</w:t>
            </w:r>
          </w:p>
          <w:p>
            <w:pPr>
              <w:tabs>
                <w:tab w:val="center" w:pos="3169"/>
              </w:tabs>
              <w:spacing w:line="400" w:lineRule="exact"/>
              <w:jc w:val="left"/>
              <w:rPr>
                <w:rFonts w:hint="eastAsia"/>
                <w:color w:val="auto"/>
              </w:rPr>
            </w:pPr>
            <w:r>
              <w:rPr>
                <w:rFonts w:hint="eastAsia"/>
                <w:color w:val="auto"/>
              </w:rPr>
              <w:t>查见《相关方要求识别和控制》相关方：顾客</w:t>
            </w:r>
          </w:p>
          <w:p>
            <w:pPr>
              <w:tabs>
                <w:tab w:val="center" w:pos="3169"/>
              </w:tabs>
              <w:spacing w:line="400" w:lineRule="exact"/>
              <w:jc w:val="left"/>
              <w:rPr>
                <w:rFonts w:hint="eastAsia"/>
                <w:color w:val="auto"/>
              </w:rPr>
            </w:pPr>
            <w:r>
              <w:rPr>
                <w:rFonts w:hint="eastAsia"/>
                <w:color w:val="auto"/>
                <w:lang w:eastAsia="zh-CN"/>
              </w:rPr>
              <w:t>查见顾客的</w:t>
            </w:r>
            <w:r>
              <w:rPr>
                <w:rFonts w:hint="eastAsia"/>
                <w:color w:val="auto"/>
              </w:rPr>
              <w:t>需求和期望：维修质量符合顾客要求；及时维修交付；价格合理等。</w:t>
            </w:r>
          </w:p>
          <w:p>
            <w:pPr>
              <w:tabs>
                <w:tab w:val="center" w:pos="3169"/>
              </w:tabs>
              <w:spacing w:line="400" w:lineRule="exact"/>
              <w:jc w:val="left"/>
              <w:rPr>
                <w:rFonts w:hint="eastAsia"/>
                <w:color w:val="auto"/>
              </w:rPr>
            </w:pPr>
            <w:r>
              <w:rPr>
                <w:rFonts w:hint="eastAsia"/>
                <w:color w:val="auto"/>
              </w:rPr>
              <w:t>对相关方的要求的监视和评审的方法多样，通过QQ和微信等现代通讯手段是常用的便捷而又高效主要方法。</w:t>
            </w:r>
          </w:p>
          <w:p>
            <w:pPr>
              <w:tabs>
                <w:tab w:val="center" w:pos="3169"/>
              </w:tabs>
              <w:spacing w:line="400" w:lineRule="exact"/>
              <w:jc w:val="left"/>
              <w:rPr>
                <w:rFonts w:hint="eastAsia"/>
                <w:color w:val="auto"/>
              </w:rPr>
            </w:pPr>
            <w:r>
              <w:rPr>
                <w:rFonts w:hint="eastAsia"/>
                <w:color w:val="auto"/>
              </w:rPr>
              <w:t>公司管理体系的范围是：</w:t>
            </w:r>
          </w:p>
          <w:p>
            <w:pPr>
              <w:tabs>
                <w:tab w:val="center" w:pos="3169"/>
              </w:tabs>
              <w:spacing w:line="400" w:lineRule="exact"/>
              <w:jc w:val="left"/>
              <w:rPr>
                <w:rFonts w:hint="eastAsia"/>
                <w:color w:val="auto"/>
              </w:rPr>
            </w:pPr>
            <w:r>
              <w:rPr>
                <w:rFonts w:hint="eastAsia"/>
                <w:color w:val="auto"/>
              </w:rPr>
              <w:t>QMS: 机电设备维修。</w:t>
            </w:r>
          </w:p>
          <w:p>
            <w:pPr>
              <w:tabs>
                <w:tab w:val="center" w:pos="3169"/>
              </w:tabs>
              <w:spacing w:line="400" w:lineRule="exact"/>
              <w:jc w:val="left"/>
              <w:rPr>
                <w:rFonts w:hint="eastAsia"/>
                <w:color w:val="auto"/>
              </w:rPr>
            </w:pPr>
            <w:r>
              <w:rPr>
                <w:rFonts w:hint="eastAsia"/>
                <w:color w:val="auto"/>
              </w:rPr>
              <w:t>EMS: 机电设备维修及相关环境管理活动。 </w:t>
            </w:r>
          </w:p>
          <w:p>
            <w:pPr>
              <w:tabs>
                <w:tab w:val="center" w:pos="3169"/>
              </w:tabs>
              <w:spacing w:line="400" w:lineRule="exact"/>
              <w:jc w:val="left"/>
              <w:rPr>
                <w:rFonts w:hint="eastAsia"/>
                <w:color w:val="auto"/>
              </w:rPr>
            </w:pPr>
            <w:r>
              <w:rPr>
                <w:rFonts w:hint="eastAsia"/>
                <w:color w:val="auto"/>
              </w:rPr>
              <w:t>OHSMS: 机电设备维修及相关职业健康安全管理活动。</w:t>
            </w:r>
          </w:p>
          <w:p>
            <w:pPr>
              <w:spacing w:line="360" w:lineRule="auto"/>
              <w:rPr>
                <w:rFonts w:hint="eastAsia"/>
                <w:color w:val="auto"/>
                <w:lang w:val="en-US" w:eastAsia="zh-CN"/>
              </w:rPr>
            </w:pPr>
            <w:r>
              <w:rPr>
                <w:rFonts w:hint="eastAsia"/>
                <w:color w:val="auto"/>
              </w:rPr>
              <w:t>---不适用条款：8.3</w:t>
            </w:r>
          </w:p>
          <w:p>
            <w:pPr>
              <w:pStyle w:val="3"/>
              <w:ind w:firstLine="420" w:firstLineChars="200"/>
              <w:rPr>
                <w:rFonts w:hint="eastAsia"/>
                <w:color w:val="auto"/>
                <w:lang w:val="en-US" w:eastAsia="zh-CN"/>
              </w:rPr>
            </w:pPr>
            <w:r>
              <w:rPr>
                <w:rFonts w:hint="eastAsia" w:ascii="Times New Roman" w:hAnsi="Times New Roman" w:eastAsia="宋体" w:cs="Times New Roman"/>
                <w:b w:val="0"/>
                <w:color w:val="auto"/>
                <w:kern w:val="2"/>
                <w:sz w:val="21"/>
                <w:szCs w:val="20"/>
                <w:lang w:val="en-US" w:eastAsia="zh-CN" w:bidi="ar-SA"/>
              </w:rPr>
              <w:t xml:space="preserve">根据公司维修服务特点,本公司所维修的产品按客户要求、方案及相关标准进行。公司不提供设计维修服务新过程的要求，整个经营服务过程不涉及设计开发的内容。对8.3条款的不适用不影响公司提供满足顾客和适用法律法规要求的产品的能力或责任的要求。 </w:t>
            </w:r>
            <w:r>
              <w:rPr>
                <w:rFonts w:hint="eastAsia"/>
                <w:color w:val="auto"/>
                <w:lang w:val="en-US" w:eastAsia="zh-CN"/>
              </w:rPr>
              <w:t xml:space="preserve"> </w:t>
            </w:r>
          </w:p>
          <w:p>
            <w:pPr>
              <w:spacing w:line="360" w:lineRule="auto"/>
              <w:ind w:firstLine="420" w:firstLineChars="200"/>
              <w:rPr>
                <w:rFonts w:hint="eastAsia"/>
                <w:color w:val="auto"/>
                <w:lang w:val="en-US" w:eastAsia="zh-CN"/>
              </w:rPr>
            </w:pPr>
            <w:r>
              <w:rPr>
                <w:rFonts w:hint="eastAsia"/>
                <w:color w:val="auto"/>
                <w:lang w:val="en-US" w:eastAsia="zh-CN"/>
              </w:rPr>
              <w:t xml:space="preserve"> 公司注册/经营地址：成都市新都工业东区白云路 789 号</w:t>
            </w:r>
          </w:p>
          <w:p>
            <w:pPr>
              <w:tabs>
                <w:tab w:val="center" w:pos="3169"/>
              </w:tabs>
              <w:spacing w:line="400" w:lineRule="exact"/>
              <w:ind w:firstLine="420" w:firstLineChars="200"/>
              <w:jc w:val="left"/>
              <w:rPr>
                <w:rFonts w:hint="eastAsia"/>
                <w:color w:val="auto"/>
              </w:rPr>
            </w:pPr>
            <w:r>
              <w:rPr>
                <w:rFonts w:hint="eastAsia"/>
                <w:color w:val="auto"/>
              </w:rPr>
              <w:t>公司通过请咨询专家到公司来宣传、培训、结合原已经形成的质量、环境和职业健康安全管理体系文件，修订整合建立了质量、环境和职业健康安全管理一体化的管理体系，以GB/T19001-2016标准为主线，以“过程方法”为基础，融入了GB/T24001-2016及IS045001：2018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p>
            <w:pPr>
              <w:spacing w:line="400" w:lineRule="exact"/>
              <w:ind w:firstLine="420" w:firstLineChars="200"/>
              <w:jc w:val="left"/>
              <w:rPr>
                <w:color w:val="auto"/>
              </w:rPr>
            </w:pPr>
            <w:r>
              <w:rPr>
                <w:rFonts w:hint="eastAsia" w:ascii="宋体" w:hAnsi="宋体"/>
                <w:color w:val="auto"/>
                <w:szCs w:val="21"/>
              </w:rPr>
              <w:t>组织的关键过程：维修服务过程，特殊过程</w:t>
            </w:r>
            <w:r>
              <w:rPr>
                <w:rFonts w:hint="eastAsia" w:ascii="宋体" w:hAnsi="宋体"/>
                <w:color w:val="auto"/>
                <w:szCs w:val="21"/>
                <w:lang w:eastAsia="zh-CN"/>
              </w:rPr>
              <w:t>：</w:t>
            </w:r>
            <w:r>
              <w:rPr>
                <w:rFonts w:hint="eastAsia" w:ascii="宋体" w:hAnsi="宋体"/>
                <w:color w:val="auto"/>
                <w:szCs w:val="21"/>
              </w:rPr>
              <w:t>维修服务过程。外包过程：无</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Pr>
          <w:p>
            <w:pPr>
              <w:jc w:val="left"/>
              <w:rPr>
                <w:b/>
                <w:color w:val="auto"/>
                <w:szCs w:val="21"/>
              </w:rPr>
            </w:pPr>
            <w:r>
              <w:rPr>
                <w:rFonts w:hint="eastAsia" w:ascii="宋体" w:hAnsi="宋体" w:cs="宋体"/>
                <w:color w:val="auto"/>
                <w:szCs w:val="21"/>
                <w:lang w:eastAsia="zh-CN"/>
              </w:rPr>
              <w:t>QEO:</w:t>
            </w:r>
            <w:r>
              <w:rPr>
                <w:rFonts w:hint="eastAsia" w:ascii="宋体" w:hAnsi="宋体" w:cs="宋体"/>
                <w:color w:val="auto"/>
                <w:szCs w:val="21"/>
              </w:rPr>
              <w:t>5.1</w:t>
            </w:r>
          </w:p>
        </w:tc>
        <w:tc>
          <w:tcPr>
            <w:tcW w:w="10004" w:type="dxa"/>
          </w:tcPr>
          <w:p>
            <w:pPr>
              <w:spacing w:line="400" w:lineRule="exact"/>
              <w:jc w:val="left"/>
              <w:rPr>
                <w:rFonts w:ascii="宋体" w:hAnsi="宋体" w:cs="宋体"/>
                <w:color w:val="auto"/>
                <w:szCs w:val="21"/>
              </w:rPr>
            </w:pPr>
            <w:r>
              <w:rPr>
                <w:rFonts w:hint="eastAsia" w:ascii="宋体" w:hAnsi="宋体" w:cs="宋体"/>
                <w:color w:val="auto"/>
                <w:szCs w:val="21"/>
              </w:rPr>
              <w:t>总经理：王敏；</w:t>
            </w:r>
            <w:r>
              <w:rPr>
                <w:rFonts w:hint="eastAsia" w:ascii="宋体" w:hAnsi="宋体" w:cs="宋体"/>
                <w:color w:val="auto"/>
                <w:szCs w:val="21"/>
                <w:lang w:val="en-US" w:eastAsia="zh-CN"/>
              </w:rPr>
              <w:t xml:space="preserve">      </w:t>
            </w:r>
            <w:r>
              <w:rPr>
                <w:rFonts w:hint="eastAsia" w:ascii="宋体" w:hAnsi="宋体" w:cs="宋体"/>
                <w:color w:val="auto"/>
                <w:szCs w:val="21"/>
              </w:rPr>
              <w:t>管代：陈虹图</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通过与总经理交流：总经理从以下活动方式对公司建立、实施质量、环境和职业健康安全管理体系并持续改进其有效性所做出的承诺提供证据：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2、制定和发布公司自身发展质量方针；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b/>
                <w:color w:val="auto"/>
                <w:szCs w:val="21"/>
              </w:rPr>
            </w:pPr>
            <w:r>
              <w:rPr>
                <w:rFonts w:hint="eastAsia" w:ascii="宋体" w:hAnsi="宋体" w:cs="宋体"/>
                <w:color w:val="auto"/>
                <w:szCs w:val="21"/>
              </w:rPr>
              <w:t>方针</w:t>
            </w:r>
          </w:p>
        </w:tc>
        <w:tc>
          <w:tcPr>
            <w:tcW w:w="960" w:type="dxa"/>
          </w:tcPr>
          <w:p>
            <w:pPr>
              <w:rPr>
                <w:rFonts w:ascii="宋体" w:hAnsi="宋体" w:cs="宋体"/>
                <w:color w:val="auto"/>
                <w:szCs w:val="21"/>
              </w:rPr>
            </w:pPr>
            <w:r>
              <w:rPr>
                <w:rFonts w:hint="eastAsia" w:ascii="宋体" w:hAnsi="宋体" w:cs="宋体"/>
                <w:color w:val="auto"/>
                <w:szCs w:val="21"/>
                <w:lang w:eastAsia="zh-CN"/>
              </w:rPr>
              <w:t>QEO:</w:t>
            </w:r>
            <w:r>
              <w:rPr>
                <w:rFonts w:hint="eastAsia" w:ascii="宋体" w:hAnsi="宋体" w:cs="宋体"/>
                <w:color w:val="auto"/>
                <w:szCs w:val="21"/>
              </w:rPr>
              <w:t xml:space="preserve">5.2 </w:t>
            </w:r>
          </w:p>
          <w:p>
            <w:pPr>
              <w:rPr>
                <w:b/>
                <w:color w:val="auto"/>
                <w:szCs w:val="21"/>
              </w:rPr>
            </w:pPr>
          </w:p>
        </w:tc>
        <w:tc>
          <w:tcPr>
            <w:tcW w:w="10004" w:type="dxa"/>
          </w:tcPr>
          <w:p>
            <w:pPr>
              <w:jc w:val="left"/>
              <w:rPr>
                <w:rFonts w:ascii="宋体" w:hAnsi="宋体" w:cs="宋体"/>
                <w:color w:val="auto"/>
                <w:szCs w:val="21"/>
              </w:rPr>
            </w:pPr>
            <w:r>
              <w:rPr>
                <w:rFonts w:hint="eastAsia" w:ascii="宋体" w:hAnsi="宋体" w:cs="宋体"/>
                <w:color w:val="auto"/>
                <w:szCs w:val="21"/>
              </w:rPr>
              <w:t xml:space="preserve">质量方针： </w:t>
            </w:r>
          </w:p>
          <w:p>
            <w:pPr>
              <w:jc w:val="left"/>
              <w:rPr>
                <w:rFonts w:ascii="宋体" w:hAnsi="宋体" w:cs="宋体"/>
                <w:color w:val="auto"/>
                <w:szCs w:val="21"/>
              </w:rPr>
            </w:pPr>
            <w:r>
              <w:rPr>
                <w:rFonts w:hint="eastAsia" w:ascii="宋体" w:hAnsi="宋体" w:cs="宋体"/>
                <w:color w:val="auto"/>
                <w:szCs w:val="21"/>
              </w:rPr>
              <w:t>“诚实守信，客户至上；真诚合作，实现双赢 ”。</w:t>
            </w:r>
          </w:p>
          <w:p>
            <w:pPr>
              <w:jc w:val="left"/>
              <w:rPr>
                <w:rFonts w:ascii="宋体" w:hAnsi="宋体" w:cs="宋体"/>
                <w:color w:val="auto"/>
                <w:szCs w:val="21"/>
              </w:rPr>
            </w:pPr>
            <w:r>
              <w:rPr>
                <w:rFonts w:hint="eastAsia" w:ascii="宋体" w:hAnsi="宋体" w:cs="宋体"/>
                <w:color w:val="auto"/>
                <w:szCs w:val="21"/>
              </w:rPr>
              <w:t xml:space="preserve">环境方针： </w:t>
            </w:r>
          </w:p>
          <w:p>
            <w:pPr>
              <w:jc w:val="left"/>
              <w:rPr>
                <w:rFonts w:ascii="宋体" w:hAnsi="宋体" w:cs="宋体"/>
                <w:color w:val="auto"/>
                <w:szCs w:val="21"/>
              </w:rPr>
            </w:pPr>
            <w:r>
              <w:rPr>
                <w:rFonts w:hint="eastAsia" w:ascii="宋体" w:hAnsi="宋体" w:cs="宋体"/>
                <w:color w:val="auto"/>
                <w:szCs w:val="21"/>
              </w:rPr>
              <w:t>“遵规守法，预防污染；高效低耗，环保营业”。</w:t>
            </w:r>
          </w:p>
          <w:p>
            <w:pPr>
              <w:jc w:val="left"/>
              <w:rPr>
                <w:rFonts w:ascii="宋体" w:hAnsi="宋体" w:cs="宋体"/>
                <w:color w:val="auto"/>
                <w:szCs w:val="21"/>
              </w:rPr>
            </w:pPr>
            <w:r>
              <w:rPr>
                <w:rFonts w:hint="eastAsia" w:ascii="宋体" w:hAnsi="宋体" w:cs="宋体"/>
                <w:color w:val="auto"/>
                <w:szCs w:val="21"/>
              </w:rPr>
              <w:t xml:space="preserve">职业健康安全方针： </w:t>
            </w:r>
          </w:p>
          <w:p>
            <w:pPr>
              <w:jc w:val="left"/>
              <w:rPr>
                <w:rFonts w:ascii="宋体" w:hAnsi="宋体" w:cs="宋体"/>
                <w:color w:val="auto"/>
                <w:szCs w:val="21"/>
              </w:rPr>
            </w:pPr>
            <w:r>
              <w:rPr>
                <w:rFonts w:hint="eastAsia" w:ascii="宋体" w:hAnsi="宋体" w:cs="宋体"/>
                <w:color w:val="auto"/>
                <w:szCs w:val="21"/>
              </w:rPr>
              <w:t>“安全第一，预防为主；健康向上，共建和谐 ”。</w:t>
            </w:r>
          </w:p>
          <w:p>
            <w:pPr>
              <w:spacing w:line="400" w:lineRule="exact"/>
              <w:jc w:val="left"/>
              <w:rPr>
                <w:rFonts w:ascii="宋体" w:hAnsi="宋体" w:cs="宋体"/>
                <w:color w:val="auto"/>
                <w:szCs w:val="21"/>
              </w:rPr>
            </w:pPr>
            <w:r>
              <w:rPr>
                <w:rFonts w:hint="eastAsia" w:ascii="宋体" w:hAnsi="宋体" w:cs="宋体"/>
                <w:color w:val="auto"/>
                <w:szCs w:val="21"/>
              </w:rPr>
              <w:t>其内涵包含了：</w:t>
            </w:r>
          </w:p>
          <w:p>
            <w:pPr>
              <w:spacing w:line="400" w:lineRule="exact"/>
              <w:jc w:val="left"/>
              <w:rPr>
                <w:rFonts w:ascii="宋体" w:hAnsi="宋体" w:cs="宋体"/>
                <w:color w:val="auto"/>
                <w:szCs w:val="21"/>
              </w:rPr>
            </w:pPr>
            <w:r>
              <w:rPr>
                <w:rFonts w:hint="eastAsia" w:ascii="宋体" w:hAnsi="宋体" w:cs="宋体"/>
                <w:color w:val="auto"/>
                <w:szCs w:val="21"/>
              </w:rPr>
              <w:t>公司严格按照国家有关的产品质量标准和客户要求执行，以优良的品质获得客户的满意和忠诚；</w:t>
            </w:r>
          </w:p>
          <w:p>
            <w:pPr>
              <w:spacing w:line="400" w:lineRule="exact"/>
              <w:jc w:val="left"/>
              <w:rPr>
                <w:rFonts w:ascii="宋体" w:hAnsi="宋体" w:cs="宋体"/>
                <w:color w:val="auto"/>
                <w:szCs w:val="21"/>
              </w:rPr>
            </w:pPr>
            <w:r>
              <w:rPr>
                <w:rFonts w:hint="eastAsia" w:ascii="宋体" w:hAnsi="宋体" w:cs="宋体"/>
                <w:color w:val="auto"/>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color w:val="auto"/>
                <w:szCs w:val="21"/>
              </w:rPr>
            </w:pPr>
            <w:r>
              <w:rPr>
                <w:rFonts w:hint="eastAsia" w:ascii="宋体" w:hAnsi="宋体" w:cs="宋体"/>
                <w:color w:val="auto"/>
                <w:szCs w:val="21"/>
              </w:rPr>
              <w:t>员工是企业的重要资源，关爱员工是企业义不容辞的义务；</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公司只有在经营上坚持诚信守法、强化安全、环保义务和责任，企业才能持续发展。</w:t>
            </w:r>
          </w:p>
          <w:p>
            <w:pPr>
              <w:spacing w:line="400" w:lineRule="exact"/>
              <w:jc w:val="left"/>
              <w:rPr>
                <w:rFonts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color w:val="auto"/>
                <w:szCs w:val="21"/>
              </w:rPr>
            </w:pPr>
            <w:r>
              <w:rPr>
                <w:rFonts w:hint="eastAsia" w:ascii="宋体" w:hAnsi="宋体" w:cs="宋体"/>
                <w:color w:val="auto"/>
                <w:szCs w:val="21"/>
              </w:rPr>
              <w:t>QEO管理方针在手册上进行了确定和发布，并通过文件发放的形式发放至各部门、给员工进行了宣传培训。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ascii="宋体" w:hAnsi="宋体" w:cs="宋体"/>
                <w:color w:val="auto"/>
                <w:szCs w:val="21"/>
              </w:rPr>
              <w:t>QEO方针对外进行了发布。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企业的QEO方针的内容和管理基本符合标准和法规要求。</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adjustRightInd w:val="0"/>
              <w:snapToGrid w:val="0"/>
              <w:rPr>
                <w:b/>
                <w:color w:val="auto"/>
                <w:szCs w:val="21"/>
              </w:rPr>
            </w:pPr>
          </w:p>
        </w:tc>
        <w:tc>
          <w:tcPr>
            <w:tcW w:w="960" w:type="dxa"/>
          </w:tcPr>
          <w:p>
            <w:pPr>
              <w:rPr>
                <w:rFonts w:ascii="宋体" w:hAnsi="宋体" w:cs="宋体"/>
                <w:color w:val="auto"/>
                <w:szCs w:val="21"/>
              </w:rPr>
            </w:pPr>
            <w:r>
              <w:rPr>
                <w:rFonts w:hint="eastAsia" w:ascii="宋体" w:hAnsi="宋体" w:cs="宋体"/>
                <w:color w:val="auto"/>
                <w:szCs w:val="21"/>
                <w:lang w:eastAsia="zh-CN"/>
              </w:rPr>
              <w:t>QEO:</w:t>
            </w:r>
            <w:r>
              <w:rPr>
                <w:rFonts w:hint="eastAsia" w:ascii="宋体" w:hAnsi="宋体" w:cs="宋体"/>
                <w:color w:val="auto"/>
                <w:szCs w:val="21"/>
              </w:rPr>
              <w:t xml:space="preserve">5.3 </w:t>
            </w:r>
          </w:p>
          <w:p>
            <w:pPr>
              <w:rPr>
                <w:b/>
                <w:color w:val="auto"/>
                <w:szCs w:val="21"/>
              </w:rPr>
            </w:pPr>
          </w:p>
        </w:tc>
        <w:tc>
          <w:tcPr>
            <w:tcW w:w="10004" w:type="dxa"/>
            <w:vAlign w:val="top"/>
          </w:tcPr>
          <w:p>
            <w:pPr>
              <w:spacing w:line="400" w:lineRule="exact"/>
              <w:ind w:firstLine="420" w:firstLineChars="200"/>
              <w:jc w:val="left"/>
              <w:rPr>
                <w:rFonts w:ascii="宋体" w:hAnsi="宋体" w:cs="宋体"/>
                <w:color w:val="auto"/>
                <w:szCs w:val="24"/>
              </w:rPr>
            </w:pPr>
            <w:r>
              <w:rPr>
                <w:rFonts w:hint="eastAsia" w:ascii="宋体" w:hAnsi="宋体" w:cs="宋体"/>
                <w:color w:val="auto"/>
                <w:szCs w:val="24"/>
              </w:rPr>
              <w:t>公司在建立管理体系之初，对各部门的职责权限进行了划分，在质量手册中确定了公司组织机构图，策划：管理层、综合部</w:t>
            </w:r>
            <w:r>
              <w:rPr>
                <w:rFonts w:hint="eastAsia" w:ascii="宋体" w:hAnsi="宋体" w:cs="宋体"/>
                <w:color w:val="auto"/>
                <w:szCs w:val="24"/>
                <w:lang w:eastAsia="zh-CN"/>
              </w:rPr>
              <w:t>（含财务）</w:t>
            </w:r>
            <w:r>
              <w:rPr>
                <w:rFonts w:hint="eastAsia" w:ascii="宋体" w:hAnsi="宋体" w:cs="宋体"/>
                <w:color w:val="auto"/>
                <w:szCs w:val="24"/>
              </w:rPr>
              <w:t>、</w:t>
            </w:r>
            <w:r>
              <w:rPr>
                <w:rFonts w:hint="eastAsia" w:ascii="宋体" w:hAnsi="宋体" w:cs="宋体"/>
                <w:color w:val="auto"/>
                <w:szCs w:val="24"/>
                <w:lang w:eastAsia="zh-CN"/>
              </w:rPr>
              <w:t>维修部、业务</w:t>
            </w:r>
            <w:r>
              <w:rPr>
                <w:rFonts w:hint="eastAsia" w:ascii="宋体" w:hAnsi="宋体" w:cs="宋体"/>
                <w:color w:val="auto"/>
                <w:szCs w:val="24"/>
              </w:rPr>
              <w:t>部等部门，对应每个部门有职能分配表，在5.3职责和权限中对各部门职责权限进行了规定，各部门基本清楚其职责，文件描述职责与实际基本符合。</w:t>
            </w:r>
          </w:p>
          <w:p>
            <w:pPr>
              <w:spacing w:line="360" w:lineRule="auto"/>
              <w:rPr>
                <w:rFonts w:ascii="宋体" w:hAnsi="宋体" w:cs="宋体"/>
                <w:color w:val="auto"/>
                <w:szCs w:val="24"/>
              </w:rPr>
            </w:pPr>
            <w:r>
              <w:rPr>
                <w:rFonts w:hint="eastAsia" w:ascii="宋体" w:hAnsi="宋体" w:cs="宋体"/>
                <w:color w:val="auto"/>
                <w:szCs w:val="24"/>
              </w:rPr>
              <w:t xml:space="preserve">  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adjustRightInd w:val="0"/>
              <w:snapToGrid w:val="0"/>
              <w:spacing w:line="400" w:lineRule="atLeast"/>
              <w:jc w:val="left"/>
              <w:rPr>
                <w:rFonts w:ascii="宋体" w:hAnsi="宋体" w:eastAsia="宋体" w:cs="宋体"/>
                <w:color w:val="auto"/>
                <w:kern w:val="2"/>
                <w:sz w:val="21"/>
                <w:szCs w:val="21"/>
                <w:lang w:val="en-US" w:eastAsia="zh-CN" w:bidi="ar-SA"/>
              </w:rPr>
            </w:pPr>
            <w:r>
              <w:rPr>
                <w:rFonts w:hint="eastAsia" w:ascii="宋体" w:hAnsi="宋体" w:cs="宋体"/>
                <w:color w:val="auto"/>
                <w:szCs w:val="24"/>
              </w:rPr>
              <w:t>组织发生变更时能保持体系的正常运行和完整性；</w:t>
            </w:r>
          </w:p>
        </w:tc>
        <w:tc>
          <w:tcPr>
            <w:tcW w:w="1585" w:type="dxa"/>
            <w:vAlign w:val="top"/>
          </w:tcPr>
          <w:p>
            <w:pPr>
              <w:rPr>
                <w:rFonts w:ascii="Times New Roman" w:hAnsi="Times New Roman" w:eastAsia="宋体" w:cs="Times New Roman"/>
                <w:color w:val="auto"/>
                <w:kern w:val="2"/>
                <w:sz w:val="21"/>
                <w:lang w:val="en-US" w:eastAsia="zh-CN" w:bidi="ar-SA"/>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rPr>
                <w:rFonts w:hint="eastAsia" w:ascii="宋体" w:hAnsi="宋体" w:cs="宋体"/>
                <w:color w:val="auto"/>
                <w:szCs w:val="21"/>
              </w:rPr>
            </w:pPr>
            <w:r>
              <w:rPr>
                <w:rFonts w:hint="eastAsia" w:ascii="宋体" w:hAnsi="宋体" w:cs="宋体"/>
                <w:color w:val="auto"/>
                <w:szCs w:val="21"/>
              </w:rPr>
              <w:t>应对风险和机遇的措施；</w:t>
            </w:r>
          </w:p>
          <w:p>
            <w:pPr>
              <w:adjustRightInd w:val="0"/>
              <w:snapToGrid w:val="0"/>
              <w:rPr>
                <w:rFonts w:ascii="宋体" w:hAnsi="宋体" w:cs="宋体"/>
                <w:color w:val="auto"/>
                <w:szCs w:val="21"/>
              </w:rPr>
            </w:pPr>
            <w:r>
              <w:rPr>
                <w:rFonts w:hint="eastAsia"/>
                <w:color w:val="auto"/>
                <w:szCs w:val="21"/>
              </w:rPr>
              <w:t>策划措施</w:t>
            </w:r>
          </w:p>
        </w:tc>
        <w:tc>
          <w:tcPr>
            <w:tcW w:w="960" w:type="dxa"/>
          </w:tcPr>
          <w:p>
            <w:pPr>
              <w:rPr>
                <w:rFonts w:hint="eastAsia" w:ascii="宋体" w:hAnsi="宋体" w:eastAsia="宋体" w:cs="宋体"/>
                <w:color w:val="auto"/>
                <w:szCs w:val="21"/>
              </w:rPr>
            </w:pPr>
            <w:r>
              <w:rPr>
                <w:rFonts w:hint="eastAsia" w:ascii="宋体" w:hAnsi="宋体" w:cs="宋体"/>
                <w:color w:val="auto"/>
                <w:szCs w:val="21"/>
                <w:lang w:eastAsia="zh-CN"/>
              </w:rPr>
              <w:t>QEO:</w:t>
            </w:r>
            <w:r>
              <w:rPr>
                <w:rFonts w:hint="eastAsia" w:ascii="宋体" w:hAnsi="宋体" w:eastAsia="宋体" w:cs="宋体"/>
                <w:color w:val="auto"/>
                <w:szCs w:val="21"/>
              </w:rPr>
              <w:t>6.1</w:t>
            </w:r>
            <w:r>
              <w:rPr>
                <w:rFonts w:hint="eastAsia" w:ascii="宋体" w:hAnsi="宋体" w:eastAsia="宋体" w:cs="宋体"/>
                <w:color w:val="auto"/>
                <w:szCs w:val="21"/>
                <w:lang w:val="en-US" w:eastAsia="zh-CN"/>
              </w:rPr>
              <w:t>.1</w:t>
            </w:r>
            <w:r>
              <w:rPr>
                <w:rFonts w:hint="eastAsia" w:ascii="宋体" w:hAnsi="宋体" w:eastAsia="宋体" w:cs="宋体"/>
                <w:color w:val="auto"/>
                <w:szCs w:val="21"/>
              </w:rPr>
              <w:t xml:space="preserve"> </w:t>
            </w:r>
          </w:p>
          <w:p>
            <w:pPr>
              <w:rPr>
                <w:rFonts w:hint="default" w:eastAsia="宋体"/>
                <w:b/>
                <w:color w:val="auto"/>
                <w:szCs w:val="21"/>
                <w:lang w:val="en-US" w:eastAsia="zh-CN"/>
              </w:rPr>
            </w:pPr>
            <w:r>
              <w:rPr>
                <w:rFonts w:hint="eastAsia" w:ascii="宋体" w:hAnsi="宋体" w:cs="宋体"/>
                <w:color w:val="auto"/>
                <w:szCs w:val="21"/>
                <w:lang w:val="en-US" w:eastAsia="zh-CN"/>
              </w:rPr>
              <w:t>EO:</w:t>
            </w:r>
            <w:r>
              <w:rPr>
                <w:rFonts w:hint="eastAsia" w:ascii="宋体" w:hAnsi="宋体" w:eastAsia="宋体" w:cs="宋体"/>
                <w:color w:val="auto"/>
                <w:szCs w:val="21"/>
                <w:lang w:val="en-US" w:eastAsia="zh-CN"/>
              </w:rPr>
              <w:t>6.1.4</w:t>
            </w:r>
          </w:p>
        </w:tc>
        <w:tc>
          <w:tcPr>
            <w:tcW w:w="10004" w:type="dxa"/>
          </w:tcPr>
          <w:p>
            <w:pPr>
              <w:spacing w:line="360" w:lineRule="auto"/>
              <w:rPr>
                <w:rFonts w:hint="eastAsia" w:ascii="宋体" w:hAnsi="宋体" w:eastAsia="宋体" w:cs="宋体"/>
                <w:color w:val="auto"/>
                <w:szCs w:val="24"/>
              </w:rPr>
            </w:pPr>
            <w:r>
              <w:rPr>
                <w:rFonts w:hint="eastAsia" w:ascii="宋体" w:hAnsi="宋体" w:eastAsia="宋体" w:cs="宋体"/>
                <w:color w:val="auto"/>
                <w:szCs w:val="24"/>
              </w:rPr>
              <w:t>公司策划并实施风险和机遇评估分析，内容包括风险类型、风险因素、风险分析、管理措施、涉及的部门、实施时间及有效性等；</w:t>
            </w:r>
          </w:p>
          <w:p>
            <w:pPr>
              <w:spacing w:line="360" w:lineRule="auto"/>
              <w:rPr>
                <w:rFonts w:hint="eastAsia" w:ascii="宋体" w:hAnsi="宋体" w:eastAsia="宋体" w:cs="宋体"/>
                <w:color w:val="auto"/>
                <w:szCs w:val="24"/>
              </w:rPr>
            </w:pPr>
            <w:r>
              <w:rPr>
                <w:rFonts w:hint="eastAsia" w:ascii="宋体" w:hAnsi="宋体" w:eastAsia="宋体" w:cs="宋体"/>
                <w:color w:val="auto"/>
                <w:szCs w:val="24"/>
              </w:rPr>
              <w:t>查见《风险和机遇评估分析表》：</w:t>
            </w:r>
          </w:p>
          <w:p>
            <w:pPr>
              <w:spacing w:line="360" w:lineRule="auto"/>
              <w:rPr>
                <w:rFonts w:hint="eastAsia" w:ascii="宋体" w:hAnsi="宋体" w:eastAsia="宋体" w:cs="宋体"/>
                <w:color w:val="auto"/>
                <w:szCs w:val="24"/>
              </w:rPr>
            </w:pPr>
            <w:r>
              <w:rPr>
                <w:rFonts w:hint="eastAsia" w:ascii="宋体" w:hAnsi="宋体" w:eastAsia="宋体" w:cs="宋体"/>
                <w:color w:val="auto"/>
                <w:szCs w:val="24"/>
              </w:rPr>
              <w:t>类型：外部因素；</w:t>
            </w:r>
          </w:p>
          <w:p>
            <w:pPr>
              <w:spacing w:line="360" w:lineRule="auto"/>
              <w:rPr>
                <w:rFonts w:hint="eastAsia" w:ascii="宋体" w:hAnsi="宋体" w:eastAsia="宋体" w:cs="宋体"/>
                <w:color w:val="auto"/>
                <w:szCs w:val="24"/>
              </w:rPr>
            </w:pPr>
            <w:r>
              <w:rPr>
                <w:rFonts w:hint="eastAsia" w:ascii="宋体" w:hAnsi="宋体" w:eastAsia="宋体" w:cs="宋体"/>
                <w:color w:val="auto"/>
                <w:szCs w:val="24"/>
              </w:rPr>
              <w:t xml:space="preserve">   类别：竞争风险</w:t>
            </w:r>
            <w:r>
              <w:rPr>
                <w:rFonts w:hint="eastAsia" w:ascii="宋体" w:hAnsi="宋体" w:eastAsia="宋体" w:cs="宋体"/>
                <w:color w:val="auto"/>
                <w:szCs w:val="24"/>
                <w:lang w:eastAsia="zh-CN"/>
              </w:rPr>
              <w:t>，</w:t>
            </w:r>
            <w:r>
              <w:rPr>
                <w:rFonts w:hint="eastAsia" w:ascii="宋体" w:hAnsi="宋体" w:eastAsia="宋体" w:cs="宋体"/>
                <w:color w:val="auto"/>
                <w:szCs w:val="24"/>
              </w:rPr>
              <w:t>公司目前的</w:t>
            </w:r>
            <w:r>
              <w:rPr>
                <w:rFonts w:hint="eastAsia" w:ascii="宋体" w:hAnsi="宋体" w:eastAsia="宋体" w:cs="宋体"/>
                <w:color w:val="auto"/>
                <w:szCs w:val="24"/>
                <w:lang w:eastAsia="zh-CN"/>
              </w:rPr>
              <w:t>服务</w:t>
            </w:r>
            <w:r>
              <w:rPr>
                <w:rFonts w:hint="eastAsia" w:ascii="宋体" w:hAnsi="宋体" w:eastAsia="宋体" w:cs="宋体"/>
                <w:color w:val="auto"/>
                <w:szCs w:val="24"/>
              </w:rPr>
              <w:t>在市场占有率和领先趋势比较明显，影响公司的领先优势。机遇：竞争加剧，发展压力大，但也会带来新的发展机遇。</w:t>
            </w:r>
          </w:p>
          <w:p>
            <w:pPr>
              <w:spacing w:line="360" w:lineRule="auto"/>
              <w:rPr>
                <w:rFonts w:hint="eastAsia" w:ascii="宋体" w:hAnsi="宋体" w:eastAsia="宋体" w:cs="宋体"/>
                <w:color w:val="auto"/>
                <w:szCs w:val="24"/>
              </w:rPr>
            </w:pPr>
            <w:r>
              <w:rPr>
                <w:rFonts w:hint="eastAsia" w:ascii="宋体" w:hAnsi="宋体" w:eastAsia="宋体" w:cs="宋体"/>
                <w:color w:val="auto"/>
                <w:szCs w:val="24"/>
              </w:rPr>
              <w:t>应对机遇及措施：及时关注公司产品市场的情况，引入技术人才，并开发市场潜力。收集信息及时调整，保持公司</w:t>
            </w:r>
            <w:r>
              <w:rPr>
                <w:rFonts w:hint="eastAsia" w:ascii="宋体" w:hAnsi="宋体" w:eastAsia="宋体" w:cs="宋体"/>
                <w:color w:val="auto"/>
                <w:szCs w:val="24"/>
                <w:lang w:eastAsia="zh-CN"/>
              </w:rPr>
              <w:t>服务</w:t>
            </w:r>
            <w:r>
              <w:rPr>
                <w:rFonts w:hint="eastAsia" w:ascii="宋体" w:hAnsi="宋体" w:eastAsia="宋体" w:cs="宋体"/>
                <w:color w:val="auto"/>
                <w:szCs w:val="24"/>
              </w:rPr>
              <w:t>的竞争力。</w:t>
            </w:r>
          </w:p>
          <w:p>
            <w:pPr>
              <w:spacing w:line="360" w:lineRule="auto"/>
              <w:rPr>
                <w:rFonts w:hint="eastAsia" w:ascii="宋体" w:hAnsi="宋体" w:eastAsia="宋体" w:cs="宋体"/>
                <w:color w:val="auto"/>
                <w:szCs w:val="24"/>
              </w:rPr>
            </w:pPr>
            <w:r>
              <w:rPr>
                <w:rFonts w:hint="eastAsia" w:ascii="宋体" w:hAnsi="宋体" w:eastAsia="宋体" w:cs="宋体"/>
                <w:color w:val="auto"/>
                <w:szCs w:val="24"/>
              </w:rPr>
              <w:t>针对外部因素，还分析了市场、原材料供应、文化、社会、经济、法律法规的变化等。</w:t>
            </w:r>
          </w:p>
          <w:p>
            <w:pPr>
              <w:spacing w:line="360" w:lineRule="auto"/>
              <w:rPr>
                <w:rFonts w:hint="eastAsia" w:ascii="宋体" w:hAnsi="宋体" w:eastAsia="宋体" w:cs="宋体"/>
                <w:color w:val="auto"/>
                <w:szCs w:val="24"/>
              </w:rPr>
            </w:pPr>
            <w:r>
              <w:rPr>
                <w:rFonts w:hint="eastAsia" w:ascii="宋体" w:hAnsi="宋体" w:eastAsia="宋体" w:cs="宋体"/>
                <w:color w:val="auto"/>
                <w:szCs w:val="24"/>
              </w:rPr>
              <w:t>类型：内部因素；</w:t>
            </w:r>
          </w:p>
          <w:p>
            <w:pPr>
              <w:spacing w:line="360" w:lineRule="auto"/>
              <w:rPr>
                <w:rFonts w:hint="eastAsia" w:ascii="宋体" w:hAnsi="宋体" w:eastAsia="宋体" w:cs="宋体"/>
                <w:color w:val="auto"/>
                <w:szCs w:val="24"/>
              </w:rPr>
            </w:pPr>
            <w:r>
              <w:rPr>
                <w:rFonts w:hint="eastAsia" w:ascii="宋体" w:hAnsi="宋体" w:eastAsia="宋体" w:cs="宋体"/>
                <w:color w:val="auto"/>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hint="eastAsia" w:ascii="宋体" w:hAnsi="宋体" w:eastAsia="宋体" w:cs="宋体"/>
                <w:color w:val="auto"/>
                <w:szCs w:val="24"/>
              </w:rPr>
            </w:pPr>
            <w:r>
              <w:rPr>
                <w:rFonts w:hint="eastAsia" w:ascii="宋体" w:hAnsi="宋体" w:eastAsia="宋体" w:cs="宋体"/>
                <w:color w:val="auto"/>
                <w:szCs w:val="24"/>
              </w:rPr>
              <w:t>应对机遇及措施：各部门应及时关注员工的心态变化，注意工作方式，创造良好的工作环境，提高员工的归属感。</w:t>
            </w:r>
          </w:p>
          <w:p>
            <w:pPr>
              <w:spacing w:line="360" w:lineRule="auto"/>
              <w:rPr>
                <w:rFonts w:hint="eastAsia" w:ascii="宋体" w:hAnsi="宋体" w:eastAsia="宋体" w:cs="宋体"/>
                <w:color w:val="auto"/>
                <w:szCs w:val="24"/>
              </w:rPr>
            </w:pPr>
            <w:r>
              <w:rPr>
                <w:rFonts w:hint="eastAsia" w:ascii="宋体" w:hAnsi="宋体" w:eastAsia="宋体" w:cs="宋体"/>
                <w:color w:val="auto"/>
                <w:szCs w:val="24"/>
              </w:rPr>
              <w:t>针对内部因素，还分析了财务状况、资源、基础设施等。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lang w:val="en-US" w:eastAsia="zh-CN"/>
              </w:rPr>
              <w:t>另查</w:t>
            </w:r>
            <w:r>
              <w:rPr>
                <w:rFonts w:hint="eastAsia" w:ascii="宋体" w:hAnsi="宋体" w:cs="宋体"/>
                <w:color w:val="auto"/>
                <w:szCs w:val="21"/>
              </w:rPr>
              <w:t>提供有《环境因素识别评价控制程序》</w:t>
            </w:r>
            <w:r>
              <w:rPr>
                <w:rFonts w:hint="eastAsia" w:ascii="宋体" w:hAnsi="宋体" w:cs="宋体"/>
                <w:color w:val="auto"/>
                <w:szCs w:val="21"/>
                <w:lang w:eastAsia="zh-CN"/>
              </w:rPr>
              <w:t>、《</w:t>
            </w:r>
            <w:r>
              <w:rPr>
                <w:rFonts w:hint="eastAsia" w:ascii="宋体" w:hAnsi="宋体" w:eastAsia="宋体" w:cs="宋体"/>
                <w:color w:val="auto"/>
                <w:szCs w:val="21"/>
              </w:rPr>
              <w:t>危险源识别与评价程序</w:t>
            </w:r>
            <w:r>
              <w:rPr>
                <w:rFonts w:hint="eastAsia" w:ascii="宋体" w:hAnsi="宋体" w:cs="宋体"/>
                <w:color w:val="auto"/>
                <w:szCs w:val="21"/>
                <w:lang w:eastAsia="zh-CN"/>
              </w:rPr>
              <w:t>》</w:t>
            </w:r>
            <w:r>
              <w:rPr>
                <w:rFonts w:hint="eastAsia" w:ascii="宋体" w:hAnsi="宋体" w:cs="宋体"/>
                <w:color w:val="auto"/>
                <w:szCs w:val="21"/>
              </w:rPr>
              <w:t>，内容包括环境因素</w:t>
            </w:r>
            <w:r>
              <w:rPr>
                <w:rFonts w:hint="eastAsia" w:ascii="宋体" w:hAnsi="宋体" w:cs="宋体"/>
                <w:color w:val="auto"/>
                <w:szCs w:val="21"/>
                <w:lang w:eastAsia="zh-CN"/>
              </w:rPr>
              <w:t>、</w:t>
            </w:r>
            <w:r>
              <w:rPr>
                <w:rFonts w:hint="eastAsia" w:ascii="宋体" w:hAnsi="宋体" w:cs="宋体"/>
                <w:color w:val="auto"/>
                <w:szCs w:val="21"/>
                <w:lang w:val="en-US" w:eastAsia="zh-CN"/>
              </w:rPr>
              <w:t>危险源</w:t>
            </w:r>
            <w:r>
              <w:rPr>
                <w:rFonts w:hint="eastAsia" w:ascii="宋体" w:hAnsi="宋体" w:cs="宋体"/>
                <w:color w:val="auto"/>
                <w:szCs w:val="21"/>
              </w:rPr>
              <w:t>的识别、确认、汇总、评价和重要环境因素</w:t>
            </w:r>
            <w:r>
              <w:rPr>
                <w:rFonts w:hint="eastAsia" w:ascii="宋体" w:hAnsi="宋体" w:cs="宋体"/>
                <w:color w:val="auto"/>
                <w:szCs w:val="21"/>
                <w:lang w:val="en-US" w:eastAsia="zh-CN"/>
              </w:rPr>
              <w:t>和不可接受风险</w:t>
            </w:r>
            <w:r>
              <w:rPr>
                <w:rFonts w:hint="eastAsia" w:ascii="宋体" w:hAnsi="宋体" w:cs="宋体"/>
                <w:color w:val="auto"/>
                <w:szCs w:val="21"/>
              </w:rPr>
              <w:t>的确定、登记、清单发放及更新控制。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公司重要环境因素有以下二项：</w:t>
            </w:r>
          </w:p>
          <w:p>
            <w:pPr>
              <w:pStyle w:val="15"/>
              <w:tabs>
                <w:tab w:val="center" w:pos="3169"/>
              </w:tabs>
              <w:spacing w:line="400" w:lineRule="exact"/>
              <w:ind w:firstLine="0" w:firstLineChars="0"/>
              <w:jc w:val="left"/>
              <w:rPr>
                <w:rFonts w:ascii="宋体" w:hAnsi="宋体" w:cs="宋体"/>
                <w:color w:val="auto"/>
                <w:szCs w:val="21"/>
              </w:rPr>
            </w:pPr>
            <w:r>
              <w:rPr>
                <w:rFonts w:hint="eastAsia" w:ascii="宋体" w:hAnsi="宋体" w:cs="宋体"/>
                <w:color w:val="auto"/>
                <w:szCs w:val="21"/>
              </w:rPr>
              <w:t>1）固废废弃物；2）潜在火灾。</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公司重要危险源有以下三项：</w:t>
            </w:r>
          </w:p>
          <w:p>
            <w:pPr>
              <w:numPr>
                <w:ilvl w:val="0"/>
                <w:numId w:val="1"/>
              </w:numPr>
              <w:tabs>
                <w:tab w:val="center" w:pos="3169"/>
              </w:tabs>
              <w:spacing w:line="400" w:lineRule="exact"/>
              <w:jc w:val="left"/>
              <w:rPr>
                <w:rFonts w:ascii="宋体" w:hAnsi="宋体" w:cs="宋体"/>
                <w:color w:val="auto"/>
                <w:szCs w:val="21"/>
              </w:rPr>
            </w:pPr>
            <w:r>
              <w:rPr>
                <w:rFonts w:hint="eastAsia"/>
                <w:color w:val="auto"/>
                <w:szCs w:val="21"/>
              </w:rPr>
              <w:t>火灾；2）触电；3）机械伤害。</w:t>
            </w:r>
          </w:p>
          <w:p>
            <w:pPr>
              <w:numPr>
                <w:ilvl w:val="0"/>
                <w:numId w:val="1"/>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val="en-US" w:eastAsia="zh-CN"/>
              </w:rPr>
              <w:t>火灾、触电</w:t>
            </w:r>
            <w:r>
              <w:rPr>
                <w:rFonts w:hint="eastAsia" w:ascii="宋体" w:hAnsi="宋体" w:cs="宋体"/>
                <w:color w:val="auto"/>
                <w:szCs w:val="21"/>
              </w:rPr>
              <w:t>控制措施：</w:t>
            </w:r>
          </w:p>
          <w:p>
            <w:pPr>
              <w:numPr>
                <w:ilvl w:val="0"/>
                <w:numId w:val="2"/>
              </w:numPr>
              <w:spacing w:line="360" w:lineRule="exac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安全、消防、救援知识培训、学习；</w:t>
            </w:r>
          </w:p>
          <w:p>
            <w:pPr>
              <w:numPr>
                <w:ilvl w:val="0"/>
                <w:numId w:val="2"/>
              </w:numPr>
              <w:spacing w:line="360" w:lineRule="exac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严禁购买和使用三无电器产品；</w:t>
            </w:r>
          </w:p>
          <w:p>
            <w:pPr>
              <w:numPr>
                <w:ilvl w:val="0"/>
                <w:numId w:val="2"/>
              </w:numPr>
              <w:spacing w:line="360" w:lineRule="exac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加强日常安全用电检查和电器设备维保；</w:t>
            </w:r>
          </w:p>
          <w:p>
            <w:pPr>
              <w:numPr>
                <w:ilvl w:val="0"/>
                <w:numId w:val="2"/>
              </w:numPr>
              <w:spacing w:line="360" w:lineRule="exac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每年至少进行一次消防演习。</w:t>
            </w:r>
          </w:p>
          <w:p>
            <w:pPr>
              <w:numPr>
                <w:ilvl w:val="0"/>
                <w:numId w:val="2"/>
              </w:numPr>
              <w:spacing w:line="360" w:lineRule="exac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制定《安全用电管理规定》</w:t>
            </w:r>
          </w:p>
          <w:p>
            <w:pPr>
              <w:numPr>
                <w:ilvl w:val="0"/>
                <w:numId w:val="2"/>
              </w:numPr>
              <w:spacing w:line="360" w:lineRule="exac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配置充分的消防器材</w:t>
            </w:r>
          </w:p>
          <w:p>
            <w:pPr>
              <w:numPr>
                <w:ilvl w:val="0"/>
                <w:numId w:val="2"/>
              </w:numPr>
              <w:spacing w:line="360" w:lineRule="exac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现场增加安全、防火标识</w:t>
            </w:r>
          </w:p>
          <w:p>
            <w:pPr>
              <w:rPr>
                <w:rFonts w:hint="eastAsia" w:ascii="宋体" w:hAnsi="宋体" w:cs="宋体"/>
                <w:color w:val="auto"/>
                <w:szCs w:val="21"/>
                <w:lang w:val="en-US" w:eastAsia="zh-CN"/>
              </w:rPr>
            </w:pPr>
            <w:r>
              <w:rPr>
                <w:rFonts w:hint="eastAsia" w:ascii="宋体" w:hAnsi="宋体" w:cs="宋体"/>
                <w:color w:val="auto"/>
                <w:szCs w:val="21"/>
                <w:lang w:val="en-US" w:eastAsia="zh-CN"/>
              </w:rPr>
              <w:t>.......</w:t>
            </w:r>
          </w:p>
          <w:p>
            <w:pPr>
              <w:rPr>
                <w:rFonts w:ascii="宋体" w:hAnsi="宋体" w:cs="宋体"/>
                <w:color w:val="auto"/>
                <w:szCs w:val="21"/>
              </w:rPr>
            </w:pPr>
            <w:r>
              <w:rPr>
                <w:rFonts w:hint="eastAsia" w:ascii="宋体" w:hAnsi="宋体" w:cs="宋体"/>
                <w:color w:val="auto"/>
                <w:szCs w:val="21"/>
              </w:rPr>
              <w:t>应对风险和机遇的措施应与其对于产品和服务符合性的潜在影响相适应。</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160" w:type="dxa"/>
          </w:tcPr>
          <w:p>
            <w:pPr>
              <w:rPr>
                <w:b/>
                <w:color w:val="auto"/>
                <w:szCs w:val="21"/>
              </w:rPr>
            </w:pPr>
            <w:r>
              <w:rPr>
                <w:rFonts w:hint="eastAsia" w:ascii="宋体" w:hAnsi="宋体"/>
                <w:color w:val="auto"/>
                <w:szCs w:val="21"/>
              </w:rPr>
              <w:t>目标及其实现的策划</w:t>
            </w:r>
          </w:p>
        </w:tc>
        <w:tc>
          <w:tcPr>
            <w:tcW w:w="960" w:type="dxa"/>
          </w:tcPr>
          <w:p>
            <w:pPr>
              <w:rPr>
                <w:rFonts w:ascii="宋体" w:hAnsi="宋体" w:cs="宋体"/>
                <w:color w:val="auto"/>
                <w:szCs w:val="21"/>
              </w:rPr>
            </w:pPr>
            <w:r>
              <w:rPr>
                <w:rFonts w:hint="eastAsia" w:ascii="宋体" w:hAnsi="宋体" w:cs="宋体"/>
                <w:color w:val="auto"/>
                <w:szCs w:val="21"/>
                <w:lang w:eastAsia="zh-CN"/>
              </w:rPr>
              <w:t>QEO:</w:t>
            </w:r>
            <w:r>
              <w:rPr>
                <w:rFonts w:hint="eastAsia" w:ascii="宋体" w:hAnsi="宋体" w:cs="宋体"/>
                <w:color w:val="auto"/>
                <w:szCs w:val="21"/>
              </w:rPr>
              <w:t xml:space="preserve">6.2 </w:t>
            </w:r>
          </w:p>
          <w:p>
            <w:pPr>
              <w:rPr>
                <w:b/>
                <w:color w:val="auto"/>
                <w:szCs w:val="21"/>
              </w:rPr>
            </w:pPr>
          </w:p>
        </w:tc>
        <w:tc>
          <w:tcPr>
            <w:tcW w:w="10004" w:type="dxa"/>
          </w:tcPr>
          <w:p>
            <w:pPr>
              <w:spacing w:line="360" w:lineRule="auto"/>
              <w:jc w:val="left"/>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 xml:space="preserve">公司的质量、环境及安全目标为： </w:t>
            </w:r>
          </w:p>
          <w:p>
            <w:pPr>
              <w:spacing w:line="360" w:lineRule="auto"/>
              <w:jc w:val="left"/>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1维修服务处理率达到100%</w:t>
            </w:r>
          </w:p>
          <w:p>
            <w:pPr>
              <w:spacing w:line="360" w:lineRule="auto"/>
              <w:jc w:val="left"/>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2顾客满意率≥90%</w:t>
            </w:r>
          </w:p>
          <w:p>
            <w:pPr>
              <w:spacing w:line="360" w:lineRule="auto"/>
              <w:jc w:val="left"/>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3固体废弃物分类处理率100%</w:t>
            </w:r>
          </w:p>
          <w:p>
            <w:pPr>
              <w:spacing w:line="360" w:lineRule="auto"/>
              <w:jc w:val="left"/>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4火灾触电事故为0</w:t>
            </w:r>
          </w:p>
          <w:p>
            <w:pPr>
              <w:spacing w:line="360" w:lineRule="auto"/>
              <w:jc w:val="left"/>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5人身伤亡为零</w:t>
            </w:r>
          </w:p>
          <w:p>
            <w:pPr>
              <w:spacing w:line="360" w:lineRule="auto"/>
              <w:jc w:val="left"/>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6合同履约率100%</w:t>
            </w:r>
          </w:p>
          <w:p>
            <w:pPr>
              <w:spacing w:line="360" w:lineRule="auto"/>
              <w:jc w:val="left"/>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查《目标完成情况统计表》2022年1月-10月对目标进行考核，考核情况为：</w:t>
            </w:r>
          </w:p>
          <w:p>
            <w:pPr>
              <w:tabs>
                <w:tab w:val="center" w:pos="4894"/>
              </w:tabs>
              <w:spacing w:line="360" w:lineRule="auto"/>
              <w:jc w:val="left"/>
              <w:rPr>
                <w:rFonts w:hint="default" w:ascii="宋体" w:hAnsi="宋体" w:eastAsia="宋体" w:cs="宋体"/>
                <w:color w:val="auto"/>
                <w:szCs w:val="24"/>
                <w:lang w:val="en-US" w:eastAsia="zh-CN"/>
              </w:rPr>
            </w:pPr>
            <w:r>
              <w:rPr>
                <w:rFonts w:hint="eastAsia" w:ascii="宋体" w:hAnsi="宋体" w:eastAsia="宋体" w:cs="宋体"/>
                <w:color w:val="auto"/>
                <w:szCs w:val="24"/>
                <w:lang w:val="en-US" w:eastAsia="zh-CN"/>
              </w:rPr>
              <w:t>1维修服务处理率达到100%</w:t>
            </w:r>
            <w:r>
              <w:rPr>
                <w:rFonts w:hint="eastAsia" w:ascii="宋体" w:hAnsi="宋体" w:eastAsia="宋体" w:cs="宋体"/>
                <w:color w:val="auto"/>
                <w:szCs w:val="24"/>
                <w:lang w:val="en-US" w:eastAsia="zh-CN"/>
              </w:rPr>
              <w:tab/>
            </w:r>
            <w:r>
              <w:rPr>
                <w:rFonts w:hint="eastAsia" w:ascii="宋体" w:hAnsi="宋体" w:eastAsia="宋体" w:cs="宋体"/>
                <w:color w:val="auto"/>
                <w:szCs w:val="24"/>
                <w:lang w:val="en-US" w:eastAsia="zh-CN"/>
              </w:rPr>
              <w:t>实测：100%</w:t>
            </w:r>
          </w:p>
          <w:p>
            <w:pPr>
              <w:tabs>
                <w:tab w:val="center" w:pos="4894"/>
              </w:tabs>
              <w:spacing w:line="360" w:lineRule="auto"/>
              <w:jc w:val="left"/>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2顾客满意率≥90%</w:t>
            </w:r>
            <w:r>
              <w:rPr>
                <w:rFonts w:hint="eastAsia" w:ascii="宋体" w:hAnsi="宋体" w:eastAsia="宋体" w:cs="宋体"/>
                <w:color w:val="auto"/>
                <w:szCs w:val="24"/>
                <w:lang w:val="en-US" w:eastAsia="zh-CN"/>
              </w:rPr>
              <w:tab/>
            </w:r>
            <w:r>
              <w:rPr>
                <w:rFonts w:hint="eastAsia" w:ascii="宋体" w:hAnsi="宋体" w:eastAsia="宋体" w:cs="宋体"/>
                <w:color w:val="auto"/>
                <w:szCs w:val="24"/>
                <w:lang w:val="en-US" w:eastAsia="zh-CN"/>
              </w:rPr>
              <w:t>实测：98%</w:t>
            </w:r>
          </w:p>
          <w:p>
            <w:pPr>
              <w:tabs>
                <w:tab w:val="center" w:pos="4894"/>
              </w:tabs>
              <w:spacing w:line="360" w:lineRule="auto"/>
              <w:jc w:val="left"/>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3固体废弃物分类处理率100%</w:t>
            </w:r>
            <w:r>
              <w:rPr>
                <w:rFonts w:hint="eastAsia" w:ascii="宋体" w:hAnsi="宋体" w:eastAsia="宋体" w:cs="宋体"/>
                <w:color w:val="auto"/>
                <w:szCs w:val="24"/>
                <w:lang w:val="en-US" w:eastAsia="zh-CN"/>
              </w:rPr>
              <w:tab/>
            </w:r>
            <w:r>
              <w:rPr>
                <w:rFonts w:hint="eastAsia" w:ascii="宋体" w:hAnsi="宋体" w:eastAsia="宋体" w:cs="宋体"/>
                <w:color w:val="auto"/>
                <w:szCs w:val="24"/>
                <w:lang w:val="en-US" w:eastAsia="zh-CN"/>
              </w:rPr>
              <w:t>实测：100%</w:t>
            </w:r>
          </w:p>
          <w:p>
            <w:pPr>
              <w:tabs>
                <w:tab w:val="center" w:pos="4894"/>
              </w:tabs>
              <w:spacing w:line="360" w:lineRule="auto"/>
              <w:jc w:val="left"/>
              <w:rPr>
                <w:rFonts w:hint="default" w:ascii="宋体" w:hAnsi="宋体" w:eastAsia="宋体" w:cs="宋体"/>
                <w:color w:val="auto"/>
                <w:szCs w:val="24"/>
                <w:lang w:val="en-US" w:eastAsia="zh-CN"/>
              </w:rPr>
            </w:pPr>
            <w:r>
              <w:rPr>
                <w:rFonts w:hint="eastAsia" w:ascii="宋体" w:hAnsi="宋体" w:eastAsia="宋体" w:cs="宋体"/>
                <w:color w:val="auto"/>
                <w:szCs w:val="24"/>
                <w:lang w:val="en-US" w:eastAsia="zh-CN"/>
              </w:rPr>
              <w:t>4火灾触电事故为0</w:t>
            </w:r>
            <w:r>
              <w:rPr>
                <w:rFonts w:hint="eastAsia" w:ascii="宋体" w:hAnsi="宋体" w:eastAsia="宋体" w:cs="宋体"/>
                <w:color w:val="auto"/>
                <w:szCs w:val="24"/>
                <w:lang w:val="en-US" w:eastAsia="zh-CN"/>
              </w:rPr>
              <w:tab/>
            </w:r>
            <w:r>
              <w:rPr>
                <w:rFonts w:hint="eastAsia" w:ascii="宋体" w:hAnsi="宋体" w:eastAsia="宋体" w:cs="宋体"/>
                <w:color w:val="auto"/>
                <w:szCs w:val="24"/>
                <w:lang w:val="en-US" w:eastAsia="zh-CN"/>
              </w:rPr>
              <w:t>实测：0</w:t>
            </w:r>
          </w:p>
          <w:p>
            <w:pPr>
              <w:tabs>
                <w:tab w:val="center" w:pos="4894"/>
              </w:tabs>
              <w:spacing w:line="360" w:lineRule="auto"/>
              <w:jc w:val="left"/>
              <w:rPr>
                <w:rFonts w:hint="default" w:ascii="宋体" w:hAnsi="宋体" w:eastAsia="宋体" w:cs="宋体"/>
                <w:color w:val="auto"/>
                <w:szCs w:val="24"/>
                <w:lang w:val="en-US" w:eastAsia="zh-CN"/>
              </w:rPr>
            </w:pPr>
            <w:r>
              <w:rPr>
                <w:rFonts w:hint="eastAsia" w:ascii="宋体" w:hAnsi="宋体" w:eastAsia="宋体" w:cs="宋体"/>
                <w:color w:val="auto"/>
                <w:szCs w:val="24"/>
                <w:lang w:val="en-US" w:eastAsia="zh-CN"/>
              </w:rPr>
              <w:t>5人身伤亡为零</w:t>
            </w:r>
            <w:r>
              <w:rPr>
                <w:rFonts w:hint="eastAsia" w:ascii="宋体" w:hAnsi="宋体" w:eastAsia="宋体" w:cs="宋体"/>
                <w:color w:val="auto"/>
                <w:szCs w:val="24"/>
                <w:lang w:val="en-US" w:eastAsia="zh-CN"/>
              </w:rPr>
              <w:tab/>
            </w:r>
            <w:r>
              <w:rPr>
                <w:rFonts w:hint="eastAsia" w:ascii="宋体" w:hAnsi="宋体" w:eastAsia="宋体" w:cs="宋体"/>
                <w:color w:val="auto"/>
                <w:szCs w:val="24"/>
                <w:lang w:val="en-US" w:eastAsia="zh-CN"/>
              </w:rPr>
              <w:t>实测：0</w:t>
            </w:r>
          </w:p>
          <w:p>
            <w:pPr>
              <w:tabs>
                <w:tab w:val="center" w:pos="4894"/>
              </w:tabs>
              <w:spacing w:line="360" w:lineRule="auto"/>
              <w:jc w:val="left"/>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6合同履约率100%</w:t>
            </w:r>
            <w:r>
              <w:rPr>
                <w:rFonts w:hint="eastAsia" w:ascii="宋体" w:hAnsi="宋体" w:eastAsia="宋体" w:cs="宋体"/>
                <w:color w:val="auto"/>
                <w:szCs w:val="24"/>
                <w:lang w:val="en-US" w:eastAsia="zh-CN"/>
              </w:rPr>
              <w:tab/>
            </w:r>
            <w:r>
              <w:rPr>
                <w:rFonts w:hint="eastAsia" w:ascii="宋体" w:hAnsi="宋体" w:eastAsia="宋体" w:cs="宋体"/>
                <w:color w:val="auto"/>
                <w:szCs w:val="24"/>
                <w:lang w:val="en-US" w:eastAsia="zh-CN"/>
              </w:rPr>
              <w:t>实测：100%</w:t>
            </w:r>
          </w:p>
          <w:p>
            <w:pPr>
              <w:spacing w:line="360" w:lineRule="auto"/>
              <w:jc w:val="left"/>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均达到目标，并将指标进行了分解。</w:t>
            </w:r>
          </w:p>
        </w:tc>
        <w:tc>
          <w:tcPr>
            <w:tcW w:w="1585" w:type="dxa"/>
          </w:tcPr>
          <w:p>
            <w:pPr>
              <w:spacing w:line="360" w:lineRule="auto"/>
              <w:jc w:val="left"/>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变更的策划</w:t>
            </w:r>
          </w:p>
        </w:tc>
        <w:tc>
          <w:tcPr>
            <w:tcW w:w="960" w:type="dxa"/>
          </w:tcPr>
          <w:p>
            <w:pPr>
              <w:rPr>
                <w:rFonts w:ascii="宋体" w:hAnsi="宋体" w:cs="宋体"/>
                <w:color w:val="auto"/>
                <w:szCs w:val="21"/>
              </w:rPr>
            </w:pPr>
            <w:r>
              <w:rPr>
                <w:rFonts w:hint="eastAsia" w:ascii="宋体" w:hAnsi="宋体" w:cs="宋体"/>
                <w:color w:val="auto"/>
                <w:szCs w:val="21"/>
              </w:rPr>
              <w:t xml:space="preserve">Q6.3 </w:t>
            </w:r>
          </w:p>
          <w:p>
            <w:pPr>
              <w:rPr>
                <w:rFonts w:ascii="宋体" w:hAnsi="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公司要求：当公司质量、环境和职业健康安全管理体系变更时，应考虑：</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1.变更的目的及潜在后果；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2.体系的完整性；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3.资源的可获得性；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4.责权的分配和再分配等因素。  </w:t>
            </w:r>
          </w:p>
          <w:p>
            <w:pPr>
              <w:widowControl/>
              <w:jc w:val="left"/>
              <w:rPr>
                <w:rFonts w:ascii="宋体" w:hAnsi="宋体"/>
                <w:color w:val="auto"/>
                <w:szCs w:val="21"/>
              </w:rPr>
            </w:pPr>
            <w:r>
              <w:rPr>
                <w:rFonts w:hint="eastAsia" w:ascii="宋体" w:hAnsi="宋体" w:cs="宋体"/>
                <w:color w:val="auto"/>
                <w:szCs w:val="21"/>
              </w:rPr>
              <w:t xml:space="preserve">  经查：暂无变更。</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both"/>
              <w:rPr>
                <w:rFonts w:ascii="宋体" w:hAnsi="宋体"/>
                <w:color w:val="auto"/>
                <w:szCs w:val="21"/>
              </w:rPr>
            </w:pPr>
            <w:r>
              <w:rPr>
                <w:rFonts w:hint="eastAsia" w:ascii="宋体" w:hAnsi="宋体"/>
                <w:color w:val="auto"/>
                <w:szCs w:val="21"/>
              </w:rPr>
              <w:t>资源</w:t>
            </w:r>
          </w:p>
        </w:tc>
        <w:tc>
          <w:tcPr>
            <w:tcW w:w="960" w:type="dxa"/>
            <w:vAlign w:val="top"/>
          </w:tcPr>
          <w:p>
            <w:pPr>
              <w:tabs>
                <w:tab w:val="center" w:pos="3169"/>
              </w:tabs>
              <w:spacing w:line="400" w:lineRule="exact"/>
              <w:jc w:val="both"/>
              <w:rPr>
                <w:rFonts w:hint="eastAsia" w:ascii="宋体" w:hAnsi="宋体" w:eastAsia="宋体" w:cs="宋体"/>
                <w:color w:val="auto"/>
                <w:szCs w:val="21"/>
              </w:rPr>
            </w:pPr>
            <w:r>
              <w:rPr>
                <w:rFonts w:hint="eastAsia" w:ascii="宋体" w:hAnsi="宋体" w:eastAsia="宋体" w:cs="宋体"/>
                <w:color w:val="auto"/>
                <w:szCs w:val="21"/>
                <w:lang w:eastAsia="zh-CN"/>
              </w:rPr>
              <w:t>QEO:</w:t>
            </w:r>
            <w:r>
              <w:rPr>
                <w:rFonts w:hint="eastAsia" w:ascii="宋体" w:hAnsi="宋体" w:eastAsia="宋体" w:cs="宋体"/>
                <w:color w:val="auto"/>
                <w:szCs w:val="21"/>
              </w:rPr>
              <w:t>7.1</w:t>
            </w:r>
          </w:p>
          <w:p>
            <w:pPr>
              <w:tabs>
                <w:tab w:val="center" w:pos="3169"/>
              </w:tabs>
              <w:spacing w:line="400" w:lineRule="exact"/>
              <w:jc w:val="both"/>
              <w:rPr>
                <w:rFonts w:hint="eastAsia" w:ascii="宋体" w:hAnsi="宋体" w:eastAsia="宋体" w:cs="宋体"/>
                <w:color w:val="auto"/>
                <w:szCs w:val="21"/>
              </w:rPr>
            </w:pPr>
          </w:p>
        </w:tc>
        <w:tc>
          <w:tcPr>
            <w:tcW w:w="10004" w:type="dxa"/>
          </w:tcPr>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询问总经理，企业为了实施</w:t>
            </w:r>
            <w:r>
              <w:rPr>
                <w:rFonts w:hint="eastAsia" w:ascii="宋体" w:hAnsi="宋体" w:eastAsia="宋体" w:cs="宋体"/>
                <w:color w:val="auto"/>
                <w:szCs w:val="21"/>
                <w:lang w:val="en-US" w:eastAsia="zh-CN"/>
              </w:rPr>
              <w:t>质量、</w:t>
            </w:r>
            <w:r>
              <w:rPr>
                <w:rFonts w:hint="eastAsia" w:ascii="宋体" w:hAnsi="宋体" w:eastAsia="宋体" w:cs="宋体"/>
                <w:color w:val="auto"/>
                <w:szCs w:val="21"/>
              </w:rPr>
              <w:t>环境和职业健康安全管理体系，并持续改进其有效性、增强顾客满意度和体系正常运行提供了充足的资金及必要的资源，为提高员工质量</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环保及安全</w:t>
            </w:r>
            <w:r>
              <w:rPr>
                <w:rFonts w:hint="eastAsia" w:ascii="宋体" w:hAnsi="宋体" w:eastAsia="宋体" w:cs="宋体"/>
                <w:color w:val="auto"/>
                <w:szCs w:val="21"/>
              </w:rPr>
              <w:t>意识组织了的培训，目前的资源基本满足策划需要。</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总经理对资源的配备比较重视，人力资源、设备和工作环境等可满足机电设备维修的需要。</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160" w:type="dxa"/>
            <w:vAlign w:val="top"/>
          </w:tcPr>
          <w:p>
            <w:pPr>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人员</w:t>
            </w:r>
          </w:p>
        </w:tc>
        <w:tc>
          <w:tcPr>
            <w:tcW w:w="960" w:type="dxa"/>
            <w:vAlign w:val="top"/>
          </w:tcPr>
          <w:p>
            <w:pPr>
              <w:rPr>
                <w:rFonts w:ascii="宋体" w:hAnsi="宋体" w:cs="宋体"/>
                <w:color w:val="auto"/>
                <w:szCs w:val="21"/>
              </w:rPr>
            </w:pPr>
            <w:r>
              <w:rPr>
                <w:rFonts w:hint="eastAsia" w:ascii="宋体" w:hAnsi="宋体" w:cs="宋体"/>
                <w:color w:val="auto"/>
                <w:szCs w:val="21"/>
              </w:rPr>
              <w:t xml:space="preserve">Q7.1.2 </w:t>
            </w:r>
          </w:p>
          <w:p>
            <w:pPr>
              <w:rPr>
                <w:rFonts w:hint="default" w:ascii="Times New Roman" w:hAnsi="Times New Roman" w:eastAsia="宋体" w:cs="Times New Roman"/>
                <w:b/>
                <w:color w:val="auto"/>
                <w:kern w:val="2"/>
                <w:sz w:val="21"/>
                <w:szCs w:val="21"/>
                <w:lang w:val="en-US" w:eastAsia="zh-CN" w:bidi="ar-SA"/>
              </w:rPr>
            </w:pPr>
          </w:p>
        </w:tc>
        <w:tc>
          <w:tcPr>
            <w:tcW w:w="10004" w:type="dxa"/>
            <w:vAlign w:val="top"/>
          </w:tcPr>
          <w:p>
            <w:pPr>
              <w:tabs>
                <w:tab w:val="center" w:pos="3169"/>
              </w:tabs>
              <w:spacing w:line="400" w:lineRule="exact"/>
              <w:ind w:firstLine="420" w:firstLineChars="200"/>
              <w:jc w:val="left"/>
              <w:rPr>
                <w:rFonts w:hint="eastAsia" w:ascii="宋体" w:hAnsi="宋体" w:cs="宋体"/>
                <w:color w:val="auto"/>
                <w:szCs w:val="21"/>
              </w:rPr>
            </w:pPr>
            <w:r>
              <w:rPr>
                <w:rFonts w:hint="eastAsia" w:ascii="宋体" w:hAnsi="宋体" w:cs="宋体"/>
                <w:color w:val="auto"/>
                <w:szCs w:val="21"/>
              </w:rPr>
              <w:t>查见：公司编制《部门职责》、《岗位职务说明书》对各岗位人员的技能、教育经历、工作经历、岗位职责、培训等作了具体要求，对总经理/管理者代表、各部门负责人及一般员工等各部门、各岗位的职责和任职要求作了阐述，使与质量相关的岗位任职条件具体化了，为以后招聘工作指明了方面。</w:t>
            </w:r>
          </w:p>
          <w:p>
            <w:pPr>
              <w:tabs>
                <w:tab w:val="center" w:pos="3169"/>
              </w:tabs>
              <w:spacing w:line="400" w:lineRule="exact"/>
              <w:ind w:firstLine="420" w:firstLineChars="200"/>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查见：《部门职责》、《岗位职务说明书》中总经理任职要求，具备一定管理经验，具有较高的综合素质和综合能力市场应变能力、熟悉公司经营管理、保证服务质量前提下、发展客户，扩大维修服务项目、增加效益等；抽见：业务部经理：有较强的信息沟通能力、指挥能力和协调能力，熟悉市场行情、有把握客户需求的能力等。</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160" w:type="dxa"/>
            <w:vAlign w:val="top"/>
          </w:tcPr>
          <w:p>
            <w:pPr>
              <w:spacing w:line="360" w:lineRule="auto"/>
              <w:ind w:firstLine="420" w:firstLineChars="200"/>
              <w:jc w:val="left"/>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szCs w:val="24"/>
              </w:rPr>
              <w:t>组织知识</w:t>
            </w:r>
          </w:p>
        </w:tc>
        <w:tc>
          <w:tcPr>
            <w:tcW w:w="960" w:type="dxa"/>
            <w:vAlign w:val="top"/>
          </w:tcPr>
          <w:p>
            <w:pPr>
              <w:spacing w:line="360" w:lineRule="auto"/>
              <w:jc w:val="left"/>
              <w:rPr>
                <w:rFonts w:hint="eastAsia" w:ascii="宋体" w:hAnsi="宋体" w:eastAsia="宋体" w:cs="宋体"/>
                <w:color w:val="auto"/>
                <w:szCs w:val="24"/>
              </w:rPr>
            </w:pPr>
            <w:r>
              <w:rPr>
                <w:rFonts w:hint="eastAsia" w:ascii="宋体" w:hAnsi="宋体" w:eastAsia="宋体" w:cs="宋体"/>
                <w:color w:val="auto"/>
                <w:szCs w:val="24"/>
              </w:rPr>
              <w:t xml:space="preserve">Q7.1.6 </w:t>
            </w:r>
          </w:p>
          <w:p>
            <w:pPr>
              <w:spacing w:line="360" w:lineRule="auto"/>
              <w:ind w:firstLine="420" w:firstLineChars="200"/>
              <w:jc w:val="left"/>
              <w:rPr>
                <w:rFonts w:hint="default" w:ascii="宋体" w:hAnsi="宋体" w:eastAsia="宋体" w:cs="宋体"/>
                <w:color w:val="auto"/>
                <w:kern w:val="2"/>
                <w:sz w:val="21"/>
                <w:szCs w:val="24"/>
                <w:lang w:val="en-US" w:eastAsia="zh-CN" w:bidi="ar-SA"/>
              </w:rPr>
            </w:pPr>
          </w:p>
        </w:tc>
        <w:tc>
          <w:tcPr>
            <w:tcW w:w="10004" w:type="dxa"/>
            <w:vAlign w:val="top"/>
          </w:tcPr>
          <w:p>
            <w:pPr>
              <w:spacing w:line="360" w:lineRule="auto"/>
              <w:ind w:firstLine="420" w:firstLineChars="200"/>
              <w:jc w:val="left"/>
              <w:rPr>
                <w:rFonts w:hint="eastAsia" w:ascii="宋体" w:hAnsi="宋体" w:eastAsia="宋体" w:cs="宋体"/>
                <w:color w:val="auto"/>
                <w:szCs w:val="24"/>
              </w:rPr>
            </w:pPr>
            <w:r>
              <w:rPr>
                <w:rFonts w:hint="eastAsia" w:ascii="宋体" w:hAnsi="宋体" w:eastAsia="宋体" w:cs="宋体"/>
                <w:color w:val="auto"/>
                <w:szCs w:val="24"/>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业主或外部供方收集的知识）。</w:t>
            </w:r>
          </w:p>
          <w:p>
            <w:pPr>
              <w:spacing w:line="360" w:lineRule="auto"/>
              <w:ind w:firstLine="420" w:firstLineChars="200"/>
              <w:jc w:val="left"/>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szCs w:val="24"/>
              </w:rPr>
              <w:t xml:space="preserve"> --公司明确组织知识作为公司的重要资源，按内部文件或外来文件予以受控管理包括必要的分级保密措施。</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rPr>
                <w:rFonts w:ascii="宋体" w:hAnsi="宋体" w:cs="宋体"/>
                <w:color w:val="auto"/>
                <w:szCs w:val="21"/>
              </w:rPr>
            </w:pPr>
            <w:r>
              <w:rPr>
                <w:rFonts w:hint="eastAsia" w:ascii="宋体" w:hAnsi="宋体" w:cs="宋体"/>
                <w:color w:val="auto"/>
                <w:szCs w:val="21"/>
                <w:lang w:eastAsia="zh-CN"/>
              </w:rPr>
              <w:t>QEO:</w:t>
            </w:r>
            <w:r>
              <w:rPr>
                <w:rFonts w:hint="eastAsia" w:ascii="宋体" w:hAnsi="宋体" w:cs="宋体"/>
                <w:color w:val="auto"/>
                <w:szCs w:val="21"/>
              </w:rPr>
              <w:t xml:space="preserve">7.4 </w:t>
            </w:r>
          </w:p>
          <w:p>
            <w:pPr>
              <w:rPr>
                <w:rFonts w:ascii="宋体" w:hAnsi="宋体"/>
                <w:color w:val="auto"/>
                <w:szCs w:val="21"/>
              </w:rPr>
            </w:pPr>
          </w:p>
        </w:tc>
        <w:tc>
          <w:tcPr>
            <w:tcW w:w="10004"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公司和部门负责人清楚公司及各部门与</w:t>
            </w:r>
            <w:r>
              <w:rPr>
                <w:rFonts w:hint="eastAsia" w:ascii="宋体" w:hAnsi="宋体" w:cs="宋体"/>
                <w:color w:val="auto"/>
                <w:szCs w:val="21"/>
                <w:lang w:val="en-US" w:eastAsia="zh-CN"/>
              </w:rPr>
              <w:t>质量、环境及职业健康安全</w:t>
            </w:r>
            <w:r>
              <w:rPr>
                <w:rFonts w:hint="eastAsia" w:ascii="宋体" w:hAnsi="宋体" w:cs="宋体"/>
                <w:color w:val="auto"/>
                <w:szCs w:val="21"/>
              </w:rPr>
              <w:t>相关的内部沟通和外部信息交流的项目、内容等。如：公布、公开</w:t>
            </w:r>
            <w:r>
              <w:rPr>
                <w:rFonts w:hint="eastAsia" w:ascii="宋体" w:hAnsi="宋体" w:cs="宋体"/>
                <w:color w:val="auto"/>
                <w:szCs w:val="21"/>
                <w:lang w:val="en-US" w:eastAsia="zh-CN"/>
              </w:rPr>
              <w:t>质量、</w:t>
            </w:r>
            <w:r>
              <w:rPr>
                <w:rFonts w:hint="eastAsia" w:ascii="宋体" w:hAnsi="宋体" w:cs="宋体"/>
                <w:color w:val="auto"/>
                <w:szCs w:val="21"/>
                <w:lang w:eastAsia="zh-CN"/>
              </w:rPr>
              <w:t>环境、安全</w:t>
            </w:r>
            <w:r>
              <w:rPr>
                <w:rFonts w:hint="eastAsia" w:ascii="宋体" w:hAnsi="宋体" w:cs="宋体"/>
                <w:color w:val="auto"/>
                <w:szCs w:val="21"/>
              </w:rPr>
              <w:t>方针和目标、与客户、外部供方等相关产品和服务的沟通等。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--通常的沟通方式包括但不限于：会议、文件、改善</w:t>
            </w:r>
            <w:r>
              <w:rPr>
                <w:rFonts w:hint="eastAsia" w:ascii="宋体" w:hAnsi="宋体" w:cs="宋体"/>
                <w:color w:val="auto"/>
                <w:szCs w:val="21"/>
                <w:lang w:eastAsia="zh-CN"/>
              </w:rPr>
              <w:t>建议</w:t>
            </w:r>
            <w:r>
              <w:rPr>
                <w:rFonts w:hint="eastAsia" w:ascii="宋体" w:hAnsi="宋体" w:cs="宋体"/>
                <w:color w:val="auto"/>
                <w:szCs w:val="21"/>
              </w:rPr>
              <w:t>、通告、内部联络书、网络、培训、拜访、交谈、报告等。</w:t>
            </w:r>
          </w:p>
          <w:p>
            <w:pPr>
              <w:spacing w:line="360" w:lineRule="atLeast"/>
              <w:rPr>
                <w:rFonts w:ascii="宋体" w:hAnsi="宋体"/>
                <w:color w:val="auto"/>
                <w:szCs w:val="21"/>
              </w:rPr>
            </w:pPr>
            <w:r>
              <w:rPr>
                <w:rFonts w:hint="eastAsia" w:ascii="宋体" w:hAnsi="宋体" w:cs="宋体"/>
                <w:color w:val="auto"/>
                <w:szCs w:val="21"/>
              </w:rPr>
              <w:t>--查看</w:t>
            </w:r>
            <w:r>
              <w:rPr>
                <w:rFonts w:hint="eastAsia" w:ascii="宋体" w:hAnsi="宋体" w:cs="宋体"/>
                <w:color w:val="auto"/>
                <w:szCs w:val="21"/>
                <w:lang w:val="en-US" w:eastAsia="zh-CN"/>
              </w:rPr>
              <w:t>沟通</w:t>
            </w:r>
            <w:r>
              <w:rPr>
                <w:rFonts w:hint="eastAsia" w:ascii="宋体" w:hAnsi="宋体" w:cs="宋体"/>
                <w:color w:val="auto"/>
                <w:szCs w:val="21"/>
              </w:rPr>
              <w:t>记录：公司及行政部负责的相关内、外沟通效果基本满足要求。</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160" w:type="dxa"/>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tcPr>
          <w:p>
            <w:pPr>
              <w:rPr>
                <w:rFonts w:ascii="宋体" w:hAnsi="宋体" w:cs="宋体"/>
                <w:color w:val="auto"/>
                <w:szCs w:val="21"/>
              </w:rPr>
            </w:pPr>
            <w:r>
              <w:rPr>
                <w:rFonts w:hint="eastAsia" w:ascii="宋体" w:hAnsi="宋体" w:cs="宋体"/>
                <w:color w:val="auto"/>
                <w:szCs w:val="21"/>
                <w:lang w:val="en-US" w:eastAsia="zh-CN"/>
              </w:rPr>
              <w:t>QEO:</w:t>
            </w:r>
            <w:r>
              <w:rPr>
                <w:rFonts w:hint="eastAsia" w:ascii="宋体" w:hAnsi="宋体" w:cs="宋体"/>
                <w:color w:val="auto"/>
                <w:szCs w:val="21"/>
              </w:rPr>
              <w:t xml:space="preserve">9.1.1 </w:t>
            </w:r>
          </w:p>
          <w:p>
            <w:pPr>
              <w:rPr>
                <w:rFonts w:hint="default" w:ascii="宋体" w:hAnsi="宋体" w:eastAsia="宋体" w:cs="宋体"/>
                <w:color w:val="auto"/>
                <w:szCs w:val="21"/>
                <w:lang w:val="en-US" w:eastAsia="zh-CN"/>
              </w:rPr>
            </w:pPr>
          </w:p>
        </w:tc>
        <w:tc>
          <w:tcPr>
            <w:tcW w:w="10004" w:type="dxa"/>
          </w:tcPr>
          <w:p>
            <w:pPr>
              <w:tabs>
                <w:tab w:val="center" w:pos="3169"/>
              </w:tabs>
              <w:spacing w:line="400" w:lineRule="exact"/>
              <w:ind w:firstLine="420" w:firstLineChars="200"/>
              <w:jc w:val="left"/>
              <w:rPr>
                <w:color w:val="auto"/>
              </w:rPr>
            </w:pPr>
            <w:r>
              <w:rPr>
                <w:rFonts w:hint="eastAsia"/>
                <w:color w:val="auto"/>
              </w:rPr>
              <w:t>公司对需要监视和测量的对象的确定，监视、测量、分析和评价方法的选择，实施监视和测量的时机、实施分析和评价的时机界定，</w:t>
            </w:r>
            <w:r>
              <w:rPr>
                <w:rFonts w:hint="eastAsia"/>
                <w:color w:val="auto"/>
                <w:lang w:eastAsia="zh-CN"/>
              </w:rPr>
              <w:t>管理体系</w:t>
            </w:r>
            <w:r>
              <w:rPr>
                <w:rFonts w:hint="eastAsia"/>
                <w:color w:val="auto"/>
              </w:rPr>
              <w:t>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hint="eastAsia"/>
                <w:color w:val="auto"/>
              </w:rPr>
            </w:pPr>
            <w:r>
              <w:rPr>
                <w:rFonts w:hint="eastAsia"/>
                <w:color w:val="auto"/>
              </w:rPr>
              <w:t>如：</w:t>
            </w:r>
          </w:p>
          <w:p>
            <w:pPr>
              <w:tabs>
                <w:tab w:val="center" w:pos="3169"/>
              </w:tabs>
              <w:spacing w:line="400" w:lineRule="exact"/>
              <w:jc w:val="left"/>
              <w:rPr>
                <w:color w:val="auto"/>
              </w:rPr>
            </w:pPr>
            <w:r>
              <w:rPr>
                <w:rFonts w:hint="eastAsia"/>
                <w:color w:val="auto"/>
              </w:rPr>
              <w:t>（1）《绩效监视和测量程序》</w:t>
            </w:r>
          </w:p>
          <w:p>
            <w:pPr>
              <w:tabs>
                <w:tab w:val="center" w:pos="3169"/>
              </w:tabs>
              <w:spacing w:line="400" w:lineRule="exact"/>
              <w:jc w:val="left"/>
              <w:rPr>
                <w:color w:val="auto"/>
              </w:rPr>
            </w:pPr>
            <w:r>
              <w:rPr>
                <w:rFonts w:hint="eastAsia"/>
                <w:color w:val="auto"/>
              </w:rPr>
              <w:t>（2）《内部审核程序》</w:t>
            </w:r>
          </w:p>
          <w:p>
            <w:pPr>
              <w:tabs>
                <w:tab w:val="center" w:pos="3169"/>
              </w:tabs>
              <w:spacing w:line="400" w:lineRule="exact"/>
              <w:jc w:val="left"/>
              <w:rPr>
                <w:color w:val="auto"/>
              </w:rPr>
            </w:pPr>
            <w:r>
              <w:rPr>
                <w:rFonts w:hint="eastAsia"/>
                <w:color w:val="auto"/>
              </w:rPr>
              <w:t>（3）《管理评审程序》</w:t>
            </w:r>
          </w:p>
          <w:p>
            <w:pPr>
              <w:tabs>
                <w:tab w:val="center" w:pos="3169"/>
              </w:tabs>
              <w:spacing w:line="400" w:lineRule="exact"/>
              <w:jc w:val="left"/>
              <w:rPr>
                <w:color w:val="auto"/>
              </w:rPr>
            </w:pPr>
            <w:r>
              <w:rPr>
                <w:rFonts w:hint="eastAsia"/>
                <w:color w:val="auto"/>
              </w:rPr>
              <w:t>（4）《应急准备和响应程序》</w:t>
            </w:r>
          </w:p>
          <w:p>
            <w:pPr>
              <w:spacing w:line="360" w:lineRule="atLeast"/>
              <w:rPr>
                <w:color w:val="auto"/>
              </w:rPr>
            </w:pPr>
            <w:r>
              <w:rPr>
                <w:rFonts w:hint="eastAsia"/>
                <w:color w:val="auto"/>
              </w:rPr>
              <w:t>（5）《法律法规和其他要求合规性评价控制程序》</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内部审核</w:t>
            </w:r>
          </w:p>
        </w:tc>
        <w:tc>
          <w:tcPr>
            <w:tcW w:w="960" w:type="dxa"/>
          </w:tcPr>
          <w:p>
            <w:pPr>
              <w:rPr>
                <w:rFonts w:ascii="宋体" w:hAnsi="宋体" w:cs="宋体"/>
                <w:color w:val="auto"/>
                <w:szCs w:val="21"/>
              </w:rPr>
            </w:pPr>
            <w:r>
              <w:rPr>
                <w:rFonts w:hint="eastAsia" w:ascii="宋体" w:hAnsi="宋体" w:cs="宋体"/>
                <w:color w:val="auto"/>
                <w:szCs w:val="21"/>
                <w:lang w:eastAsia="zh-CN"/>
              </w:rPr>
              <w:t>QEO:</w:t>
            </w:r>
            <w:r>
              <w:rPr>
                <w:rFonts w:hint="eastAsia" w:ascii="宋体" w:hAnsi="宋体" w:cs="宋体"/>
                <w:color w:val="auto"/>
                <w:szCs w:val="21"/>
              </w:rPr>
              <w:t xml:space="preserve">9.2 </w:t>
            </w:r>
          </w:p>
          <w:p>
            <w:pPr>
              <w:rPr>
                <w:rFonts w:ascii="宋体" w:hAnsi="宋体"/>
                <w:color w:val="auto"/>
                <w:szCs w:val="21"/>
              </w:rPr>
            </w:pPr>
          </w:p>
        </w:tc>
        <w:tc>
          <w:tcPr>
            <w:tcW w:w="10004"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查管理手册，公司按标准要求编制了《内部审核程序》，规定了内部审核的目的、范围、职责、要求、方法频次等，规定每两次内审的时间不得超过12个月。</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查，20</w:t>
            </w:r>
            <w:r>
              <w:rPr>
                <w:rFonts w:hint="eastAsia" w:ascii="宋体" w:hAnsi="宋体" w:cs="宋体"/>
                <w:color w:val="auto"/>
                <w:szCs w:val="21"/>
                <w:lang w:val="en-US" w:eastAsia="zh-CN"/>
              </w:rPr>
              <w:t>22</w:t>
            </w:r>
            <w:r>
              <w:rPr>
                <w:rFonts w:hint="eastAsia" w:ascii="宋体" w:hAnsi="宋体" w:cs="宋体"/>
                <w:color w:val="auto"/>
                <w:szCs w:val="21"/>
              </w:rPr>
              <w:t>年《体系审核实施计划》</w:t>
            </w:r>
          </w:p>
          <w:p>
            <w:pPr>
              <w:tabs>
                <w:tab w:val="center" w:pos="3169"/>
              </w:tabs>
              <w:spacing w:line="400" w:lineRule="exact"/>
              <w:jc w:val="left"/>
              <w:rPr>
                <w:rFonts w:hint="default" w:eastAsia="宋体"/>
                <w:color w:val="auto"/>
                <w:lang w:val="en-US" w:eastAsia="zh-CN"/>
              </w:rPr>
            </w:pPr>
            <w:r>
              <w:rPr>
                <w:rFonts w:hint="eastAsia" w:ascii="宋体" w:hAnsi="宋体" w:cs="宋体"/>
                <w:color w:val="auto"/>
                <w:szCs w:val="21"/>
              </w:rPr>
              <w:t>审核时间：</w:t>
            </w:r>
            <w:r>
              <w:rPr>
                <w:rFonts w:hint="eastAsia" w:ascii="宋体" w:hAnsi="宋体" w:cs="宋体"/>
                <w:color w:val="auto"/>
                <w:szCs w:val="21"/>
                <w:lang w:eastAsia="zh-CN"/>
              </w:rPr>
              <w:t>2022年7月20日（</w:t>
            </w:r>
            <w:r>
              <w:rPr>
                <w:rFonts w:hint="eastAsia" w:ascii="宋体" w:hAnsi="宋体" w:cs="宋体"/>
                <w:color w:val="auto"/>
                <w:szCs w:val="24"/>
                <w:lang w:eastAsia="zh-CN"/>
              </w:rPr>
              <w:t>上次内审时间为：</w:t>
            </w:r>
            <w:r>
              <w:rPr>
                <w:rFonts w:hint="eastAsia" w:ascii="宋体" w:hAnsi="宋体" w:cs="宋体"/>
                <w:color w:val="auto"/>
                <w:szCs w:val="24"/>
              </w:rPr>
              <w:t>2021年</w:t>
            </w:r>
            <w:r>
              <w:rPr>
                <w:rFonts w:hint="eastAsia" w:ascii="宋体" w:hAnsi="宋体" w:cs="宋体"/>
                <w:color w:val="auto"/>
                <w:szCs w:val="24"/>
                <w:lang w:val="en-US" w:eastAsia="zh-CN"/>
              </w:rPr>
              <w:t>7</w:t>
            </w:r>
            <w:r>
              <w:rPr>
                <w:rFonts w:hint="eastAsia" w:ascii="宋体" w:hAnsi="宋体" w:cs="宋体"/>
                <w:color w:val="auto"/>
                <w:szCs w:val="24"/>
              </w:rPr>
              <w:t>月</w:t>
            </w:r>
            <w:r>
              <w:rPr>
                <w:rFonts w:hint="eastAsia" w:ascii="宋体" w:hAnsi="宋体" w:cs="宋体"/>
                <w:color w:val="auto"/>
                <w:szCs w:val="24"/>
                <w:lang w:val="en-US" w:eastAsia="zh-CN"/>
              </w:rPr>
              <w:t>25</w:t>
            </w:r>
            <w:r>
              <w:rPr>
                <w:rFonts w:hint="eastAsia" w:ascii="宋体" w:hAnsi="宋体" w:cs="宋体"/>
                <w:color w:val="auto"/>
                <w:szCs w:val="24"/>
              </w:rPr>
              <w:t>日</w:t>
            </w:r>
            <w:r>
              <w:rPr>
                <w:rFonts w:hint="eastAsia" w:ascii="宋体" w:hAnsi="宋体" w:cs="宋体"/>
                <w:color w:val="auto"/>
                <w:szCs w:val="24"/>
                <w:lang w:eastAsia="zh-CN"/>
              </w:rPr>
              <w:t>，</w:t>
            </w:r>
            <w:r>
              <w:rPr>
                <w:rFonts w:hint="eastAsia" w:ascii="宋体" w:hAnsi="宋体" w:cs="宋体"/>
                <w:color w:val="auto"/>
                <w:szCs w:val="24"/>
                <w:lang w:val="en-US" w:eastAsia="zh-CN"/>
              </w:rPr>
              <w:t>时间间隔</w:t>
            </w:r>
            <w:r>
              <w:rPr>
                <w:rFonts w:hint="eastAsia" w:ascii="宋体" w:hAnsi="宋体" w:cs="宋体"/>
                <w:color w:val="auto"/>
                <w:szCs w:val="24"/>
                <w:lang w:eastAsia="zh-CN"/>
              </w:rPr>
              <w:t>未超过</w:t>
            </w:r>
            <w:r>
              <w:rPr>
                <w:rFonts w:hint="eastAsia" w:ascii="宋体" w:hAnsi="宋体" w:cs="宋体"/>
                <w:color w:val="auto"/>
                <w:szCs w:val="24"/>
                <w:lang w:val="en-US" w:eastAsia="zh-CN"/>
              </w:rPr>
              <w:t>12个月，符合策划要求。）</w:t>
            </w:r>
          </w:p>
          <w:p>
            <w:pPr>
              <w:spacing w:line="400" w:lineRule="exact"/>
              <w:rPr>
                <w:rFonts w:ascii="宋体" w:hAnsi="宋体" w:cs="宋体"/>
                <w:color w:val="auto"/>
                <w:szCs w:val="21"/>
              </w:rPr>
            </w:pPr>
            <w:r>
              <w:rPr>
                <w:rFonts w:hint="eastAsia" w:ascii="宋体" w:hAnsi="宋体" w:cs="宋体"/>
                <w:color w:val="auto"/>
                <w:szCs w:val="21"/>
                <w:lang w:val="en-US" w:eastAsia="zh-CN"/>
              </w:rPr>
              <w:t>审核</w:t>
            </w:r>
            <w:r>
              <w:rPr>
                <w:rFonts w:hint="eastAsia" w:ascii="宋体" w:hAnsi="宋体" w:cs="宋体"/>
                <w:color w:val="auto"/>
                <w:szCs w:val="21"/>
              </w:rPr>
              <w:t>目的：</w:t>
            </w:r>
            <w:r>
              <w:rPr>
                <w:rFonts w:hint="eastAsia"/>
                <w:color w:val="auto"/>
              </w:rPr>
              <w:t>验证质量、环境、职业健康安全管理体系，是否符合标准要求，是否得到有效保持、实施和改进</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范围：管理手册覆盖的所有部门、过程和要素。</w:t>
            </w:r>
          </w:p>
          <w:p>
            <w:pPr>
              <w:spacing w:line="360" w:lineRule="auto"/>
              <w:rPr>
                <w:rFonts w:hint="eastAsia" w:ascii="宋体" w:hAnsi="宋体" w:eastAsia="宋体" w:cs="宋体"/>
                <w:color w:val="auto"/>
                <w:szCs w:val="24"/>
              </w:rPr>
            </w:pPr>
            <w:r>
              <w:rPr>
                <w:rFonts w:hint="eastAsia" w:ascii="宋体" w:hAnsi="宋体" w:cs="宋体"/>
                <w:color w:val="auto"/>
                <w:szCs w:val="24"/>
              </w:rPr>
              <w:t>审核组组</w:t>
            </w:r>
            <w:r>
              <w:rPr>
                <w:rFonts w:hint="eastAsia" w:ascii="宋体" w:hAnsi="宋体" w:eastAsia="宋体" w:cs="宋体"/>
                <w:color w:val="auto"/>
                <w:szCs w:val="24"/>
              </w:rPr>
              <w:t>成：组长A：</w:t>
            </w:r>
            <w:r>
              <w:rPr>
                <w:rFonts w:hint="eastAsia" w:ascii="宋体" w:hAnsi="宋体" w:eastAsia="宋体" w:cs="宋体"/>
                <w:color w:val="auto"/>
                <w:szCs w:val="24"/>
                <w:lang w:eastAsia="zh-CN"/>
              </w:rPr>
              <w:t>陈虹图</w:t>
            </w:r>
            <w:r>
              <w:rPr>
                <w:rFonts w:hint="eastAsia" w:ascii="宋体" w:hAnsi="宋体" w:eastAsia="宋体" w:cs="宋体"/>
                <w:color w:val="auto"/>
                <w:szCs w:val="24"/>
              </w:rPr>
              <w:t xml:space="preserve">  组员B：  </w:t>
            </w:r>
            <w:r>
              <w:rPr>
                <w:rFonts w:hint="eastAsia" w:ascii="宋体" w:hAnsi="宋体" w:eastAsia="宋体" w:cs="宋体"/>
                <w:color w:val="auto"/>
                <w:szCs w:val="24"/>
                <w:lang w:eastAsia="zh-CN"/>
              </w:rPr>
              <w:t>蔡开荣</w:t>
            </w:r>
          </w:p>
          <w:p>
            <w:pPr>
              <w:spacing w:line="360" w:lineRule="auto"/>
              <w:rPr>
                <w:rFonts w:ascii="宋体" w:hAnsi="宋体" w:cs="宋体"/>
                <w:color w:val="auto"/>
                <w:szCs w:val="24"/>
              </w:rPr>
            </w:pPr>
            <w:r>
              <w:rPr>
                <w:rFonts w:hint="eastAsia" w:ascii="宋体" w:hAnsi="宋体" w:cs="宋体"/>
                <w:color w:val="auto"/>
                <w:szCs w:val="24"/>
              </w:rPr>
              <w:t>查公司内审员经培训、内审员授权书，内审员基本能满足内审的能力要求；</w:t>
            </w:r>
          </w:p>
          <w:p>
            <w:pPr>
              <w:spacing w:line="360" w:lineRule="auto"/>
              <w:rPr>
                <w:rFonts w:ascii="宋体" w:hAnsi="宋体" w:cs="宋体"/>
                <w:color w:val="auto"/>
                <w:szCs w:val="24"/>
              </w:rPr>
            </w:pPr>
            <w:r>
              <w:rPr>
                <w:rFonts w:hint="eastAsia" w:ascii="宋体" w:hAnsi="宋体" w:cs="宋体"/>
                <w:color w:val="auto"/>
                <w:szCs w:val="24"/>
              </w:rPr>
              <w:t>查《管理层内审检查表》，《综合部内审检查表》，《</w:t>
            </w:r>
            <w:r>
              <w:rPr>
                <w:rFonts w:hint="eastAsia" w:ascii="宋体" w:hAnsi="宋体" w:cs="宋体"/>
                <w:color w:val="auto"/>
                <w:szCs w:val="24"/>
                <w:lang w:eastAsia="zh-CN"/>
              </w:rPr>
              <w:t>业务</w:t>
            </w:r>
            <w:r>
              <w:rPr>
                <w:rFonts w:hint="eastAsia" w:ascii="宋体" w:hAnsi="宋体" w:cs="宋体"/>
                <w:color w:val="auto"/>
                <w:szCs w:val="24"/>
              </w:rPr>
              <w:t>部内审检查表》</w:t>
            </w:r>
            <w:r>
              <w:rPr>
                <w:rFonts w:hint="eastAsia" w:ascii="宋体" w:hAnsi="宋体" w:cs="宋体"/>
                <w:color w:val="auto"/>
                <w:szCs w:val="24"/>
                <w:lang w:val="en-US" w:eastAsia="zh-CN"/>
              </w:rPr>
              <w:t>,《维修部内审检查表》</w:t>
            </w:r>
            <w:r>
              <w:rPr>
                <w:rFonts w:hint="eastAsia" w:ascii="宋体" w:hAnsi="宋体" w:cs="宋体"/>
                <w:color w:val="auto"/>
                <w:szCs w:val="24"/>
              </w:rPr>
              <w:t>等审核过程及条款基本齐全，未出现审核本部门情况。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查本次内审共发现不合格项1个，属一般不符合。</w:t>
            </w:r>
            <w:r>
              <w:rPr>
                <w:rFonts w:hint="eastAsia" w:ascii="宋体" w:hAnsi="宋体"/>
                <w:color w:val="auto"/>
                <w:szCs w:val="21"/>
              </w:rPr>
              <w:t>涉及</w:t>
            </w:r>
            <w:r>
              <w:rPr>
                <w:rFonts w:hint="eastAsia" w:ascii="宋体" w:hAnsi="宋体"/>
                <w:color w:val="auto"/>
                <w:szCs w:val="21"/>
                <w:lang w:val="en-US" w:eastAsia="zh-CN"/>
              </w:rPr>
              <w:t>机修</w:t>
            </w:r>
            <w:r>
              <w:rPr>
                <w:rFonts w:hint="eastAsia" w:ascii="宋体" w:hAnsi="宋体"/>
                <w:color w:val="auto"/>
                <w:szCs w:val="21"/>
              </w:rPr>
              <w:t>部</w:t>
            </w:r>
            <w:r>
              <w:rPr>
                <w:rFonts w:hint="eastAsia" w:ascii="宋体" w:hAnsi="宋体"/>
                <w:color w:val="auto"/>
                <w:szCs w:val="21"/>
                <w:lang w:eastAsia="zh-CN"/>
              </w:rPr>
              <w:t>Q:</w:t>
            </w:r>
            <w:r>
              <w:rPr>
                <w:rFonts w:hint="eastAsia" w:ascii="宋体" w:hAnsi="宋体"/>
                <w:color w:val="auto"/>
                <w:szCs w:val="21"/>
              </w:rPr>
              <w:t>7.</w:t>
            </w:r>
            <w:r>
              <w:rPr>
                <w:rFonts w:hint="eastAsia" w:ascii="宋体" w:hAnsi="宋体"/>
                <w:color w:val="auto"/>
                <w:szCs w:val="21"/>
                <w:lang w:val="en-US" w:eastAsia="zh-CN"/>
              </w:rPr>
              <w:t>1.3</w:t>
            </w:r>
            <w:r>
              <w:rPr>
                <w:rFonts w:hint="eastAsia" w:ascii="宋体" w:hAnsi="宋体"/>
                <w:color w:val="auto"/>
                <w:szCs w:val="21"/>
              </w:rPr>
              <w:t>条款</w:t>
            </w:r>
            <w:r>
              <w:rPr>
                <w:rFonts w:hint="eastAsia" w:ascii="宋体" w:hAnsi="宋体"/>
                <w:color w:val="auto"/>
                <w:szCs w:val="21"/>
                <w:lang w:eastAsia="zh-CN"/>
              </w:rPr>
              <w:t>，</w:t>
            </w:r>
            <w:r>
              <w:rPr>
                <w:rFonts w:hint="eastAsia" w:ascii="宋体" w:hAnsi="宋体" w:cs="宋体"/>
                <w:color w:val="auto"/>
                <w:szCs w:val="24"/>
              </w:rPr>
              <w:t>不符合事实描述为：</w:t>
            </w:r>
            <w:r>
              <w:rPr>
                <w:rFonts w:hint="eastAsia" w:ascii="宋体" w:hAnsi="宋体"/>
                <w:color w:val="auto"/>
                <w:szCs w:val="21"/>
                <w:lang w:eastAsia="zh-CN"/>
              </w:rPr>
              <w:t>“</w:t>
            </w:r>
            <w:r>
              <w:rPr>
                <w:rFonts w:hint="eastAsia" w:ascii="宋体" w:hAnsi="宋体"/>
                <w:color w:val="auto"/>
                <w:szCs w:val="21"/>
              </w:rPr>
              <w:t>查</w:t>
            </w:r>
            <w:r>
              <w:rPr>
                <w:rFonts w:hint="eastAsia" w:ascii="宋体" w:hAnsi="宋体"/>
                <w:color w:val="auto"/>
                <w:szCs w:val="21"/>
                <w:lang w:eastAsia="zh-CN"/>
              </w:rPr>
              <w:t>维修部于</w:t>
            </w:r>
            <w:r>
              <w:rPr>
                <w:rFonts w:hint="eastAsia" w:ascii="宋体" w:hAnsi="宋体"/>
                <w:color w:val="auto"/>
                <w:szCs w:val="21"/>
                <w:lang w:val="en-US" w:eastAsia="zh-CN"/>
              </w:rPr>
              <w:t>2022年6月30日进行了设备的维护保养，未查见维护保养记录</w:t>
            </w:r>
            <w:r>
              <w:rPr>
                <w:rFonts w:hint="eastAsia" w:ascii="宋体" w:hAnsi="宋体"/>
                <w:color w:val="auto"/>
                <w:szCs w:val="21"/>
                <w:lang w:eastAsia="zh-CN"/>
              </w:rPr>
              <w:t>”</w:t>
            </w:r>
            <w:r>
              <w:rPr>
                <w:rFonts w:hint="eastAsia" w:ascii="宋体" w:hAnsi="宋体" w:cs="宋体"/>
                <w:color w:val="auto"/>
                <w:szCs w:val="21"/>
              </w:rPr>
              <w:t>，已经对不合格原因进行了分析，制订了纠正措施，并对结果进行了验证。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查，审核结论：公司</w:t>
            </w:r>
            <w:r>
              <w:rPr>
                <w:rFonts w:hint="eastAsia" w:ascii="宋体" w:hAnsi="宋体" w:cs="宋体"/>
                <w:color w:val="auto"/>
                <w:szCs w:val="21"/>
                <w:lang w:val="en-US" w:eastAsia="zh-CN"/>
              </w:rPr>
              <w:t>质量、</w:t>
            </w:r>
            <w:r>
              <w:rPr>
                <w:rFonts w:hint="eastAsia" w:ascii="宋体" w:hAnsi="宋体" w:cs="宋体"/>
                <w:color w:val="auto"/>
                <w:szCs w:val="21"/>
              </w:rPr>
              <w:t>环境和职业健康安全管理体系的建立符合标准要求、实施有效。</w:t>
            </w:r>
          </w:p>
          <w:p>
            <w:pPr>
              <w:rPr>
                <w:rFonts w:ascii="宋体" w:hAnsi="宋体"/>
                <w:color w:val="auto"/>
                <w:szCs w:val="21"/>
              </w:rPr>
            </w:pPr>
            <w:r>
              <w:rPr>
                <w:rFonts w:hint="eastAsia" w:ascii="宋体" w:hAnsi="宋体" w:cs="宋体"/>
                <w:color w:val="auto"/>
                <w:szCs w:val="21"/>
              </w:rPr>
              <w:t>通过内部审核，公司</w:t>
            </w:r>
            <w:r>
              <w:rPr>
                <w:rFonts w:hint="eastAsia" w:ascii="宋体" w:hAnsi="宋体" w:cs="宋体"/>
                <w:color w:val="auto"/>
                <w:szCs w:val="21"/>
                <w:lang w:val="en-US" w:eastAsia="zh-CN"/>
              </w:rPr>
              <w:t>质量、</w:t>
            </w:r>
            <w:r>
              <w:rPr>
                <w:rFonts w:hint="eastAsia" w:ascii="宋体" w:hAnsi="宋体" w:cs="宋体"/>
                <w:color w:val="auto"/>
                <w:szCs w:val="21"/>
              </w:rPr>
              <w:t>环境和职业健康安全管理体系的建立实施是有效的，符合标准要求。</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rPr>
                <w:rFonts w:ascii="宋体" w:hAnsi="宋体" w:cs="宋体"/>
                <w:color w:val="auto"/>
                <w:szCs w:val="21"/>
              </w:rPr>
            </w:pPr>
            <w:r>
              <w:rPr>
                <w:rFonts w:hint="eastAsia" w:ascii="宋体" w:hAnsi="宋体" w:cs="宋体"/>
                <w:color w:val="auto"/>
                <w:szCs w:val="21"/>
                <w:lang w:eastAsia="zh-CN"/>
              </w:rPr>
              <w:t>QEO:</w:t>
            </w:r>
            <w:r>
              <w:rPr>
                <w:rFonts w:hint="eastAsia" w:ascii="宋体" w:hAnsi="宋体" w:cs="宋体"/>
                <w:color w:val="auto"/>
                <w:szCs w:val="21"/>
              </w:rPr>
              <w:t xml:space="preserve">9.3 </w:t>
            </w:r>
          </w:p>
          <w:p>
            <w:pPr>
              <w:rPr>
                <w:rFonts w:ascii="宋体" w:hAnsi="宋体"/>
                <w:color w:val="auto"/>
                <w:szCs w:val="21"/>
              </w:rPr>
            </w:pPr>
          </w:p>
        </w:tc>
        <w:tc>
          <w:tcPr>
            <w:tcW w:w="10004"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查，公司管理手册，规定了管理评审的要求：管理评审的主持人、时间频率、管理评审的输入、输出等。公司制定了“管理评审程序”,规定每年至少进行一次管理评审，每次时间间隔不超过12个月</w:t>
            </w:r>
          </w:p>
          <w:p>
            <w:pPr>
              <w:spacing w:line="360" w:lineRule="auto"/>
              <w:rPr>
                <w:rFonts w:hint="eastAsia" w:ascii="宋体" w:hAnsi="宋体" w:eastAsia="宋体" w:cs="宋体"/>
                <w:color w:val="auto"/>
                <w:szCs w:val="21"/>
                <w:lang w:eastAsia="zh-CN"/>
              </w:rPr>
            </w:pPr>
            <w:r>
              <w:rPr>
                <w:rFonts w:hint="eastAsia" w:ascii="宋体" w:hAnsi="宋体" w:cs="宋体"/>
                <w:color w:val="auto"/>
                <w:szCs w:val="21"/>
              </w:rPr>
              <w:t>本次评审时间：2021年8月</w:t>
            </w:r>
            <w:r>
              <w:rPr>
                <w:rFonts w:hint="eastAsia" w:ascii="宋体" w:hAnsi="宋体" w:cs="宋体"/>
                <w:color w:val="auto"/>
                <w:szCs w:val="21"/>
                <w:lang w:val="en-US" w:eastAsia="zh-CN"/>
              </w:rPr>
              <w:t>15</w:t>
            </w:r>
            <w:r>
              <w:rPr>
                <w:rFonts w:hint="eastAsia" w:ascii="宋体" w:hAnsi="宋体" w:cs="宋体"/>
                <w:color w:val="auto"/>
                <w:szCs w:val="21"/>
              </w:rPr>
              <w:t>日</w:t>
            </w:r>
            <w:r>
              <w:rPr>
                <w:rFonts w:hint="eastAsia" w:ascii="宋体" w:hAnsi="宋体" w:cs="宋体"/>
                <w:color w:val="auto"/>
                <w:szCs w:val="21"/>
                <w:lang w:eastAsia="zh-CN"/>
              </w:rPr>
              <w:t>（</w:t>
            </w:r>
            <w:r>
              <w:rPr>
                <w:rFonts w:hint="eastAsia" w:ascii="宋体" w:hAnsi="宋体" w:cs="宋体"/>
                <w:color w:val="auto"/>
                <w:szCs w:val="21"/>
                <w:lang w:val="en-US" w:eastAsia="zh-CN"/>
              </w:rPr>
              <w:t>上一次管理评审时间为：</w:t>
            </w:r>
            <w:r>
              <w:rPr>
                <w:rFonts w:hint="eastAsia" w:ascii="宋体" w:hAnsi="宋体" w:cs="宋体"/>
                <w:color w:val="auto"/>
                <w:szCs w:val="21"/>
                <w:lang w:eastAsia="zh-CN"/>
              </w:rPr>
              <w:t>2022年8月10日，</w:t>
            </w:r>
            <w:r>
              <w:rPr>
                <w:rFonts w:hint="eastAsia" w:ascii="宋体" w:hAnsi="宋体" w:cs="宋体"/>
                <w:color w:val="auto"/>
                <w:szCs w:val="21"/>
                <w:lang w:val="en-US" w:eastAsia="zh-CN"/>
              </w:rPr>
              <w:t>时间间隔</w:t>
            </w:r>
            <w:r>
              <w:rPr>
                <w:rFonts w:hint="eastAsia" w:ascii="宋体" w:hAnsi="宋体"/>
                <w:color w:val="auto"/>
                <w:szCs w:val="21"/>
                <w:lang w:eastAsia="zh-CN"/>
              </w:rPr>
              <w:t>未超过</w:t>
            </w:r>
            <w:r>
              <w:rPr>
                <w:rFonts w:hint="eastAsia" w:ascii="宋体" w:hAnsi="宋体"/>
                <w:color w:val="auto"/>
                <w:szCs w:val="21"/>
                <w:lang w:val="en-US" w:eastAsia="zh-CN"/>
              </w:rPr>
              <w:t>12个月，符合策划要求</w:t>
            </w:r>
            <w:r>
              <w:rPr>
                <w:rFonts w:hint="eastAsia" w:ascii="宋体" w:hAnsi="宋体" w:cs="宋体"/>
                <w:color w:val="auto"/>
                <w:szCs w:val="21"/>
                <w:lang w:eastAsia="zh-CN"/>
              </w:rPr>
              <w:t>）</w:t>
            </w:r>
          </w:p>
          <w:p>
            <w:pPr>
              <w:spacing w:line="360" w:lineRule="auto"/>
              <w:rPr>
                <w:rFonts w:hint="eastAsia" w:ascii="宋体" w:hAnsi="宋体" w:eastAsia="宋体" w:cs="宋体"/>
                <w:color w:val="auto"/>
                <w:szCs w:val="21"/>
              </w:rPr>
            </w:pPr>
            <w:r>
              <w:rPr>
                <w:rFonts w:hint="eastAsia" w:ascii="宋体" w:hAnsi="宋体" w:cs="宋体"/>
                <w:color w:val="auto"/>
                <w:szCs w:val="21"/>
              </w:rPr>
              <w:t>主持人：</w:t>
            </w:r>
            <w:r>
              <w:rPr>
                <w:rFonts w:hint="eastAsia" w:ascii="宋体" w:hAnsi="宋体"/>
                <w:color w:val="auto"/>
                <w:szCs w:val="21"/>
              </w:rPr>
              <w:t>王敏</w:t>
            </w:r>
            <w:r>
              <w:rPr>
                <w:rFonts w:hint="eastAsia" w:ascii="宋体" w:hAnsi="宋体" w:cs="宋体"/>
                <w:color w:val="auto"/>
                <w:szCs w:val="21"/>
              </w:rPr>
              <w:t>总</w:t>
            </w:r>
            <w:r>
              <w:rPr>
                <w:rFonts w:hint="eastAsia" w:ascii="宋体" w:hAnsi="宋体" w:eastAsia="宋体" w:cs="宋体"/>
                <w:color w:val="auto"/>
                <w:szCs w:val="21"/>
              </w:rPr>
              <w:t>经理</w:t>
            </w:r>
          </w:p>
          <w:p>
            <w:pPr>
              <w:spacing w:line="360" w:lineRule="auto"/>
              <w:rPr>
                <w:rFonts w:hint="eastAsia" w:ascii="宋体" w:hAnsi="宋体" w:eastAsia="宋体" w:cs="宋体"/>
                <w:color w:val="auto"/>
                <w:szCs w:val="21"/>
              </w:rPr>
            </w:pPr>
            <w:r>
              <w:rPr>
                <w:rFonts w:hint="eastAsia" w:ascii="宋体" w:hAnsi="宋体" w:eastAsia="宋体" w:cs="宋体"/>
                <w:color w:val="auto"/>
                <w:szCs w:val="21"/>
              </w:rPr>
              <w:t>参加人员：体系涉及到的各部门所有有人员</w:t>
            </w:r>
          </w:p>
          <w:p>
            <w:pPr>
              <w:spacing w:line="360" w:lineRule="auto"/>
              <w:rPr>
                <w:rFonts w:hint="eastAsia" w:ascii="宋体" w:hAnsi="宋体" w:eastAsia="宋体" w:cs="宋体"/>
                <w:color w:val="auto"/>
                <w:szCs w:val="21"/>
              </w:rPr>
            </w:pPr>
            <w:r>
              <w:rPr>
                <w:rFonts w:hint="eastAsia" w:ascii="宋体" w:hAnsi="宋体" w:eastAsia="宋体" w:cs="宋体"/>
                <w:color w:val="auto"/>
                <w:szCs w:val="21"/>
              </w:rPr>
              <w:t>评审输入内容：</w:t>
            </w:r>
          </w:p>
          <w:p>
            <w:pPr>
              <w:numPr>
                <w:ilvl w:val="0"/>
                <w:numId w:val="3"/>
              </w:numPr>
              <w:ind w:left="357" w:hanging="357"/>
              <w:rPr>
                <w:rFonts w:hint="eastAsia"/>
                <w:color w:val="auto"/>
                <w:szCs w:val="21"/>
              </w:rPr>
            </w:pPr>
            <w:r>
              <w:rPr>
                <w:rFonts w:hint="eastAsia"/>
                <w:color w:val="auto"/>
                <w:szCs w:val="21"/>
              </w:rPr>
              <w:t>内部审核结果及有效性。</w:t>
            </w:r>
          </w:p>
          <w:p>
            <w:pPr>
              <w:numPr>
                <w:ilvl w:val="0"/>
                <w:numId w:val="3"/>
              </w:numPr>
              <w:ind w:left="357" w:hanging="357"/>
              <w:rPr>
                <w:rFonts w:hint="eastAsia"/>
                <w:color w:val="auto"/>
                <w:szCs w:val="21"/>
              </w:rPr>
            </w:pPr>
            <w:r>
              <w:rPr>
                <w:rFonts w:hint="eastAsia"/>
                <w:color w:val="auto"/>
                <w:szCs w:val="21"/>
              </w:rPr>
              <w:t>顾客及其他相关方反馈的意见，包括顾客满意程度的测量及沟通的其他信息等。</w:t>
            </w:r>
          </w:p>
          <w:p>
            <w:pPr>
              <w:numPr>
                <w:ilvl w:val="0"/>
                <w:numId w:val="3"/>
              </w:numPr>
              <w:ind w:left="357" w:hanging="357"/>
              <w:rPr>
                <w:rFonts w:hint="eastAsia"/>
                <w:color w:val="auto"/>
                <w:szCs w:val="21"/>
              </w:rPr>
            </w:pPr>
            <w:r>
              <w:rPr>
                <w:rFonts w:hint="eastAsia"/>
                <w:color w:val="auto"/>
                <w:szCs w:val="21"/>
              </w:rPr>
              <w:t>过程的业绩和产品的符合性。包括过程，产品的监视和测量的结果。</w:t>
            </w:r>
          </w:p>
          <w:p>
            <w:pPr>
              <w:numPr>
                <w:ilvl w:val="0"/>
                <w:numId w:val="3"/>
              </w:numPr>
              <w:ind w:left="357" w:hanging="357"/>
              <w:rPr>
                <w:rFonts w:hint="eastAsia"/>
                <w:color w:val="auto"/>
                <w:szCs w:val="21"/>
              </w:rPr>
            </w:pPr>
            <w:r>
              <w:rPr>
                <w:rFonts w:hint="eastAsia"/>
                <w:color w:val="auto"/>
                <w:szCs w:val="21"/>
              </w:rPr>
              <w:t>采取的纠正和预防措施的实施及其有效性的监视结果。</w:t>
            </w:r>
          </w:p>
          <w:p>
            <w:pPr>
              <w:numPr>
                <w:ilvl w:val="0"/>
                <w:numId w:val="3"/>
              </w:numPr>
              <w:ind w:left="357" w:hanging="357"/>
              <w:rPr>
                <w:rFonts w:hint="eastAsia"/>
                <w:color w:val="auto"/>
                <w:szCs w:val="21"/>
              </w:rPr>
            </w:pPr>
            <w:r>
              <w:rPr>
                <w:rFonts w:hint="eastAsia"/>
                <w:color w:val="auto"/>
                <w:szCs w:val="21"/>
              </w:rPr>
              <w:t>供应商供货质量分析。</w:t>
            </w:r>
          </w:p>
          <w:p>
            <w:pPr>
              <w:numPr>
                <w:ilvl w:val="0"/>
                <w:numId w:val="3"/>
              </w:numPr>
              <w:ind w:left="357" w:hanging="357"/>
              <w:rPr>
                <w:rFonts w:hint="eastAsia"/>
                <w:color w:val="auto"/>
                <w:szCs w:val="21"/>
              </w:rPr>
            </w:pPr>
            <w:r>
              <w:rPr>
                <w:rFonts w:hint="eastAsia"/>
                <w:color w:val="auto"/>
                <w:szCs w:val="21"/>
              </w:rPr>
              <w:t>管理体系运行状况，包括管理方针和目标的适宜性和有效性。</w:t>
            </w:r>
          </w:p>
          <w:p>
            <w:pPr>
              <w:numPr>
                <w:ilvl w:val="0"/>
                <w:numId w:val="3"/>
              </w:numPr>
              <w:ind w:left="357" w:hanging="357"/>
              <w:rPr>
                <w:rFonts w:hint="eastAsia"/>
                <w:color w:val="auto"/>
                <w:szCs w:val="21"/>
              </w:rPr>
            </w:pPr>
            <w:r>
              <w:rPr>
                <w:rFonts w:hint="eastAsia"/>
                <w:color w:val="auto"/>
                <w:szCs w:val="21"/>
              </w:rPr>
              <w:t>法律法规的遵守情况。</w:t>
            </w:r>
          </w:p>
          <w:p>
            <w:pPr>
              <w:numPr>
                <w:ilvl w:val="0"/>
                <w:numId w:val="3"/>
              </w:numPr>
              <w:ind w:left="357" w:hanging="357"/>
              <w:rPr>
                <w:rFonts w:hint="eastAsia"/>
                <w:color w:val="auto"/>
                <w:szCs w:val="21"/>
              </w:rPr>
            </w:pPr>
            <w:r>
              <w:rPr>
                <w:rFonts w:hint="eastAsia"/>
                <w:color w:val="auto"/>
                <w:szCs w:val="21"/>
              </w:rPr>
              <w:t>市场环境变化及其它可能影响管理体系的变化对公司管理体系的要求。</w:t>
            </w:r>
          </w:p>
          <w:p>
            <w:pPr>
              <w:numPr>
                <w:ilvl w:val="0"/>
                <w:numId w:val="3"/>
              </w:numPr>
              <w:ind w:left="357" w:hanging="357"/>
              <w:rPr>
                <w:rFonts w:hint="eastAsia"/>
                <w:color w:val="auto"/>
                <w:szCs w:val="21"/>
              </w:rPr>
            </w:pPr>
            <w:r>
              <w:rPr>
                <w:rFonts w:hint="eastAsia"/>
                <w:color w:val="auto"/>
                <w:szCs w:val="21"/>
              </w:rPr>
              <w:t>重要环境因素、重大危险源的控制情况，重大质量、环境、职业健康安全事故的处理或改进的建议。</w:t>
            </w:r>
          </w:p>
          <w:p>
            <w:pPr>
              <w:numPr>
                <w:ilvl w:val="0"/>
                <w:numId w:val="3"/>
              </w:numPr>
              <w:ind w:left="357" w:hanging="357"/>
              <w:rPr>
                <w:rFonts w:hint="eastAsia"/>
                <w:color w:val="auto"/>
                <w:szCs w:val="21"/>
              </w:rPr>
            </w:pPr>
            <w:r>
              <w:rPr>
                <w:rFonts w:hint="eastAsia"/>
                <w:color w:val="auto"/>
                <w:szCs w:val="21"/>
              </w:rPr>
              <w:t>本部门质量、环境、职业健康安全管理活动业绩报告。</w:t>
            </w:r>
          </w:p>
          <w:p>
            <w:pPr>
              <w:numPr>
                <w:ilvl w:val="0"/>
                <w:numId w:val="3"/>
              </w:numPr>
              <w:ind w:left="357" w:hanging="357"/>
              <w:rPr>
                <w:rFonts w:hint="eastAsia"/>
                <w:color w:val="auto"/>
              </w:rPr>
            </w:pPr>
            <w:r>
              <w:rPr>
                <w:rFonts w:hint="eastAsia"/>
                <w:color w:val="auto"/>
                <w:szCs w:val="21"/>
              </w:rPr>
              <w:t>对过程、产品和管理体系的改进建议或计划。</w:t>
            </w:r>
          </w:p>
          <w:p>
            <w:pPr>
              <w:numPr>
                <w:ilvl w:val="0"/>
                <w:numId w:val="3"/>
              </w:numPr>
              <w:ind w:left="357" w:hanging="357"/>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组织机构、人员和资源的适合性及资源的需求。</w:t>
            </w:r>
          </w:p>
          <w:p>
            <w:pPr>
              <w:spacing w:line="360" w:lineRule="auto"/>
              <w:rPr>
                <w:rFonts w:hint="eastAsia" w:ascii="宋体" w:hAnsi="宋体" w:eastAsia="宋体"/>
                <w:color w:val="auto"/>
                <w:kern w:val="0"/>
                <w:szCs w:val="21"/>
                <w:lang w:val="en-US" w:eastAsia="zh-CN"/>
              </w:rPr>
            </w:pPr>
            <w:r>
              <w:rPr>
                <w:rFonts w:hint="eastAsia" w:ascii="宋体" w:hAnsi="宋体" w:eastAsia="宋体" w:cs="宋体"/>
                <w:color w:val="auto"/>
                <w:szCs w:val="21"/>
                <w:lang w:eastAsia="zh-CN"/>
              </w:rPr>
              <w:t>对上次管理评审改进措施的跟踪验证</w:t>
            </w:r>
            <w:r>
              <w:rPr>
                <w:rFonts w:hint="eastAsia" w:ascii="宋体" w:hAnsi="宋体" w:cs="宋体"/>
                <w:color w:val="auto"/>
                <w:szCs w:val="21"/>
                <w:lang w:eastAsia="zh-CN"/>
              </w:rPr>
              <w:t>：</w:t>
            </w:r>
            <w:r>
              <w:rPr>
                <w:rFonts w:hint="eastAsia" w:ascii="宋体" w:hAnsi="宋体" w:cs="宋体"/>
                <w:color w:val="auto"/>
                <w:szCs w:val="21"/>
                <w:lang w:val="en-US" w:eastAsia="zh-CN"/>
              </w:rPr>
              <w:t>上一次管理评审</w:t>
            </w:r>
            <w:r>
              <w:rPr>
                <w:rFonts w:hint="eastAsia" w:ascii="宋体" w:hAnsi="宋体" w:eastAsia="宋体" w:cs="宋体"/>
                <w:color w:val="auto"/>
                <w:szCs w:val="21"/>
              </w:rPr>
              <w:t>改进的建议</w:t>
            </w:r>
            <w:r>
              <w:rPr>
                <w:rFonts w:hint="eastAsia" w:ascii="宋体" w:hAnsi="宋体" w:cs="宋体"/>
                <w:color w:val="auto"/>
                <w:szCs w:val="21"/>
                <w:lang w:val="en-US" w:eastAsia="zh-CN"/>
              </w:rPr>
              <w:t>为</w:t>
            </w:r>
            <w:r>
              <w:rPr>
                <w:rFonts w:hint="eastAsia" w:ascii="宋体" w:hAnsi="宋体" w:eastAsia="宋体" w:cs="宋体"/>
                <w:color w:val="auto"/>
                <w:szCs w:val="21"/>
                <w:lang w:eastAsia="zh-CN"/>
              </w:rPr>
              <w:t>维修部员工安全生产意识需加</w:t>
            </w:r>
            <w:r>
              <w:rPr>
                <w:rFonts w:hint="eastAsia"/>
                <w:color w:val="auto"/>
                <w:szCs w:val="21"/>
                <w:lang w:eastAsia="zh-CN"/>
              </w:rPr>
              <w:t>强培训。</w:t>
            </w:r>
            <w:r>
              <w:rPr>
                <w:rFonts w:hint="eastAsia" w:ascii="宋体" w:hAnsi="宋体" w:cs="宋体"/>
                <w:color w:val="auto"/>
                <w:szCs w:val="21"/>
              </w:rPr>
              <w:t>由综合部组织</w:t>
            </w:r>
            <w:r>
              <w:rPr>
                <w:rFonts w:hint="eastAsia" w:ascii="宋体" w:hAnsi="宋体" w:cs="宋体"/>
                <w:color w:val="auto"/>
                <w:szCs w:val="21"/>
                <w:lang w:val="en-US" w:eastAsia="zh-CN"/>
              </w:rPr>
              <w:t>维修部员工于2021年12月10日进行了</w:t>
            </w:r>
            <w:r>
              <w:rPr>
                <w:rFonts w:hint="eastAsia" w:ascii="宋体" w:hAnsi="宋体" w:cs="宋体"/>
                <w:color w:val="auto"/>
                <w:szCs w:val="21"/>
                <w:lang w:eastAsia="zh-CN"/>
              </w:rPr>
              <w:t>培训</w:t>
            </w:r>
            <w:r>
              <w:rPr>
                <w:rFonts w:hint="eastAsia" w:ascii="宋体" w:hAnsi="宋体" w:cs="宋体"/>
                <w:color w:val="auto"/>
                <w:szCs w:val="21"/>
              </w:rPr>
              <w:t>；</w:t>
            </w:r>
            <w:r>
              <w:rPr>
                <w:rFonts w:hint="eastAsia" w:ascii="宋体" w:hAnsi="宋体" w:cs="宋体"/>
                <w:color w:val="auto"/>
                <w:szCs w:val="21"/>
                <w:lang w:val="en-US" w:eastAsia="zh-CN"/>
              </w:rPr>
              <w:t>提供有培训记录及评价记录，改进有效。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评审输出内容：</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lang w:val="en-US" w:eastAsia="zh-CN"/>
              </w:rPr>
              <w:t>质量、</w:t>
            </w:r>
            <w:r>
              <w:rPr>
                <w:rFonts w:hint="eastAsia" w:ascii="宋体" w:hAnsi="宋体" w:cs="宋体"/>
                <w:color w:val="auto"/>
                <w:szCs w:val="21"/>
              </w:rPr>
              <w:t>环境</w:t>
            </w:r>
            <w:r>
              <w:rPr>
                <w:rFonts w:hint="eastAsia" w:ascii="宋体" w:hAnsi="宋体" w:cs="宋体"/>
                <w:color w:val="auto"/>
                <w:szCs w:val="21"/>
                <w:lang w:eastAsia="zh-CN"/>
              </w:rPr>
              <w:t>、</w:t>
            </w:r>
            <w:r>
              <w:rPr>
                <w:rFonts w:hint="eastAsia" w:ascii="宋体" w:hAnsi="宋体" w:cs="宋体"/>
                <w:color w:val="auto"/>
                <w:szCs w:val="21"/>
              </w:rPr>
              <w:t>安全管理体系运行有效，符合标准要求，得到了正确的实施和保持。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lang w:val="en-US" w:eastAsia="zh-CN"/>
              </w:rPr>
              <w:t>质量、</w:t>
            </w:r>
            <w:r>
              <w:rPr>
                <w:rFonts w:hint="eastAsia" w:ascii="宋体" w:hAnsi="宋体" w:cs="宋体"/>
                <w:color w:val="auto"/>
                <w:szCs w:val="21"/>
              </w:rPr>
              <w:t>环境、安全方针的评审：方针合理、适宜符合要求，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体系策划情况的评审（包括法律法规、目标指标）；</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预防措施和纠正措施的状况。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实施与运行情况的评审（包括资源提供、文件控制）；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体系绩效测量和监视（包括目标达成情况、内审审核）：通过考核目标达成良好，内审基本符合要求；</w:t>
            </w:r>
          </w:p>
          <w:p>
            <w:pPr>
              <w:tabs>
                <w:tab w:val="center" w:pos="3169"/>
              </w:tabs>
              <w:spacing w:line="400" w:lineRule="exact"/>
              <w:jc w:val="left"/>
              <w:rPr>
                <w:rFonts w:hint="default" w:ascii="宋体" w:hAnsi="宋体" w:eastAsia="宋体" w:cs="宋体"/>
                <w:color w:val="auto"/>
                <w:szCs w:val="21"/>
                <w:lang w:val="en-US" w:eastAsia="zh-CN"/>
              </w:rPr>
            </w:pPr>
            <w:r>
              <w:rPr>
                <w:rFonts w:hint="eastAsia" w:ascii="宋体" w:hAnsi="宋体" w:cs="宋体"/>
                <w:color w:val="auto"/>
                <w:szCs w:val="21"/>
                <w:lang w:val="en-US" w:eastAsia="zh-CN"/>
              </w:rPr>
              <w:t>本次管理评审的改进项为：</w:t>
            </w:r>
            <w:r>
              <w:rPr>
                <w:rFonts w:hint="eastAsia"/>
                <w:color w:val="auto"/>
                <w:szCs w:val="21"/>
                <w:lang w:eastAsia="zh-CN"/>
              </w:rPr>
              <w:t>业务部员工加强销售技巧及服务意识的培训，</w:t>
            </w:r>
            <w:r>
              <w:rPr>
                <w:rFonts w:hint="eastAsia"/>
                <w:color w:val="auto"/>
                <w:szCs w:val="21"/>
                <w:lang w:val="en-US" w:eastAsia="zh-CN"/>
              </w:rPr>
              <w:t>由</w:t>
            </w:r>
            <w:r>
              <w:rPr>
                <w:rFonts w:hint="eastAsia" w:ascii="宋体" w:hAnsi="宋体"/>
                <w:color w:val="auto"/>
                <w:szCs w:val="21"/>
              </w:rPr>
              <w:t>综合部编制跟踪计划，适时进行验证</w:t>
            </w:r>
            <w:r>
              <w:rPr>
                <w:rFonts w:hint="eastAsia" w:ascii="宋体" w:hAnsi="宋体"/>
                <w:color w:val="auto"/>
                <w:szCs w:val="21"/>
                <w:lang w:eastAsia="zh-CN"/>
              </w:rPr>
              <w:t>，</w:t>
            </w:r>
            <w:r>
              <w:rPr>
                <w:rFonts w:hint="eastAsia" w:ascii="宋体" w:hAnsi="宋体"/>
                <w:color w:val="auto"/>
                <w:szCs w:val="21"/>
                <w:lang w:val="en-US" w:eastAsia="zh-CN"/>
              </w:rPr>
              <w:t>改进正在进行中，下次审核时关注。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相关</w:t>
            </w:r>
            <w:r>
              <w:rPr>
                <w:rFonts w:hint="eastAsia" w:ascii="宋体" w:hAnsi="宋体" w:cs="宋体"/>
                <w:color w:val="auto"/>
                <w:szCs w:val="21"/>
                <w:lang w:eastAsia="zh-CN"/>
              </w:rPr>
              <w:t>方</w:t>
            </w:r>
            <w:r>
              <w:rPr>
                <w:rFonts w:hint="eastAsia" w:ascii="宋体" w:hAnsi="宋体" w:cs="宋体"/>
                <w:color w:val="auto"/>
                <w:szCs w:val="21"/>
              </w:rPr>
              <w:t>关注：</w:t>
            </w:r>
            <w:r>
              <w:rPr>
                <w:rFonts w:hint="eastAsia" w:ascii="宋体" w:hAnsi="宋体" w:cs="宋体"/>
                <w:color w:val="auto"/>
                <w:szCs w:val="21"/>
                <w:lang w:val="en-US" w:eastAsia="zh-CN"/>
              </w:rPr>
              <w:t>近一年</w:t>
            </w:r>
            <w:r>
              <w:rPr>
                <w:rFonts w:hint="eastAsia" w:ascii="宋体" w:hAnsi="宋体" w:cs="宋体"/>
                <w:color w:val="auto"/>
                <w:szCs w:val="21"/>
              </w:rPr>
              <w:t>未收到相关法及顾客投诉抱怨；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管理评审结论：</w:t>
            </w:r>
            <w:r>
              <w:rPr>
                <w:rFonts w:hint="eastAsia" w:ascii="宋体" w:hAnsi="宋体" w:cs="宋体"/>
                <w:color w:val="auto"/>
                <w:szCs w:val="21"/>
                <w:lang w:val="en-US" w:eastAsia="zh-CN"/>
              </w:rPr>
              <w:t>质量、</w:t>
            </w:r>
            <w:r>
              <w:rPr>
                <w:rFonts w:hint="eastAsia" w:ascii="宋体" w:hAnsi="宋体" w:cs="宋体"/>
                <w:color w:val="auto"/>
                <w:szCs w:val="21"/>
              </w:rPr>
              <w:t>环境、安全方针、目标适宜，体系符合企业现状，公司建立的管理体系适宜、充分、有效</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改进 总则</w:t>
            </w:r>
          </w:p>
          <w:p>
            <w:pPr>
              <w:adjustRightInd w:val="0"/>
              <w:snapToGrid w:val="0"/>
              <w:jc w:val="left"/>
              <w:rPr>
                <w:rFonts w:ascii="宋体" w:hAnsi="宋体" w:cs="宋体"/>
                <w:color w:val="auto"/>
                <w:szCs w:val="21"/>
              </w:rPr>
            </w:pPr>
            <w:r>
              <w:rPr>
                <w:rFonts w:hint="eastAsia" w:ascii="宋体" w:hAnsi="宋体" w:cs="宋体"/>
                <w:color w:val="auto"/>
                <w:szCs w:val="21"/>
              </w:rPr>
              <w:t>持续改进</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lang w:eastAsia="zh-CN"/>
              </w:rPr>
              <w:t>QEO:</w:t>
            </w:r>
            <w:r>
              <w:rPr>
                <w:rFonts w:hint="eastAsia" w:ascii="宋体" w:hAnsi="宋体" w:cs="宋体"/>
                <w:color w:val="auto"/>
                <w:szCs w:val="21"/>
              </w:rPr>
              <w:t>10.1;10.3；</w:t>
            </w:r>
          </w:p>
          <w:p>
            <w:pPr>
              <w:rPr>
                <w:rFonts w:ascii="宋体" w:hAnsi="宋体"/>
                <w:color w:val="auto"/>
                <w:szCs w:val="21"/>
              </w:rPr>
            </w:pPr>
          </w:p>
        </w:tc>
        <w:tc>
          <w:tcPr>
            <w:tcW w:w="10004"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公司制定系列程序文件《管理评审程</w:t>
            </w:r>
            <w:r>
              <w:rPr>
                <w:rFonts w:hint="eastAsia" w:ascii="宋体" w:hAnsi="宋体" w:eastAsia="宋体" w:cs="宋体"/>
                <w:color w:val="auto"/>
                <w:szCs w:val="21"/>
              </w:rPr>
              <w:t>序》、《客户投诉处理管理制度》、《绩效监视和测量程序》、《事件、不符合控制程序》及《内部审核程序》，对持续改</w:t>
            </w:r>
            <w:r>
              <w:rPr>
                <w:rFonts w:hint="eastAsia" w:ascii="宋体" w:hAnsi="宋体" w:cs="宋体"/>
                <w:color w:val="auto"/>
                <w:szCs w:val="21"/>
              </w:rPr>
              <w:t>进的过程予以规定，以实现质量、环境和职业健康安全管理体系及产品符合性的持续改进。持续改进的过程包含持续改进的提出、立项、不合格的原因的分析、纠正措施的确定、跟踪和评价及负责部门和人员职责等。</w:t>
            </w:r>
          </w:p>
          <w:p>
            <w:pPr>
              <w:spacing w:line="440" w:lineRule="exact"/>
              <w:ind w:firstLine="480"/>
              <w:rPr>
                <w:rFonts w:ascii="宋体" w:hAnsi="宋体" w:cs="宋体"/>
                <w:color w:val="auto"/>
                <w:szCs w:val="21"/>
              </w:rPr>
            </w:pPr>
            <w:r>
              <w:rPr>
                <w:rFonts w:hint="eastAsia" w:ascii="宋体" w:hAnsi="宋体" w:eastAsia="宋体" w:cs="Times New Roman"/>
                <w:color w:val="auto"/>
              </w:rPr>
              <w:t>公司主要按策划的管理手册、程序文件等实施运行，主要采用内审、管理评审、数据分析、纠正和预防措施、质量方针和目标等来实现对质量、环境和职业健康安全管理体系的改进，另外主要通过日常工作中发现的问题及时予以调整解决来实现。</w:t>
            </w:r>
          </w:p>
        </w:tc>
        <w:tc>
          <w:tcPr>
            <w:tcW w:w="1585"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160" w:type="dxa"/>
            <w:vAlign w:val="top"/>
          </w:tcPr>
          <w:p>
            <w:pPr>
              <w:adjustRightInd w:val="0"/>
              <w:snapToGrid w:val="0"/>
              <w:ind w:firstLine="420" w:firstLineChars="200"/>
              <w:rPr>
                <w:rFonts w:hint="eastAsia" w:ascii="宋体" w:hAnsi="宋体" w:cs="宋体"/>
                <w:color w:val="auto"/>
                <w:szCs w:val="21"/>
              </w:rPr>
            </w:pPr>
            <w:r>
              <w:rPr>
                <w:rFonts w:hint="eastAsia" w:ascii="宋体" w:hAnsi="宋体" w:cs="新宋体"/>
                <w:color w:val="auto"/>
                <w:sz w:val="21"/>
                <w:szCs w:val="21"/>
              </w:rPr>
              <w:t>标准/规范/法规的执行情况、认证证书、标志的使用情况、投诉或事故、监督抽查情况、体系变动、上次不符合验证</w:t>
            </w:r>
          </w:p>
        </w:tc>
        <w:tc>
          <w:tcPr>
            <w:tcW w:w="960" w:type="dxa"/>
            <w:vAlign w:val="top"/>
          </w:tcPr>
          <w:p>
            <w:pPr>
              <w:rPr>
                <w:rFonts w:ascii="宋体" w:hAnsi="宋体"/>
                <w:color w:val="auto"/>
                <w:szCs w:val="21"/>
              </w:rPr>
            </w:pPr>
          </w:p>
        </w:tc>
        <w:tc>
          <w:tcPr>
            <w:tcW w:w="10004" w:type="dxa"/>
            <w:vAlign w:val="top"/>
          </w:tcPr>
          <w:p>
            <w:pPr>
              <w:tabs>
                <w:tab w:val="center" w:pos="3169"/>
              </w:tabs>
              <w:spacing w:line="400" w:lineRule="exact"/>
              <w:ind w:firstLine="420" w:firstLineChars="200"/>
              <w:jc w:val="left"/>
              <w:rPr>
                <w:rFonts w:hint="eastAsia" w:cs="宋体" w:asciiTheme="minorEastAsia" w:hAnsiTheme="minorEastAsia" w:eastAsiaTheme="minorEastAsia"/>
                <w:color w:val="auto"/>
                <w:szCs w:val="21"/>
                <w:lang w:eastAsia="zh-CN"/>
              </w:rPr>
            </w:pPr>
            <w:r>
              <w:rPr>
                <w:rFonts w:hint="eastAsia" w:cs="宋体" w:asciiTheme="minorEastAsia" w:hAnsiTheme="minorEastAsia" w:eastAsiaTheme="minorEastAsia"/>
                <w:color w:val="auto"/>
                <w:szCs w:val="21"/>
                <w:lang w:val="en-US" w:eastAsia="zh-CN"/>
              </w:rPr>
              <w:t>与负责人沟通</w:t>
            </w:r>
            <w:r>
              <w:rPr>
                <w:rFonts w:hint="eastAsia" w:cs="宋体" w:asciiTheme="minorEastAsia" w:hAnsiTheme="minorEastAsia" w:eastAsiaTheme="minorEastAsia"/>
                <w:color w:val="auto"/>
                <w:szCs w:val="21"/>
              </w:rPr>
              <w:t>确认，公司管理体系范围无变化</w:t>
            </w:r>
            <w:r>
              <w:rPr>
                <w:rFonts w:hint="eastAsia" w:cs="宋体" w:asciiTheme="minorEastAsia" w:hAnsiTheme="minorEastAsia" w:eastAsiaTheme="minorEastAsia"/>
                <w:color w:val="auto"/>
                <w:szCs w:val="21"/>
                <w:lang w:eastAsia="zh-CN"/>
              </w:rPr>
              <w:t>，</w:t>
            </w:r>
            <w:r>
              <w:rPr>
                <w:rFonts w:hint="eastAsia" w:cs="宋体" w:asciiTheme="minorEastAsia" w:hAnsiTheme="minorEastAsia" w:eastAsiaTheme="minorEastAsia"/>
                <w:color w:val="auto"/>
                <w:szCs w:val="21"/>
                <w:lang w:val="en-US" w:eastAsia="zh-CN"/>
              </w:rPr>
              <w:t>为</w:t>
            </w:r>
            <w:r>
              <w:rPr>
                <w:rFonts w:hint="eastAsia" w:cs="宋体" w:asciiTheme="minorEastAsia" w:hAnsiTheme="minorEastAsia" w:eastAsiaTheme="minorEastAsia"/>
                <w:color w:val="auto"/>
                <w:szCs w:val="21"/>
                <w:lang w:eastAsia="zh-CN"/>
              </w:rPr>
              <w:t>：</w:t>
            </w:r>
          </w:p>
          <w:p>
            <w:pPr>
              <w:rPr>
                <w:color w:val="auto"/>
                <w:sz w:val="20"/>
              </w:rPr>
            </w:pPr>
            <w:bookmarkStart w:id="0" w:name="审核范围"/>
            <w:r>
              <w:rPr>
                <w:color w:val="auto"/>
                <w:sz w:val="20"/>
              </w:rPr>
              <w:t>Q：机电设备维修</w:t>
            </w:r>
          </w:p>
          <w:p>
            <w:pPr>
              <w:rPr>
                <w:color w:val="auto"/>
                <w:sz w:val="20"/>
              </w:rPr>
            </w:pPr>
            <w:r>
              <w:rPr>
                <w:color w:val="auto"/>
                <w:sz w:val="20"/>
              </w:rPr>
              <w:t>E：机电设备维修所涉及场所的相关环境管理活动</w:t>
            </w:r>
          </w:p>
          <w:p>
            <w:pPr>
              <w:tabs>
                <w:tab w:val="center" w:pos="3169"/>
              </w:tabs>
              <w:spacing w:line="400" w:lineRule="exact"/>
              <w:jc w:val="left"/>
              <w:rPr>
                <w:color w:val="auto"/>
                <w:sz w:val="20"/>
              </w:rPr>
            </w:pPr>
            <w:r>
              <w:rPr>
                <w:color w:val="auto"/>
                <w:sz w:val="20"/>
              </w:rPr>
              <w:t>O：机电设备维修所涉及场所的相关职业健康安全管理活动</w:t>
            </w:r>
            <w:bookmarkEnd w:id="0"/>
          </w:p>
          <w:p>
            <w:pPr>
              <w:tabs>
                <w:tab w:val="center" w:pos="3169"/>
              </w:tabs>
              <w:spacing w:line="400" w:lineRule="exact"/>
              <w:ind w:firstLine="420" w:firstLineChars="200"/>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提供营业执照（三证合一），检查有效。</w:t>
            </w:r>
          </w:p>
          <w:p>
            <w:pPr>
              <w:tabs>
                <w:tab w:val="center" w:pos="3169"/>
              </w:tabs>
              <w:spacing w:line="400" w:lineRule="exact"/>
              <w:ind w:firstLine="420" w:firstLineChars="200"/>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近一年来，公司没有顾客的重大服务质量投诉、没有因环境污染事件受到相关方的投诉，</w:t>
            </w:r>
            <w:r>
              <w:rPr>
                <w:rFonts w:hint="eastAsia" w:cs="宋体" w:asciiTheme="minorEastAsia" w:hAnsiTheme="minorEastAsia" w:eastAsiaTheme="minorEastAsia"/>
                <w:color w:val="auto"/>
                <w:szCs w:val="21"/>
                <w:lang w:eastAsia="zh-CN"/>
              </w:rPr>
              <w:t>未发生因管控不当造成的职业监看安全事故。</w:t>
            </w:r>
            <w:r>
              <w:rPr>
                <w:rFonts w:hint="eastAsia" w:cs="宋体" w:asciiTheme="minorEastAsia" w:hAnsiTheme="minorEastAsia" w:eastAsiaTheme="minorEastAsia"/>
                <w:color w:val="auto"/>
                <w:szCs w:val="21"/>
              </w:rPr>
              <w:t>通过顾客满意度调查，顾客对公司提供的服务普遍反映较好，相关方对公司的</w:t>
            </w:r>
            <w:r>
              <w:rPr>
                <w:rFonts w:hint="eastAsia" w:cs="宋体" w:asciiTheme="minorEastAsia" w:hAnsiTheme="minorEastAsia" w:eastAsiaTheme="minorEastAsia"/>
                <w:color w:val="auto"/>
                <w:szCs w:val="21"/>
                <w:lang w:eastAsia="zh-CN"/>
              </w:rPr>
              <w:t>质量、</w:t>
            </w:r>
            <w:r>
              <w:rPr>
                <w:rFonts w:hint="eastAsia" w:cs="宋体" w:asciiTheme="minorEastAsia" w:hAnsiTheme="minorEastAsia" w:eastAsiaTheme="minorEastAsia"/>
                <w:color w:val="auto"/>
                <w:szCs w:val="21"/>
              </w:rPr>
              <w:t>环境</w:t>
            </w:r>
            <w:r>
              <w:rPr>
                <w:rFonts w:hint="eastAsia" w:cs="宋体" w:asciiTheme="minorEastAsia" w:hAnsiTheme="minorEastAsia" w:eastAsiaTheme="minorEastAsia"/>
                <w:color w:val="auto"/>
                <w:szCs w:val="21"/>
                <w:lang w:eastAsia="zh-CN"/>
              </w:rPr>
              <w:t>、安全</w:t>
            </w:r>
            <w:r>
              <w:rPr>
                <w:rFonts w:hint="eastAsia" w:cs="宋体" w:asciiTheme="minorEastAsia" w:hAnsiTheme="minorEastAsia" w:eastAsiaTheme="minorEastAsia"/>
                <w:color w:val="auto"/>
                <w:szCs w:val="21"/>
              </w:rPr>
              <w:t>管控普遍反映较好。体系运行以来，没有重大环境</w:t>
            </w:r>
            <w:r>
              <w:rPr>
                <w:rFonts w:hint="eastAsia" w:cs="宋体" w:asciiTheme="minorEastAsia" w:hAnsiTheme="minorEastAsia" w:eastAsiaTheme="minorEastAsia"/>
                <w:color w:val="auto"/>
                <w:szCs w:val="21"/>
                <w:lang w:eastAsia="zh-CN"/>
              </w:rPr>
              <w:t>、安全</w:t>
            </w:r>
            <w:r>
              <w:rPr>
                <w:rFonts w:hint="eastAsia" w:cs="宋体" w:asciiTheme="minorEastAsia" w:hAnsiTheme="minorEastAsia" w:eastAsiaTheme="minorEastAsia"/>
                <w:color w:val="auto"/>
                <w:szCs w:val="21"/>
              </w:rPr>
              <w:t>问题和投诉。</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今年无质量监督抽查情况。认证证书及标识使用情况符合要求。</w:t>
            </w:r>
          </w:p>
          <w:p>
            <w:pPr>
              <w:spacing w:line="360" w:lineRule="auto"/>
              <w:ind w:firstLine="420" w:firstLineChars="200"/>
              <w:rPr>
                <w:rFonts w:hint="eastAsia" w:ascii="宋体" w:hAnsi="宋体" w:eastAsia="宋体" w:cs="Times New Roman"/>
                <w:color w:val="auto"/>
              </w:rPr>
            </w:pPr>
            <w:r>
              <w:rPr>
                <w:rFonts w:hint="eastAsia" w:cs="宋体" w:asciiTheme="minorEastAsia" w:hAnsiTheme="minorEastAsia" w:eastAsiaTheme="minorEastAsia"/>
                <w:color w:val="auto"/>
                <w:szCs w:val="21"/>
              </w:rPr>
              <w:t>上次不符合的整改情况：</w:t>
            </w:r>
            <w:r>
              <w:rPr>
                <w:rFonts w:hint="eastAsia" w:cs="宋体" w:asciiTheme="minorEastAsia" w:hAnsiTheme="minorEastAsia" w:eastAsiaTheme="minorEastAsia"/>
                <w:color w:val="auto"/>
                <w:szCs w:val="21"/>
                <w:lang w:eastAsia="zh-CN"/>
              </w:rPr>
              <w:t>上次不</w:t>
            </w:r>
            <w:r>
              <w:rPr>
                <w:rFonts w:hint="eastAsia" w:cs="宋体" w:asciiTheme="minorEastAsia" w:hAnsiTheme="minorEastAsia" w:eastAsiaTheme="minorEastAsia"/>
                <w:color w:val="auto"/>
                <w:szCs w:val="21"/>
                <w:highlight w:val="none"/>
                <w:lang w:eastAsia="zh-CN"/>
              </w:rPr>
              <w:t>符合发生在</w:t>
            </w:r>
            <w:r>
              <w:rPr>
                <w:rFonts w:hint="eastAsia" w:cs="宋体" w:asciiTheme="minorEastAsia" w:hAnsiTheme="minorEastAsia" w:eastAsiaTheme="minorEastAsia"/>
                <w:color w:val="auto"/>
                <w:szCs w:val="21"/>
                <w:highlight w:val="none"/>
                <w:lang w:val="en-US" w:eastAsia="zh-CN"/>
              </w:rPr>
              <w:t>维修部EO</w:t>
            </w:r>
            <w:r>
              <w:rPr>
                <w:rFonts w:hint="eastAsia" w:cs="宋体" w:asciiTheme="minorEastAsia" w:hAnsiTheme="minorEastAsia" w:eastAsiaTheme="minorEastAsia"/>
                <w:color w:val="auto"/>
                <w:szCs w:val="21"/>
                <w:highlight w:val="none"/>
              </w:rPr>
              <w:t>8.1</w:t>
            </w:r>
            <w:r>
              <w:rPr>
                <w:rFonts w:hint="eastAsia" w:cs="宋体" w:asciiTheme="minorEastAsia" w:hAnsiTheme="minorEastAsia" w:eastAsiaTheme="minorEastAsia"/>
                <w:color w:val="auto"/>
                <w:szCs w:val="21"/>
                <w:highlight w:val="none"/>
                <w:lang w:val="en-US" w:eastAsia="zh-CN"/>
              </w:rPr>
              <w:t>条款</w:t>
            </w:r>
            <w:r>
              <w:rPr>
                <w:rFonts w:hint="eastAsia" w:cs="宋体" w:asciiTheme="minorEastAsia" w:hAnsiTheme="minorEastAsia" w:eastAsiaTheme="minorEastAsia"/>
                <w:color w:val="auto"/>
                <w:szCs w:val="21"/>
                <w:highlight w:val="none"/>
              </w:rPr>
              <w:t>，经本次审</w:t>
            </w:r>
            <w:r>
              <w:rPr>
                <w:rFonts w:hint="eastAsia" w:cs="宋体" w:asciiTheme="minorEastAsia" w:hAnsiTheme="minorEastAsia" w:eastAsiaTheme="minorEastAsia"/>
                <w:color w:val="auto"/>
                <w:szCs w:val="21"/>
              </w:rPr>
              <w:t>核验证均整改且无类似不符合情况出现。</w:t>
            </w:r>
          </w:p>
        </w:tc>
        <w:tc>
          <w:tcPr>
            <w:tcW w:w="1585" w:type="dxa"/>
            <w:vAlign w:val="top"/>
          </w:tcPr>
          <w:p>
            <w:pPr>
              <w:rPr>
                <w:color w:val="auto"/>
              </w:rPr>
            </w:pPr>
          </w:p>
        </w:tc>
      </w:tr>
    </w:tbl>
    <w:p>
      <w:pPr>
        <w:pStyle w:val="6"/>
        <w:rPr>
          <w:rFonts w:hint="eastAsia"/>
          <w:color w:val="auto"/>
        </w:rPr>
      </w:pPr>
      <w:r>
        <w:rPr>
          <w:rFonts w:hint="eastAsia"/>
          <w:color w:val="auto"/>
        </w:rPr>
        <w:t>说明：不符合标注N</w:t>
      </w:r>
    </w:p>
    <w:p>
      <w:pPr>
        <w:rPr>
          <w:color w:val="auto"/>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 xml:space="preserve">受审核部门：综合部/财务部  </w:t>
            </w:r>
            <w:r>
              <w:rPr>
                <w:rFonts w:hint="eastAsia"/>
                <w:sz w:val="24"/>
                <w:szCs w:val="24"/>
                <w:lang w:val="en-US" w:eastAsia="zh-CN"/>
              </w:rPr>
              <w:t xml:space="preserve">  </w:t>
            </w:r>
            <w:r>
              <w:rPr>
                <w:rFonts w:hint="eastAsia"/>
                <w:sz w:val="24"/>
                <w:szCs w:val="24"/>
              </w:rPr>
              <w:t>主管领导：</w:t>
            </w:r>
            <w:r>
              <w:rPr>
                <w:rFonts w:hint="eastAsia"/>
                <w:sz w:val="24"/>
                <w:szCs w:val="24"/>
                <w:lang w:eastAsia="zh-CN"/>
              </w:rPr>
              <w:t>包陈娜</w:t>
            </w:r>
            <w:r>
              <w:rPr>
                <w:rFonts w:hint="eastAsia"/>
                <w:sz w:val="24"/>
                <w:szCs w:val="24"/>
                <w:lang w:val="en-US" w:eastAsia="zh-CN"/>
              </w:rPr>
              <w:t xml:space="preserve">/胡琼芳，   </w:t>
            </w:r>
            <w:r>
              <w:rPr>
                <w:rFonts w:hint="eastAsia"/>
                <w:sz w:val="24"/>
                <w:szCs w:val="24"/>
              </w:rPr>
              <w:t>陪同人员：</w:t>
            </w:r>
            <w:r>
              <w:rPr>
                <w:rFonts w:hint="eastAsia"/>
                <w:sz w:val="24"/>
                <w:szCs w:val="24"/>
                <w:lang w:val="en-US" w:eastAsia="zh-CN"/>
              </w:rPr>
              <w:t>胡琼芳</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ascii="Times New Roman" w:hAnsi="Times New Roman" w:eastAsia="宋体" w:cs="Times New Roman"/>
                <w:sz w:val="24"/>
                <w:lang w:val="en-US" w:eastAsia="zh-CN"/>
              </w:rPr>
              <w:t>杨珍全，远程审核，审核方式：（微信/视频），</w:t>
            </w:r>
            <w:r>
              <w:rPr>
                <w:rFonts w:hint="eastAsia"/>
                <w:sz w:val="24"/>
                <w:szCs w:val="24"/>
              </w:rPr>
              <w:t xml:space="preserve"> 审核时间：20</w:t>
            </w:r>
            <w:r>
              <w:rPr>
                <w:rFonts w:hint="eastAsia"/>
                <w:sz w:val="24"/>
                <w:szCs w:val="24"/>
                <w:lang w:val="en-US" w:eastAsia="zh-CN"/>
              </w:rPr>
              <w:t>22年11月17日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40" w:lineRule="exact"/>
              <w:rPr>
                <w:rFonts w:hint="eastAsia"/>
                <w:sz w:val="24"/>
                <w:szCs w:val="24"/>
              </w:rPr>
            </w:pPr>
            <w:r>
              <w:rPr>
                <w:rFonts w:hint="eastAsia"/>
                <w:sz w:val="24"/>
                <w:szCs w:val="24"/>
              </w:rPr>
              <w:t>审核条款：</w:t>
            </w:r>
          </w:p>
          <w:p>
            <w:pPr>
              <w:snapToGrid w:val="0"/>
              <w:spacing w:line="240" w:lineRule="exact"/>
              <w:rPr>
                <w:rFonts w:ascii="宋体" w:hAnsi="宋体" w:cs="新宋体"/>
                <w:sz w:val="18"/>
                <w:szCs w:val="18"/>
              </w:rPr>
            </w:pPr>
            <w:r>
              <w:rPr>
                <w:rFonts w:hint="eastAsia" w:ascii="宋体" w:hAnsi="宋体" w:cs="新宋体"/>
                <w:sz w:val="18"/>
                <w:szCs w:val="18"/>
              </w:rPr>
              <w:t>QMS</w:t>
            </w:r>
            <w:r>
              <w:rPr>
                <w:rFonts w:hint="eastAsia" w:ascii="宋体" w:hAnsi="宋体" w:cs="新宋体"/>
                <w:sz w:val="18"/>
                <w:szCs w:val="18"/>
                <w:lang w:eastAsia="zh-CN"/>
              </w:rPr>
              <w:t>：</w:t>
            </w:r>
            <w:r>
              <w:rPr>
                <w:rFonts w:hint="eastAsia" w:ascii="宋体" w:hAnsi="宋体" w:cs="新宋体"/>
                <w:sz w:val="18"/>
                <w:szCs w:val="18"/>
              </w:rPr>
              <w:t>5.3岗位/职责 /权限；6.2质量目标及其实现的策划；7.1.4过程运行环境；7.2能力；7.3意识；7.5文件化信息；</w:t>
            </w:r>
          </w:p>
          <w:p>
            <w:pPr>
              <w:rPr>
                <w:rFonts w:ascii="宋体" w:hAnsi="宋体" w:cs="新宋体"/>
                <w:sz w:val="18"/>
                <w:szCs w:val="18"/>
              </w:rPr>
            </w:pPr>
            <w:r>
              <w:rPr>
                <w:rFonts w:hint="eastAsia" w:ascii="宋体" w:hAnsi="宋体" w:cs="新宋体"/>
                <w:sz w:val="18"/>
                <w:szCs w:val="18"/>
              </w:rPr>
              <w:t>EMS：5.3组织的角色、职责和权限;6.1.2环境因素；6.1.3合规义务；6.2目标及其达成的策划；7.2能力；7.3意识；7.4沟通；7.5文件化信息；8.1运行策划和控制；8.2应急准备和响应；9.1监视、测量、分析与评估；9.1.2符合性评估；10.2不符合和纠正措施；10.3持续改进/EMS运行控制相关财务支出证据。</w:t>
            </w:r>
          </w:p>
          <w:p>
            <w:pPr>
              <w:snapToGrid w:val="0"/>
              <w:spacing w:line="240" w:lineRule="exact"/>
              <w:rPr>
                <w:rFonts w:hint="eastAsia" w:ascii="宋体" w:hAnsi="宋体" w:eastAsia="宋体" w:cs="新宋体"/>
                <w:sz w:val="18"/>
                <w:szCs w:val="18"/>
                <w:lang w:eastAsia="zh-CN"/>
              </w:rPr>
            </w:pPr>
            <w:r>
              <w:rPr>
                <w:rFonts w:hint="eastAsia" w:ascii="宋体" w:hAnsi="宋体" w:cs="新宋体"/>
                <w:sz w:val="18"/>
                <w:szCs w:val="18"/>
                <w:lang w:val="en-US" w:eastAsia="zh-CN"/>
              </w:rPr>
              <w:t>OHSMS</w:t>
            </w:r>
            <w:r>
              <w:rPr>
                <w:rFonts w:hint="eastAsia" w:ascii="宋体" w:hAnsi="宋体" w:cs="新宋体"/>
                <w:sz w:val="18"/>
                <w:szCs w:val="18"/>
              </w:rPr>
              <w:t>：</w:t>
            </w:r>
            <w:r>
              <w:rPr>
                <w:rFonts w:hint="eastAsia" w:ascii="宋体" w:hAnsi="宋体" w:cs="新宋体"/>
                <w:sz w:val="18"/>
                <w:szCs w:val="18"/>
                <w:lang w:val="en-US" w:eastAsia="zh-CN"/>
              </w:rPr>
              <w:t>杨珍全</w:t>
            </w:r>
          </w:p>
          <w:p>
            <w:pPr>
              <w:rPr>
                <w:sz w:val="24"/>
                <w:szCs w:val="24"/>
              </w:rPr>
            </w:pPr>
            <w:r>
              <w:rPr>
                <w:rFonts w:hint="eastAsia" w:ascii="宋体" w:hAnsi="宋体" w:cs="新宋体"/>
                <w:sz w:val="18"/>
                <w:szCs w:val="18"/>
              </w:rPr>
              <w:t>5.3组织的角色、职责和权限；6.1.2危险源辨识和职业安全风险评价；6.1.3法律法规要求和其他要求；6.2目标及其实现的策划；7.2能力；7.3意识；7.4信息和沟通；7.5文件化信息；8.1运行策划和控制；8.2应急准备和响应；9.1监视、测量、分析和评价；9.1.2法律法规要求和其他要求的合规性评价；10.</w:t>
            </w:r>
            <w:r>
              <w:rPr>
                <w:rFonts w:hint="eastAsia" w:ascii="宋体" w:hAnsi="宋体" w:cs="新宋体"/>
                <w:sz w:val="18"/>
                <w:szCs w:val="18"/>
                <w:lang w:val="en-US" w:eastAsia="zh-CN"/>
              </w:rPr>
              <w:t>2</w:t>
            </w:r>
            <w:r>
              <w:rPr>
                <w:rFonts w:hint="eastAsia" w:ascii="宋体" w:hAnsi="宋体" w:cs="新宋体"/>
                <w:sz w:val="18"/>
                <w:szCs w:val="18"/>
              </w:rPr>
              <w:t>事件、不符合和纠正措施；10.</w:t>
            </w:r>
            <w:r>
              <w:rPr>
                <w:rFonts w:hint="eastAsia" w:ascii="宋体" w:hAnsi="宋体" w:cs="新宋体"/>
                <w:sz w:val="18"/>
                <w:szCs w:val="18"/>
                <w:lang w:val="en-US" w:eastAsia="zh-CN"/>
              </w:rPr>
              <w:t>3</w:t>
            </w:r>
            <w:r>
              <w:rPr>
                <w:rFonts w:hint="eastAsia" w:ascii="宋体" w:hAnsi="宋体" w:cs="新宋体"/>
                <w:sz w:val="18"/>
                <w:szCs w:val="18"/>
              </w:rPr>
              <w:t>持续改进/OHSMS运行控制财务支出证据。</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QE</w:t>
            </w:r>
            <w:r>
              <w:rPr>
                <w:rFonts w:hint="eastAsia" w:ascii="宋体" w:hAnsi="宋体" w:cs="宋体"/>
                <w:szCs w:val="21"/>
                <w:lang w:val="en-US" w:eastAsia="zh-CN"/>
              </w:rPr>
              <w:t>O</w:t>
            </w:r>
            <w:r>
              <w:rPr>
                <w:rFonts w:hint="eastAsia" w:ascii="宋体" w:hAnsi="宋体" w:cs="宋体"/>
                <w:szCs w:val="21"/>
              </w:rPr>
              <w:t xml:space="preserve">5.3； </w:t>
            </w:r>
          </w:p>
          <w:p>
            <w:pPr>
              <w:rPr>
                <w:rFonts w:ascii="宋体" w:hAnsi="宋体" w:cs="新宋体"/>
                <w:szCs w:val="21"/>
              </w:rPr>
            </w:pPr>
          </w:p>
        </w:tc>
        <w:tc>
          <w:tcPr>
            <w:tcW w:w="10004"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在管理手册中和岗位职务说明书中规定了综合部和财务部的安全职责和权限，以确保部门工作的展开和实施：</w:t>
            </w:r>
          </w:p>
          <w:p>
            <w:pPr>
              <w:tabs>
                <w:tab w:val="center" w:pos="3169"/>
              </w:tabs>
              <w:spacing w:line="400" w:lineRule="exact"/>
              <w:jc w:val="left"/>
              <w:rPr>
                <w:rFonts w:ascii="宋体" w:hAnsi="宋体" w:cs="宋体"/>
                <w:szCs w:val="21"/>
              </w:rPr>
            </w:pPr>
            <w:r>
              <w:rPr>
                <w:rFonts w:hint="eastAsia" w:ascii="宋体" w:hAnsi="宋体" w:cs="宋体"/>
                <w:szCs w:val="21"/>
              </w:rPr>
              <w:t>1）负责公司的行政管理工作，对所负责工作的质量负责；</w:t>
            </w:r>
          </w:p>
          <w:p>
            <w:pPr>
              <w:tabs>
                <w:tab w:val="center" w:pos="3169"/>
              </w:tabs>
              <w:spacing w:line="400" w:lineRule="exact"/>
              <w:jc w:val="left"/>
              <w:rPr>
                <w:rFonts w:ascii="宋体" w:hAnsi="宋体" w:cs="宋体"/>
                <w:szCs w:val="21"/>
              </w:rPr>
            </w:pPr>
            <w:r>
              <w:rPr>
                <w:rFonts w:hint="eastAsia" w:ascii="宋体" w:hAnsi="宋体" w:cs="宋体"/>
                <w:szCs w:val="21"/>
              </w:rPr>
              <w:t>2)负责人事管理、员工培训、考核及管理。</w:t>
            </w:r>
          </w:p>
          <w:p>
            <w:pPr>
              <w:tabs>
                <w:tab w:val="center" w:pos="3169"/>
              </w:tabs>
              <w:spacing w:line="400" w:lineRule="exact"/>
              <w:jc w:val="left"/>
              <w:rPr>
                <w:rFonts w:ascii="宋体" w:hAnsi="宋体" w:cs="宋体"/>
                <w:szCs w:val="21"/>
              </w:rPr>
            </w:pPr>
            <w:r>
              <w:rPr>
                <w:rFonts w:hint="eastAsia" w:ascii="宋体" w:hAnsi="宋体" w:cs="宋体"/>
                <w:szCs w:val="21"/>
              </w:rPr>
              <w:t>3)负责组织公司各项教育培训工作。</w:t>
            </w:r>
          </w:p>
          <w:p>
            <w:pPr>
              <w:tabs>
                <w:tab w:val="center" w:pos="3169"/>
              </w:tabs>
              <w:spacing w:line="400" w:lineRule="exact"/>
              <w:jc w:val="left"/>
              <w:rPr>
                <w:rFonts w:ascii="宋体" w:hAnsi="宋体" w:cs="宋体"/>
                <w:szCs w:val="21"/>
              </w:rPr>
            </w:pPr>
            <w:r>
              <w:rPr>
                <w:rFonts w:hint="eastAsia" w:ascii="宋体" w:hAnsi="宋体" w:cs="宋体"/>
                <w:szCs w:val="21"/>
              </w:rPr>
              <w:t>4)负责公司体系文件的推行工作和监督实施。</w:t>
            </w:r>
          </w:p>
          <w:p>
            <w:pPr>
              <w:tabs>
                <w:tab w:val="center" w:pos="3169"/>
              </w:tabs>
              <w:spacing w:line="400" w:lineRule="exact"/>
              <w:jc w:val="left"/>
              <w:rPr>
                <w:rFonts w:ascii="宋体" w:hAnsi="宋体" w:cs="宋体"/>
                <w:szCs w:val="21"/>
              </w:rPr>
            </w:pPr>
            <w:r>
              <w:rPr>
                <w:rFonts w:hint="eastAsia" w:ascii="宋体" w:hAnsi="宋体" w:cs="宋体"/>
                <w:szCs w:val="21"/>
              </w:rPr>
              <w:t>5）负责确保环保资金、职业健康安全资金的落实。</w:t>
            </w:r>
          </w:p>
          <w:p>
            <w:pPr>
              <w:tabs>
                <w:tab w:val="center" w:pos="3169"/>
              </w:tabs>
              <w:spacing w:line="400" w:lineRule="exact"/>
              <w:jc w:val="left"/>
              <w:rPr>
                <w:rFonts w:ascii="宋体" w:hAnsi="宋体" w:cs="宋体"/>
                <w:szCs w:val="21"/>
              </w:rPr>
            </w:pPr>
            <w:r>
              <w:rPr>
                <w:rFonts w:hint="eastAsia" w:ascii="宋体" w:hAnsi="宋体" w:cs="宋体"/>
                <w:szCs w:val="21"/>
              </w:rPr>
              <w:t>6）能源消耗统计考核工作。</w:t>
            </w:r>
          </w:p>
          <w:p>
            <w:pPr>
              <w:tabs>
                <w:tab w:val="center" w:pos="3169"/>
              </w:tabs>
              <w:spacing w:line="400" w:lineRule="exact"/>
              <w:jc w:val="left"/>
              <w:rPr>
                <w:rFonts w:ascii="宋体" w:hAnsi="宋体" w:cs="宋体"/>
                <w:szCs w:val="21"/>
              </w:rPr>
            </w:pP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部门职责清晰、明确。</w:t>
            </w:r>
          </w:p>
          <w:p>
            <w:pPr>
              <w:widowControl/>
              <w:jc w:val="left"/>
              <w:rPr>
                <w:rFonts w:ascii="宋体" w:hAnsi="宋体" w:cs="宋体"/>
                <w:szCs w:val="21"/>
              </w:rPr>
            </w:pPr>
            <w:r>
              <w:rPr>
                <w:rFonts w:hint="eastAsia" w:ascii="宋体" w:hAnsi="宋体" w:cs="宋体"/>
                <w:szCs w:val="21"/>
              </w:rPr>
              <w:t>综合部和财务部负责人能基本阐述本部门的主要职责。</w:t>
            </w:r>
          </w:p>
        </w:tc>
        <w:tc>
          <w:tcPr>
            <w:tcW w:w="1585" w:type="dxa"/>
          </w:tcPr>
          <w:p>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E6.1.2</w:t>
            </w: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查见：《环境因素识别与评价程序》，上述文件对识别和评价方法、程序、职责、记录作了规定。</w:t>
            </w:r>
          </w:p>
          <w:p>
            <w:pPr>
              <w:tabs>
                <w:tab w:val="center" w:pos="3169"/>
              </w:tabs>
              <w:spacing w:line="400" w:lineRule="exact"/>
              <w:jc w:val="left"/>
              <w:rPr>
                <w:rFonts w:ascii="宋体" w:hAnsi="宋体" w:cs="宋体"/>
                <w:szCs w:val="21"/>
              </w:rPr>
            </w:pPr>
            <w:r>
              <w:rPr>
                <w:rFonts w:hint="eastAsia" w:ascii="宋体" w:hAnsi="宋体" w:cs="宋体"/>
                <w:szCs w:val="21"/>
              </w:rPr>
              <w:t>综合</w:t>
            </w:r>
            <w:r>
              <w:rPr>
                <w:rFonts w:hint="eastAsia" w:ascii="宋体" w:hAnsi="宋体" w:eastAsia="宋体" w:cs="宋体"/>
                <w:szCs w:val="21"/>
              </w:rPr>
              <w:t>部2021.1.25组织了各个部门开展了环境</w:t>
            </w:r>
            <w:r>
              <w:rPr>
                <w:rFonts w:hint="eastAsia" w:ascii="宋体" w:hAnsi="宋体" w:cs="宋体"/>
                <w:szCs w:val="21"/>
              </w:rPr>
              <w:t>因素的识别工作。</w:t>
            </w:r>
          </w:p>
          <w:p>
            <w:pPr>
              <w:spacing w:line="400" w:lineRule="exact"/>
              <w:rPr>
                <w:rFonts w:ascii="宋体" w:hAnsi="宋体" w:cs="宋体"/>
                <w:szCs w:val="21"/>
              </w:rPr>
            </w:pPr>
            <w:r>
              <w:rPr>
                <w:rFonts w:hint="eastAsia" w:ascii="宋体" w:hAnsi="宋体" w:cs="宋体"/>
                <w:szCs w:val="21"/>
              </w:rPr>
              <w:t>查见：《环境因素识别评价表》和《重要环境因素清单》，按照部门和经营过程进行识别并评价出公司重要环境因素有：</w:t>
            </w:r>
            <w:r>
              <w:rPr>
                <w:rFonts w:hint="eastAsia" w:ascii="宋体" w:hAnsi="宋体" w:cs="宋体"/>
                <w:color w:val="000000" w:themeColor="text1"/>
                <w:szCs w:val="21"/>
              </w:rPr>
              <w:t>1）火灾；2）固废等2项，识别清楚、准确，评价合理</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查：公司《环境因素评价表》，涉及以下内容：</w:t>
            </w:r>
          </w:p>
          <w:p>
            <w:pPr>
              <w:tabs>
                <w:tab w:val="center" w:pos="3169"/>
              </w:tabs>
              <w:spacing w:line="400" w:lineRule="exact"/>
              <w:jc w:val="left"/>
              <w:rPr>
                <w:rFonts w:ascii="宋体" w:hAnsi="宋体" w:cs="宋体"/>
                <w:szCs w:val="21"/>
              </w:rPr>
            </w:pPr>
            <w:r>
              <w:rPr>
                <w:rFonts w:hint="eastAsia" w:ascii="宋体" w:hAnsi="宋体" w:cs="宋体"/>
                <w:szCs w:val="21"/>
              </w:rPr>
              <w:t>a.废弃纸杯、日光灯管、墨盒等办公用品固废排放等；</w:t>
            </w:r>
          </w:p>
          <w:p>
            <w:pPr>
              <w:tabs>
                <w:tab w:val="center" w:pos="3169"/>
              </w:tabs>
              <w:spacing w:line="400" w:lineRule="exact"/>
              <w:jc w:val="left"/>
              <w:rPr>
                <w:rFonts w:ascii="宋体" w:hAnsi="宋体" w:cs="宋体"/>
                <w:szCs w:val="21"/>
              </w:rPr>
            </w:pPr>
            <w:r>
              <w:rPr>
                <w:rFonts w:hint="eastAsia" w:ascii="宋体" w:hAnsi="宋体" w:cs="宋体"/>
                <w:szCs w:val="21"/>
              </w:rPr>
              <w:t>b.办公水、电的消耗；</w:t>
            </w:r>
          </w:p>
          <w:p>
            <w:pPr>
              <w:tabs>
                <w:tab w:val="center" w:pos="3169"/>
              </w:tabs>
              <w:spacing w:line="400" w:lineRule="exact"/>
              <w:jc w:val="left"/>
              <w:rPr>
                <w:rFonts w:ascii="宋体" w:hAnsi="宋体" w:cs="宋体"/>
                <w:szCs w:val="21"/>
              </w:rPr>
            </w:pPr>
            <w:r>
              <w:rPr>
                <w:rFonts w:hint="eastAsia" w:ascii="宋体" w:hAnsi="宋体" w:cs="宋体"/>
                <w:szCs w:val="21"/>
              </w:rPr>
              <w:t>C.包装材料的消耗；</w:t>
            </w:r>
          </w:p>
          <w:p>
            <w:pPr>
              <w:tabs>
                <w:tab w:val="center" w:pos="3169"/>
              </w:tabs>
              <w:spacing w:line="400" w:lineRule="exact"/>
              <w:jc w:val="left"/>
              <w:rPr>
                <w:rFonts w:ascii="宋体" w:hAnsi="宋体" w:cs="宋体"/>
                <w:szCs w:val="21"/>
              </w:rPr>
            </w:pPr>
            <w:r>
              <w:rPr>
                <w:rFonts w:hint="eastAsia" w:ascii="宋体" w:hAnsi="宋体" w:cs="宋体"/>
                <w:szCs w:val="21"/>
              </w:rPr>
              <w:t>d.生活垃圾的废弃等；</w:t>
            </w:r>
          </w:p>
          <w:p>
            <w:pPr>
              <w:tabs>
                <w:tab w:val="center" w:pos="3169"/>
              </w:tabs>
              <w:spacing w:line="400" w:lineRule="exact"/>
              <w:jc w:val="left"/>
              <w:rPr>
                <w:rFonts w:hint="eastAsia" w:ascii="宋体" w:hAnsi="宋体" w:cs="宋体"/>
                <w:szCs w:val="21"/>
              </w:rPr>
            </w:pPr>
            <w:r>
              <w:rPr>
                <w:rFonts w:hint="eastAsia" w:ascii="宋体" w:hAnsi="宋体" w:cs="宋体"/>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综合</w:t>
            </w:r>
            <w:r>
              <w:rPr>
                <w:rFonts w:hint="eastAsia" w:ascii="宋体" w:hAnsi="宋体" w:cs="宋体"/>
                <w:color w:val="auto"/>
                <w:szCs w:val="21"/>
              </w:rPr>
              <w:t>部（含财务）及办公区域的《环境因素识别评价表》，涉及以下内容：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a.废硒鼓的丢弃；</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b.空调机氟里昂的泄露；</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c.包装盒的丢弃；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d.废墨盒的丢弃；</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e．生活污水排放等；</w:t>
            </w:r>
          </w:p>
          <w:p>
            <w:pPr>
              <w:tabs>
                <w:tab w:val="center" w:pos="3169"/>
              </w:tabs>
              <w:spacing w:line="400" w:lineRule="exact"/>
              <w:jc w:val="left"/>
              <w:rPr>
                <w:rFonts w:ascii="宋体" w:hAnsi="宋体" w:cs="宋体"/>
                <w:szCs w:val="21"/>
              </w:rPr>
            </w:pPr>
            <w:r>
              <w:rPr>
                <w:rFonts w:hint="eastAsia" w:ascii="宋体" w:hAnsi="宋体" w:cs="宋体"/>
                <w:szCs w:val="21"/>
              </w:rPr>
              <w:t>识别基本清楚、全面。</w:t>
            </w:r>
          </w:p>
        </w:tc>
        <w:tc>
          <w:tcPr>
            <w:tcW w:w="1585" w:type="dxa"/>
          </w:tcPr>
          <w:p>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危险源识别、评价与控制措施</w:t>
            </w:r>
          </w:p>
        </w:tc>
        <w:tc>
          <w:tcPr>
            <w:tcW w:w="960" w:type="dxa"/>
          </w:tcPr>
          <w:p>
            <w:pPr>
              <w:rPr>
                <w:rFonts w:ascii="宋体" w:hAnsi="宋体" w:cs="新宋体"/>
                <w:szCs w:val="21"/>
              </w:rPr>
            </w:pPr>
            <w:r>
              <w:rPr>
                <w:rFonts w:hint="eastAsia" w:ascii="宋体" w:hAnsi="宋体" w:cs="新宋体"/>
                <w:szCs w:val="21"/>
                <w:lang w:val="en-US" w:eastAsia="zh-CN"/>
              </w:rPr>
              <w:t>O</w:t>
            </w:r>
            <w:r>
              <w:rPr>
                <w:rFonts w:hint="eastAsia" w:ascii="宋体" w:hAnsi="宋体" w:cs="新宋体"/>
                <w:szCs w:val="21"/>
              </w:rPr>
              <w:t>6.1.2</w:t>
            </w:r>
          </w:p>
        </w:tc>
        <w:tc>
          <w:tcPr>
            <w:tcW w:w="10004" w:type="dxa"/>
          </w:tcPr>
          <w:p>
            <w:pPr>
              <w:spacing w:line="400" w:lineRule="exact"/>
              <w:jc w:val="left"/>
            </w:pPr>
            <w:r>
              <w:rPr>
                <w:rFonts w:hint="eastAsia"/>
              </w:rPr>
              <w:t>查见：《危险源识别与评价程序》</w:t>
            </w:r>
          </w:p>
          <w:p>
            <w:pPr>
              <w:spacing w:line="400" w:lineRule="exact"/>
              <w:jc w:val="left"/>
            </w:pPr>
            <w:r>
              <w:rPr>
                <w:rFonts w:hint="eastAsia"/>
              </w:rPr>
              <w:t>上述文件对识别和评价方法、程序、职责、记录作了规定。</w:t>
            </w:r>
          </w:p>
          <w:p>
            <w:pPr>
              <w:spacing w:line="400" w:lineRule="exact"/>
              <w:jc w:val="left"/>
            </w:pPr>
            <w:r>
              <w:rPr>
                <w:rFonts w:hint="eastAsia"/>
              </w:rPr>
              <w:t>查见：《危险源辨别及风险评价表》，危险源过打分和小组评议共评价出公司不可接受风险：3项，分别是：1）火灾；2）触电；3）机械伤害。辨识清楚、准确，评价充分合理。</w:t>
            </w:r>
          </w:p>
          <w:p>
            <w:pPr>
              <w:spacing w:line="400" w:lineRule="exact"/>
              <w:jc w:val="left"/>
            </w:pPr>
            <w:r>
              <w:rPr>
                <w:rFonts w:hint="eastAsia"/>
              </w:rPr>
              <w:t>抽查见确定的机械伤害控制措施的策划：</w:t>
            </w:r>
          </w:p>
          <w:p>
            <w:pPr>
              <w:spacing w:line="400" w:lineRule="exact"/>
            </w:pPr>
            <w:r>
              <w:rPr>
                <w:rFonts w:hint="eastAsia"/>
              </w:rPr>
              <w:t>1）给员工进行机械安全教育；</w:t>
            </w:r>
          </w:p>
          <w:p>
            <w:pPr>
              <w:spacing w:line="400" w:lineRule="exact"/>
            </w:pPr>
            <w:r>
              <w:rPr>
                <w:rFonts w:hint="eastAsia"/>
              </w:rPr>
              <w:t>2）做好机械防护措施保护；</w:t>
            </w:r>
          </w:p>
          <w:p>
            <w:pPr>
              <w:spacing w:line="400" w:lineRule="exact"/>
            </w:pPr>
            <w:r>
              <w:rPr>
                <w:rFonts w:hint="eastAsia"/>
              </w:rPr>
              <w:t>3）发放劳保用品。</w:t>
            </w:r>
          </w:p>
          <w:p>
            <w:pPr>
              <w:spacing w:line="400" w:lineRule="exact"/>
              <w:jc w:val="left"/>
            </w:pPr>
            <w:r>
              <w:rPr>
                <w:rFonts w:hint="eastAsia"/>
              </w:rPr>
              <w:t>查见：综合部及办公区域《危险辨识评价表》</w:t>
            </w:r>
          </w:p>
          <w:p>
            <w:pPr>
              <w:spacing w:line="400" w:lineRule="exact"/>
              <w:jc w:val="left"/>
            </w:pPr>
            <w:r>
              <w:rPr>
                <w:rFonts w:hint="eastAsia"/>
              </w:rPr>
              <w:t>20</w:t>
            </w:r>
            <w:r>
              <w:rPr>
                <w:rFonts w:hint="eastAsia"/>
                <w:lang w:val="en-US" w:eastAsia="zh-CN"/>
              </w:rPr>
              <w:t>22</w:t>
            </w:r>
            <w:r>
              <w:rPr>
                <w:rFonts w:hint="eastAsia"/>
              </w:rPr>
              <w:t>年</w:t>
            </w:r>
            <w:r>
              <w:rPr>
                <w:rFonts w:hint="eastAsia"/>
                <w:lang w:val="en-US" w:eastAsia="zh-CN"/>
              </w:rPr>
              <w:t>1</w:t>
            </w:r>
            <w:r>
              <w:rPr>
                <w:rFonts w:hint="eastAsia"/>
              </w:rPr>
              <w:t>月</w:t>
            </w:r>
            <w:r>
              <w:rPr>
                <w:rFonts w:hint="eastAsia"/>
                <w:lang w:val="en-US" w:eastAsia="zh-CN"/>
              </w:rPr>
              <w:t>10</w:t>
            </w:r>
            <w:r>
              <w:rPr>
                <w:rFonts w:hint="eastAsia"/>
              </w:rPr>
              <w:t>日发布</w:t>
            </w:r>
          </w:p>
          <w:p>
            <w:pPr>
              <w:spacing w:line="400" w:lineRule="exact"/>
              <w:jc w:val="left"/>
            </w:pPr>
            <w:r>
              <w:rPr>
                <w:rFonts w:hint="eastAsia"/>
              </w:rPr>
              <w:t>综合部及办公区域共识别出包括:</w:t>
            </w:r>
          </w:p>
          <w:p>
            <w:pPr>
              <w:spacing w:line="400" w:lineRule="exact"/>
              <w:jc w:val="left"/>
            </w:pPr>
            <w:r>
              <w:rPr>
                <w:rFonts w:hint="eastAsia"/>
              </w:rPr>
              <w:t>办公设备发生故障，漏电导致的触电；线路老化漏电、人员吸烟引发火灾；上下班发生交通事故等危险源.</w:t>
            </w:r>
          </w:p>
          <w:p>
            <w:pPr>
              <w:spacing w:line="400" w:lineRule="exact"/>
              <w:jc w:val="left"/>
            </w:pPr>
            <w:r>
              <w:rPr>
                <w:rFonts w:hint="eastAsia"/>
              </w:rPr>
              <w:t>采用的是经验判断法、过程分析法识别。</w:t>
            </w:r>
          </w:p>
          <w:p>
            <w:pPr>
              <w:spacing w:line="400" w:lineRule="exact"/>
              <w:jc w:val="left"/>
            </w:pPr>
            <w:r>
              <w:rPr>
                <w:rFonts w:hint="eastAsia"/>
              </w:rPr>
              <w:t>查见</w:t>
            </w:r>
            <w:r>
              <w:rPr>
                <w:rFonts w:hint="eastAsia"/>
                <w:lang w:eastAsia="zh-CN"/>
              </w:rPr>
              <w:t>综合部</w:t>
            </w:r>
            <w:r>
              <w:rPr>
                <w:rFonts w:hint="eastAsia"/>
              </w:rPr>
              <w:t>（含财务）及办公区域确定了2项不可接受风险：1）线路短路、吸烟引发火灾；2）电器、电线漏电伤人。</w:t>
            </w:r>
          </w:p>
          <w:p>
            <w:pPr>
              <w:spacing w:line="400" w:lineRule="exact"/>
              <w:jc w:val="left"/>
            </w:pPr>
            <w:r>
              <w:rPr>
                <w:rFonts w:hint="eastAsia"/>
              </w:rPr>
              <w:t>危险源辨识基本充分、风险等级评价基本合理。</w:t>
            </w:r>
          </w:p>
          <w:p>
            <w:pPr>
              <w:spacing w:line="400" w:lineRule="exact"/>
              <w:jc w:val="left"/>
            </w:pPr>
            <w:r>
              <w:rPr>
                <w:rFonts w:hint="eastAsia"/>
              </w:rPr>
              <w:t>查见消防</w:t>
            </w:r>
            <w:r>
              <w:rPr>
                <w:rFonts w:hint="eastAsia"/>
                <w:lang w:eastAsia="zh-CN"/>
              </w:rPr>
              <w:t>及触电</w:t>
            </w:r>
            <w:r>
              <w:rPr>
                <w:rFonts w:hint="eastAsia"/>
              </w:rPr>
              <w:t>管理措施：</w:t>
            </w:r>
          </w:p>
          <w:p>
            <w:pPr>
              <w:spacing w:line="400" w:lineRule="exact"/>
              <w:jc w:val="left"/>
            </w:pPr>
            <w:r>
              <w:rPr>
                <w:rFonts w:hint="eastAsia"/>
              </w:rPr>
              <w:t>组织员工安全教育、消防知识学习；</w:t>
            </w:r>
          </w:p>
          <w:p>
            <w:pPr>
              <w:spacing w:line="400" w:lineRule="exact"/>
              <w:jc w:val="left"/>
            </w:pPr>
            <w:r>
              <w:rPr>
                <w:rFonts w:hint="eastAsia"/>
              </w:rPr>
              <w:t>加强</w:t>
            </w:r>
            <w:r>
              <w:rPr>
                <w:rFonts w:hint="eastAsia"/>
                <w:lang w:eastAsia="zh-CN"/>
              </w:rPr>
              <w:t>安全</w:t>
            </w:r>
            <w:r>
              <w:rPr>
                <w:rFonts w:hint="eastAsia"/>
              </w:rPr>
              <w:t>检查考核</w:t>
            </w:r>
            <w:r>
              <w:rPr>
                <w:rFonts w:hint="eastAsia"/>
                <w:lang w:eastAsia="zh-CN"/>
              </w:rPr>
              <w:t>及检查</w:t>
            </w:r>
            <w:r>
              <w:rPr>
                <w:rFonts w:hint="eastAsia"/>
              </w:rPr>
              <w:t>，不少于三个月进行一次；</w:t>
            </w:r>
          </w:p>
          <w:p>
            <w:pPr>
              <w:spacing w:line="400" w:lineRule="exact"/>
              <w:jc w:val="left"/>
            </w:pPr>
            <w:r>
              <w:rPr>
                <w:rFonts w:hint="eastAsia"/>
              </w:rPr>
              <w:t>制定安全用电使用管理规定；</w:t>
            </w:r>
          </w:p>
          <w:p>
            <w:pPr>
              <w:spacing w:line="400" w:lineRule="exact"/>
              <w:jc w:val="left"/>
              <w:rPr>
                <w:rFonts w:hint="eastAsia"/>
                <w:lang w:eastAsia="zh-CN"/>
              </w:rPr>
            </w:pPr>
            <w:r>
              <w:rPr>
                <w:rFonts w:hint="eastAsia"/>
              </w:rPr>
              <w:t>每年参与公司组织的消防演练</w:t>
            </w:r>
            <w:r>
              <w:rPr>
                <w:rFonts w:hint="eastAsia"/>
                <w:lang w:eastAsia="zh-CN"/>
              </w:rPr>
              <w:t>；</w:t>
            </w:r>
          </w:p>
          <w:p>
            <w:pPr>
              <w:pStyle w:val="2"/>
              <w:rPr>
                <w:rFonts w:hint="eastAsia" w:ascii="宋体" w:hAnsi="宋体" w:cs="宋体"/>
                <w:color w:val="auto"/>
                <w:szCs w:val="21"/>
                <w:lang w:eastAsia="zh-CN"/>
              </w:rPr>
            </w:pPr>
            <w:r>
              <w:rPr>
                <w:rFonts w:hint="eastAsia" w:ascii="宋体" w:hAnsi="宋体" w:cs="宋体"/>
                <w:color w:val="auto"/>
                <w:szCs w:val="21"/>
                <w:lang w:eastAsia="zh-CN"/>
              </w:rPr>
              <w:t>进行用电作业时由有作业资格的人进行操作。。。。</w:t>
            </w:r>
          </w:p>
          <w:p>
            <w:pPr>
              <w:pStyle w:val="2"/>
              <w:rPr>
                <w:rFonts w:hint="eastAsia" w:ascii="宋体" w:hAnsi="宋体" w:eastAsia="宋体" w:cs="宋体"/>
                <w:color w:val="auto"/>
                <w:szCs w:val="21"/>
                <w:lang w:eastAsia="zh-CN"/>
              </w:rPr>
            </w:pPr>
            <w:r>
              <w:rPr>
                <w:rFonts w:hint="eastAsia" w:ascii="宋体" w:hAnsi="宋体" w:cs="新宋体"/>
                <w:szCs w:val="21"/>
              </w:rPr>
              <w:t>危险源识别、评价与控制措施</w:t>
            </w:r>
            <w:r>
              <w:rPr>
                <w:rFonts w:hint="eastAsia" w:ascii="宋体" w:hAnsi="宋体" w:cs="新宋体"/>
                <w:szCs w:val="21"/>
                <w:lang w:eastAsia="zh-CN"/>
              </w:rPr>
              <w:t>基本满足要求。</w:t>
            </w:r>
          </w:p>
        </w:tc>
        <w:tc>
          <w:tcPr>
            <w:tcW w:w="1585" w:type="dxa"/>
          </w:tcPr>
          <w:p>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法规与其他要求/合规性义务</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O</w:t>
            </w:r>
            <w:r>
              <w:rPr>
                <w:rFonts w:hint="eastAsia" w:ascii="宋体" w:hAnsi="宋体" w:cs="新宋体"/>
                <w:szCs w:val="21"/>
              </w:rPr>
              <w:t>6.1.3</w:t>
            </w:r>
          </w:p>
          <w:p>
            <w:pPr>
              <w:rPr>
                <w:rFonts w:ascii="宋体" w:hAnsi="宋体" w:cs="新宋体"/>
                <w:szCs w:val="21"/>
              </w:rPr>
            </w:pPr>
          </w:p>
        </w:tc>
        <w:tc>
          <w:tcPr>
            <w:tcW w:w="10004" w:type="dxa"/>
          </w:tcPr>
          <w:p>
            <w:pPr>
              <w:tabs>
                <w:tab w:val="left" w:pos="-3"/>
              </w:tabs>
              <w:spacing w:line="400" w:lineRule="exact"/>
              <w:rPr>
                <w:rFonts w:ascii="宋体" w:hAnsi="宋体" w:cs="宋体"/>
                <w:szCs w:val="21"/>
              </w:rPr>
            </w:pPr>
            <w:r>
              <w:rPr>
                <w:rFonts w:hint="eastAsia" w:ascii="宋体" w:hAnsi="宋体" w:cs="宋体"/>
                <w:szCs w:val="21"/>
              </w:rPr>
              <w:t>---有《法律法规和其他要求合规性评价控制程序》，查有《适用法律法规一览表》，对本公司环境和职业健康安全管理体系适用的法律法规和当地政府、行业要求进行了识别，包括环境质量标准、排放标准、职业健康安全卫生标准等。</w:t>
            </w:r>
          </w:p>
          <w:p>
            <w:pPr>
              <w:spacing w:line="400" w:lineRule="exact"/>
              <w:rPr>
                <w:rFonts w:ascii="宋体" w:hAnsi="宋体" w:cs="宋体"/>
                <w:szCs w:val="21"/>
              </w:rPr>
            </w:pPr>
            <w:r>
              <w:rPr>
                <w:rFonts w:hint="eastAsia" w:ascii="宋体" w:hAnsi="宋体" w:cs="宋体"/>
                <w:szCs w:val="21"/>
              </w:rPr>
              <w:t>· 查见：20</w:t>
            </w:r>
            <w:r>
              <w:rPr>
                <w:rFonts w:hint="eastAsia" w:ascii="宋体" w:hAnsi="宋体" w:cs="宋体"/>
                <w:szCs w:val="21"/>
                <w:lang w:val="en-US" w:eastAsia="zh-CN"/>
              </w:rPr>
              <w:t>22</w:t>
            </w:r>
            <w:r>
              <w:rPr>
                <w:rFonts w:hint="eastAsia" w:ascii="宋体" w:hAnsi="宋体" w:cs="宋体"/>
                <w:szCs w:val="21"/>
              </w:rPr>
              <w:t>年《适用的法律法规及其他要求清单》</w:t>
            </w:r>
          </w:p>
          <w:p>
            <w:pPr>
              <w:spacing w:line="400" w:lineRule="exact"/>
              <w:rPr>
                <w:rFonts w:ascii="宋体" w:hAnsi="宋体" w:cs="宋体"/>
                <w:szCs w:val="21"/>
              </w:rPr>
            </w:pPr>
            <w:r>
              <w:rPr>
                <w:rFonts w:hint="eastAsia" w:ascii="宋体" w:hAnsi="宋体" w:cs="宋体"/>
                <w:szCs w:val="21"/>
              </w:rPr>
              <w:t>1）国家相关法律法规等</w:t>
            </w:r>
          </w:p>
          <w:p>
            <w:pPr>
              <w:spacing w:line="400" w:lineRule="exact"/>
              <w:rPr>
                <w:rFonts w:ascii="宋体" w:hAnsi="宋体" w:cs="宋体"/>
                <w:szCs w:val="21"/>
              </w:rPr>
            </w:pPr>
            <w:r>
              <w:rPr>
                <w:rFonts w:hint="eastAsia" w:ascii="宋体" w:hAnsi="宋体" w:cs="宋体"/>
                <w:szCs w:val="21"/>
              </w:rPr>
              <w:t>2）四川省等地方法规；</w:t>
            </w:r>
          </w:p>
          <w:p>
            <w:pPr>
              <w:spacing w:line="400" w:lineRule="exact"/>
              <w:rPr>
                <w:rFonts w:ascii="宋体" w:hAnsi="宋体" w:cs="宋体"/>
                <w:szCs w:val="21"/>
              </w:rPr>
            </w:pPr>
            <w:r>
              <w:rPr>
                <w:rFonts w:hint="eastAsia" w:ascii="宋体" w:hAnsi="宋体" w:cs="宋体"/>
                <w:szCs w:val="21"/>
              </w:rPr>
              <w:t>3）与环境、职业健康安全管理相关的执行标准</w:t>
            </w:r>
          </w:p>
          <w:p>
            <w:pPr>
              <w:spacing w:line="400" w:lineRule="exact"/>
              <w:rPr>
                <w:rFonts w:ascii="宋体" w:hAnsi="宋体" w:cs="宋体"/>
                <w:color w:val="000000" w:themeColor="text1"/>
                <w:szCs w:val="21"/>
              </w:rPr>
            </w:pPr>
            <w:r>
              <w:rPr>
                <w:rFonts w:hint="eastAsia" w:ascii="宋体" w:hAnsi="宋体" w:cs="宋体"/>
                <w:szCs w:val="21"/>
              </w:rPr>
              <w:t>抽 ：</w:t>
            </w:r>
            <w:r>
              <w:rPr>
                <w:rFonts w:hint="eastAsia" w:ascii="宋体" w:hAnsi="宋体" w:cs="宋体"/>
                <w:color w:val="000000" w:themeColor="text1"/>
                <w:szCs w:val="21"/>
              </w:rPr>
              <w:t>中华人民共和国环境保护法</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中华人民共和国消防法</w:t>
            </w:r>
          </w:p>
          <w:p>
            <w:pPr>
              <w:spacing w:line="400" w:lineRule="exact"/>
              <w:rPr>
                <w:rFonts w:ascii="宋体" w:hAnsi="宋体" w:cs="宋体"/>
                <w:color w:val="000000" w:themeColor="text1"/>
                <w:szCs w:val="21"/>
              </w:rPr>
            </w:pPr>
            <w:r>
              <w:rPr>
                <w:rFonts w:hint="eastAsia" w:ascii="宋体" w:hAnsi="宋体" w:cs="宋体"/>
                <w:color w:val="000000" w:themeColor="text1"/>
                <w:szCs w:val="21"/>
              </w:rPr>
              <w:t>污水综合排放标准</w:t>
            </w:r>
          </w:p>
          <w:p>
            <w:pPr>
              <w:spacing w:line="400" w:lineRule="exact"/>
              <w:ind w:firstLine="525" w:firstLineChars="250"/>
              <w:rPr>
                <w:rFonts w:ascii="宋体" w:hAnsi="宋体" w:cs="宋体"/>
                <w:color w:val="000000" w:themeColor="text1"/>
                <w:szCs w:val="21"/>
              </w:rPr>
            </w:pPr>
            <w:r>
              <w:rPr>
                <w:rFonts w:hint="eastAsia" w:ascii="宋体" w:hAnsi="宋体" w:cs="宋体"/>
                <w:color w:val="000000" w:themeColor="text1"/>
                <w:szCs w:val="21"/>
              </w:rPr>
              <w:t>中华人民共和国特种设备安全法</w:t>
            </w:r>
          </w:p>
          <w:p>
            <w:pPr>
              <w:spacing w:line="400" w:lineRule="exact"/>
              <w:ind w:firstLine="525" w:firstLineChars="250"/>
              <w:rPr>
                <w:rFonts w:ascii="宋体" w:hAnsi="宋体" w:cs="宋体"/>
                <w:color w:val="000000" w:themeColor="text1"/>
                <w:szCs w:val="21"/>
              </w:rPr>
            </w:pPr>
            <w:r>
              <w:rPr>
                <w:rFonts w:hint="eastAsia" w:ascii="宋体" w:hAnsi="宋体" w:cs="宋体"/>
                <w:color w:val="000000" w:themeColor="text1"/>
                <w:szCs w:val="21"/>
              </w:rPr>
              <w:t>劳动防护用品监督管理规定</w:t>
            </w:r>
          </w:p>
          <w:p>
            <w:pPr>
              <w:spacing w:line="400" w:lineRule="exact"/>
              <w:ind w:firstLine="525" w:firstLineChars="250"/>
              <w:rPr>
                <w:rFonts w:ascii="宋体" w:hAnsi="宋体" w:cs="宋体"/>
                <w:color w:val="000000" w:themeColor="text1"/>
                <w:szCs w:val="21"/>
              </w:rPr>
            </w:pPr>
            <w:r>
              <w:rPr>
                <w:rFonts w:hint="eastAsia" w:ascii="宋体" w:hAnsi="宋体" w:cs="宋体"/>
                <w:color w:val="000000" w:themeColor="text1"/>
                <w:szCs w:val="21"/>
              </w:rPr>
              <w:t>防暑降温措施管理办法</w:t>
            </w:r>
          </w:p>
          <w:p>
            <w:pPr>
              <w:spacing w:line="400" w:lineRule="exact"/>
              <w:ind w:firstLine="525" w:firstLineChars="250"/>
              <w:rPr>
                <w:rFonts w:ascii="宋体" w:hAnsi="宋体" w:cs="宋体"/>
                <w:szCs w:val="21"/>
              </w:rPr>
            </w:pPr>
            <w:r>
              <w:rPr>
                <w:rFonts w:hint="eastAsia" w:ascii="宋体" w:hAnsi="宋体" w:cs="宋体"/>
                <w:color w:val="000000" w:themeColor="text1"/>
                <w:szCs w:val="21"/>
              </w:rPr>
              <w:t>职业健康监护技术规范等</w:t>
            </w:r>
            <w:r>
              <w:rPr>
                <w:rFonts w:hint="eastAsia" w:ascii="宋体" w:hAnsi="宋体" w:cs="宋体"/>
                <w:szCs w:val="21"/>
              </w:rPr>
              <w:t>。</w:t>
            </w:r>
          </w:p>
          <w:p>
            <w:pPr>
              <w:spacing w:line="400" w:lineRule="exact"/>
              <w:ind w:firstLine="525" w:firstLineChars="250"/>
              <w:rPr>
                <w:rFonts w:ascii="宋体" w:hAnsi="宋体" w:cs="宋体"/>
                <w:szCs w:val="21"/>
              </w:rPr>
            </w:pPr>
            <w:r>
              <w:rPr>
                <w:rFonts w:hint="eastAsia" w:ascii="宋体" w:hAnsi="宋体" w:cs="宋体"/>
                <w:szCs w:val="21"/>
              </w:rPr>
              <w:t>《清单》中列出了法规名称、颁布实施时间、适用条款等内容；</w:t>
            </w:r>
          </w:p>
          <w:p>
            <w:pPr>
              <w:spacing w:line="400" w:lineRule="exact"/>
              <w:rPr>
                <w:rFonts w:ascii="宋体" w:hAnsi="宋体" w:cs="宋体"/>
                <w:szCs w:val="21"/>
              </w:rPr>
            </w:pPr>
            <w:r>
              <w:rPr>
                <w:rFonts w:hint="eastAsia" w:ascii="宋体" w:hAnsi="宋体" w:cs="宋体"/>
                <w:szCs w:val="21"/>
              </w:rPr>
              <w:t>法规清单上传内部网络，以培训和宣传结合向员工传达要求，记录充分。基本符合要求。</w:t>
            </w:r>
          </w:p>
        </w:tc>
        <w:tc>
          <w:tcPr>
            <w:tcW w:w="1585" w:type="dxa"/>
          </w:tcPr>
          <w:p>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2160" w:type="dxa"/>
          </w:tcPr>
          <w:p>
            <w:pPr>
              <w:rPr>
                <w:rFonts w:ascii="宋体" w:hAnsi="宋体"/>
                <w:b/>
                <w:szCs w:val="21"/>
              </w:rPr>
            </w:pPr>
            <w:r>
              <w:rPr>
                <w:rFonts w:hint="eastAsia" w:ascii="宋体" w:hAnsi="宋体" w:cs="宋体"/>
                <w:szCs w:val="21"/>
              </w:rPr>
              <w:t>目标及其实现的策划</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QE</w:t>
            </w:r>
            <w:r>
              <w:rPr>
                <w:rFonts w:hint="eastAsia" w:ascii="宋体" w:hAnsi="宋体" w:cs="宋体"/>
                <w:szCs w:val="21"/>
                <w:lang w:val="en-US" w:eastAsia="zh-CN"/>
              </w:rPr>
              <w:t>O</w:t>
            </w:r>
            <w:r>
              <w:rPr>
                <w:rFonts w:hint="eastAsia" w:ascii="宋体" w:hAnsi="宋体" w:cs="宋体"/>
                <w:szCs w:val="21"/>
              </w:rPr>
              <w:t>6.2</w:t>
            </w:r>
          </w:p>
          <w:p>
            <w:pPr>
              <w:rPr>
                <w:rFonts w:ascii="宋体" w:hAnsi="宋体" w:cs="新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查见：公司有将质量、环境、职业健康安全目标分解到各个部门，综合部及财务部的目标是：</w:t>
            </w:r>
          </w:p>
          <w:p>
            <w:pPr>
              <w:tabs>
                <w:tab w:val="center" w:pos="3169"/>
              </w:tabs>
              <w:spacing w:line="400" w:lineRule="exact"/>
              <w:jc w:val="left"/>
              <w:rPr>
                <w:rFonts w:ascii="宋体" w:hAnsi="宋体" w:cs="宋体"/>
                <w:szCs w:val="21"/>
              </w:rPr>
            </w:pPr>
            <w:r>
              <w:rPr>
                <w:rFonts w:hint="eastAsia" w:ascii="宋体" w:hAnsi="宋体" w:cs="宋体"/>
                <w:szCs w:val="21"/>
              </w:rPr>
              <w:t>质量、环境、职业健康安全目标完成情况（20</w:t>
            </w:r>
            <w:r>
              <w:rPr>
                <w:rFonts w:hint="eastAsia" w:ascii="宋体" w:hAnsi="宋体" w:cs="宋体"/>
                <w:szCs w:val="21"/>
                <w:lang w:val="en-US" w:eastAsia="zh-CN"/>
              </w:rPr>
              <w:t>22年1月</w:t>
            </w:r>
            <w:r>
              <w:rPr>
                <w:rFonts w:hint="eastAsia" w:ascii="宋体" w:hAnsi="宋体" w:cs="宋体"/>
                <w:szCs w:val="21"/>
              </w:rPr>
              <w:t>--</w:t>
            </w:r>
            <w:r>
              <w:rPr>
                <w:rFonts w:hint="eastAsia" w:ascii="宋体" w:hAnsi="宋体" w:cs="宋体"/>
                <w:szCs w:val="21"/>
                <w:lang w:val="en-US" w:eastAsia="zh-CN"/>
              </w:rPr>
              <w:t>10月</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color w:val="000000"/>
                <w:kern w:val="0"/>
                <w:sz w:val="18"/>
                <w:szCs w:val="18"/>
              </w:rPr>
              <w:t>培</w:t>
            </w:r>
            <w:r>
              <w:rPr>
                <w:rFonts w:hint="eastAsia" w:ascii="宋体" w:hAnsi="宋体" w:cs="宋体"/>
                <w:szCs w:val="21"/>
              </w:rPr>
              <w:t xml:space="preserve">训计划及时完成率100%          实测：100% </w:t>
            </w:r>
          </w:p>
          <w:p>
            <w:pPr>
              <w:tabs>
                <w:tab w:val="center" w:pos="3169"/>
              </w:tabs>
              <w:spacing w:line="400" w:lineRule="exact"/>
              <w:jc w:val="left"/>
              <w:rPr>
                <w:rFonts w:ascii="宋体" w:hAnsi="宋体" w:cs="宋体"/>
                <w:szCs w:val="21"/>
              </w:rPr>
            </w:pPr>
            <w:r>
              <w:rPr>
                <w:rFonts w:hint="eastAsia" w:ascii="宋体" w:hAnsi="宋体" w:cs="宋体"/>
                <w:szCs w:val="21"/>
              </w:rPr>
              <w:t xml:space="preserve">固体废弃物分类处理率100%        实测：100% </w:t>
            </w:r>
          </w:p>
          <w:p>
            <w:pPr>
              <w:tabs>
                <w:tab w:val="center" w:pos="3169"/>
              </w:tabs>
              <w:spacing w:line="400" w:lineRule="exact"/>
              <w:jc w:val="left"/>
              <w:rPr>
                <w:rFonts w:hint="default" w:ascii="宋体" w:hAnsi="宋体" w:cs="宋体"/>
                <w:szCs w:val="21"/>
                <w:lang w:val="en-US" w:eastAsia="zh-CN"/>
              </w:rPr>
            </w:pPr>
            <w:r>
              <w:rPr>
                <w:rFonts w:hint="eastAsia" w:ascii="宋体" w:hAnsi="宋体" w:cs="宋体"/>
                <w:szCs w:val="21"/>
              </w:rPr>
              <w:t>火灾触电事故为0                 实测：</w:t>
            </w:r>
            <w:r>
              <w:rPr>
                <w:rFonts w:hint="eastAsia" w:ascii="宋体" w:hAnsi="宋体" w:cs="宋体"/>
                <w:szCs w:val="21"/>
                <w:lang w:val="en-US" w:eastAsia="zh-CN"/>
              </w:rPr>
              <w:t>未发生火灾触电事故</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环境安全资金投入及时率100%       实测：100%</w:t>
            </w:r>
          </w:p>
          <w:p>
            <w:pPr>
              <w:tabs>
                <w:tab w:val="center" w:pos="3169"/>
              </w:tabs>
              <w:spacing w:line="400" w:lineRule="exact"/>
              <w:jc w:val="left"/>
              <w:rPr>
                <w:rFonts w:ascii="宋体" w:hAnsi="宋体" w:cs="宋体"/>
                <w:szCs w:val="21"/>
              </w:rPr>
            </w:pPr>
            <w:r>
              <w:rPr>
                <w:rFonts w:hint="eastAsia" w:ascii="宋体" w:hAnsi="宋体" w:cs="宋体"/>
                <w:szCs w:val="21"/>
              </w:rPr>
              <w:t>抽查20</w:t>
            </w:r>
            <w:r>
              <w:rPr>
                <w:rFonts w:hint="eastAsia" w:ascii="宋体" w:hAnsi="宋体" w:cs="宋体"/>
                <w:szCs w:val="21"/>
                <w:lang w:val="en-US" w:eastAsia="zh-CN"/>
              </w:rPr>
              <w:t>22年1月</w:t>
            </w:r>
            <w:r>
              <w:rPr>
                <w:rFonts w:hint="eastAsia" w:ascii="宋体" w:hAnsi="宋体" w:cs="宋体"/>
                <w:szCs w:val="21"/>
              </w:rPr>
              <w:t>--</w:t>
            </w:r>
            <w:r>
              <w:rPr>
                <w:rFonts w:hint="eastAsia" w:ascii="宋体" w:hAnsi="宋体" w:cs="宋体"/>
                <w:szCs w:val="21"/>
                <w:lang w:val="en-US" w:eastAsia="zh-CN"/>
              </w:rPr>
              <w:t>10月</w:t>
            </w:r>
            <w:r>
              <w:rPr>
                <w:rFonts w:hint="eastAsia" w:ascii="宋体" w:hAnsi="宋体" w:cs="宋体"/>
                <w:szCs w:val="21"/>
              </w:rPr>
              <w:t>的《20</w:t>
            </w:r>
            <w:r>
              <w:rPr>
                <w:rFonts w:hint="eastAsia" w:ascii="宋体" w:hAnsi="宋体" w:cs="宋体"/>
                <w:szCs w:val="21"/>
                <w:lang w:val="en-US" w:eastAsia="zh-CN"/>
              </w:rPr>
              <w:t>22</w:t>
            </w:r>
            <w:r>
              <w:rPr>
                <w:rFonts w:hint="eastAsia" w:ascii="宋体" w:hAnsi="宋体" w:cs="宋体"/>
                <w:szCs w:val="21"/>
              </w:rPr>
              <w:t>年度质量/环境/安全目标统计表》和考核记录，经考核均完成目标任务，但不能提供数据的实证性材料，需改进。</w:t>
            </w:r>
          </w:p>
          <w:p>
            <w:pPr>
              <w:tabs>
                <w:tab w:val="center" w:pos="3169"/>
              </w:tabs>
              <w:spacing w:line="400" w:lineRule="exact"/>
              <w:jc w:val="left"/>
              <w:rPr>
                <w:rFonts w:hint="eastAsia" w:ascii="宋体" w:hAnsi="宋体" w:cs="宋体"/>
                <w:szCs w:val="21"/>
              </w:rPr>
            </w:pPr>
            <w:r>
              <w:rPr>
                <w:rFonts w:hint="eastAsia" w:ascii="宋体" w:hAnsi="宋体" w:cs="宋体"/>
                <w:szCs w:val="21"/>
                <w:lang w:eastAsia="zh-CN"/>
              </w:rPr>
              <w:t>一、</w:t>
            </w:r>
            <w:r>
              <w:rPr>
                <w:rFonts w:hint="eastAsia" w:ascii="宋体" w:hAnsi="宋体" w:cs="宋体"/>
                <w:szCs w:val="21"/>
              </w:rPr>
              <w:t>查见公司制定的环境管理方案有：潜在火灾、固废排放2个管理方案。管理方案内容涉及：目标/指标、管理方案、资金预算、完成日期、责任部门。</w:t>
            </w:r>
          </w:p>
          <w:p>
            <w:pPr>
              <w:tabs>
                <w:tab w:val="center" w:pos="3169"/>
              </w:tabs>
              <w:spacing w:line="400" w:lineRule="exact"/>
              <w:jc w:val="left"/>
              <w:rPr>
                <w:rFonts w:ascii="宋体" w:hAnsi="宋体" w:cs="宋体"/>
                <w:szCs w:val="21"/>
              </w:rPr>
            </w:pPr>
            <w:r>
              <w:rPr>
                <w:rFonts w:hint="eastAsia" w:ascii="宋体" w:hAnsi="宋体" w:cs="宋体"/>
                <w:szCs w:val="21"/>
              </w:rPr>
              <w:t>1、查见固体废弃物确定的管理方案：</w:t>
            </w:r>
          </w:p>
          <w:p>
            <w:pPr>
              <w:spacing w:line="400" w:lineRule="exact"/>
              <w:rPr>
                <w:rFonts w:hint="eastAsia" w:ascii="宋体" w:hAnsi="宋体" w:eastAsia="宋体" w:cs="Times New Roman"/>
                <w:szCs w:val="21"/>
                <w:lang w:eastAsia="zh-CN"/>
              </w:rPr>
            </w:pPr>
            <w:r>
              <w:rPr>
                <w:rFonts w:hint="eastAsia" w:ascii="宋体" w:hAnsi="宋体" w:eastAsia="宋体" w:cs="Times New Roman"/>
                <w:szCs w:val="21"/>
                <w:lang w:val="en-US" w:eastAsia="zh-CN"/>
              </w:rPr>
              <w:t>1）固废收集集中处置</w:t>
            </w:r>
            <w:r>
              <w:rPr>
                <w:rFonts w:hint="eastAsia" w:ascii="宋体" w:hAnsi="宋体" w:eastAsia="宋体" w:cs="Times New Roman"/>
                <w:szCs w:val="21"/>
                <w:lang w:eastAsia="zh-CN"/>
              </w:rPr>
              <w:t>；</w:t>
            </w:r>
          </w:p>
          <w:p>
            <w:pPr>
              <w:spacing w:line="400" w:lineRule="exact"/>
              <w:rPr>
                <w:rFonts w:hint="eastAsia" w:ascii="宋体" w:hAnsi="宋体" w:eastAsia="宋体" w:cs="Times New Roman"/>
                <w:szCs w:val="21"/>
                <w:lang w:eastAsia="zh-CN"/>
              </w:rPr>
            </w:pPr>
            <w:r>
              <w:rPr>
                <w:rFonts w:hint="eastAsia" w:ascii="宋体" w:hAnsi="宋体" w:eastAsia="宋体" w:cs="Times New Roman"/>
                <w:szCs w:val="21"/>
                <w:lang w:val="en-US" w:eastAsia="zh-CN"/>
              </w:rPr>
              <w:t>2）</w:t>
            </w:r>
            <w:r>
              <w:rPr>
                <w:rFonts w:hint="eastAsia" w:ascii="宋体" w:hAnsi="宋体" w:eastAsia="宋体" w:cs="Times New Roman"/>
                <w:szCs w:val="21"/>
                <w:lang w:eastAsia="zh-CN"/>
              </w:rPr>
              <w:t>购买有盖垃圾箱/桶，分类贮存固废，集中送至有资质回收公司回收。</w:t>
            </w:r>
          </w:p>
          <w:p>
            <w:pPr>
              <w:spacing w:line="400" w:lineRule="exac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3）危废由相关资质公司回收。</w:t>
            </w:r>
          </w:p>
          <w:p>
            <w:pPr>
              <w:spacing w:line="400" w:lineRule="exact"/>
              <w:rPr>
                <w:rFonts w:hint="eastAsia" w:ascii="宋体" w:hAnsi="宋体" w:eastAsia="宋体" w:cs="Times New Roman"/>
                <w:szCs w:val="21"/>
                <w:lang w:eastAsia="zh-CN"/>
              </w:rPr>
            </w:pPr>
            <w:r>
              <w:rPr>
                <w:rFonts w:hint="eastAsia" w:ascii="宋体" w:hAnsi="宋体" w:eastAsia="宋体" w:cs="Times New Roman"/>
                <w:szCs w:val="21"/>
                <w:lang w:val="en-US" w:eastAsia="zh-CN"/>
              </w:rPr>
              <w:t>2、</w:t>
            </w:r>
            <w:r>
              <w:rPr>
                <w:rFonts w:hint="eastAsia" w:ascii="宋体" w:hAnsi="宋体" w:eastAsia="宋体" w:cs="Times New Roman"/>
                <w:szCs w:val="21"/>
                <w:lang w:eastAsia="zh-CN"/>
              </w:rPr>
              <w:t>潜在火灾确定的管理方案：</w:t>
            </w:r>
          </w:p>
          <w:p>
            <w:pPr>
              <w:spacing w:line="400" w:lineRule="exact"/>
              <w:rPr>
                <w:rFonts w:hint="eastAsia" w:ascii="宋体" w:hAnsi="宋体" w:eastAsia="宋体" w:cs="Times New Roman"/>
                <w:szCs w:val="21"/>
                <w:lang w:eastAsia="zh-CN"/>
              </w:rPr>
            </w:pPr>
            <w:r>
              <w:rPr>
                <w:rFonts w:hint="eastAsia" w:ascii="宋体" w:hAnsi="宋体" w:eastAsia="宋体" w:cs="Times New Roman"/>
                <w:szCs w:val="21"/>
                <w:lang w:eastAsia="zh-CN"/>
              </w:rPr>
              <w:t>1）安全、消防知识学习；</w:t>
            </w:r>
          </w:p>
          <w:p>
            <w:pPr>
              <w:spacing w:line="400" w:lineRule="exact"/>
              <w:rPr>
                <w:rFonts w:ascii="宋体" w:hAnsi="宋体"/>
                <w:szCs w:val="21"/>
              </w:rPr>
            </w:pPr>
            <w:r>
              <w:rPr>
                <w:rFonts w:hint="eastAsia" w:ascii="宋体" w:hAnsi="宋体"/>
                <w:szCs w:val="21"/>
              </w:rPr>
              <w:t>2</w:t>
            </w:r>
            <w:r>
              <w:rPr>
                <w:rFonts w:hint="eastAsia" w:ascii="宋体" w:hAnsi="宋体"/>
                <w:szCs w:val="21"/>
                <w:lang w:eastAsia="zh-CN"/>
              </w:rPr>
              <w:t>）</w:t>
            </w:r>
            <w:r>
              <w:rPr>
                <w:rFonts w:hint="eastAsia" w:ascii="宋体" w:hAnsi="宋体"/>
                <w:szCs w:val="21"/>
              </w:rPr>
              <w:t>更换接线插座；</w:t>
            </w:r>
          </w:p>
          <w:p>
            <w:pPr>
              <w:spacing w:line="400" w:lineRule="exact"/>
              <w:rPr>
                <w:rFonts w:hint="eastAsia" w:ascii="宋体" w:hAnsi="宋体"/>
                <w:szCs w:val="21"/>
              </w:rPr>
            </w:pPr>
            <w:r>
              <w:rPr>
                <w:rFonts w:hint="eastAsia" w:ascii="宋体" w:hAnsi="宋体"/>
                <w:szCs w:val="21"/>
              </w:rPr>
              <w:t>3</w:t>
            </w:r>
            <w:r>
              <w:rPr>
                <w:rFonts w:hint="eastAsia" w:ascii="宋体" w:hAnsi="宋体"/>
                <w:szCs w:val="21"/>
                <w:lang w:eastAsia="zh-CN"/>
              </w:rPr>
              <w:t>）</w:t>
            </w:r>
            <w:r>
              <w:rPr>
                <w:rFonts w:hint="eastAsia" w:ascii="宋体" w:hAnsi="宋体"/>
                <w:szCs w:val="21"/>
              </w:rPr>
              <w:t>定期巡检电路</w:t>
            </w:r>
          </w:p>
          <w:p>
            <w:pPr>
              <w:spacing w:line="400" w:lineRule="exact"/>
              <w:rPr>
                <w:rFonts w:hint="eastAsia" w:ascii="宋体" w:hAnsi="宋体"/>
                <w:szCs w:val="21"/>
                <w:lang w:val="en-US" w:eastAsia="zh-CN"/>
              </w:rPr>
            </w:pPr>
            <w:r>
              <w:rPr>
                <w:rFonts w:hint="eastAsia" w:ascii="宋体" w:hAnsi="宋体"/>
                <w:szCs w:val="21"/>
                <w:lang w:val="en-US" w:eastAsia="zh-CN"/>
              </w:rPr>
              <w:t>4）购买安全标识张贴</w:t>
            </w:r>
          </w:p>
          <w:p>
            <w:pPr>
              <w:pStyle w:val="2"/>
              <w:rPr>
                <w:rFonts w:hint="eastAsia" w:ascii="宋体" w:hAnsi="宋体"/>
                <w:szCs w:val="21"/>
                <w:lang w:val="en-US" w:eastAsia="zh-CN"/>
              </w:rPr>
            </w:pPr>
            <w:r>
              <w:rPr>
                <w:rFonts w:hint="eastAsia" w:ascii="宋体" w:hAnsi="宋体"/>
                <w:szCs w:val="21"/>
                <w:lang w:val="en-US" w:eastAsia="zh-CN"/>
              </w:rPr>
              <w:t>5）消防演习每年至少一次</w:t>
            </w:r>
          </w:p>
          <w:p>
            <w:pPr>
              <w:pStyle w:val="2"/>
              <w:rPr>
                <w:rFonts w:ascii="宋体" w:hAnsi="宋体" w:cs="宋体"/>
                <w:szCs w:val="21"/>
              </w:rPr>
            </w:pP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lang w:eastAsia="zh-CN"/>
              </w:rPr>
              <w:t>二、</w:t>
            </w:r>
            <w:r>
              <w:rPr>
                <w:rFonts w:hint="eastAsia" w:ascii="宋体" w:hAnsi="宋体" w:cs="宋体"/>
                <w:szCs w:val="21"/>
              </w:rPr>
              <w:t>查见职业健康安全目标管理方案有时间期限、具体措施、责任部门等。</w:t>
            </w:r>
          </w:p>
          <w:p>
            <w:pPr>
              <w:tabs>
                <w:tab w:val="center" w:pos="3169"/>
              </w:tabs>
              <w:spacing w:line="400" w:lineRule="exact"/>
              <w:jc w:val="left"/>
              <w:rPr>
                <w:rFonts w:ascii="宋体" w:hAnsi="宋体" w:cs="宋体"/>
                <w:szCs w:val="21"/>
              </w:rPr>
            </w:pPr>
            <w:r>
              <w:rPr>
                <w:rFonts w:hint="eastAsia" w:ascii="宋体" w:hAnsi="宋体"/>
                <w:szCs w:val="21"/>
              </w:rPr>
              <w:t>不可接受风险：</w:t>
            </w:r>
            <w:r>
              <w:rPr>
                <w:rFonts w:hint="eastAsia"/>
                <w:szCs w:val="21"/>
              </w:rPr>
              <w:t>1）火灾；2）触电；3）机械伤害。</w:t>
            </w:r>
          </w:p>
          <w:p>
            <w:pPr>
              <w:tabs>
                <w:tab w:val="center" w:pos="3169"/>
              </w:tabs>
              <w:spacing w:line="400" w:lineRule="exact"/>
              <w:jc w:val="left"/>
              <w:rPr>
                <w:rFonts w:ascii="宋体" w:hAnsi="宋体" w:cs="宋体"/>
                <w:szCs w:val="21"/>
              </w:rPr>
            </w:pPr>
            <w:r>
              <w:rPr>
                <w:rFonts w:hint="eastAsia" w:ascii="宋体" w:hAnsi="宋体" w:cs="宋体"/>
                <w:szCs w:val="21"/>
              </w:rPr>
              <w:t>1、查见现场服务过程中（可能）发生的</w:t>
            </w:r>
            <w:r>
              <w:rPr>
                <w:rFonts w:hint="eastAsia" w:ascii="宋体" w:hAnsi="宋体" w:cs="宋体"/>
                <w:szCs w:val="21"/>
                <w:lang w:val="en-US" w:eastAsia="zh-CN"/>
              </w:rPr>
              <w:t>火灾、</w:t>
            </w:r>
            <w:r>
              <w:rPr>
                <w:rFonts w:hint="eastAsia" w:ascii="宋体" w:hAnsi="宋体" w:cs="宋体"/>
                <w:szCs w:val="21"/>
              </w:rPr>
              <w:t>触电事故确定的管理措施要求：</w:t>
            </w:r>
          </w:p>
          <w:p>
            <w:pPr>
              <w:numPr>
                <w:ilvl w:val="0"/>
                <w:numId w:val="0"/>
              </w:numPr>
              <w:spacing w:line="360" w:lineRule="exact"/>
              <w:ind w:leftChars="0"/>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1）</w:t>
            </w:r>
            <w:r>
              <w:rPr>
                <w:rFonts w:hint="eastAsia" w:ascii="宋体" w:hAnsi="宋体" w:eastAsia="宋体" w:cs="宋体"/>
                <w:b w:val="0"/>
                <w:bCs w:val="0"/>
                <w:color w:val="000000"/>
                <w:sz w:val="21"/>
                <w:szCs w:val="21"/>
              </w:rPr>
              <w:t>安全、消防、救援知识培训、学习；</w:t>
            </w:r>
          </w:p>
          <w:p>
            <w:pPr>
              <w:numPr>
                <w:ilvl w:val="0"/>
                <w:numId w:val="0"/>
              </w:numPr>
              <w:spacing w:line="360" w:lineRule="exact"/>
              <w:ind w:leftChars="0"/>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2）</w:t>
            </w:r>
            <w:r>
              <w:rPr>
                <w:rFonts w:hint="eastAsia" w:ascii="宋体" w:hAnsi="宋体" w:eastAsia="宋体" w:cs="宋体"/>
                <w:b w:val="0"/>
                <w:bCs w:val="0"/>
                <w:color w:val="000000"/>
                <w:sz w:val="21"/>
                <w:szCs w:val="21"/>
              </w:rPr>
              <w:t>严禁购买和使用三无电器产品；</w:t>
            </w:r>
          </w:p>
          <w:p>
            <w:pPr>
              <w:numPr>
                <w:ilvl w:val="0"/>
                <w:numId w:val="0"/>
              </w:numPr>
              <w:spacing w:line="360" w:lineRule="exact"/>
              <w:ind w:leftChars="0"/>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3）</w:t>
            </w:r>
            <w:r>
              <w:rPr>
                <w:rFonts w:hint="eastAsia" w:ascii="宋体" w:hAnsi="宋体" w:eastAsia="宋体" w:cs="宋体"/>
                <w:b w:val="0"/>
                <w:bCs w:val="0"/>
                <w:color w:val="000000"/>
                <w:sz w:val="21"/>
                <w:szCs w:val="21"/>
              </w:rPr>
              <w:t>加强日常安全用电检查和电器设备维保；</w:t>
            </w:r>
          </w:p>
          <w:p>
            <w:pPr>
              <w:numPr>
                <w:ilvl w:val="0"/>
                <w:numId w:val="0"/>
              </w:numPr>
              <w:spacing w:line="360" w:lineRule="exact"/>
              <w:ind w:leftChars="0"/>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val="en-US" w:eastAsia="zh-CN"/>
              </w:rPr>
              <w:t>4）</w:t>
            </w:r>
            <w:r>
              <w:rPr>
                <w:rFonts w:hint="eastAsia" w:ascii="宋体" w:hAnsi="宋体" w:eastAsia="宋体" w:cs="宋体"/>
                <w:b w:val="0"/>
                <w:bCs w:val="0"/>
                <w:color w:val="000000"/>
                <w:sz w:val="21"/>
                <w:szCs w:val="21"/>
              </w:rPr>
              <w:t>每年至少进行一次消防演习</w:t>
            </w:r>
            <w:r>
              <w:rPr>
                <w:rFonts w:hint="eastAsia" w:ascii="宋体" w:hAnsi="宋体" w:eastAsia="宋体" w:cs="宋体"/>
                <w:b w:val="0"/>
                <w:bCs w:val="0"/>
                <w:color w:val="000000"/>
                <w:sz w:val="21"/>
                <w:szCs w:val="21"/>
                <w:lang w:val="en-US" w:eastAsia="zh-CN"/>
              </w:rPr>
              <w:t>；</w:t>
            </w:r>
          </w:p>
          <w:p>
            <w:pPr>
              <w:numPr>
                <w:ilvl w:val="0"/>
                <w:numId w:val="0"/>
              </w:numPr>
              <w:spacing w:line="360" w:lineRule="exact"/>
              <w:ind w:leftChars="0"/>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5）</w:t>
            </w:r>
            <w:r>
              <w:rPr>
                <w:rFonts w:hint="eastAsia" w:ascii="宋体" w:hAnsi="宋体" w:eastAsia="宋体" w:cs="宋体"/>
                <w:b w:val="0"/>
                <w:bCs w:val="0"/>
                <w:color w:val="000000"/>
                <w:sz w:val="21"/>
                <w:szCs w:val="21"/>
              </w:rPr>
              <w:t>制定《安全用电管理规定》</w:t>
            </w:r>
            <w:r>
              <w:rPr>
                <w:rFonts w:hint="eastAsia" w:ascii="宋体" w:hAnsi="宋体" w:eastAsia="宋体" w:cs="宋体"/>
                <w:b w:val="0"/>
                <w:bCs w:val="0"/>
                <w:color w:val="000000"/>
                <w:sz w:val="21"/>
                <w:szCs w:val="21"/>
                <w:lang w:val="en-US" w:eastAsia="zh-CN"/>
              </w:rPr>
              <w:t>；</w:t>
            </w:r>
          </w:p>
          <w:p>
            <w:pPr>
              <w:numPr>
                <w:ilvl w:val="0"/>
                <w:numId w:val="0"/>
              </w:numPr>
              <w:spacing w:line="360" w:lineRule="exact"/>
              <w:ind w:leftChars="0"/>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6）</w:t>
            </w:r>
            <w:r>
              <w:rPr>
                <w:rFonts w:hint="eastAsia" w:ascii="宋体" w:hAnsi="宋体" w:eastAsia="宋体" w:cs="宋体"/>
                <w:b w:val="0"/>
                <w:bCs w:val="0"/>
                <w:color w:val="000000"/>
                <w:sz w:val="21"/>
                <w:szCs w:val="21"/>
              </w:rPr>
              <w:t>配置充分的消防器材</w:t>
            </w:r>
            <w:r>
              <w:rPr>
                <w:rFonts w:hint="eastAsia" w:ascii="宋体" w:hAnsi="宋体" w:eastAsia="宋体" w:cs="宋体"/>
                <w:b w:val="0"/>
                <w:bCs w:val="0"/>
                <w:color w:val="000000"/>
                <w:sz w:val="21"/>
                <w:szCs w:val="21"/>
                <w:lang w:val="en-US" w:eastAsia="zh-CN"/>
              </w:rPr>
              <w:t>；</w:t>
            </w:r>
          </w:p>
          <w:p>
            <w:pPr>
              <w:spacing w:line="400" w:lineRule="exact"/>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val="en-US" w:eastAsia="zh-CN"/>
              </w:rPr>
              <w:t>7）</w:t>
            </w:r>
            <w:r>
              <w:rPr>
                <w:rFonts w:hint="eastAsia" w:ascii="宋体" w:hAnsi="宋体" w:eastAsia="宋体" w:cs="宋体"/>
                <w:b w:val="0"/>
                <w:bCs w:val="0"/>
                <w:color w:val="000000"/>
                <w:sz w:val="21"/>
                <w:szCs w:val="21"/>
              </w:rPr>
              <w:t>现场增加安全、防火标识</w:t>
            </w:r>
            <w:r>
              <w:rPr>
                <w:rFonts w:hint="eastAsia" w:ascii="宋体" w:hAnsi="宋体" w:eastAsia="宋体" w:cs="宋体"/>
                <w:b w:val="0"/>
                <w:bCs w:val="0"/>
                <w:color w:val="000000"/>
                <w:sz w:val="21"/>
                <w:szCs w:val="21"/>
                <w:lang w:eastAsia="zh-CN"/>
              </w:rPr>
              <w:t>。</w:t>
            </w:r>
          </w:p>
          <w:p>
            <w:pPr>
              <w:spacing w:line="400" w:lineRule="exact"/>
              <w:rPr>
                <w:rFonts w:ascii="宋体" w:hAnsi="宋体"/>
                <w:szCs w:val="21"/>
              </w:rPr>
            </w:pPr>
            <w:r>
              <w:rPr>
                <w:rFonts w:hint="eastAsia" w:ascii="宋体" w:hAnsi="宋体"/>
                <w:szCs w:val="21"/>
                <w:lang w:val="en-US" w:eastAsia="zh-CN"/>
              </w:rPr>
              <w:t>2、</w:t>
            </w:r>
            <w:r>
              <w:rPr>
                <w:rFonts w:hint="eastAsia" w:ascii="宋体" w:hAnsi="宋体"/>
                <w:szCs w:val="21"/>
              </w:rPr>
              <w:t>抽查</w:t>
            </w:r>
            <w:r>
              <w:rPr>
                <w:rFonts w:hint="eastAsia" w:ascii="宋体" w:hAnsi="宋体"/>
                <w:szCs w:val="21"/>
                <w:lang w:eastAsia="zh-CN"/>
              </w:rPr>
              <w:t>维修</w:t>
            </w:r>
            <w:r>
              <w:rPr>
                <w:rFonts w:hint="eastAsia" w:ascii="宋体" w:hAnsi="宋体"/>
                <w:szCs w:val="21"/>
              </w:rPr>
              <w:t>服务过程中（可能）发生的</w:t>
            </w:r>
            <w:r>
              <w:rPr>
                <w:rFonts w:hint="eastAsia" w:ascii="宋体" w:hAnsi="宋体"/>
                <w:szCs w:val="21"/>
                <w:lang w:val="en-US" w:eastAsia="zh-CN"/>
              </w:rPr>
              <w:t>机械伤害</w:t>
            </w:r>
            <w:r>
              <w:rPr>
                <w:rFonts w:hint="eastAsia" w:ascii="宋体" w:hAnsi="宋体"/>
                <w:szCs w:val="21"/>
              </w:rPr>
              <w:t>确定的管理措施要求：</w:t>
            </w:r>
          </w:p>
          <w:p>
            <w:pPr>
              <w:numPr>
                <w:ilvl w:val="0"/>
                <w:numId w:val="0"/>
              </w:numPr>
              <w:spacing w:line="360" w:lineRule="exact"/>
              <w:rPr>
                <w:rFonts w:hint="eastAsia" w:ascii="宋体" w:hAnsi="宋体" w:eastAsia="宋体" w:cs="宋体"/>
                <w:b w:val="0"/>
                <w:bCs w:val="0"/>
                <w:color w:val="000000"/>
                <w:sz w:val="21"/>
                <w:szCs w:val="21"/>
                <w:lang w:val="en-US" w:eastAsia="zh-CN"/>
              </w:rPr>
            </w:pPr>
            <w:r>
              <w:rPr>
                <w:rFonts w:hint="eastAsia" w:ascii="宋体" w:hAnsi="宋体"/>
                <w:szCs w:val="21"/>
              </w:rPr>
              <w:t>1</w:t>
            </w:r>
            <w:r>
              <w:rPr>
                <w:rFonts w:hint="eastAsia" w:ascii="宋体" w:hAnsi="宋体"/>
                <w:szCs w:val="21"/>
                <w:lang w:eastAsia="zh-CN"/>
              </w:rPr>
              <w:t>）</w:t>
            </w:r>
            <w:r>
              <w:rPr>
                <w:rFonts w:hint="eastAsia" w:ascii="宋体" w:hAnsi="宋体" w:eastAsia="宋体" w:cs="宋体"/>
                <w:b w:val="0"/>
                <w:bCs w:val="0"/>
                <w:color w:val="000000"/>
                <w:sz w:val="21"/>
                <w:szCs w:val="21"/>
                <w:lang w:val="en-US" w:eastAsia="zh-CN"/>
              </w:rPr>
              <w:t>定期进行安全意识培训；</w:t>
            </w:r>
          </w:p>
          <w:p>
            <w:pPr>
              <w:spacing w:line="400" w:lineRule="exact"/>
            </w:pPr>
            <w:r>
              <w:rPr>
                <w:rFonts w:hint="eastAsia" w:ascii="宋体" w:hAnsi="宋体" w:eastAsia="宋体" w:cs="宋体"/>
                <w:b w:val="0"/>
                <w:bCs w:val="0"/>
                <w:color w:val="000000"/>
                <w:sz w:val="21"/>
                <w:szCs w:val="21"/>
                <w:lang w:val="en-US" w:eastAsia="zh-CN"/>
              </w:rPr>
              <w:t>2）制定作业指导书及管理制度。</w:t>
            </w:r>
          </w:p>
          <w:p>
            <w:pPr>
              <w:tabs>
                <w:tab w:val="center" w:pos="3169"/>
              </w:tabs>
              <w:spacing w:line="400" w:lineRule="exact"/>
              <w:jc w:val="left"/>
              <w:rPr>
                <w:rFonts w:ascii="宋体" w:hAnsi="宋体" w:cs="宋体"/>
                <w:szCs w:val="21"/>
              </w:rPr>
            </w:pPr>
            <w:r>
              <w:rPr>
                <w:rFonts w:hint="eastAsia" w:ascii="宋体" w:hAnsi="宋体" w:cs="宋体"/>
                <w:szCs w:val="21"/>
              </w:rPr>
              <w:t>制定的指标和管理方案基本可行。</w:t>
            </w:r>
          </w:p>
        </w:tc>
        <w:tc>
          <w:tcPr>
            <w:tcW w:w="1585" w:type="dxa"/>
          </w:tcPr>
          <w:p>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160" w:type="dxa"/>
          </w:tcPr>
          <w:p>
            <w:pPr>
              <w:adjustRightInd w:val="0"/>
              <w:snapToGrid w:val="0"/>
              <w:rPr>
                <w:rFonts w:ascii="宋体" w:hAnsi="宋体" w:cs="新宋体"/>
                <w:szCs w:val="21"/>
              </w:rPr>
            </w:pPr>
            <w:r>
              <w:rPr>
                <w:rFonts w:hint="eastAsia" w:ascii="宋体" w:hAnsi="宋体" w:cs="宋体"/>
                <w:szCs w:val="21"/>
              </w:rPr>
              <w:t>运作环境</w:t>
            </w:r>
          </w:p>
        </w:tc>
        <w:tc>
          <w:tcPr>
            <w:tcW w:w="960" w:type="dxa"/>
          </w:tcPr>
          <w:p>
            <w:pPr>
              <w:rPr>
                <w:rFonts w:ascii="宋体" w:hAnsi="宋体" w:cs="新宋体"/>
                <w:szCs w:val="21"/>
              </w:rPr>
            </w:pPr>
            <w:r>
              <w:rPr>
                <w:rFonts w:hint="eastAsia" w:ascii="宋体" w:hAnsi="宋体" w:cs="宋体"/>
                <w:szCs w:val="21"/>
              </w:rPr>
              <w:t>Q7.1.4</w:t>
            </w:r>
          </w:p>
        </w:tc>
        <w:tc>
          <w:tcPr>
            <w:tcW w:w="10004" w:type="dxa"/>
          </w:tcPr>
          <w:p>
            <w:pPr>
              <w:spacing w:line="360" w:lineRule="auto"/>
              <w:rPr>
                <w:rFonts w:hint="eastAsia" w:ascii="宋体" w:hAnsi="宋体" w:cs="宋体"/>
                <w:sz w:val="21"/>
                <w:szCs w:val="21"/>
              </w:rPr>
            </w:pPr>
            <w:r>
              <w:rPr>
                <w:rFonts w:hint="eastAsia" w:ascii="宋体" w:hAnsi="宋体"/>
                <w:szCs w:val="21"/>
                <w:lang w:val="en-US" w:eastAsia="zh-CN"/>
              </w:rPr>
              <w:t>视频</w:t>
            </w:r>
            <w:r>
              <w:rPr>
                <w:rFonts w:hint="eastAsia" w:ascii="宋体" w:hAnsi="宋体"/>
                <w:szCs w:val="21"/>
              </w:rPr>
              <w:t>查看：办公</w:t>
            </w:r>
            <w:r>
              <w:rPr>
                <w:rFonts w:hint="eastAsia" w:ascii="宋体" w:hAnsi="宋体"/>
                <w:szCs w:val="21"/>
                <w:lang w:eastAsia="zh-CN"/>
              </w:rPr>
              <w:t>级维修场所</w:t>
            </w:r>
            <w:r>
              <w:rPr>
                <w:rFonts w:hint="eastAsia" w:ascii="宋体" w:hAnsi="宋体"/>
                <w:szCs w:val="21"/>
              </w:rPr>
              <w:t>内设备布置合理，通道畅通，照明设施齐全，均配备了消防设施，作业场所光线较充足，分区合理，</w:t>
            </w:r>
            <w:r>
              <w:rPr>
                <w:rFonts w:hint="eastAsia" w:ascii="宋体" w:hAnsi="宋体" w:cs="宋体"/>
                <w:sz w:val="21"/>
                <w:szCs w:val="21"/>
              </w:rPr>
              <w:t>公司员工和睦相处，精诚团结，工作氛围和谐，工作环境适宜，无歧视。</w:t>
            </w:r>
          </w:p>
          <w:p>
            <w:pPr>
              <w:rPr>
                <w:rFonts w:ascii="宋体" w:hAnsi="宋体"/>
                <w:szCs w:val="21"/>
              </w:rPr>
            </w:pPr>
            <w:r>
              <w:rPr>
                <w:rFonts w:hint="eastAsia" w:ascii="宋体" w:hAnsi="宋体"/>
                <w:szCs w:val="21"/>
              </w:rPr>
              <w:t>目前工作环境符合生产</w:t>
            </w:r>
            <w:r>
              <w:rPr>
                <w:rFonts w:hint="eastAsia" w:ascii="宋体" w:hAnsi="宋体"/>
                <w:szCs w:val="21"/>
                <w:lang w:eastAsia="zh-CN"/>
              </w:rPr>
              <w:t>及服务</w:t>
            </w:r>
            <w:r>
              <w:rPr>
                <w:rFonts w:hint="eastAsia" w:ascii="宋体" w:hAnsi="宋体"/>
                <w:szCs w:val="21"/>
              </w:rPr>
              <w:t>需要。</w:t>
            </w:r>
          </w:p>
        </w:tc>
        <w:tc>
          <w:tcPr>
            <w:tcW w:w="1585" w:type="dxa"/>
          </w:tcPr>
          <w:p>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rPr>
                <w:rFonts w:ascii="宋体" w:hAnsi="宋体" w:cs="新宋体"/>
                <w:szCs w:val="21"/>
              </w:rPr>
            </w:pPr>
            <w:r>
              <w:rPr>
                <w:rFonts w:hint="eastAsia" w:ascii="宋体" w:hAnsi="宋体" w:cs="宋体"/>
                <w:szCs w:val="21"/>
              </w:rPr>
              <w:t>能力</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QE</w:t>
            </w:r>
            <w:r>
              <w:rPr>
                <w:rFonts w:hint="eastAsia" w:ascii="宋体" w:hAnsi="宋体" w:cs="宋体"/>
                <w:szCs w:val="21"/>
                <w:lang w:val="en-US" w:eastAsia="zh-CN"/>
              </w:rPr>
              <w:t>O</w:t>
            </w:r>
            <w:r>
              <w:rPr>
                <w:rFonts w:hint="eastAsia" w:ascii="宋体" w:hAnsi="宋体" w:cs="宋体"/>
                <w:szCs w:val="21"/>
              </w:rPr>
              <w:t>7.2</w:t>
            </w:r>
          </w:p>
          <w:p>
            <w:pPr>
              <w:rPr>
                <w:rFonts w:ascii="宋体" w:hAnsi="宋体" w:cs="新宋体"/>
                <w:szCs w:val="21"/>
              </w:rPr>
            </w:pPr>
          </w:p>
        </w:tc>
        <w:tc>
          <w:tcPr>
            <w:tcW w:w="10004"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公司确定了从事的工作影响质量、环境和职业健康安全管理体系绩效和有效性且在公司控制范围内的人员所必要的能力，这些能力主要是基于适当的教育、培训或经历等。</w:t>
            </w:r>
          </w:p>
          <w:p>
            <w:pPr>
              <w:tabs>
                <w:tab w:val="center" w:pos="3169"/>
              </w:tabs>
              <w:spacing w:line="400" w:lineRule="exact"/>
              <w:jc w:val="left"/>
              <w:rPr>
                <w:rFonts w:ascii="宋体" w:hAnsi="宋体" w:cs="宋体"/>
                <w:szCs w:val="21"/>
              </w:rPr>
            </w:pPr>
            <w:r>
              <w:rPr>
                <w:rFonts w:hint="eastAsia" w:ascii="宋体" w:hAnsi="宋体" w:cs="宋体"/>
                <w:szCs w:val="21"/>
              </w:rPr>
              <w:t>---公司对每个从事影响产品符合性要求及从事的工作影响质量、环境和职业健康安全管理体系绩效和有效性的工作人员的能力进行识别，制定培训制度、有计划有目的、系统地提供培训以满足这些需求。</w:t>
            </w:r>
          </w:p>
          <w:p>
            <w:pPr>
              <w:tabs>
                <w:tab w:val="center" w:pos="3169"/>
              </w:tabs>
              <w:spacing w:line="400" w:lineRule="exact"/>
              <w:jc w:val="left"/>
              <w:rPr>
                <w:rFonts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抽查人员持证情况：</w:t>
            </w:r>
          </w:p>
          <w:p>
            <w:pPr>
              <w:tabs>
                <w:tab w:val="center" w:pos="3169"/>
              </w:tabs>
              <w:spacing w:line="400" w:lineRule="exact"/>
              <w:ind w:firstLine="210" w:firstLineChars="100"/>
              <w:jc w:val="left"/>
              <w:rPr>
                <w:rFonts w:hint="default" w:ascii="宋体" w:hAnsi="宋体" w:eastAsia="宋体" w:cs="宋体"/>
                <w:szCs w:val="21"/>
                <w:highlight w:val="none"/>
                <w:lang w:val="en-US" w:eastAsia="zh-CN"/>
              </w:rPr>
            </w:pPr>
            <w:r>
              <w:rPr>
                <w:rFonts w:hint="eastAsia" w:ascii="宋体" w:hAnsi="宋体" w:cs="宋体"/>
                <w:szCs w:val="21"/>
                <w:highlight w:val="none"/>
                <w:lang w:eastAsia="zh-CN"/>
              </w:rPr>
              <w:t>低压电工作业</w:t>
            </w:r>
            <w:r>
              <w:rPr>
                <w:rFonts w:hint="eastAsia" w:ascii="宋体" w:hAnsi="宋体" w:cs="宋体"/>
                <w:szCs w:val="21"/>
                <w:highlight w:val="none"/>
                <w:lang w:val="en-US" w:eastAsia="zh-CN"/>
              </w:rPr>
              <w:t xml:space="preserve">   </w:t>
            </w:r>
            <w:r>
              <w:rPr>
                <w:rFonts w:hint="eastAsia" w:ascii="宋体" w:hAnsi="宋体" w:cs="宋体"/>
                <w:szCs w:val="21"/>
                <w:highlight w:val="none"/>
                <w:lang w:eastAsia="zh-CN"/>
              </w:rPr>
              <w:t>林兴全</w:t>
            </w:r>
            <w:r>
              <w:rPr>
                <w:rFonts w:hint="eastAsia" w:ascii="宋体" w:hAnsi="宋体" w:cs="宋体"/>
                <w:szCs w:val="21"/>
                <w:highlight w:val="none"/>
              </w:rPr>
              <w:t>：电工证书编号：</w:t>
            </w:r>
            <w:r>
              <w:rPr>
                <w:rFonts w:hint="eastAsia" w:ascii="宋体" w:hAnsi="宋体" w:cs="宋体"/>
                <w:szCs w:val="21"/>
                <w:highlight w:val="none"/>
                <w:lang w:val="en-US" w:eastAsia="zh-CN"/>
              </w:rPr>
              <w:t>T</w:t>
            </w:r>
            <w:r>
              <w:rPr>
                <w:rFonts w:hint="eastAsia" w:ascii="宋体" w:hAnsi="宋体" w:cs="宋体"/>
                <w:szCs w:val="21"/>
                <w:highlight w:val="none"/>
              </w:rPr>
              <w:t>1</w:t>
            </w:r>
            <w:r>
              <w:rPr>
                <w:rFonts w:hint="eastAsia" w:ascii="宋体" w:hAnsi="宋体" w:cs="宋体"/>
                <w:szCs w:val="21"/>
                <w:highlight w:val="none"/>
                <w:lang w:val="en-US" w:eastAsia="zh-CN"/>
              </w:rPr>
              <w:t>50125197102263114  有效期至2027.06.21</w:t>
            </w:r>
          </w:p>
          <w:p>
            <w:pPr>
              <w:tabs>
                <w:tab w:val="center" w:pos="3169"/>
              </w:tabs>
              <w:spacing w:line="400" w:lineRule="exact"/>
              <w:jc w:val="left"/>
              <w:rPr>
                <w:rFonts w:hint="default" w:ascii="宋体" w:hAnsi="宋体" w:eastAsia="宋体" w:cs="宋体"/>
                <w:szCs w:val="21"/>
                <w:highlight w:val="none"/>
                <w:lang w:val="en-US" w:eastAsia="zh-CN"/>
              </w:rPr>
            </w:pPr>
            <w:r>
              <w:rPr>
                <w:rFonts w:hint="eastAsia" w:ascii="宋体" w:hAnsi="宋体" w:cs="宋体"/>
                <w:szCs w:val="21"/>
                <w:highlight w:val="none"/>
              </w:rPr>
              <w:t xml:space="preserve">  </w:t>
            </w:r>
            <w:r>
              <w:rPr>
                <w:rFonts w:hint="eastAsia" w:ascii="宋体" w:hAnsi="宋体" w:cs="宋体"/>
                <w:szCs w:val="21"/>
                <w:highlight w:val="none"/>
                <w:lang w:val="en-US" w:eastAsia="zh-CN"/>
              </w:rPr>
              <w:t>维修电工四级   熊茂均  证书编号：1222070000412252  发证日期2012.09.10</w:t>
            </w:r>
          </w:p>
          <w:p>
            <w:pPr>
              <w:tabs>
                <w:tab w:val="center" w:pos="3169"/>
              </w:tabs>
              <w:spacing w:line="400" w:lineRule="exact"/>
              <w:jc w:val="left"/>
              <w:rPr>
                <w:rFonts w:hint="eastAsia" w:ascii="宋体" w:hAnsi="宋体" w:eastAsia="宋体" w:cs="宋体"/>
                <w:szCs w:val="21"/>
                <w:highlight w:val="none"/>
                <w:lang w:eastAsia="zh-CN"/>
              </w:rPr>
            </w:pPr>
            <w:r>
              <w:rPr>
                <w:rFonts w:hint="eastAsia" w:ascii="宋体" w:hAnsi="宋体" w:cs="宋体"/>
                <w:szCs w:val="21"/>
                <w:highlight w:val="none"/>
                <w:lang w:val="en-US" w:eastAsia="zh-CN"/>
              </w:rPr>
              <w:t>以上人员证件已收集，</w:t>
            </w:r>
            <w:r>
              <w:rPr>
                <w:rFonts w:hint="eastAsia" w:ascii="宋体" w:hAnsi="宋体" w:cs="宋体"/>
                <w:szCs w:val="21"/>
                <w:highlight w:val="none"/>
                <w:lang w:eastAsia="zh-CN"/>
              </w:rPr>
              <w:t>详见扫描件。</w:t>
            </w:r>
          </w:p>
          <w:p>
            <w:pPr>
              <w:tabs>
                <w:tab w:val="center" w:pos="3169"/>
              </w:tabs>
              <w:spacing w:line="400" w:lineRule="exact"/>
              <w:ind w:firstLine="210" w:firstLineChars="100"/>
              <w:jc w:val="left"/>
              <w:rPr>
                <w:rFonts w:hint="default" w:ascii="宋体" w:hAnsi="宋体" w:eastAsia="宋体" w:cs="宋体"/>
                <w:szCs w:val="21"/>
                <w:lang w:val="en-US" w:eastAsia="zh-CN"/>
              </w:rPr>
            </w:pPr>
            <w:r>
              <w:rPr>
                <w:rFonts w:hint="eastAsia" w:ascii="宋体" w:hAnsi="宋体" w:cs="宋体"/>
                <w:szCs w:val="21"/>
              </w:rPr>
              <w:t>提供有20</w:t>
            </w:r>
            <w:r>
              <w:rPr>
                <w:rFonts w:hint="eastAsia" w:ascii="宋体" w:hAnsi="宋体" w:cs="宋体"/>
                <w:szCs w:val="21"/>
                <w:lang w:val="en-US" w:eastAsia="zh-CN"/>
              </w:rPr>
              <w:t>22</w:t>
            </w:r>
            <w:r>
              <w:rPr>
                <w:rFonts w:hint="eastAsia" w:ascii="宋体" w:hAnsi="宋体" w:cs="宋体"/>
                <w:szCs w:val="21"/>
              </w:rPr>
              <w:t>年度培训计划表，计划培训</w:t>
            </w:r>
            <w:r>
              <w:rPr>
                <w:rFonts w:hint="eastAsia" w:ascii="宋体" w:hAnsi="宋体" w:cs="宋体"/>
                <w:szCs w:val="21"/>
                <w:lang w:val="en-US" w:eastAsia="zh-CN"/>
              </w:rPr>
              <w:t>6</w:t>
            </w:r>
            <w:r>
              <w:rPr>
                <w:rFonts w:hint="eastAsia" w:ascii="宋体" w:hAnsi="宋体" w:cs="宋体"/>
                <w:szCs w:val="21"/>
              </w:rPr>
              <w:t>次，已培训</w:t>
            </w:r>
            <w:r>
              <w:rPr>
                <w:rFonts w:hint="eastAsia" w:ascii="宋体" w:hAnsi="宋体" w:cs="宋体"/>
                <w:szCs w:val="21"/>
                <w:lang w:val="en-US" w:eastAsia="zh-CN"/>
              </w:rPr>
              <w:t>5</w:t>
            </w:r>
            <w:r>
              <w:rPr>
                <w:rFonts w:hint="eastAsia" w:ascii="宋体" w:hAnsi="宋体" w:cs="宋体"/>
                <w:szCs w:val="21"/>
              </w:rPr>
              <w:t>次。</w:t>
            </w:r>
          </w:p>
          <w:p>
            <w:pPr>
              <w:tabs>
                <w:tab w:val="center" w:pos="3169"/>
              </w:tabs>
              <w:spacing w:line="400" w:lineRule="exact"/>
              <w:jc w:val="left"/>
              <w:rPr>
                <w:rFonts w:ascii="宋体" w:hAnsi="宋体" w:cs="宋体"/>
                <w:szCs w:val="21"/>
              </w:rPr>
            </w:pPr>
            <w:r>
              <w:rPr>
                <w:rFonts w:hint="eastAsia" w:ascii="宋体" w:hAnsi="宋体" w:cs="宋体"/>
                <w:szCs w:val="21"/>
              </w:rPr>
              <w:t>抽查培训计划和培训记录。</w:t>
            </w:r>
          </w:p>
          <w:p>
            <w:pPr>
              <w:tabs>
                <w:tab w:val="center" w:pos="3169"/>
              </w:tabs>
              <w:spacing w:line="400" w:lineRule="exact"/>
              <w:jc w:val="left"/>
              <w:rPr>
                <w:rFonts w:hint="eastAsia" w:ascii="宋体" w:hAnsi="宋体" w:eastAsia="宋体" w:cs="宋体"/>
                <w:szCs w:val="21"/>
              </w:rPr>
            </w:pPr>
            <w:r>
              <w:rPr>
                <w:rFonts w:hint="eastAsia" w:ascii="宋体" w:hAnsi="宋体" w:cs="宋体"/>
                <w:szCs w:val="21"/>
              </w:rPr>
              <w:t>1、</w:t>
            </w:r>
            <w:r>
              <w:rPr>
                <w:rFonts w:hint="eastAsia" w:ascii="宋体" w:hAnsi="宋体" w:eastAsia="宋体" w:cs="宋体"/>
                <w:szCs w:val="21"/>
                <w:lang w:eastAsia="zh-CN"/>
              </w:rPr>
              <w:t>202</w:t>
            </w:r>
            <w:r>
              <w:rPr>
                <w:rFonts w:hint="eastAsia" w:ascii="宋体" w:hAnsi="宋体" w:cs="宋体"/>
                <w:szCs w:val="21"/>
                <w:lang w:val="en-US" w:eastAsia="zh-CN"/>
              </w:rPr>
              <w:t>2</w:t>
            </w:r>
            <w:r>
              <w:rPr>
                <w:rFonts w:hint="eastAsia" w:ascii="宋体" w:hAnsi="宋体" w:eastAsia="宋体" w:cs="宋体"/>
                <w:szCs w:val="21"/>
                <w:lang w:eastAsia="zh-CN"/>
              </w:rPr>
              <w:t>-01-15</w:t>
            </w:r>
            <w:r>
              <w:rPr>
                <w:rFonts w:hint="eastAsia" w:ascii="宋体" w:hAnsi="宋体" w:eastAsia="宋体" w:cs="宋体"/>
                <w:szCs w:val="21"/>
              </w:rPr>
              <w:t>，培训内容：体系标准、三合一管理手册、程序文件培训,培训老师：</w:t>
            </w:r>
            <w:r>
              <w:rPr>
                <w:rFonts w:hint="eastAsia" w:ascii="宋体" w:hAnsi="宋体" w:eastAsia="宋体" w:cs="宋体"/>
                <w:szCs w:val="21"/>
                <w:lang w:eastAsia="zh-CN"/>
              </w:rPr>
              <w:t>王敏</w:t>
            </w:r>
            <w:r>
              <w:rPr>
                <w:rFonts w:hint="eastAsia" w:ascii="宋体" w:hAnsi="宋体" w:eastAsia="宋体" w:cs="宋体"/>
                <w:szCs w:val="21"/>
              </w:rPr>
              <w:t xml:space="preserve">  参加培训人员：</w:t>
            </w:r>
            <w:r>
              <w:rPr>
                <w:rFonts w:hint="eastAsia" w:ascii="宋体" w:hAnsi="宋体" w:eastAsia="宋体" w:cs="宋体"/>
                <w:szCs w:val="21"/>
                <w:lang w:eastAsia="zh-CN"/>
              </w:rPr>
              <w:t>陈虹图 蔡开荣  熊茂均 包陈娜 胡琼芳</w:t>
            </w:r>
            <w:r>
              <w:rPr>
                <w:rFonts w:hint="eastAsia" w:ascii="宋体" w:hAnsi="宋体" w:eastAsia="宋体" w:cs="宋体"/>
                <w:szCs w:val="21"/>
              </w:rPr>
              <w:t>。口试确认，均合格。培训效果评价：通过此次培训，参加人员基本了解标准条款，此次培训效果有效，评价人：</w:t>
            </w:r>
            <w:r>
              <w:rPr>
                <w:rFonts w:hint="eastAsia" w:ascii="宋体" w:hAnsi="宋体" w:eastAsia="宋体" w:cs="宋体"/>
                <w:szCs w:val="21"/>
                <w:lang w:eastAsia="zh-CN"/>
              </w:rPr>
              <w:t>王敏</w:t>
            </w:r>
            <w:r>
              <w:rPr>
                <w:rFonts w:hint="eastAsia" w:ascii="宋体" w:hAnsi="宋体" w:eastAsia="宋体" w:cs="宋体"/>
                <w:szCs w:val="21"/>
              </w:rPr>
              <w:t>。</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2、</w:t>
            </w:r>
            <w:r>
              <w:rPr>
                <w:rFonts w:hint="eastAsia" w:ascii="宋体" w:hAnsi="宋体" w:eastAsia="宋体" w:cs="宋体"/>
                <w:szCs w:val="21"/>
                <w:lang w:eastAsia="zh-CN"/>
              </w:rPr>
              <w:t>202</w:t>
            </w:r>
            <w:r>
              <w:rPr>
                <w:rFonts w:hint="eastAsia" w:ascii="宋体" w:hAnsi="宋体" w:cs="宋体"/>
                <w:szCs w:val="21"/>
                <w:lang w:val="en-US" w:eastAsia="zh-CN"/>
              </w:rPr>
              <w:t>2</w:t>
            </w:r>
            <w:r>
              <w:rPr>
                <w:rFonts w:hint="eastAsia" w:ascii="宋体" w:hAnsi="宋体" w:eastAsia="宋体" w:cs="宋体"/>
                <w:szCs w:val="21"/>
                <w:lang w:eastAsia="zh-CN"/>
              </w:rPr>
              <w:t>-</w:t>
            </w:r>
            <w:r>
              <w:rPr>
                <w:rFonts w:hint="eastAsia" w:ascii="宋体" w:hAnsi="宋体" w:cs="宋体"/>
                <w:szCs w:val="21"/>
                <w:lang w:val="en-US" w:eastAsia="zh-CN"/>
              </w:rPr>
              <w:t>10</w:t>
            </w:r>
            <w:r>
              <w:rPr>
                <w:rFonts w:hint="eastAsia" w:ascii="宋体" w:hAnsi="宋体" w:eastAsia="宋体" w:cs="宋体"/>
                <w:szCs w:val="21"/>
                <w:lang w:eastAsia="zh-CN"/>
              </w:rPr>
              <w:t>-</w:t>
            </w:r>
            <w:r>
              <w:rPr>
                <w:rFonts w:hint="eastAsia" w:ascii="宋体" w:hAnsi="宋体" w:cs="宋体"/>
                <w:szCs w:val="21"/>
                <w:lang w:val="en-US" w:eastAsia="zh-CN"/>
              </w:rPr>
              <w:t>11</w:t>
            </w:r>
            <w:r>
              <w:rPr>
                <w:rFonts w:hint="eastAsia" w:ascii="宋体" w:hAnsi="宋体" w:eastAsia="宋体" w:cs="宋体"/>
                <w:szCs w:val="21"/>
              </w:rPr>
              <w:t>，培训内容：</w:t>
            </w:r>
            <w:r>
              <w:rPr>
                <w:rFonts w:hint="eastAsia" w:ascii="宋体" w:hAnsi="宋体"/>
                <w:szCs w:val="21"/>
              </w:rPr>
              <w:t>岗位任职及管理制度培训</w:t>
            </w:r>
            <w:r>
              <w:rPr>
                <w:rFonts w:hint="eastAsia" w:ascii="宋体" w:hAnsi="宋体" w:eastAsia="宋体" w:cs="宋体"/>
                <w:szCs w:val="21"/>
              </w:rPr>
              <w:t>,培训老师：王敏  参加培训人员：</w:t>
            </w:r>
            <w:r>
              <w:rPr>
                <w:rFonts w:hint="eastAsia" w:ascii="宋体" w:hAnsi="宋体" w:eastAsia="宋体" w:cs="宋体"/>
                <w:szCs w:val="21"/>
                <w:lang w:eastAsia="zh-CN"/>
              </w:rPr>
              <w:t>陈虹图 蔡开荣  熊茂均 包陈娜 胡琼芳</w:t>
            </w:r>
            <w:r>
              <w:rPr>
                <w:rFonts w:hint="eastAsia" w:ascii="宋体" w:hAnsi="宋体" w:eastAsia="宋体" w:cs="宋体"/>
                <w:szCs w:val="21"/>
              </w:rPr>
              <w:t>。口试确认，均合格。培训效果评价：通过此次培训，</w:t>
            </w:r>
            <w:r>
              <w:rPr>
                <w:rFonts w:hint="eastAsia" w:ascii="宋体" w:hAnsi="宋体" w:eastAsia="宋体" w:cs="宋体"/>
                <w:szCs w:val="21"/>
                <w:lang w:eastAsia="zh-CN"/>
              </w:rPr>
              <w:t>通过此次培训，大家对相关岗位任职及管理制度理解都有很大的提高，此次培训结果有效。评价人：王敏。</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w:t>
            </w:r>
          </w:p>
          <w:p>
            <w:pPr>
              <w:tabs>
                <w:tab w:val="center" w:pos="3169"/>
              </w:tabs>
              <w:spacing w:line="400" w:lineRule="exact"/>
              <w:jc w:val="left"/>
              <w:rPr>
                <w:rFonts w:ascii="宋体" w:hAnsi="宋体"/>
                <w:szCs w:val="21"/>
              </w:rPr>
            </w:pPr>
            <w:r>
              <w:rPr>
                <w:rFonts w:hint="eastAsia" w:ascii="宋体" w:hAnsi="宋体" w:cs="宋体"/>
                <w:szCs w:val="21"/>
              </w:rPr>
              <w:t>其余培训计划均按时进行了培训。</w:t>
            </w:r>
          </w:p>
        </w:tc>
        <w:tc>
          <w:tcPr>
            <w:tcW w:w="1585" w:type="dxa"/>
          </w:tcPr>
          <w:p>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2160" w:type="dxa"/>
          </w:tcPr>
          <w:p>
            <w:pPr>
              <w:adjustRightInd w:val="0"/>
              <w:snapToGrid w:val="0"/>
              <w:jc w:val="left"/>
              <w:rPr>
                <w:szCs w:val="21"/>
              </w:rPr>
            </w:pPr>
            <w:r>
              <w:rPr>
                <w:rFonts w:hint="eastAsia" w:ascii="宋体" w:hAnsi="宋体" w:cs="宋体"/>
                <w:szCs w:val="21"/>
              </w:rPr>
              <w:t>意识</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QE</w:t>
            </w:r>
            <w:r>
              <w:rPr>
                <w:rFonts w:hint="eastAsia" w:ascii="宋体" w:hAnsi="宋体" w:cs="宋体"/>
                <w:szCs w:val="21"/>
                <w:lang w:val="en-US" w:eastAsia="zh-CN"/>
              </w:rPr>
              <w:t>O</w:t>
            </w:r>
            <w:r>
              <w:rPr>
                <w:rFonts w:hint="eastAsia" w:ascii="宋体" w:hAnsi="宋体" w:cs="宋体"/>
                <w:szCs w:val="21"/>
              </w:rPr>
              <w:t>7.3</w:t>
            </w:r>
          </w:p>
          <w:p>
            <w:pPr>
              <w:rPr>
                <w:rFonts w:ascii="宋体" w:hAnsi="宋体"/>
                <w:szCs w:val="21"/>
              </w:rPr>
            </w:pPr>
          </w:p>
        </w:tc>
        <w:tc>
          <w:tcPr>
            <w:tcW w:w="10004" w:type="dxa"/>
          </w:tcPr>
          <w:p>
            <w:pPr>
              <w:tabs>
                <w:tab w:val="center" w:pos="3169"/>
              </w:tabs>
              <w:spacing w:line="400" w:lineRule="exact"/>
              <w:ind w:firstLine="630" w:firstLineChars="300"/>
              <w:jc w:val="left"/>
              <w:rPr>
                <w:rFonts w:hint="eastAsia" w:ascii="宋体" w:hAnsi="宋体" w:eastAsia="宋体" w:cs="宋体"/>
                <w:szCs w:val="21"/>
              </w:rPr>
            </w:pPr>
            <w:r>
              <w:rPr>
                <w:rFonts w:hint="eastAsia" w:ascii="宋体" w:hAnsi="宋体" w:cs="宋体"/>
                <w:szCs w:val="21"/>
              </w:rPr>
              <w:t>公司通过宣导、培训、制度约束等方式确保员工能意识到他们从事的活动的相关性及重要性，以及他们对贯彻方针、达成目标及实</w:t>
            </w:r>
            <w:r>
              <w:rPr>
                <w:rFonts w:hint="eastAsia" w:ascii="宋体" w:hAnsi="宋体" w:eastAsia="宋体" w:cs="宋体"/>
                <w:szCs w:val="21"/>
              </w:rPr>
              <w:t>现QES的有效性的积极贡献，以及其不符合QES要求的后果。</w:t>
            </w:r>
          </w:p>
          <w:p>
            <w:pPr>
              <w:tabs>
                <w:tab w:val="center" w:pos="3169"/>
              </w:tabs>
              <w:spacing w:line="400" w:lineRule="exact"/>
              <w:ind w:firstLine="210" w:firstLineChars="100"/>
              <w:jc w:val="left"/>
              <w:rPr>
                <w:rFonts w:ascii="宋体" w:hAnsi="宋体"/>
                <w:szCs w:val="21"/>
              </w:rPr>
            </w:pPr>
            <w:r>
              <w:rPr>
                <w:rFonts w:hint="eastAsia" w:ascii="宋体" w:hAnsi="宋体" w:eastAsia="宋体" w:cs="宋体"/>
                <w:szCs w:val="21"/>
              </w:rPr>
              <w:t>---经与</w:t>
            </w:r>
            <w:r>
              <w:rPr>
                <w:rFonts w:hint="eastAsia" w:ascii="宋体" w:hAnsi="宋体" w:cs="宋体"/>
                <w:szCs w:val="21"/>
                <w:lang w:val="en-US" w:eastAsia="zh-CN"/>
              </w:rPr>
              <w:t>胡琼芳、</w:t>
            </w:r>
            <w:r>
              <w:rPr>
                <w:rFonts w:hint="eastAsia" w:ascii="宋体" w:hAnsi="宋体" w:eastAsia="宋体" w:cs="宋体"/>
                <w:szCs w:val="21"/>
                <w:lang w:eastAsia="zh-CN"/>
              </w:rPr>
              <w:t>包陈娜</w:t>
            </w:r>
            <w:r>
              <w:rPr>
                <w:rFonts w:hint="eastAsia" w:ascii="宋体" w:hAnsi="宋体" w:cs="宋体"/>
                <w:szCs w:val="21"/>
                <w:lang w:val="en-US" w:eastAsia="zh-CN"/>
              </w:rPr>
              <w:t>等</w:t>
            </w:r>
            <w:r>
              <w:rPr>
                <w:rFonts w:hint="eastAsia" w:ascii="宋体" w:hAnsi="宋体" w:eastAsia="宋体" w:cs="宋体"/>
                <w:szCs w:val="21"/>
              </w:rPr>
              <w:t>沟通了解，基本</w:t>
            </w:r>
            <w:r>
              <w:rPr>
                <w:rFonts w:hint="eastAsia" w:ascii="宋体" w:hAnsi="宋体" w:cs="宋体"/>
                <w:szCs w:val="21"/>
              </w:rPr>
              <w:t>具备以上必要环境和职业健康安全管理体系相关意识。</w:t>
            </w:r>
          </w:p>
        </w:tc>
        <w:tc>
          <w:tcPr>
            <w:tcW w:w="1585" w:type="dxa"/>
          </w:tcPr>
          <w:p>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tabs>
                <w:tab w:val="center" w:pos="3169"/>
              </w:tabs>
              <w:spacing w:line="400" w:lineRule="exact"/>
              <w:jc w:val="left"/>
              <w:rPr>
                <w:rFonts w:ascii="宋体" w:hAnsi="宋体" w:cs="宋体"/>
                <w:szCs w:val="21"/>
              </w:rPr>
            </w:pPr>
            <w:r>
              <w:rPr>
                <w:rFonts w:hint="eastAsia" w:ascii="宋体" w:hAnsi="宋体" w:cs="宋体"/>
                <w:szCs w:val="21"/>
              </w:rPr>
              <w:t>QE</w:t>
            </w:r>
            <w:r>
              <w:rPr>
                <w:rFonts w:hint="eastAsia" w:ascii="宋体" w:hAnsi="宋体" w:cs="宋体"/>
                <w:szCs w:val="21"/>
                <w:lang w:val="en-US" w:eastAsia="zh-CN"/>
              </w:rPr>
              <w:t>O</w:t>
            </w:r>
            <w:r>
              <w:rPr>
                <w:rFonts w:hint="eastAsia" w:ascii="宋体" w:hAnsi="宋体" w:cs="宋体"/>
                <w:szCs w:val="21"/>
              </w:rPr>
              <w:t xml:space="preserve">7.4 </w:t>
            </w:r>
          </w:p>
          <w:p>
            <w:pPr>
              <w:rPr>
                <w:rFonts w:ascii="宋体" w:hAnsi="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--《信息交流管理制度》规定了公司内外信息交流、协商的对象、方式、记录等。</w:t>
            </w:r>
          </w:p>
          <w:p>
            <w:pPr>
              <w:tabs>
                <w:tab w:val="center" w:pos="3169"/>
              </w:tabs>
              <w:spacing w:line="400" w:lineRule="exact"/>
              <w:jc w:val="left"/>
              <w:rPr>
                <w:rFonts w:ascii="宋体" w:hAnsi="宋体" w:cs="宋体"/>
                <w:szCs w:val="21"/>
              </w:rPr>
            </w:pPr>
            <w:r>
              <w:rPr>
                <w:rFonts w:hint="eastAsia" w:ascii="宋体" w:hAnsi="宋体" w:cs="宋体"/>
                <w:szCs w:val="21"/>
              </w:rPr>
              <w:t>对部门之间有需要交流的有关安全健康管理信息，在公司内部利用部门会议、宣传栏进行安全管理方针及目标、指标、管理方案及环保法律法规等内容的宣传、沟通。</w:t>
            </w:r>
          </w:p>
          <w:p>
            <w:pPr>
              <w:tabs>
                <w:tab w:val="center" w:pos="3169"/>
              </w:tabs>
              <w:spacing w:line="400" w:lineRule="exact"/>
              <w:jc w:val="left"/>
              <w:rPr>
                <w:rFonts w:ascii="宋体" w:hAnsi="宋体" w:cs="宋体"/>
                <w:szCs w:val="21"/>
              </w:rPr>
            </w:pPr>
            <w:r>
              <w:rPr>
                <w:rFonts w:hint="eastAsia" w:ascii="宋体" w:hAnsi="宋体" w:cs="宋体"/>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szCs w:val="21"/>
              </w:rPr>
            </w:pPr>
            <w:r>
              <w:rPr>
                <w:rFonts w:hint="eastAsia" w:ascii="宋体" w:hAnsi="宋体" w:cs="宋体"/>
                <w:szCs w:val="21"/>
              </w:rPr>
              <w:t>查见内部交流主要通过直接面谈、会议、文件、培训方式，外部交流主要通过电话、信函方式。也可以通过工会等员工权益机构提出诉求。</w:t>
            </w:r>
          </w:p>
          <w:p>
            <w:pPr>
              <w:tabs>
                <w:tab w:val="center" w:pos="3169"/>
              </w:tabs>
              <w:spacing w:line="400" w:lineRule="exact"/>
              <w:jc w:val="left"/>
              <w:rPr>
                <w:rFonts w:ascii="宋体" w:hAnsi="宋体" w:cs="宋体"/>
                <w:szCs w:val="21"/>
              </w:rPr>
            </w:pPr>
            <w:r>
              <w:rPr>
                <w:rFonts w:hint="eastAsia" w:ascii="宋体" w:hAnsi="宋体" w:cs="宋体"/>
                <w:szCs w:val="21"/>
              </w:rPr>
              <w:t>查见：公司内部会议记录表，沟通信息包括：</w:t>
            </w:r>
          </w:p>
          <w:p>
            <w:pPr>
              <w:tabs>
                <w:tab w:val="center" w:pos="3169"/>
              </w:tabs>
              <w:spacing w:line="400" w:lineRule="exact"/>
              <w:jc w:val="left"/>
              <w:rPr>
                <w:rFonts w:ascii="宋体" w:hAnsi="宋体" w:cs="宋体"/>
                <w:szCs w:val="21"/>
              </w:rPr>
            </w:pPr>
            <w:r>
              <w:rPr>
                <w:rFonts w:hint="eastAsia" w:ascii="宋体" w:hAnsi="宋体" w:cs="宋体"/>
                <w:szCs w:val="21"/>
              </w:rPr>
              <w:t>告知员工：质量和环境管理者代表是陈虹图：</w:t>
            </w:r>
          </w:p>
          <w:p>
            <w:pPr>
              <w:tabs>
                <w:tab w:val="center" w:pos="3169"/>
              </w:tabs>
              <w:spacing w:line="400" w:lineRule="exact"/>
              <w:jc w:val="left"/>
              <w:rPr>
                <w:rFonts w:ascii="宋体" w:hAnsi="宋体" w:cs="宋体"/>
                <w:szCs w:val="21"/>
              </w:rPr>
            </w:pPr>
            <w:r>
              <w:rPr>
                <w:rFonts w:hint="eastAsia" w:ascii="宋体" w:hAnsi="宋体" w:cs="宋体"/>
                <w:szCs w:val="21"/>
              </w:rPr>
              <w:t>告知员工：职业健康安全事务代表是胡琼芳；</w:t>
            </w:r>
          </w:p>
          <w:p>
            <w:pPr>
              <w:tabs>
                <w:tab w:val="center" w:pos="3169"/>
              </w:tabs>
              <w:spacing w:line="400" w:lineRule="exact"/>
              <w:jc w:val="left"/>
              <w:rPr>
                <w:rFonts w:ascii="宋体" w:hAnsi="宋体" w:cs="宋体"/>
                <w:szCs w:val="21"/>
              </w:rPr>
            </w:pPr>
            <w:r>
              <w:rPr>
                <w:rFonts w:hint="eastAsia" w:ascii="宋体" w:hAnsi="宋体" w:cs="宋体"/>
                <w:szCs w:val="21"/>
              </w:rPr>
              <w:t>告知员工：环境及职业健康安全管理体系建立的依据、标准和意义，因公司在服务过程中未涉及危险化学品，故未对全体员工出具告知书。</w:t>
            </w:r>
          </w:p>
          <w:p>
            <w:pPr>
              <w:tabs>
                <w:tab w:val="center" w:pos="3169"/>
              </w:tabs>
              <w:spacing w:line="400" w:lineRule="exact"/>
              <w:jc w:val="left"/>
              <w:rPr>
                <w:rFonts w:ascii="宋体" w:hAnsi="宋体" w:cs="宋体"/>
                <w:szCs w:val="21"/>
              </w:rPr>
            </w:pPr>
            <w:r>
              <w:rPr>
                <w:rFonts w:hint="eastAsia" w:ascii="宋体" w:hAnsi="宋体" w:cs="宋体"/>
                <w:szCs w:val="21"/>
              </w:rPr>
              <w:t>组织员工学习：与环境及安全健康管理有关的法律法规，包括《环境保护法》、《劳动合同法》、《安全服务法》、《职业病防治法》等关于员工权益、保险等内容；</w:t>
            </w:r>
          </w:p>
          <w:p>
            <w:pPr>
              <w:tabs>
                <w:tab w:val="center" w:pos="3169"/>
              </w:tabs>
              <w:spacing w:line="400" w:lineRule="exact"/>
              <w:jc w:val="left"/>
              <w:rPr>
                <w:rFonts w:ascii="宋体" w:hAnsi="宋体" w:cs="宋体"/>
                <w:szCs w:val="21"/>
              </w:rPr>
            </w:pPr>
            <w:r>
              <w:rPr>
                <w:rFonts w:hint="eastAsia" w:ascii="宋体" w:hAnsi="宋体" w:cs="宋体"/>
                <w:szCs w:val="21"/>
              </w:rPr>
              <w:t>4）将环境管理、劳动保护要求、安全要求和意义作为新员工岗前培训内容。</w:t>
            </w:r>
          </w:p>
          <w:p>
            <w:pPr>
              <w:ind w:firstLine="420" w:firstLineChars="200"/>
              <w:rPr>
                <w:szCs w:val="21"/>
              </w:rPr>
            </w:pPr>
            <w:r>
              <w:rPr>
                <w:rFonts w:hint="eastAsia"/>
                <w:szCs w:val="21"/>
                <w:lang w:val="en-US" w:eastAsia="zh-CN"/>
              </w:rPr>
              <w:t>视频</w:t>
            </w:r>
            <w:r>
              <w:rPr>
                <w:rFonts w:hint="eastAsia"/>
                <w:szCs w:val="21"/>
              </w:rPr>
              <w:t>与</w:t>
            </w:r>
            <w:r>
              <w:rPr>
                <w:rFonts w:hint="eastAsia" w:ascii="宋体" w:hAnsi="宋体" w:cs="宋体"/>
                <w:szCs w:val="21"/>
              </w:rPr>
              <w:t>职业健康安全事务代表胡琼芳</w:t>
            </w:r>
            <w:r>
              <w:rPr>
                <w:rFonts w:hint="eastAsia"/>
                <w:szCs w:val="21"/>
              </w:rPr>
              <w:t>交</w:t>
            </w:r>
            <w:r>
              <w:rPr>
                <w:rFonts w:hint="eastAsia"/>
                <w:szCs w:val="21"/>
                <w:lang w:val="en-GB"/>
              </w:rPr>
              <w:t>谈，</w:t>
            </w:r>
            <w:r>
              <w:rPr>
                <w:rFonts w:hint="eastAsia"/>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ascii="宋体" w:hAnsi="宋体" w:cs="宋体"/>
                <w:szCs w:val="21"/>
              </w:rPr>
            </w:pPr>
            <w:r>
              <w:rPr>
                <w:rFonts w:hint="eastAsia" w:ascii="宋体" w:hAnsi="宋体" w:cs="宋体"/>
                <w:szCs w:val="21"/>
                <w:lang w:val="en-US" w:eastAsia="zh-CN"/>
              </w:rPr>
              <w:t>视频</w:t>
            </w:r>
            <w:r>
              <w:rPr>
                <w:rFonts w:hint="eastAsia" w:ascii="宋体" w:hAnsi="宋体" w:cs="宋体"/>
                <w:szCs w:val="21"/>
              </w:rPr>
              <w:t>询问职业健康安全事务代表胡琼芳，了解到暂未发生员工与企业的劳动纠纷、工伤、员工投诉、员工权益争执等情况。</w:t>
            </w:r>
          </w:p>
          <w:p>
            <w:pPr>
              <w:spacing w:line="360" w:lineRule="auto"/>
              <w:ind w:firstLine="420" w:firstLineChars="200"/>
              <w:rPr>
                <w:rFonts w:ascii="宋体" w:hAnsi="宋体"/>
                <w:szCs w:val="21"/>
              </w:rPr>
            </w:pPr>
            <w:r>
              <w:rPr>
                <w:rFonts w:hint="eastAsia" w:ascii="宋体" w:hAnsi="宋体" w:cs="宋体"/>
                <w:szCs w:val="21"/>
              </w:rPr>
              <w:t>审核时未发现有相关方投诉等安全违规情况发生。</w:t>
            </w:r>
          </w:p>
        </w:tc>
        <w:tc>
          <w:tcPr>
            <w:tcW w:w="1585" w:type="dxa"/>
          </w:tcPr>
          <w:p>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60" w:type="dxa"/>
          </w:tcPr>
          <w:p>
            <w:pPr>
              <w:adjustRightInd w:val="0"/>
              <w:snapToGrid w:val="0"/>
              <w:jc w:val="left"/>
              <w:rPr>
                <w:rFonts w:ascii="宋体" w:hAnsi="宋体" w:cs="宋体"/>
                <w:szCs w:val="21"/>
              </w:rPr>
            </w:pPr>
            <w:r>
              <w:rPr>
                <w:rFonts w:hint="eastAsia" w:ascii="宋体" w:hAnsi="宋体" w:cs="新宋体"/>
                <w:szCs w:val="21"/>
              </w:rPr>
              <w:t>文件化信息</w:t>
            </w:r>
          </w:p>
        </w:tc>
        <w:tc>
          <w:tcPr>
            <w:tcW w:w="960" w:type="dxa"/>
          </w:tcPr>
          <w:p>
            <w:pPr>
              <w:rPr>
                <w:rFonts w:ascii="宋体" w:hAnsi="宋体" w:cs="新宋体"/>
                <w:szCs w:val="21"/>
              </w:rPr>
            </w:pPr>
            <w:r>
              <w:rPr>
                <w:rFonts w:hint="eastAsia" w:ascii="宋体" w:hAnsi="宋体" w:cs="宋体"/>
                <w:szCs w:val="21"/>
              </w:rPr>
              <w:t>QE</w:t>
            </w:r>
            <w:r>
              <w:rPr>
                <w:rFonts w:hint="eastAsia" w:ascii="宋体" w:hAnsi="宋体" w:cs="宋体"/>
                <w:szCs w:val="21"/>
                <w:lang w:val="en-US" w:eastAsia="zh-CN"/>
              </w:rPr>
              <w:t>O</w:t>
            </w:r>
            <w:r>
              <w:rPr>
                <w:rFonts w:hint="eastAsia" w:ascii="宋体" w:hAnsi="宋体" w:cs="新宋体"/>
                <w:szCs w:val="21"/>
              </w:rPr>
              <w:t>7.5</w:t>
            </w:r>
          </w:p>
          <w:p>
            <w:pPr>
              <w:rPr>
                <w:rFonts w:ascii="宋体" w:hAnsi="宋体" w:cs="宋体"/>
                <w:szCs w:val="21"/>
              </w:rPr>
            </w:pPr>
          </w:p>
        </w:tc>
        <w:tc>
          <w:tcPr>
            <w:tcW w:w="10004" w:type="dxa"/>
          </w:tcPr>
          <w:p>
            <w:pPr>
              <w:tabs>
                <w:tab w:val="center" w:pos="3169"/>
              </w:tabs>
              <w:spacing w:line="400" w:lineRule="exact"/>
              <w:jc w:val="left"/>
              <w:rPr>
                <w:rFonts w:hint="eastAsia" w:ascii="宋体" w:hAnsi="宋体" w:cs="宋体"/>
                <w:szCs w:val="21"/>
              </w:rPr>
            </w:pPr>
            <w:r>
              <w:rPr>
                <w:rFonts w:hint="eastAsia" w:ascii="宋体" w:hAnsi="宋体" w:cs="宋体"/>
                <w:szCs w:val="21"/>
              </w:rPr>
              <w:t>----有《文件、记录管理制度》，体系文件生效实施日期为2019年4月10日，文件规定了质量、环境和安全职业健康文件的编制、审批、评审、编号、回收、发放、更改、换版、作废等的管理和控制。</w:t>
            </w:r>
          </w:p>
          <w:p>
            <w:pPr>
              <w:tabs>
                <w:tab w:val="center" w:pos="3169"/>
              </w:tabs>
              <w:spacing w:line="400" w:lineRule="exact"/>
              <w:jc w:val="left"/>
              <w:rPr>
                <w:rFonts w:ascii="宋体" w:hAnsi="宋体" w:cs="宋体"/>
                <w:szCs w:val="21"/>
              </w:rPr>
            </w:pPr>
            <w:r>
              <w:rPr>
                <w:rFonts w:hint="eastAsia" w:ascii="宋体" w:hAnsi="宋体" w:cs="宋体"/>
                <w:szCs w:val="21"/>
              </w:rPr>
              <w:t>· 查《体系受控文件清单》，包括管理手册、程序文件1</w:t>
            </w:r>
            <w:r>
              <w:rPr>
                <w:rFonts w:hint="eastAsia" w:ascii="宋体" w:hAnsi="宋体" w:cs="宋体"/>
                <w:szCs w:val="21"/>
                <w:lang w:val="en-US" w:eastAsia="zh-CN"/>
              </w:rPr>
              <w:t>9</w:t>
            </w:r>
            <w:r>
              <w:rPr>
                <w:rFonts w:hint="eastAsia" w:ascii="宋体" w:hAnsi="宋体" w:cs="宋体"/>
                <w:szCs w:val="21"/>
              </w:rPr>
              <w:t>个，另有公司制定的《机械伤害事故处理方案》、《员工手册》、《规范文件》等文件。</w:t>
            </w:r>
          </w:p>
          <w:p>
            <w:pPr>
              <w:tabs>
                <w:tab w:val="center" w:pos="3169"/>
              </w:tabs>
              <w:spacing w:line="400" w:lineRule="exact"/>
              <w:jc w:val="left"/>
              <w:rPr>
                <w:rFonts w:ascii="宋体" w:hAnsi="宋体" w:cs="宋体"/>
                <w:szCs w:val="21"/>
              </w:rPr>
            </w:pPr>
            <w:r>
              <w:rPr>
                <w:rFonts w:hint="eastAsia" w:ascii="宋体" w:hAnsi="宋体" w:cs="宋体"/>
                <w:szCs w:val="21"/>
              </w:rPr>
              <w:t>《规范文件》包括：岗位职责;劳动合同管理；安全生产管理及现场管理制度；安全生产应急预案；固体废弃物处置作业指导等。</w:t>
            </w:r>
          </w:p>
          <w:p>
            <w:pPr>
              <w:tabs>
                <w:tab w:val="center" w:pos="3169"/>
              </w:tabs>
              <w:spacing w:line="400" w:lineRule="exact"/>
              <w:jc w:val="left"/>
              <w:rPr>
                <w:rFonts w:ascii="宋体" w:hAnsi="宋体" w:cs="宋体"/>
                <w:szCs w:val="21"/>
              </w:rPr>
            </w:pPr>
            <w:r>
              <w:rPr>
                <w:rFonts w:hint="eastAsia" w:ascii="宋体" w:hAnsi="宋体" w:cs="宋体"/>
                <w:szCs w:val="21"/>
              </w:rPr>
              <w:t>· 查：《文件发放、回收登记表》，抽查文件发放情况，有收文、发文的确认签字，符合文件发放规定。</w:t>
            </w:r>
          </w:p>
          <w:p>
            <w:pPr>
              <w:tabs>
                <w:tab w:val="center" w:pos="3169"/>
              </w:tabs>
              <w:spacing w:line="400" w:lineRule="exact"/>
              <w:jc w:val="left"/>
              <w:rPr>
                <w:rFonts w:ascii="宋体" w:hAnsi="宋体" w:cs="宋体"/>
                <w:szCs w:val="21"/>
              </w:rPr>
            </w:pPr>
            <w:r>
              <w:rPr>
                <w:rFonts w:hint="eastAsia" w:ascii="宋体" w:hAnsi="宋体" w:cs="宋体"/>
                <w:szCs w:val="21"/>
              </w:rPr>
              <w:t>· 查《环境、职业健康安全法律法规及其他要求清单》，内容有国家和地方与质量、环境和职业健康安全管理体系相关适用法律法规。</w:t>
            </w:r>
          </w:p>
          <w:p>
            <w:pPr>
              <w:tabs>
                <w:tab w:val="center" w:pos="3169"/>
              </w:tabs>
              <w:spacing w:line="400" w:lineRule="exact"/>
              <w:jc w:val="left"/>
              <w:rPr>
                <w:rFonts w:ascii="宋体" w:hAnsi="宋体" w:cs="宋体"/>
                <w:szCs w:val="21"/>
              </w:rPr>
            </w:pPr>
            <w:r>
              <w:rPr>
                <w:rFonts w:hint="eastAsia" w:ascii="宋体" w:hAnsi="宋体" w:cs="宋体"/>
                <w:szCs w:val="21"/>
              </w:rPr>
              <w:t>文件资料基本满足岗位工作需要，并为现行有效版本。</w:t>
            </w:r>
          </w:p>
          <w:p>
            <w:pPr>
              <w:tabs>
                <w:tab w:val="center" w:pos="3169"/>
              </w:tabs>
              <w:spacing w:line="400" w:lineRule="exact"/>
              <w:jc w:val="left"/>
              <w:rPr>
                <w:rFonts w:ascii="宋体" w:hAnsi="宋体" w:cs="宋体"/>
                <w:szCs w:val="21"/>
              </w:rPr>
            </w:pPr>
            <w:r>
              <w:rPr>
                <w:rFonts w:hint="eastAsia" w:ascii="宋体" w:hAnsi="宋体" w:cs="宋体"/>
                <w:szCs w:val="21"/>
              </w:rPr>
              <w:t>· 查文件的评审及更新：管理评审时对文件的适宜性及可操作性进行评审：适宜、可操作。</w:t>
            </w:r>
          </w:p>
          <w:p>
            <w:pPr>
              <w:tabs>
                <w:tab w:val="center" w:pos="3169"/>
              </w:tabs>
              <w:spacing w:line="400" w:lineRule="exact"/>
              <w:jc w:val="left"/>
              <w:rPr>
                <w:rFonts w:ascii="宋体" w:hAnsi="宋体" w:cs="宋体"/>
                <w:szCs w:val="21"/>
              </w:rPr>
            </w:pPr>
            <w:r>
              <w:rPr>
                <w:rFonts w:hint="eastAsia" w:ascii="宋体" w:hAnsi="宋体" w:cs="宋体"/>
                <w:szCs w:val="21"/>
              </w:rPr>
              <w:t xml:space="preserve">   查文件的作废：暂无作废文件。</w:t>
            </w:r>
          </w:p>
          <w:p>
            <w:pPr>
              <w:tabs>
                <w:tab w:val="center" w:pos="3169"/>
              </w:tabs>
              <w:spacing w:line="400" w:lineRule="exact"/>
              <w:jc w:val="left"/>
              <w:rPr>
                <w:rFonts w:ascii="宋体" w:hAnsi="宋体" w:cs="宋体"/>
                <w:szCs w:val="21"/>
              </w:rPr>
            </w:pPr>
            <w:r>
              <w:rPr>
                <w:rFonts w:hint="eastAsia" w:ascii="宋体" w:hAnsi="宋体" w:cs="宋体"/>
                <w:szCs w:val="21"/>
              </w:rPr>
              <w:t>电子文档需要责任部门留下发放记录，并告知换页处置要求。</w:t>
            </w:r>
          </w:p>
          <w:p>
            <w:pPr>
              <w:tabs>
                <w:tab w:val="center" w:pos="3169"/>
              </w:tabs>
              <w:spacing w:line="400" w:lineRule="exact"/>
              <w:jc w:val="left"/>
              <w:rPr>
                <w:rFonts w:ascii="宋体" w:hAnsi="宋体" w:cs="宋体"/>
                <w:szCs w:val="21"/>
              </w:rPr>
            </w:pPr>
            <w:r>
              <w:rPr>
                <w:rFonts w:hint="eastAsia" w:ascii="宋体" w:hAnsi="宋体" w:cs="宋体"/>
                <w:szCs w:val="21"/>
              </w:rPr>
              <w:t>文件按需求和公司管理规定发放至有关部门和人员，查有发放记录，符合。</w:t>
            </w:r>
          </w:p>
          <w:p>
            <w:pPr>
              <w:tabs>
                <w:tab w:val="center" w:pos="3169"/>
              </w:tabs>
              <w:spacing w:line="400" w:lineRule="exact"/>
              <w:jc w:val="left"/>
              <w:rPr>
                <w:rFonts w:ascii="宋体" w:hAnsi="宋体" w:cs="宋体"/>
                <w:szCs w:val="21"/>
              </w:rPr>
            </w:pPr>
            <w:r>
              <w:rPr>
                <w:rFonts w:hint="eastAsia" w:ascii="宋体" w:hAnsi="宋体" w:cs="宋体"/>
                <w:szCs w:val="21"/>
              </w:rPr>
              <w:t xml:space="preserve"> ----有《记录控制程序》，对记录表单的设计、编号、填写、贮存、保管、保护、检索、保存期限、到期处置等方面规定了要求并按此程序控制。</w:t>
            </w:r>
          </w:p>
          <w:p>
            <w:pPr>
              <w:tabs>
                <w:tab w:val="center" w:pos="3169"/>
              </w:tabs>
              <w:spacing w:line="400" w:lineRule="exact"/>
              <w:jc w:val="left"/>
              <w:rPr>
                <w:rFonts w:ascii="宋体" w:hAnsi="宋体" w:cs="宋体"/>
                <w:szCs w:val="21"/>
              </w:rPr>
            </w:pPr>
            <w:r>
              <w:rPr>
                <w:rFonts w:hint="eastAsia" w:ascii="宋体" w:hAnsi="宋体" w:cs="宋体"/>
                <w:szCs w:val="21"/>
              </w:rPr>
              <w:t>提供《记录清单（含质量、环境安全）》，规定了记录的名称、编号、责任部门、保存期限等内容。</w:t>
            </w:r>
          </w:p>
          <w:p>
            <w:pPr>
              <w:tabs>
                <w:tab w:val="center" w:pos="3169"/>
              </w:tabs>
              <w:spacing w:line="400" w:lineRule="exact"/>
              <w:jc w:val="left"/>
              <w:rPr>
                <w:rFonts w:ascii="宋体" w:hAnsi="宋体" w:cs="宋体"/>
                <w:szCs w:val="21"/>
              </w:rPr>
            </w:pPr>
            <w:r>
              <w:rPr>
                <w:rFonts w:hint="eastAsia" w:ascii="宋体" w:hAnsi="宋体" w:cs="宋体"/>
                <w:szCs w:val="21"/>
              </w:rPr>
              <w:t>核对标准规定的应保留的记录和保存期限，标准所规定的记录均涵盖，保存期限规定的合理。</w:t>
            </w:r>
          </w:p>
          <w:p>
            <w:pPr>
              <w:tabs>
                <w:tab w:val="center" w:pos="3169"/>
              </w:tabs>
              <w:spacing w:line="400" w:lineRule="exact"/>
              <w:jc w:val="left"/>
              <w:rPr>
                <w:rFonts w:ascii="宋体" w:hAnsi="宋体" w:cs="宋体"/>
                <w:szCs w:val="21"/>
              </w:rPr>
            </w:pPr>
            <w:r>
              <w:rPr>
                <w:rFonts w:hint="eastAsia" w:ascii="宋体" w:hAnsi="宋体" w:cs="宋体"/>
                <w:szCs w:val="21"/>
              </w:rPr>
              <w:t>记录清单中对记录的管理、控制进行明确的分工。综合部主要负责归档公司质量、环境及职业健康安全的标识、编目、保管、贮存，负责本程序的归口管理。见综合部保管的记录：</w:t>
            </w:r>
          </w:p>
          <w:p>
            <w:pPr>
              <w:tabs>
                <w:tab w:val="center" w:pos="3169"/>
              </w:tabs>
              <w:spacing w:line="400" w:lineRule="exact"/>
              <w:jc w:val="left"/>
              <w:rPr>
                <w:rFonts w:ascii="宋体" w:hAnsi="宋体" w:cs="宋体"/>
                <w:szCs w:val="21"/>
              </w:rPr>
            </w:pPr>
            <w:r>
              <w:rPr>
                <w:rFonts w:hint="eastAsia" w:ascii="宋体" w:hAnsi="宋体" w:cs="宋体"/>
                <w:szCs w:val="21"/>
              </w:rPr>
              <w:t>a. 法律、法规及其他要求清单；</w:t>
            </w:r>
          </w:p>
          <w:p>
            <w:pPr>
              <w:tabs>
                <w:tab w:val="center" w:pos="3169"/>
              </w:tabs>
              <w:spacing w:line="400" w:lineRule="exact"/>
              <w:jc w:val="left"/>
              <w:rPr>
                <w:rFonts w:ascii="宋体" w:hAnsi="宋体" w:cs="宋体"/>
                <w:szCs w:val="21"/>
              </w:rPr>
            </w:pPr>
            <w:r>
              <w:rPr>
                <w:rFonts w:hint="eastAsia" w:ascii="宋体" w:hAnsi="宋体" w:cs="宋体"/>
                <w:szCs w:val="21"/>
              </w:rPr>
              <w:t>b.年度培训计划等记录；</w:t>
            </w:r>
          </w:p>
          <w:p>
            <w:pPr>
              <w:tabs>
                <w:tab w:val="center" w:pos="3169"/>
              </w:tabs>
              <w:spacing w:line="400" w:lineRule="exact"/>
              <w:jc w:val="left"/>
              <w:rPr>
                <w:rFonts w:ascii="宋体" w:hAnsi="宋体" w:cs="宋体"/>
                <w:szCs w:val="21"/>
              </w:rPr>
            </w:pPr>
            <w:r>
              <w:rPr>
                <w:rFonts w:hint="eastAsia" w:ascii="宋体" w:hAnsi="宋体" w:cs="宋体"/>
                <w:szCs w:val="21"/>
              </w:rPr>
              <w:t>c.管理评审计划等记录；</w:t>
            </w:r>
          </w:p>
          <w:p>
            <w:pPr>
              <w:tabs>
                <w:tab w:val="center" w:pos="3169"/>
              </w:tabs>
              <w:spacing w:line="400" w:lineRule="exact"/>
              <w:jc w:val="left"/>
              <w:rPr>
                <w:rFonts w:ascii="宋体" w:hAnsi="宋体" w:cs="宋体"/>
                <w:szCs w:val="21"/>
              </w:rPr>
            </w:pPr>
            <w:r>
              <w:rPr>
                <w:rFonts w:hint="eastAsia" w:ascii="宋体" w:hAnsi="宋体" w:cs="宋体"/>
                <w:szCs w:val="21"/>
              </w:rPr>
              <w:t>d. 危险源辨识及风险评价台帐；</w:t>
            </w:r>
          </w:p>
          <w:p>
            <w:pPr>
              <w:tabs>
                <w:tab w:val="center" w:pos="3169"/>
              </w:tabs>
              <w:spacing w:line="400" w:lineRule="exact"/>
              <w:jc w:val="left"/>
              <w:rPr>
                <w:rFonts w:ascii="宋体" w:hAnsi="宋体" w:cs="宋体"/>
                <w:szCs w:val="21"/>
              </w:rPr>
            </w:pPr>
            <w:r>
              <w:rPr>
                <w:rFonts w:hint="eastAsia" w:ascii="宋体" w:hAnsi="宋体" w:cs="宋体"/>
                <w:szCs w:val="21"/>
              </w:rPr>
              <w:t>e. 质量目标完成情况统计表；</w:t>
            </w:r>
          </w:p>
          <w:p>
            <w:pPr>
              <w:tabs>
                <w:tab w:val="center" w:pos="3169"/>
              </w:tabs>
              <w:spacing w:line="400" w:lineRule="exact"/>
              <w:jc w:val="left"/>
              <w:rPr>
                <w:rFonts w:ascii="宋体" w:hAnsi="宋体" w:cs="宋体"/>
                <w:szCs w:val="21"/>
              </w:rPr>
            </w:pPr>
            <w:r>
              <w:rPr>
                <w:rFonts w:hint="eastAsia" w:ascii="宋体" w:hAnsi="宋体" w:cs="宋体"/>
                <w:szCs w:val="21"/>
              </w:rPr>
              <w:t>f:职业健康安全目标指标和管理方案。</w:t>
            </w:r>
          </w:p>
          <w:p>
            <w:pPr>
              <w:spacing w:line="360" w:lineRule="auto"/>
              <w:rPr>
                <w:rFonts w:ascii="宋体" w:hAnsi="宋体" w:cs="宋体"/>
                <w:szCs w:val="21"/>
              </w:rPr>
            </w:pPr>
            <w:r>
              <w:rPr>
                <w:rFonts w:hint="eastAsia" w:ascii="宋体" w:hAnsi="宋体" w:cs="宋体"/>
                <w:szCs w:val="21"/>
              </w:rPr>
              <w:t>所见记录反映综合部能够按照记录控制要求进行管理，记录保存完整，填写清晰、工整。记录控制符合要求。</w:t>
            </w:r>
          </w:p>
        </w:tc>
        <w:tc>
          <w:tcPr>
            <w:tcW w:w="1585" w:type="dxa"/>
          </w:tcPr>
          <w:p>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Cs w:val="21"/>
              </w:rPr>
            </w:pPr>
            <w:r>
              <w:rPr>
                <w:rFonts w:hint="eastAsia" w:ascii="宋体" w:hAnsi="宋体"/>
                <w:szCs w:val="21"/>
              </w:rPr>
              <w:t>运行的策划与控制</w:t>
            </w:r>
          </w:p>
          <w:p>
            <w:pPr>
              <w:adjustRightInd w:val="0"/>
              <w:snapToGrid w:val="0"/>
              <w:jc w:val="left"/>
              <w:rPr>
                <w:rFonts w:ascii="宋体" w:hAnsi="宋体" w:cs="新宋体"/>
                <w:szCs w:val="21"/>
              </w:rPr>
            </w:pPr>
          </w:p>
        </w:tc>
        <w:tc>
          <w:tcPr>
            <w:tcW w:w="960" w:type="dxa"/>
          </w:tcPr>
          <w:p>
            <w:pPr>
              <w:adjustRightInd w:val="0"/>
              <w:snapToGrid w:val="0"/>
              <w:rPr>
                <w:rFonts w:ascii="宋体" w:hAnsi="宋体"/>
                <w:szCs w:val="21"/>
              </w:rPr>
            </w:pPr>
            <w:r>
              <w:rPr>
                <w:rFonts w:hint="eastAsia" w:ascii="宋体" w:hAnsi="宋体"/>
                <w:szCs w:val="21"/>
              </w:rPr>
              <w:t>E</w:t>
            </w:r>
            <w:r>
              <w:rPr>
                <w:rFonts w:hint="eastAsia" w:ascii="宋体" w:hAnsi="宋体"/>
                <w:szCs w:val="21"/>
                <w:lang w:val="en-US" w:eastAsia="zh-CN"/>
              </w:rPr>
              <w:t>O</w:t>
            </w:r>
            <w:r>
              <w:rPr>
                <w:rFonts w:hint="eastAsia" w:ascii="宋体" w:hAnsi="宋体"/>
                <w:szCs w:val="21"/>
              </w:rPr>
              <w:t>8.1</w:t>
            </w:r>
          </w:p>
          <w:p>
            <w:pPr>
              <w:rPr>
                <w:rFonts w:ascii="宋体" w:hAnsi="宋体" w:cs="新宋体"/>
                <w:szCs w:val="21"/>
              </w:rPr>
            </w:pPr>
          </w:p>
        </w:tc>
        <w:tc>
          <w:tcPr>
            <w:tcW w:w="10004" w:type="dxa"/>
          </w:tcPr>
          <w:p>
            <w:pPr>
              <w:ind w:firstLine="420" w:firstLineChars="200"/>
              <w:rPr>
                <w:rFonts w:ascii="宋体" w:hAnsi="宋体"/>
                <w:color w:val="auto"/>
                <w:szCs w:val="21"/>
              </w:rPr>
            </w:pPr>
            <w:r>
              <w:rPr>
                <w:rFonts w:hint="eastAsia" w:ascii="宋体" w:hAnsi="宋体"/>
                <w:color w:val="auto"/>
                <w:szCs w:val="21"/>
              </w:rPr>
              <w:t>组织制定了环境、职业健康安全运行相关的控制程序及相应的控制准则，如废弃物排放控制、相关方环境安全管理办法、劳保用品管理制度、消防管理制度、火灾预防应急准备和响应管理等过程的运行准则。</w:t>
            </w:r>
          </w:p>
          <w:p>
            <w:pPr>
              <w:rPr>
                <w:rFonts w:ascii="宋体" w:hAnsi="宋体"/>
                <w:color w:val="auto"/>
                <w:szCs w:val="21"/>
              </w:rPr>
            </w:pPr>
            <w:r>
              <w:rPr>
                <w:rFonts w:hint="eastAsia" w:ascii="宋体" w:hAnsi="宋体"/>
                <w:color w:val="auto"/>
                <w:szCs w:val="21"/>
              </w:rPr>
              <w:t xml:space="preserve"> </w:t>
            </w:r>
            <w:r>
              <w:rPr>
                <w:rFonts w:hint="eastAsia" w:ascii="宋体" w:hAnsi="宋体"/>
                <w:color w:val="auto"/>
                <w:szCs w:val="21"/>
                <w:lang w:val="en-US" w:eastAsia="zh-CN"/>
              </w:rPr>
              <w:t xml:space="preserve">  </w:t>
            </w:r>
            <w:r>
              <w:rPr>
                <w:rFonts w:hint="eastAsia" w:ascii="宋体" w:hAnsi="宋体"/>
                <w:color w:val="auto"/>
                <w:szCs w:val="21"/>
              </w:rPr>
              <w:t>根据过程的运行准则，组织实施资源能源的消耗控制火灾预防、职业健康安全事故防范等过程的控制，避免和减少了环境职业健康安全的损失。</w:t>
            </w:r>
          </w:p>
          <w:p>
            <w:pPr>
              <w:rPr>
                <w:rFonts w:ascii="宋体" w:hAnsi="宋体"/>
                <w:color w:val="auto"/>
                <w:szCs w:val="21"/>
              </w:rPr>
            </w:pPr>
            <w:r>
              <w:rPr>
                <w:rFonts w:hint="eastAsia" w:ascii="宋体" w:hAnsi="宋体"/>
                <w:color w:val="auto"/>
                <w:szCs w:val="21"/>
              </w:rPr>
              <w:t xml:space="preserve"> </w:t>
            </w:r>
            <w:r>
              <w:rPr>
                <w:rFonts w:hint="eastAsia" w:ascii="宋体" w:hAnsi="宋体"/>
                <w:color w:val="auto"/>
                <w:szCs w:val="21"/>
                <w:lang w:val="en-US" w:eastAsia="zh-CN"/>
              </w:rPr>
              <w:t xml:space="preserve">  </w:t>
            </w:r>
            <w:r>
              <w:rPr>
                <w:rFonts w:hint="eastAsia" w:ascii="宋体" w:hAnsi="宋体"/>
                <w:color w:val="auto"/>
                <w:szCs w:val="21"/>
              </w:rPr>
              <w:t>消防设施检查、节能降耗运行检查、火灾预防运行检查、安全环境检查等关键运行控制信息的证据都以记录或文件的方式保留。</w:t>
            </w:r>
          </w:p>
          <w:p>
            <w:pPr>
              <w:rPr>
                <w:rFonts w:ascii="宋体" w:hAnsi="宋体"/>
                <w:color w:val="auto"/>
                <w:szCs w:val="21"/>
              </w:rPr>
            </w:pPr>
            <w:r>
              <w:rPr>
                <w:rFonts w:hint="eastAsia" w:ascii="宋体" w:hAnsi="宋体"/>
                <w:color w:val="auto"/>
                <w:szCs w:val="21"/>
              </w:rPr>
              <w:t xml:space="preserve"> 抽查环境运行的策划与控制实施</w:t>
            </w:r>
          </w:p>
          <w:p>
            <w:pPr>
              <w:rPr>
                <w:rFonts w:ascii="宋体" w:hAnsi="宋体"/>
                <w:color w:val="auto"/>
                <w:szCs w:val="21"/>
              </w:rPr>
            </w:pPr>
            <w:r>
              <w:rPr>
                <w:rFonts w:hint="eastAsia" w:ascii="宋体" w:hAnsi="宋体"/>
                <w:color w:val="auto"/>
                <w:szCs w:val="21"/>
              </w:rPr>
              <w:t>1）固体废弃物排放的管控：</w:t>
            </w:r>
          </w:p>
          <w:p>
            <w:pPr>
              <w:pStyle w:val="16"/>
              <w:ind w:firstLine="0" w:firstLineChars="0"/>
              <w:rPr>
                <w:rFonts w:ascii="宋体" w:hAnsi="宋体" w:cs="宋体"/>
                <w:color w:val="auto"/>
                <w:szCs w:val="21"/>
              </w:rPr>
            </w:pPr>
            <w:r>
              <w:rPr>
                <w:rFonts w:hint="eastAsia" w:ascii="宋体" w:hAnsi="宋体" w:cs="宋体"/>
                <w:color w:val="auto"/>
                <w:szCs w:val="21"/>
              </w:rPr>
              <w:t>生活垃圾在办公区域集中收集后，由物业管理交环卫部门统一定期清运；回收固废处理（包括危险固废如墨盒、硒鼓等）作好分类回收。</w:t>
            </w:r>
          </w:p>
          <w:p>
            <w:pPr>
              <w:pStyle w:val="16"/>
              <w:ind w:firstLine="0" w:firstLineChars="0"/>
              <w:rPr>
                <w:rFonts w:ascii="宋体" w:hAnsi="宋体" w:cs="宋体"/>
                <w:color w:val="auto"/>
                <w:szCs w:val="21"/>
              </w:rPr>
            </w:pPr>
            <w:r>
              <w:rPr>
                <w:rFonts w:hint="eastAsia" w:ascii="宋体" w:hAnsi="宋体" w:cs="宋体"/>
                <w:color w:val="auto"/>
                <w:szCs w:val="21"/>
              </w:rPr>
              <w:t>2）资源、能源消耗管控：</w:t>
            </w:r>
          </w:p>
          <w:p>
            <w:pPr>
              <w:rPr>
                <w:rFonts w:ascii="宋体" w:hAnsi="宋体" w:cs="宋体"/>
                <w:color w:val="auto"/>
                <w:szCs w:val="21"/>
              </w:rPr>
            </w:pPr>
            <w:r>
              <w:rPr>
                <w:rFonts w:hint="eastAsia" w:ascii="宋体" w:hAnsi="宋体" w:cs="宋体"/>
                <w:color w:val="auto"/>
                <w:szCs w:val="21"/>
              </w:rPr>
              <w:t xml:space="preserve">  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w:t>
            </w:r>
            <w:r>
              <w:rPr>
                <w:rFonts w:hint="eastAsia" w:ascii="宋体" w:hAnsi="宋体" w:cs="宋体"/>
                <w:color w:val="auto"/>
                <w:szCs w:val="21"/>
                <w:lang w:eastAsia="zh-CN"/>
              </w:rPr>
              <w:t>综合</w:t>
            </w:r>
            <w:r>
              <w:rPr>
                <w:rFonts w:hint="eastAsia" w:ascii="宋体" w:hAnsi="宋体" w:cs="宋体"/>
                <w:color w:val="auto"/>
                <w:szCs w:val="21"/>
              </w:rPr>
              <w:t>部集中统计跟进。统计内容包括：水，电消耗费用，纸张、灭火器材等费用。提供</w:t>
            </w:r>
            <w:r>
              <w:rPr>
                <w:rFonts w:hint="eastAsia" w:ascii="宋体" w:hAnsi="宋体" w:cs="宋体"/>
                <w:color w:val="auto"/>
                <w:szCs w:val="21"/>
                <w:highlight w:val="none"/>
              </w:rPr>
              <w:t>有20</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月至</w:t>
            </w:r>
            <w:r>
              <w:rPr>
                <w:rFonts w:hint="eastAsia" w:ascii="宋体" w:hAnsi="宋体" w:cs="宋体"/>
                <w:color w:val="auto"/>
                <w:szCs w:val="21"/>
                <w:highlight w:val="none"/>
                <w:lang w:val="en-US" w:eastAsia="zh-CN"/>
              </w:rPr>
              <w:t>2022年10</w:t>
            </w:r>
            <w:r>
              <w:rPr>
                <w:rFonts w:hint="eastAsia" w:ascii="宋体" w:hAnsi="宋体" w:cs="宋体"/>
                <w:color w:val="auto"/>
                <w:szCs w:val="21"/>
                <w:highlight w:val="none"/>
              </w:rPr>
              <w:t>月能源支出统计表，记录显示：基本达成目标</w:t>
            </w:r>
            <w:r>
              <w:rPr>
                <w:rFonts w:hint="eastAsia" w:ascii="宋体" w:hAnsi="宋体" w:cs="宋体"/>
                <w:color w:val="auto"/>
                <w:szCs w:val="21"/>
              </w:rPr>
              <w:t>。</w:t>
            </w:r>
          </w:p>
          <w:p>
            <w:pPr>
              <w:rPr>
                <w:rFonts w:ascii="宋体" w:hAnsi="宋体" w:cs="宋体"/>
                <w:color w:val="auto"/>
                <w:szCs w:val="21"/>
              </w:rPr>
            </w:pPr>
            <w:r>
              <w:rPr>
                <w:rFonts w:hint="eastAsia" w:ascii="宋体" w:hAnsi="宋体" w:cs="宋体"/>
                <w:color w:val="auto"/>
                <w:szCs w:val="21"/>
              </w:rPr>
              <w:t>3）火灾预防：</w:t>
            </w:r>
          </w:p>
          <w:p>
            <w:pPr>
              <w:rPr>
                <w:rFonts w:ascii="宋体" w:hAnsi="宋体" w:cs="宋体"/>
                <w:color w:val="auto"/>
                <w:szCs w:val="21"/>
              </w:rPr>
            </w:pP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张贴防火标识，购买灭火器等消防设施；</w:t>
            </w:r>
          </w:p>
          <w:p>
            <w:pPr>
              <w:ind w:firstLine="420" w:firstLineChars="200"/>
              <w:rPr>
                <w:rFonts w:hint="eastAsia" w:ascii="宋体" w:hAnsi="宋体" w:cs="宋体"/>
                <w:color w:val="auto"/>
                <w:szCs w:val="21"/>
              </w:rPr>
            </w:pPr>
            <w:r>
              <w:rPr>
                <w:rFonts w:hint="eastAsia" w:ascii="宋体" w:hAnsi="宋体" w:cs="宋体"/>
                <w:color w:val="auto"/>
                <w:szCs w:val="21"/>
              </w:rPr>
              <w:t>组织相关人员进行培训；日常的检查；</w:t>
            </w:r>
          </w:p>
          <w:p>
            <w:pPr>
              <w:ind w:firstLine="420" w:firstLineChars="200"/>
              <w:rPr>
                <w:rFonts w:hint="eastAsia" w:ascii="宋体" w:hAnsi="宋体" w:cs="宋体"/>
                <w:color w:val="auto"/>
                <w:szCs w:val="21"/>
              </w:rPr>
            </w:pPr>
            <w:r>
              <w:rPr>
                <w:rFonts w:hint="eastAsia" w:ascii="宋体" w:hAnsi="宋体" w:cs="宋体"/>
                <w:color w:val="auto"/>
                <w:szCs w:val="21"/>
              </w:rPr>
              <w:t>制定火灾应急预案。</w:t>
            </w:r>
          </w:p>
          <w:p>
            <w:pPr>
              <w:pStyle w:val="2"/>
              <w:rPr>
                <w:rFonts w:hint="default" w:eastAsia="宋体"/>
                <w:lang w:val="en-US" w:eastAsia="zh-CN"/>
              </w:rPr>
            </w:pPr>
            <w:r>
              <w:rPr>
                <w:rFonts w:hint="eastAsia" w:ascii="宋体" w:hAnsi="宋体" w:cs="宋体"/>
                <w:color w:val="auto"/>
                <w:szCs w:val="21"/>
                <w:lang w:val="en-US" w:eastAsia="zh-CN"/>
              </w:rPr>
              <w:t xml:space="preserve">   定期进行消防演练，加强人员对应对火灾事故的能力及会消防设备的使用。</w:t>
            </w:r>
          </w:p>
          <w:p>
            <w:pPr>
              <w:rPr>
                <w:rFonts w:ascii="宋体" w:hAnsi="宋体" w:cs="宋体"/>
                <w:color w:val="auto"/>
                <w:szCs w:val="21"/>
              </w:rPr>
            </w:pPr>
            <w:r>
              <w:rPr>
                <w:rFonts w:hint="eastAsia" w:ascii="宋体" w:hAnsi="宋体" w:cs="宋体"/>
                <w:color w:val="auto"/>
                <w:szCs w:val="21"/>
              </w:rPr>
              <w:t>◆查见组织的职业健康安全运行控制状况：</w:t>
            </w:r>
          </w:p>
          <w:p>
            <w:pPr>
              <w:rPr>
                <w:rFonts w:ascii="宋体" w:hAnsi="宋体" w:cs="宋体"/>
                <w:color w:val="auto"/>
                <w:szCs w:val="21"/>
              </w:rPr>
            </w:pPr>
            <w:r>
              <w:rPr>
                <w:rFonts w:hint="eastAsia" w:ascii="宋体" w:hAnsi="宋体" w:cs="宋体"/>
                <w:color w:val="auto"/>
                <w:szCs w:val="21"/>
              </w:rPr>
              <w:t xml:space="preserve">  1）意外火灾控制</w:t>
            </w:r>
          </w:p>
          <w:p>
            <w:pPr>
              <w:rPr>
                <w:rFonts w:ascii="宋体" w:hAnsi="宋体" w:cs="宋体"/>
                <w:color w:val="auto"/>
                <w:szCs w:val="21"/>
              </w:rPr>
            </w:pPr>
            <w:r>
              <w:rPr>
                <w:rFonts w:hint="eastAsia" w:ascii="宋体" w:hAnsi="宋体" w:cs="宋体"/>
                <w:color w:val="auto"/>
                <w:szCs w:val="21"/>
              </w:rPr>
              <w:t xml:space="preserve">   建立消防检查管理制度；确定消防小组人员职责；按规定每月进行消防检查；制定应急准备响应预案；进行消防演习。</w:t>
            </w:r>
          </w:p>
          <w:p>
            <w:pPr>
              <w:rPr>
                <w:rFonts w:hint="eastAsia" w:ascii="宋体" w:hAnsi="宋体" w:cs="宋体"/>
                <w:color w:val="auto"/>
                <w:szCs w:val="21"/>
              </w:rPr>
            </w:pPr>
            <w:r>
              <w:rPr>
                <w:rFonts w:hint="eastAsia" w:ascii="宋体" w:hAnsi="宋体" w:cs="宋体"/>
                <w:color w:val="auto"/>
                <w:szCs w:val="21"/>
              </w:rPr>
              <w:t xml:space="preserve">  2）</w:t>
            </w:r>
            <w:r>
              <w:rPr>
                <w:rFonts w:hint="eastAsia"/>
              </w:rPr>
              <w:t xml:space="preserve"> </w:t>
            </w:r>
            <w:r>
              <w:rPr>
                <w:rFonts w:hint="eastAsia"/>
                <w:lang w:val="en-US" w:eastAsia="zh-CN"/>
              </w:rPr>
              <w:t>查新冠疫情控制措施:配置有测温仪、消毒液、口罩等设施物资，对外来人员进行登记，登记有姓名、身份证号、手机号等，测量温度低于37度才能进入。并定期对维修服务场所和办公区域喷洒消毒水消毒。公司人员外出办事或服务时严格按客户要求进行防控（如需提供核酸检测、佩戴口罩和测量体温等）。</w:t>
            </w:r>
          </w:p>
          <w:p>
            <w:pPr>
              <w:ind w:firstLine="210" w:firstLineChars="100"/>
              <w:rPr>
                <w:rFonts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对相关方施加影响</w:t>
            </w:r>
          </w:p>
          <w:p>
            <w:pPr>
              <w:rPr>
                <w:rFonts w:ascii="宋体" w:hAnsi="宋体" w:cs="宋体"/>
                <w:szCs w:val="21"/>
              </w:rPr>
            </w:pPr>
            <w:r>
              <w:rPr>
                <w:rFonts w:hint="eastAsia" w:ascii="宋体" w:hAnsi="宋体" w:cs="宋体"/>
                <w:color w:val="auto"/>
                <w:szCs w:val="21"/>
              </w:rPr>
              <w:t xml:space="preserve">  组织对进入场所内的供方送货员、求职及培训人员视情况由安保人员或受访人提醒、签定安全协议等方式，告知相关遵守相应的运行准则，以防止外来人员受到人身伤害或职业健康安危害。</w:t>
            </w:r>
          </w:p>
        </w:tc>
        <w:tc>
          <w:tcPr>
            <w:tcW w:w="1585" w:type="dxa"/>
          </w:tcPr>
          <w:p>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O</w:t>
            </w:r>
            <w:r>
              <w:rPr>
                <w:rFonts w:hint="eastAsia" w:ascii="宋体" w:hAnsi="宋体" w:cs="新宋体"/>
                <w:szCs w:val="21"/>
              </w:rPr>
              <w:t>8.2</w:t>
            </w:r>
          </w:p>
          <w:p>
            <w:pPr>
              <w:rPr>
                <w:rFonts w:ascii="宋体" w:hAnsi="宋体" w:cs="新宋体"/>
                <w:szCs w:val="21"/>
              </w:rPr>
            </w:pPr>
          </w:p>
        </w:tc>
        <w:tc>
          <w:tcPr>
            <w:tcW w:w="10004" w:type="dxa"/>
          </w:tcPr>
          <w:p>
            <w:pPr>
              <w:spacing w:line="400" w:lineRule="exact"/>
              <w:rPr>
                <w:rFonts w:ascii="宋体" w:hAnsi="宋体" w:cs="宋体"/>
                <w:szCs w:val="21"/>
              </w:rPr>
            </w:pPr>
            <w:r>
              <w:rPr>
                <w:rFonts w:hint="eastAsia" w:ascii="宋体" w:hAnsi="宋体" w:cs="宋体"/>
                <w:szCs w:val="21"/>
              </w:rPr>
              <w:t>查见：</w:t>
            </w:r>
            <w:r>
              <w:rPr>
                <w:rFonts w:hint="eastAsia" w:ascii="宋体" w:hAnsi="宋体" w:cs="宋体"/>
                <w:szCs w:val="21"/>
                <w:lang w:eastAsia="zh-CN"/>
              </w:rPr>
              <w:t>组织策划了</w:t>
            </w:r>
            <w:r>
              <w:rPr>
                <w:rFonts w:hint="eastAsia" w:ascii="宋体" w:hAnsi="宋体" w:cs="宋体"/>
                <w:szCs w:val="21"/>
              </w:rPr>
              <w:t>《应急准备和响应程序》、《火灾、</w:t>
            </w:r>
            <w:r>
              <w:rPr>
                <w:rFonts w:hint="eastAsia" w:ascii="宋体" w:hAnsi="宋体" w:cs="宋体"/>
                <w:szCs w:val="21"/>
                <w:lang w:eastAsia="zh-CN"/>
              </w:rPr>
              <w:t>触电</w:t>
            </w:r>
            <w:r>
              <w:rPr>
                <w:rFonts w:hint="eastAsia" w:ascii="宋体" w:hAnsi="宋体" w:cs="宋体"/>
                <w:szCs w:val="21"/>
              </w:rPr>
              <w:t>应急预案》等</w:t>
            </w:r>
            <w:r>
              <w:rPr>
                <w:rFonts w:hint="eastAsia" w:ascii="宋体" w:hAnsi="宋体" w:cs="宋体"/>
                <w:szCs w:val="21"/>
                <w:lang w:eastAsia="zh-CN"/>
              </w:rPr>
              <w:t>文件</w:t>
            </w:r>
            <w:r>
              <w:rPr>
                <w:rFonts w:hint="eastAsia" w:ascii="宋体" w:hAnsi="宋体" w:cs="宋体"/>
                <w:szCs w:val="21"/>
              </w:rPr>
              <w:t>。</w:t>
            </w:r>
          </w:p>
          <w:p>
            <w:pPr>
              <w:spacing w:line="400" w:lineRule="exact"/>
              <w:rPr>
                <w:rFonts w:hint="eastAsia" w:ascii="宋体" w:hAnsi="宋体" w:eastAsia="宋体" w:cs="宋体"/>
                <w:szCs w:val="21"/>
                <w:lang w:eastAsia="zh-CN"/>
              </w:rPr>
            </w:pPr>
            <w:r>
              <w:rPr>
                <w:rFonts w:hint="eastAsia" w:ascii="宋体" w:hAnsi="宋体" w:cs="宋体"/>
                <w:szCs w:val="21"/>
                <w:lang w:eastAsia="zh-CN"/>
              </w:rPr>
              <w:t>实施的应急准备及响应：</w:t>
            </w:r>
            <w:r>
              <w:rPr>
                <w:rFonts w:hint="eastAsia" w:ascii="宋体" w:hAnsi="宋体" w:cs="宋体"/>
                <w:szCs w:val="21"/>
              </w:rPr>
              <w:t>查见：</w:t>
            </w:r>
            <w:r>
              <w:rPr>
                <w:rFonts w:hint="eastAsia" w:ascii="宋体" w:hAnsi="宋体" w:cs="宋体"/>
                <w:szCs w:val="21"/>
                <w:lang w:val="en-US" w:eastAsia="zh-CN"/>
              </w:rPr>
              <w:t>触电、火灾应急</w:t>
            </w:r>
            <w:r>
              <w:rPr>
                <w:rFonts w:hint="eastAsia" w:ascii="宋体" w:hAnsi="宋体" w:cs="宋体"/>
                <w:szCs w:val="21"/>
              </w:rPr>
              <w:t>演习报告：公司全体人员参加了20</w:t>
            </w:r>
            <w:r>
              <w:rPr>
                <w:rFonts w:hint="eastAsia" w:ascii="宋体" w:hAnsi="宋体" w:cs="宋体"/>
                <w:szCs w:val="21"/>
                <w:lang w:val="en-US" w:eastAsia="zh-CN"/>
              </w:rPr>
              <w:t>22</w:t>
            </w:r>
            <w:r>
              <w:rPr>
                <w:rFonts w:hint="eastAsia" w:ascii="宋体" w:hAnsi="宋体" w:cs="宋体"/>
                <w:szCs w:val="21"/>
              </w:rPr>
              <w:t>年</w:t>
            </w:r>
            <w:r>
              <w:rPr>
                <w:rFonts w:hint="eastAsia" w:ascii="宋体" w:hAnsi="宋体" w:cs="宋体"/>
                <w:szCs w:val="21"/>
                <w:lang w:val="en-US" w:eastAsia="zh-CN"/>
              </w:rPr>
              <w:t>7</w:t>
            </w:r>
            <w:r>
              <w:rPr>
                <w:rFonts w:hint="eastAsia" w:ascii="宋体" w:hAnsi="宋体" w:cs="宋体"/>
                <w:szCs w:val="21"/>
              </w:rPr>
              <w:t>月</w:t>
            </w:r>
            <w:r>
              <w:rPr>
                <w:rFonts w:hint="eastAsia" w:ascii="宋体" w:hAnsi="宋体" w:cs="宋体"/>
                <w:szCs w:val="21"/>
                <w:lang w:val="en-US" w:eastAsia="zh-CN"/>
              </w:rPr>
              <w:t>21</w:t>
            </w:r>
            <w:r>
              <w:rPr>
                <w:rFonts w:hint="eastAsia" w:ascii="宋体" w:hAnsi="宋体" w:cs="宋体"/>
                <w:szCs w:val="21"/>
              </w:rPr>
              <w:t>日</w:t>
            </w:r>
            <w:r>
              <w:rPr>
                <w:rFonts w:hint="eastAsia" w:ascii="宋体" w:hAnsi="宋体" w:cs="宋体"/>
                <w:szCs w:val="21"/>
                <w:lang w:eastAsia="zh-CN"/>
              </w:rPr>
              <w:t>及</w:t>
            </w:r>
            <w:r>
              <w:rPr>
                <w:rFonts w:hint="eastAsia" w:ascii="宋体" w:hAnsi="宋体" w:cs="宋体"/>
                <w:szCs w:val="21"/>
              </w:rPr>
              <w:t>20</w:t>
            </w:r>
            <w:r>
              <w:rPr>
                <w:rFonts w:hint="eastAsia" w:ascii="宋体" w:hAnsi="宋体" w:cs="宋体"/>
                <w:szCs w:val="21"/>
                <w:lang w:val="en-US" w:eastAsia="zh-CN"/>
              </w:rPr>
              <w:t>21</w:t>
            </w:r>
            <w:r>
              <w:rPr>
                <w:rFonts w:hint="eastAsia" w:ascii="宋体" w:hAnsi="宋体" w:cs="宋体"/>
                <w:szCs w:val="21"/>
              </w:rPr>
              <w:t>年</w:t>
            </w:r>
            <w:r>
              <w:rPr>
                <w:rFonts w:hint="eastAsia" w:ascii="宋体" w:hAnsi="宋体" w:cs="宋体"/>
                <w:szCs w:val="21"/>
                <w:lang w:val="en-US" w:eastAsia="zh-CN"/>
              </w:rPr>
              <w:t>7</w:t>
            </w:r>
            <w:r>
              <w:rPr>
                <w:rFonts w:hint="eastAsia" w:ascii="宋体" w:hAnsi="宋体" w:cs="宋体"/>
                <w:szCs w:val="21"/>
              </w:rPr>
              <w:t>月</w:t>
            </w:r>
            <w:r>
              <w:rPr>
                <w:rFonts w:hint="eastAsia" w:ascii="宋体" w:hAnsi="宋体" w:cs="宋体"/>
                <w:szCs w:val="21"/>
                <w:lang w:val="en-US" w:eastAsia="zh-CN"/>
              </w:rPr>
              <w:t>25</w:t>
            </w:r>
            <w:r>
              <w:rPr>
                <w:rFonts w:hint="eastAsia" w:ascii="宋体" w:hAnsi="宋体" w:cs="宋体"/>
                <w:szCs w:val="21"/>
              </w:rPr>
              <w:t>日由综合部组织的</w:t>
            </w:r>
            <w:r>
              <w:rPr>
                <w:rFonts w:hint="eastAsia" w:ascii="宋体" w:hAnsi="宋体" w:cs="宋体"/>
                <w:szCs w:val="21"/>
                <w:lang w:eastAsia="zh-CN"/>
              </w:rPr>
              <w:t>触电及</w:t>
            </w:r>
            <w:r>
              <w:rPr>
                <w:rFonts w:hint="eastAsia" w:ascii="宋体" w:hAnsi="宋体" w:cs="宋体"/>
                <w:szCs w:val="21"/>
              </w:rPr>
              <w:t>火灾消防</w:t>
            </w:r>
            <w:r>
              <w:rPr>
                <w:rFonts w:hint="eastAsia" w:ascii="宋体" w:hAnsi="宋体" w:cs="宋体"/>
                <w:szCs w:val="21"/>
                <w:lang w:eastAsia="zh-CN"/>
              </w:rPr>
              <w:t>的</w:t>
            </w:r>
            <w:r>
              <w:rPr>
                <w:rFonts w:hint="eastAsia" w:ascii="宋体" w:hAnsi="宋体" w:cs="宋体"/>
                <w:szCs w:val="21"/>
              </w:rPr>
              <w:t>演练</w:t>
            </w:r>
            <w:r>
              <w:rPr>
                <w:rFonts w:hint="eastAsia" w:ascii="宋体" w:hAnsi="宋体" w:cs="宋体"/>
                <w:szCs w:val="21"/>
                <w:lang w:eastAsia="zh-CN"/>
              </w:rPr>
              <w:t>；</w:t>
            </w:r>
          </w:p>
          <w:p>
            <w:pPr>
              <w:spacing w:line="400" w:lineRule="exact"/>
              <w:rPr>
                <w:rFonts w:ascii="宋体" w:hAnsi="宋体" w:cs="宋体"/>
                <w:szCs w:val="21"/>
              </w:rPr>
            </w:pPr>
            <w:r>
              <w:rPr>
                <w:rFonts w:hint="eastAsia" w:ascii="宋体" w:hAnsi="宋体" w:cs="宋体"/>
                <w:szCs w:val="21"/>
                <w:lang w:val="en-US" w:eastAsia="zh-CN"/>
              </w:rPr>
              <w:t>查看：</w:t>
            </w:r>
            <w:r>
              <w:rPr>
                <w:rFonts w:hint="eastAsia" w:ascii="宋体" w:hAnsi="宋体" w:cs="宋体"/>
                <w:szCs w:val="21"/>
              </w:rPr>
              <w:t>能提供以上演练记录及消防安全演习总结报告。通过演练，检验了公司应对突发事件的能力、以及</w:t>
            </w:r>
            <w:r>
              <w:rPr>
                <w:rFonts w:hint="eastAsia" w:ascii="宋体" w:hAnsi="宋体" w:cs="宋体"/>
                <w:szCs w:val="21"/>
                <w:lang w:eastAsia="zh-CN"/>
              </w:rPr>
              <w:t>在发生触电、</w:t>
            </w:r>
            <w:r>
              <w:rPr>
                <w:rFonts w:hint="eastAsia" w:ascii="宋体" w:hAnsi="宋体" w:cs="宋体"/>
                <w:szCs w:val="21"/>
              </w:rPr>
              <w:t>火灾事故</w:t>
            </w:r>
            <w:r>
              <w:rPr>
                <w:rFonts w:hint="eastAsia" w:ascii="宋体" w:hAnsi="宋体" w:cs="宋体"/>
                <w:szCs w:val="21"/>
                <w:lang w:eastAsia="zh-CN"/>
              </w:rPr>
              <w:t>时制定的</w:t>
            </w:r>
            <w:r>
              <w:rPr>
                <w:rFonts w:hint="eastAsia" w:ascii="宋体" w:hAnsi="宋体" w:cs="宋体"/>
                <w:szCs w:val="21"/>
              </w:rPr>
              <w:t>应急预案的可操作性。有效降低事故危害，减少事故损失，确保公司安全、健康、有序的发展等。</w:t>
            </w:r>
          </w:p>
          <w:p>
            <w:pPr>
              <w:rPr>
                <w:rFonts w:ascii="宋体" w:hAnsi="宋体" w:cs="宋体"/>
                <w:szCs w:val="21"/>
              </w:rPr>
            </w:pPr>
            <w:r>
              <w:rPr>
                <w:rFonts w:hint="eastAsia" w:ascii="宋体" w:hAnsi="宋体" w:cs="宋体"/>
                <w:szCs w:val="21"/>
                <w:lang w:val="en-US" w:eastAsia="zh-CN"/>
              </w:rPr>
              <w:t>视频查看</w:t>
            </w:r>
            <w:r>
              <w:rPr>
                <w:rFonts w:hint="eastAsia" w:ascii="宋体" w:hAnsi="宋体" w:cs="宋体"/>
                <w:szCs w:val="21"/>
              </w:rPr>
              <w:t>应急准备：在公司办公区域，按要求配置灭火器</w:t>
            </w:r>
            <w:r>
              <w:rPr>
                <w:rFonts w:hint="eastAsia" w:ascii="宋体" w:hAnsi="宋体" w:cs="宋体"/>
                <w:szCs w:val="21"/>
                <w:lang w:eastAsia="zh-CN"/>
              </w:rPr>
              <w:t>、配电箱等</w:t>
            </w:r>
            <w:r>
              <w:rPr>
                <w:rFonts w:hint="eastAsia" w:ascii="宋体" w:hAnsi="宋体" w:cs="宋体"/>
                <w:szCs w:val="21"/>
              </w:rPr>
              <w:t>。</w:t>
            </w:r>
          </w:p>
        </w:tc>
        <w:tc>
          <w:tcPr>
            <w:tcW w:w="1585" w:type="dxa"/>
          </w:tcPr>
          <w:p>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监视、测量、分析与评估</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O</w:t>
            </w:r>
            <w:r>
              <w:rPr>
                <w:rFonts w:hint="eastAsia" w:ascii="宋体" w:hAnsi="宋体" w:cs="新宋体"/>
                <w:szCs w:val="21"/>
              </w:rPr>
              <w:t>9.1</w:t>
            </w:r>
            <w:r>
              <w:rPr>
                <w:rFonts w:hint="eastAsia" w:ascii="宋体" w:hAnsi="宋体" w:cs="新宋体"/>
                <w:szCs w:val="21"/>
                <w:lang w:val="en-US" w:eastAsia="zh-CN"/>
              </w:rPr>
              <w:t>.1</w:t>
            </w:r>
            <w:r>
              <w:rPr>
                <w:rFonts w:hint="eastAsia" w:ascii="宋体" w:hAnsi="宋体" w:cs="新宋体"/>
                <w:szCs w:val="21"/>
              </w:rPr>
              <w:t xml:space="preserve"> </w:t>
            </w:r>
          </w:p>
          <w:p>
            <w:pPr>
              <w:rPr>
                <w:rFonts w:ascii="宋体" w:hAnsi="宋体" w:cs="新宋体"/>
                <w:szCs w:val="21"/>
              </w:rPr>
            </w:pPr>
          </w:p>
        </w:tc>
        <w:tc>
          <w:tcPr>
            <w:tcW w:w="10004" w:type="dxa"/>
          </w:tcPr>
          <w:p>
            <w:pPr>
              <w:spacing w:line="400" w:lineRule="exact"/>
              <w:rPr>
                <w:rFonts w:ascii="宋体" w:hAnsi="宋体" w:cs="宋体"/>
                <w:szCs w:val="21"/>
              </w:rPr>
            </w:pPr>
            <w:r>
              <w:rPr>
                <w:rFonts w:hint="eastAsia" w:ascii="宋体" w:hAnsi="宋体" w:cs="宋体"/>
                <w:szCs w:val="21"/>
              </w:rPr>
              <w:t>----有《环境和职业健康安全运行管理制度》和管理文件。</w:t>
            </w:r>
          </w:p>
          <w:p>
            <w:pPr>
              <w:spacing w:line="400" w:lineRule="exact"/>
              <w:ind w:firstLine="420" w:firstLineChars="200"/>
              <w:rPr>
                <w:rFonts w:ascii="宋体" w:hAnsi="宋体" w:cs="宋体"/>
                <w:szCs w:val="21"/>
              </w:rPr>
            </w:pPr>
            <w:r>
              <w:rPr>
                <w:rFonts w:hint="eastAsia" w:ascii="宋体" w:hAnsi="宋体" w:cs="宋体"/>
                <w:szCs w:val="21"/>
              </w:rPr>
              <w:t>查公司环境安全运行检查记录表</w:t>
            </w:r>
          </w:p>
          <w:p>
            <w:pPr>
              <w:spacing w:line="400" w:lineRule="exact"/>
              <w:ind w:firstLine="210" w:firstLineChars="100"/>
              <w:rPr>
                <w:rFonts w:hint="eastAsia" w:ascii="宋体" w:hAnsi="宋体" w:eastAsia="宋体" w:cs="宋体"/>
                <w:szCs w:val="21"/>
                <w:lang w:eastAsia="zh-CN"/>
              </w:rPr>
            </w:pPr>
            <w:r>
              <w:rPr>
                <w:rFonts w:hint="eastAsia" w:ascii="宋体" w:hAnsi="宋体" w:cs="宋体"/>
                <w:szCs w:val="21"/>
              </w:rPr>
              <w:t>程序文件规定公司每月由综合部组织人员对公司办公场所和服务场所的环境方面、安全消防方面的</w:t>
            </w:r>
            <w:r>
              <w:rPr>
                <w:rFonts w:hint="eastAsia" w:ascii="宋体" w:hAnsi="宋体" w:cs="宋体"/>
                <w:szCs w:val="21"/>
                <w:lang w:eastAsia="zh-CN"/>
              </w:rPr>
              <w:t>维修</w:t>
            </w:r>
            <w:r>
              <w:rPr>
                <w:rFonts w:hint="eastAsia" w:ascii="宋体" w:hAnsi="宋体" w:cs="宋体"/>
                <w:szCs w:val="21"/>
              </w:rPr>
              <w:t>作业固体废弃物处理、生活垃圾处理、消防器材保养和检查等进行检查，检查结论：合格、检查人：王敏。提供有20</w:t>
            </w:r>
            <w:r>
              <w:rPr>
                <w:rFonts w:hint="eastAsia" w:ascii="宋体" w:hAnsi="宋体" w:cs="宋体"/>
                <w:szCs w:val="21"/>
                <w:lang w:val="en-US" w:eastAsia="zh-CN"/>
              </w:rPr>
              <w:t>22</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月至</w:t>
            </w:r>
            <w:r>
              <w:rPr>
                <w:rFonts w:hint="eastAsia" w:ascii="宋体" w:hAnsi="宋体" w:cs="宋体"/>
                <w:szCs w:val="21"/>
                <w:lang w:val="en-US" w:eastAsia="zh-CN"/>
              </w:rPr>
              <w:t>10</w:t>
            </w:r>
            <w:r>
              <w:rPr>
                <w:rFonts w:hint="eastAsia" w:ascii="宋体" w:hAnsi="宋体" w:cs="宋体"/>
                <w:szCs w:val="21"/>
              </w:rPr>
              <w:t>月份办公区域和</w:t>
            </w:r>
            <w:r>
              <w:rPr>
                <w:rFonts w:hint="eastAsia" w:ascii="宋体" w:hAnsi="宋体" w:cs="宋体"/>
                <w:szCs w:val="21"/>
                <w:lang w:val="en-US" w:eastAsia="zh-CN"/>
              </w:rPr>
              <w:t>维修</w:t>
            </w:r>
            <w:r>
              <w:rPr>
                <w:rFonts w:hint="eastAsia" w:ascii="宋体" w:hAnsi="宋体" w:cs="宋体"/>
                <w:szCs w:val="21"/>
              </w:rPr>
              <w:t>车间的安全环境检查月报记录。</w:t>
            </w:r>
            <w:r>
              <w:rPr>
                <w:rFonts w:hint="eastAsia" w:ascii="宋体" w:hAnsi="宋体" w:eastAsia="宋体" w:cs="宋体"/>
                <w:szCs w:val="21"/>
                <w:lang w:eastAsia="zh-CN"/>
              </w:rPr>
              <w:t>检查人：蔡开荣</w:t>
            </w:r>
          </w:p>
          <w:p>
            <w:pPr>
              <w:spacing w:line="400" w:lineRule="exact"/>
              <w:ind w:firstLine="210" w:firstLineChars="100"/>
              <w:rPr>
                <w:rFonts w:hint="eastAsia" w:ascii="宋体" w:hAnsi="宋体" w:eastAsia="宋体" w:cs="宋体"/>
                <w:szCs w:val="21"/>
              </w:rPr>
            </w:pPr>
            <w:r>
              <w:rPr>
                <w:rFonts w:hint="eastAsia" w:ascii="宋体" w:hAnsi="宋体" w:eastAsia="宋体" w:cs="宋体"/>
                <w:szCs w:val="21"/>
              </w:rPr>
              <w:t>查公司消防器材安全运行检查记录表</w:t>
            </w:r>
          </w:p>
          <w:p>
            <w:pPr>
              <w:spacing w:line="400" w:lineRule="exact"/>
              <w:ind w:firstLine="210" w:firstLineChars="100"/>
              <w:rPr>
                <w:rFonts w:hint="eastAsia" w:ascii="宋体" w:hAnsi="宋体" w:eastAsia="宋体" w:cs="宋体"/>
                <w:szCs w:val="21"/>
              </w:rPr>
            </w:pPr>
            <w:r>
              <w:rPr>
                <w:rFonts w:hint="eastAsia" w:ascii="宋体" w:hAnsi="宋体" w:eastAsia="宋体" w:cs="宋体"/>
                <w:szCs w:val="21"/>
              </w:rPr>
              <w:t>程序文件规定公司每月由综合部组织人员对公司办公场所和服务场所灭火器进行检查，检查内容涉及：灭火器的外观、有效期、标志等是否完好。检查结论：合格、检查人：王敏。提供有20</w:t>
            </w:r>
            <w:r>
              <w:rPr>
                <w:rFonts w:hint="eastAsia" w:ascii="宋体" w:hAnsi="宋体" w:eastAsia="宋体" w:cs="宋体"/>
                <w:szCs w:val="21"/>
                <w:lang w:val="en-US" w:eastAsia="zh-CN"/>
              </w:rPr>
              <w:t>2</w:t>
            </w:r>
            <w:r>
              <w:rPr>
                <w:rFonts w:hint="eastAsia" w:ascii="宋体" w:hAnsi="宋体" w:cs="宋体"/>
                <w:szCs w:val="21"/>
                <w:lang w:val="en-US" w:eastAsia="zh-CN"/>
              </w:rPr>
              <w:t>2</w:t>
            </w:r>
            <w:r>
              <w:rPr>
                <w:rFonts w:hint="eastAsia" w:ascii="宋体" w:hAnsi="宋体" w:eastAsia="宋体" w:cs="宋体"/>
                <w:szCs w:val="21"/>
              </w:rPr>
              <w:t>年</w:t>
            </w:r>
            <w:r>
              <w:rPr>
                <w:rFonts w:hint="eastAsia" w:ascii="宋体" w:hAnsi="宋体" w:cs="宋体"/>
                <w:szCs w:val="21"/>
                <w:lang w:val="en-US" w:eastAsia="zh-CN"/>
              </w:rPr>
              <w:t>1</w:t>
            </w:r>
            <w:r>
              <w:rPr>
                <w:rFonts w:hint="eastAsia" w:ascii="宋体" w:hAnsi="宋体" w:eastAsia="宋体" w:cs="宋体"/>
                <w:szCs w:val="21"/>
              </w:rPr>
              <w:t>月至</w:t>
            </w:r>
            <w:r>
              <w:rPr>
                <w:rFonts w:hint="eastAsia" w:ascii="宋体" w:hAnsi="宋体" w:cs="宋体"/>
                <w:szCs w:val="21"/>
                <w:lang w:val="en-US" w:eastAsia="zh-CN"/>
              </w:rPr>
              <w:t>10</w:t>
            </w:r>
            <w:r>
              <w:rPr>
                <w:rFonts w:hint="eastAsia" w:ascii="宋体" w:hAnsi="宋体" w:eastAsia="宋体" w:cs="宋体"/>
                <w:szCs w:val="21"/>
              </w:rPr>
              <w:t>月份的灭火器点检记录表。</w:t>
            </w:r>
          </w:p>
          <w:p>
            <w:pPr>
              <w:spacing w:line="400" w:lineRule="exact"/>
              <w:ind w:firstLine="210" w:firstLineChars="100"/>
              <w:rPr>
                <w:rFonts w:hint="eastAsia" w:ascii="宋体" w:hAnsi="宋体" w:cs="宋体"/>
                <w:szCs w:val="21"/>
                <w:highlight w:val="none"/>
                <w:lang w:val="en-US" w:eastAsia="zh-CN"/>
              </w:rPr>
            </w:pPr>
            <w:r>
              <w:rPr>
                <w:rFonts w:hint="eastAsia" w:ascii="宋体" w:hAnsi="宋体" w:eastAsia="宋体" w:cs="宋体"/>
                <w:szCs w:val="21"/>
                <w:highlight w:val="none"/>
              </w:rPr>
              <w:t>提供有</w:t>
            </w:r>
            <w:r>
              <w:rPr>
                <w:rFonts w:hint="eastAsia" w:ascii="宋体" w:hAnsi="宋体" w:cs="宋体"/>
                <w:szCs w:val="21"/>
                <w:highlight w:val="none"/>
                <w:lang w:val="en-US" w:eastAsia="zh-CN"/>
              </w:rPr>
              <w:t>部分一线部分员工</w:t>
            </w:r>
            <w:r>
              <w:rPr>
                <w:rFonts w:hint="eastAsia" w:ascii="宋体" w:hAnsi="宋体" w:eastAsia="宋体" w:cs="宋体"/>
                <w:szCs w:val="21"/>
                <w:highlight w:val="none"/>
              </w:rPr>
              <w:t>健康检查</w:t>
            </w:r>
            <w:r>
              <w:rPr>
                <w:rFonts w:hint="eastAsia" w:ascii="宋体" w:hAnsi="宋体" w:cs="宋体"/>
                <w:szCs w:val="21"/>
                <w:highlight w:val="none"/>
                <w:lang w:val="en-US" w:eastAsia="zh-CN"/>
              </w:rPr>
              <w:t>表：</w:t>
            </w:r>
          </w:p>
          <w:p>
            <w:pPr>
              <w:spacing w:line="400" w:lineRule="exact"/>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姓名        体检日期           体检机构            结论</w:t>
            </w:r>
          </w:p>
          <w:p>
            <w:pPr>
              <w:pStyle w:val="2"/>
              <w:rPr>
                <w:rFonts w:hint="default"/>
                <w:highlight w:val="none"/>
                <w:lang w:val="en-US" w:eastAsia="zh-CN"/>
              </w:rPr>
            </w:pPr>
            <w:r>
              <w:rPr>
                <w:rFonts w:hint="eastAsia" w:ascii="宋体" w:hAnsi="宋体" w:cs="宋体"/>
                <w:szCs w:val="21"/>
                <w:highlight w:val="none"/>
                <w:lang w:val="en-US" w:eastAsia="zh-CN"/>
              </w:rPr>
              <w:t xml:space="preserve">  何江平   2022.11.11   成都市新都区中医医院    无异常</w:t>
            </w:r>
          </w:p>
          <w:p>
            <w:pPr>
              <w:spacing w:line="400" w:lineRule="exact"/>
              <w:ind w:firstLine="210" w:firstLineChars="100"/>
              <w:rPr>
                <w:rFonts w:hint="eastAsia" w:ascii="宋体" w:hAnsi="宋体" w:cs="宋体"/>
                <w:szCs w:val="21"/>
                <w:highlight w:val="none"/>
                <w:lang w:val="en-US" w:eastAsia="zh-CN"/>
              </w:rPr>
            </w:pPr>
            <w:r>
              <w:rPr>
                <w:rFonts w:hint="eastAsia" w:ascii="宋体" w:hAnsi="宋体" w:cs="宋体"/>
                <w:szCs w:val="21"/>
                <w:highlight w:val="none"/>
                <w:lang w:val="en-US" w:eastAsia="zh-CN"/>
              </w:rPr>
              <w:t>肖   磊    2022.11.11    成都市新都区中医医院       无异常</w:t>
            </w:r>
          </w:p>
          <w:p>
            <w:pPr>
              <w:spacing w:line="400" w:lineRule="exact"/>
              <w:ind w:firstLine="210" w:firstLineChars="100"/>
              <w:rPr>
                <w:rFonts w:hint="eastAsia" w:ascii="宋体" w:hAnsi="宋体" w:cs="宋体"/>
                <w:szCs w:val="21"/>
                <w:highlight w:val="none"/>
                <w:lang w:val="en-US" w:eastAsia="zh-CN"/>
              </w:rPr>
            </w:pPr>
            <w:r>
              <w:rPr>
                <w:rFonts w:hint="eastAsia" w:ascii="宋体" w:hAnsi="宋体" w:cs="宋体"/>
                <w:szCs w:val="21"/>
                <w:highlight w:val="none"/>
                <w:lang w:val="en-US" w:eastAsia="zh-CN"/>
              </w:rPr>
              <w:t>王健霖     2022.11.11    成都市新都区中医医院       无异常</w:t>
            </w:r>
          </w:p>
          <w:p>
            <w:pPr>
              <w:ind w:firstLine="420" w:firstLineChars="200"/>
              <w:rPr>
                <w:rFonts w:hint="eastAsia" w:ascii="宋体" w:hAnsi="宋体" w:eastAsia="宋体" w:cs="宋体"/>
                <w:sz w:val="21"/>
                <w:szCs w:val="21"/>
                <w:lang w:val="en-GB" w:eastAsia="zh-CN"/>
              </w:rPr>
            </w:pPr>
            <w:r>
              <w:rPr>
                <w:rFonts w:hint="eastAsia" w:ascii="宋体" w:hAnsi="宋体" w:cs="宋体"/>
                <w:sz w:val="21"/>
                <w:szCs w:val="21"/>
                <w:lang w:val="en-GB" w:eastAsia="zh-CN"/>
              </w:rPr>
              <w:t>。。。。。</w:t>
            </w:r>
          </w:p>
          <w:p>
            <w:pPr>
              <w:ind w:firstLine="420" w:firstLineChars="200"/>
              <w:rPr>
                <w:rFonts w:hint="eastAsia" w:ascii="宋体" w:hAnsi="宋体" w:cs="宋体"/>
                <w:sz w:val="21"/>
                <w:szCs w:val="21"/>
                <w:lang w:val="en-GB"/>
              </w:rPr>
            </w:pPr>
            <w:r>
              <w:rPr>
                <w:rFonts w:hint="eastAsia" w:ascii="宋体" w:hAnsi="宋体" w:cs="宋体"/>
                <w:sz w:val="21"/>
                <w:szCs w:val="21"/>
                <w:lang w:val="en-GB"/>
              </w:rPr>
              <w:t>公司为员工缴纳了养老、工伤、医疗等保险。</w:t>
            </w:r>
          </w:p>
          <w:p>
            <w:pPr>
              <w:ind w:firstLine="420" w:firstLineChars="200"/>
              <w:rPr>
                <w:rFonts w:hint="eastAsia" w:ascii="宋体" w:hAnsi="宋体" w:cs="宋体"/>
                <w:sz w:val="21"/>
                <w:szCs w:val="21"/>
                <w:lang w:val="en-GB"/>
              </w:rPr>
            </w:pPr>
            <w:r>
              <w:rPr>
                <w:rFonts w:hint="eastAsia" w:ascii="宋体" w:hAnsi="宋体" w:cs="宋体"/>
                <w:sz w:val="21"/>
                <w:szCs w:val="21"/>
                <w:lang w:val="en-GB"/>
              </w:rPr>
              <w:t>提供了</w:t>
            </w:r>
            <w:r>
              <w:rPr>
                <w:rFonts w:hint="eastAsia" w:ascii="宋体" w:hAnsi="宋体" w:cs="宋体"/>
                <w:sz w:val="21"/>
                <w:szCs w:val="21"/>
                <w:lang w:val="en-US" w:eastAsia="zh-CN"/>
              </w:rPr>
              <w:t>社会保险单位参保证明，见附件</w:t>
            </w:r>
            <w:r>
              <w:rPr>
                <w:rFonts w:hint="eastAsia" w:ascii="宋体" w:hAnsi="宋体" w:cs="宋体"/>
                <w:sz w:val="21"/>
                <w:szCs w:val="21"/>
                <w:lang w:val="en-GB"/>
              </w:rPr>
              <w:t>。</w:t>
            </w:r>
          </w:p>
          <w:p>
            <w:pPr>
              <w:spacing w:line="400" w:lineRule="exact"/>
              <w:ind w:firstLine="210" w:firstLineChars="100"/>
              <w:rPr>
                <w:rFonts w:hint="eastAsia" w:ascii="宋体" w:hAnsi="宋体" w:eastAsia="宋体" w:cs="宋体"/>
                <w:szCs w:val="21"/>
              </w:rPr>
            </w:pPr>
            <w:r>
              <w:rPr>
                <w:rFonts w:hint="eastAsia" w:ascii="宋体" w:hAnsi="宋体" w:eastAsia="宋体" w:cs="宋体"/>
                <w:szCs w:val="21"/>
              </w:rPr>
              <w:t>自体系建立以来没有发生过</w:t>
            </w:r>
            <w:r>
              <w:rPr>
                <w:rFonts w:hint="eastAsia" w:ascii="宋体" w:hAnsi="宋体" w:cs="宋体"/>
                <w:szCs w:val="21"/>
                <w:lang w:val="en-US" w:eastAsia="zh-CN"/>
              </w:rPr>
              <w:t>环境投诉事件和</w:t>
            </w:r>
            <w:r>
              <w:rPr>
                <w:rFonts w:hint="eastAsia" w:ascii="宋体" w:hAnsi="宋体" w:eastAsia="宋体" w:cs="宋体"/>
                <w:szCs w:val="21"/>
              </w:rPr>
              <w:t>安全</w:t>
            </w:r>
            <w:r>
              <w:rPr>
                <w:rFonts w:hint="eastAsia" w:ascii="宋体" w:hAnsi="宋体" w:cs="宋体"/>
                <w:szCs w:val="21"/>
                <w:lang w:val="en-US" w:eastAsia="zh-CN"/>
              </w:rPr>
              <w:t>责任</w:t>
            </w:r>
            <w:r>
              <w:rPr>
                <w:rFonts w:hint="eastAsia" w:ascii="宋体" w:hAnsi="宋体" w:eastAsia="宋体" w:cs="宋体"/>
                <w:szCs w:val="21"/>
              </w:rPr>
              <w:t>事故。</w:t>
            </w:r>
          </w:p>
          <w:p>
            <w:pPr>
              <w:spacing w:line="400" w:lineRule="exact"/>
              <w:ind w:firstLine="210" w:firstLineChars="100"/>
              <w:rPr>
                <w:rFonts w:ascii="宋体" w:hAnsi="宋体" w:cs="宋体"/>
                <w:szCs w:val="21"/>
              </w:rPr>
            </w:pPr>
            <w:r>
              <w:rPr>
                <w:rFonts w:hint="eastAsia" w:ascii="宋体" w:hAnsi="宋体" w:eastAsia="宋体" w:cs="宋体"/>
                <w:szCs w:val="21"/>
              </w:rPr>
              <w:t>监测设备：公司暂无环境、职业健康安全监测设备。</w:t>
            </w:r>
          </w:p>
        </w:tc>
        <w:tc>
          <w:tcPr>
            <w:tcW w:w="1585" w:type="dxa"/>
          </w:tcPr>
          <w:p>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符合性评估</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O</w:t>
            </w:r>
            <w:r>
              <w:rPr>
                <w:rFonts w:hint="eastAsia" w:ascii="宋体" w:hAnsi="宋体" w:cs="新宋体"/>
                <w:szCs w:val="21"/>
              </w:rPr>
              <w:t xml:space="preserve">9.1.2 </w:t>
            </w:r>
          </w:p>
          <w:p>
            <w:pPr>
              <w:rPr>
                <w:rFonts w:ascii="宋体" w:hAnsi="宋体" w:cs="新宋体"/>
                <w:szCs w:val="21"/>
              </w:rPr>
            </w:pPr>
          </w:p>
        </w:tc>
        <w:tc>
          <w:tcPr>
            <w:tcW w:w="10004" w:type="dxa"/>
          </w:tcPr>
          <w:p>
            <w:pPr>
              <w:widowControl/>
              <w:spacing w:line="400" w:lineRule="exact"/>
              <w:jc w:val="left"/>
              <w:rPr>
                <w:rFonts w:ascii="宋体" w:hAnsi="宋体"/>
                <w:szCs w:val="21"/>
              </w:rPr>
            </w:pPr>
            <w:r>
              <w:rPr>
                <w:rFonts w:hint="eastAsia" w:ascii="宋体" w:hAnsi="宋体"/>
                <w:szCs w:val="21"/>
              </w:rPr>
              <w:t>--</w:t>
            </w:r>
            <w:r>
              <w:rPr>
                <w:rFonts w:hint="eastAsia" w:ascii="宋体" w:hAnsi="宋体" w:eastAsia="宋体" w:cs="Times New Roman"/>
                <w:szCs w:val="21"/>
              </w:rPr>
              <w:t>--有《合规性评价程序》，规定明确基本合</w:t>
            </w:r>
            <w:r>
              <w:rPr>
                <w:rFonts w:hint="eastAsia" w:ascii="宋体" w:hAnsi="宋体"/>
                <w:szCs w:val="21"/>
              </w:rPr>
              <w:t>理。综合部组织对公司环境安全健康管理活动，遵守相关法律法规和其他要求情况进行评价，评价结果符合相关法律法规和其他要求，无违法违规情况并保持有合规性评价记录。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ascii="宋体" w:hAnsi="宋体"/>
                <w:szCs w:val="21"/>
              </w:rPr>
            </w:pPr>
            <w:r>
              <w:rPr>
                <w:rFonts w:hint="eastAsia" w:ascii="宋体" w:hAnsi="宋体"/>
                <w:szCs w:val="21"/>
              </w:rPr>
              <w:t>查由综合部组织各部门于20</w:t>
            </w:r>
            <w:r>
              <w:rPr>
                <w:rFonts w:hint="eastAsia" w:ascii="宋体" w:hAnsi="宋体"/>
                <w:szCs w:val="21"/>
                <w:lang w:val="en-US" w:eastAsia="zh-CN"/>
              </w:rPr>
              <w:t>22</w:t>
            </w:r>
            <w:r>
              <w:rPr>
                <w:rFonts w:hint="eastAsia" w:ascii="宋体" w:hAnsi="宋体"/>
                <w:szCs w:val="21"/>
              </w:rPr>
              <w:t>年</w:t>
            </w:r>
            <w:r>
              <w:rPr>
                <w:rFonts w:hint="eastAsia" w:ascii="宋体" w:hAnsi="宋体"/>
                <w:szCs w:val="21"/>
                <w:lang w:val="en-US" w:eastAsia="zh-CN"/>
              </w:rPr>
              <w:t>3</w:t>
            </w:r>
            <w:r>
              <w:rPr>
                <w:rFonts w:hint="eastAsia" w:ascii="宋体" w:hAnsi="宋体"/>
                <w:szCs w:val="21"/>
              </w:rPr>
              <w:t>月</w:t>
            </w:r>
            <w:r>
              <w:rPr>
                <w:rFonts w:hint="eastAsia" w:ascii="宋体" w:hAnsi="宋体"/>
                <w:szCs w:val="21"/>
                <w:lang w:val="en-US" w:eastAsia="zh-CN"/>
              </w:rPr>
              <w:t>16</w:t>
            </w:r>
            <w:r>
              <w:rPr>
                <w:rFonts w:hint="eastAsia" w:ascii="宋体" w:hAnsi="宋体"/>
                <w:szCs w:val="21"/>
              </w:rPr>
              <w:t>日对公司管理和经营活动中涉及的重要环境因素、危险源、法律法规进行了评价。</w:t>
            </w:r>
          </w:p>
          <w:p>
            <w:pPr>
              <w:widowControl/>
              <w:spacing w:line="400" w:lineRule="exact"/>
              <w:jc w:val="left"/>
              <w:rPr>
                <w:rFonts w:ascii="宋体" w:hAnsi="宋体"/>
                <w:szCs w:val="21"/>
              </w:rPr>
            </w:pPr>
            <w:r>
              <w:rPr>
                <w:rFonts w:hint="eastAsia" w:ascii="宋体" w:hAnsi="宋体"/>
                <w:szCs w:val="21"/>
              </w:rPr>
              <w:t>评价结论：符合</w:t>
            </w:r>
          </w:p>
          <w:p>
            <w:pPr>
              <w:rPr>
                <w:rFonts w:ascii="宋体" w:hAnsi="宋体"/>
                <w:szCs w:val="21"/>
              </w:rPr>
            </w:pPr>
            <w:r>
              <w:rPr>
                <w:rFonts w:hint="eastAsia" w:ascii="宋体" w:hAnsi="宋体"/>
                <w:szCs w:val="21"/>
              </w:rPr>
              <w:t>评价人：</w:t>
            </w:r>
            <w:r>
              <w:rPr>
                <w:rFonts w:hint="eastAsia" w:ascii="宋体" w:hAnsi="宋体"/>
                <w:szCs w:val="21"/>
                <w:lang w:val="en-US" w:eastAsia="zh-CN"/>
              </w:rPr>
              <w:t>胡琼芳、</w:t>
            </w:r>
            <w:r>
              <w:rPr>
                <w:rFonts w:hint="eastAsia" w:ascii="宋体" w:hAnsi="宋体"/>
                <w:szCs w:val="21"/>
                <w:lang w:eastAsia="zh-CN"/>
              </w:rPr>
              <w:t>包陈娜、</w:t>
            </w:r>
            <w:r>
              <w:rPr>
                <w:rFonts w:hint="eastAsia" w:ascii="宋体" w:hAnsi="宋体"/>
                <w:szCs w:val="21"/>
                <w:lang w:val="en-US" w:eastAsia="zh-CN"/>
              </w:rPr>
              <w:t>王敏、</w:t>
            </w:r>
            <w:r>
              <w:rPr>
                <w:rFonts w:hint="eastAsia" w:ascii="宋体" w:hAnsi="宋体"/>
                <w:szCs w:val="21"/>
              </w:rPr>
              <w:t>陈虹图</w:t>
            </w:r>
          </w:p>
          <w:p>
            <w:pPr>
              <w:rPr>
                <w:rFonts w:ascii="宋体" w:hAnsi="宋体" w:cs="宋体"/>
                <w:szCs w:val="21"/>
              </w:rPr>
            </w:pPr>
            <w:r>
              <w:rPr>
                <w:rFonts w:hint="eastAsia" w:ascii="宋体" w:hAnsi="宋体"/>
                <w:szCs w:val="21"/>
              </w:rPr>
              <w:t>查：有《合规性评价报告》，有保持合规性评价的相关记录。</w:t>
            </w:r>
          </w:p>
        </w:tc>
        <w:tc>
          <w:tcPr>
            <w:tcW w:w="1585" w:type="dxa"/>
          </w:tcPr>
          <w:p>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szCs w:val="21"/>
              </w:rPr>
            </w:pPr>
            <w:r>
              <w:rPr>
                <w:rFonts w:hint="eastAsia" w:ascii="宋体" w:hAnsi="宋体"/>
                <w:szCs w:val="21"/>
              </w:rPr>
              <w:t>不符合和纠正措施</w:t>
            </w:r>
          </w:p>
          <w:p>
            <w:pPr>
              <w:adjustRightInd w:val="0"/>
              <w:snapToGrid w:val="0"/>
              <w:jc w:val="left"/>
              <w:rPr>
                <w:rFonts w:ascii="宋体" w:hAnsi="宋体" w:cs="新宋体"/>
                <w:szCs w:val="21"/>
              </w:rPr>
            </w:pPr>
            <w:r>
              <w:rPr>
                <w:rFonts w:hint="eastAsia" w:ascii="宋体" w:hAnsi="宋体"/>
                <w:szCs w:val="21"/>
              </w:rPr>
              <w:t>持续改进</w:t>
            </w:r>
          </w:p>
        </w:tc>
        <w:tc>
          <w:tcPr>
            <w:tcW w:w="960" w:type="dxa"/>
          </w:tcPr>
          <w:p>
            <w:pPr>
              <w:rPr>
                <w:rFonts w:hint="eastAsia" w:ascii="宋体" w:hAnsi="宋体"/>
                <w:szCs w:val="21"/>
              </w:rPr>
            </w:pPr>
            <w:r>
              <w:rPr>
                <w:rFonts w:hint="eastAsia" w:ascii="宋体" w:hAnsi="宋体"/>
                <w:szCs w:val="21"/>
              </w:rPr>
              <w:t>E</w:t>
            </w:r>
            <w:r>
              <w:rPr>
                <w:rFonts w:hint="eastAsia" w:ascii="宋体" w:hAnsi="宋体"/>
                <w:szCs w:val="21"/>
                <w:lang w:val="en-US" w:eastAsia="zh-CN"/>
              </w:rPr>
              <w:t>O</w:t>
            </w:r>
            <w:r>
              <w:rPr>
                <w:rFonts w:hint="eastAsia" w:ascii="宋体" w:hAnsi="宋体"/>
                <w:szCs w:val="21"/>
              </w:rPr>
              <w:t>10.2;</w:t>
            </w:r>
          </w:p>
          <w:p>
            <w:pPr>
              <w:rPr>
                <w:rFonts w:ascii="宋体" w:hAnsi="宋体"/>
                <w:szCs w:val="21"/>
              </w:rPr>
            </w:pPr>
            <w:r>
              <w:rPr>
                <w:rFonts w:hint="eastAsia" w:ascii="宋体" w:hAnsi="宋体"/>
                <w:szCs w:val="21"/>
              </w:rPr>
              <w:t>10.3；</w:t>
            </w:r>
          </w:p>
          <w:p>
            <w:pPr>
              <w:rPr>
                <w:rFonts w:hint="default" w:ascii="宋体" w:hAnsi="宋体" w:eastAsia="宋体" w:cs="新宋体"/>
                <w:szCs w:val="21"/>
                <w:lang w:val="en-US" w:eastAsia="zh-CN"/>
              </w:rPr>
            </w:pPr>
          </w:p>
        </w:tc>
        <w:tc>
          <w:tcPr>
            <w:tcW w:w="10004" w:type="dxa"/>
          </w:tcPr>
          <w:p>
            <w:pPr>
              <w:widowControl/>
              <w:spacing w:line="400" w:lineRule="exact"/>
              <w:ind w:firstLine="420" w:firstLineChars="200"/>
              <w:jc w:val="left"/>
              <w:rPr>
                <w:rFonts w:ascii="宋体" w:hAnsi="宋体"/>
                <w:szCs w:val="21"/>
              </w:rPr>
            </w:pPr>
            <w:r>
              <w:rPr>
                <w:rFonts w:hint="eastAsia" w:ascii="宋体" w:hAnsi="宋体"/>
                <w:szCs w:val="21"/>
              </w:rPr>
              <w:t>公司制定系列程序文件《管理评审制度》、《事件、不符合控制程序》、《纠正与预防措施程序》及《内部审核管理制度》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widowControl/>
              <w:spacing w:line="400" w:lineRule="exact"/>
              <w:jc w:val="left"/>
              <w:rPr>
                <w:rFonts w:ascii="宋体" w:hAnsi="宋体"/>
                <w:szCs w:val="21"/>
              </w:rPr>
            </w:pPr>
            <w:r>
              <w:rPr>
                <w:rFonts w:hint="eastAsia" w:ascii="宋体" w:hAnsi="宋体"/>
                <w:szCs w:val="21"/>
              </w:rPr>
              <w:t>公司通过方针、目标的达成分析、内部审核结果、数据资料统计分析、纠正和预防措施和管理评审等方式，以推动环境和职业健康安全管理体系的持续改进。</w:t>
            </w:r>
          </w:p>
          <w:p>
            <w:pPr>
              <w:widowControl/>
              <w:spacing w:line="400" w:lineRule="exact"/>
              <w:jc w:val="left"/>
              <w:rPr>
                <w:rFonts w:ascii="宋体" w:hAnsi="宋体"/>
                <w:szCs w:val="21"/>
              </w:rPr>
            </w:pPr>
            <w:r>
              <w:rPr>
                <w:rFonts w:hint="eastAsia" w:ascii="宋体" w:hAnsi="宋体"/>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1585" w:type="dxa"/>
          </w:tcPr>
          <w:p>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Cs w:val="21"/>
              </w:rPr>
            </w:pPr>
            <w:r>
              <w:rPr>
                <w:rFonts w:hint="eastAsia" w:ascii="宋体" w:hAnsi="宋体" w:cs="新宋体"/>
                <w:szCs w:val="21"/>
              </w:rPr>
              <w:t>EMS/OHSMS运行控制相关财务支出证据</w:t>
            </w:r>
          </w:p>
        </w:tc>
        <w:tc>
          <w:tcPr>
            <w:tcW w:w="960" w:type="dxa"/>
          </w:tcPr>
          <w:p>
            <w:pPr>
              <w:rPr>
                <w:rFonts w:ascii="宋体" w:hAnsi="宋体" w:cs="新宋体"/>
                <w:szCs w:val="21"/>
              </w:rPr>
            </w:pPr>
          </w:p>
        </w:tc>
        <w:tc>
          <w:tcPr>
            <w:tcW w:w="10004" w:type="dxa"/>
          </w:tcPr>
          <w:p>
            <w:pPr>
              <w:ind w:firstLine="420" w:firstLineChars="200"/>
              <w:rPr>
                <w:rFonts w:ascii="宋体" w:hAnsi="宋体"/>
                <w:szCs w:val="21"/>
              </w:rPr>
            </w:pPr>
            <w:r>
              <w:rPr>
                <w:rFonts w:hint="eastAsia" w:ascii="宋体" w:hAnsi="宋体"/>
                <w:szCs w:val="21"/>
              </w:rPr>
              <w:t>提供20</w:t>
            </w:r>
            <w:r>
              <w:rPr>
                <w:rFonts w:hint="eastAsia" w:ascii="宋体" w:hAnsi="宋体"/>
                <w:szCs w:val="21"/>
                <w:lang w:val="en-US" w:eastAsia="zh-CN"/>
              </w:rPr>
              <w:t>22</w:t>
            </w:r>
            <w:r>
              <w:rPr>
                <w:rFonts w:hint="eastAsia" w:ascii="宋体" w:hAnsi="宋体"/>
                <w:szCs w:val="21"/>
              </w:rPr>
              <w:t>年</w:t>
            </w:r>
            <w:r>
              <w:rPr>
                <w:rFonts w:hint="eastAsia" w:ascii="宋体" w:hAnsi="宋体"/>
                <w:szCs w:val="21"/>
                <w:lang w:val="en-US" w:eastAsia="zh-CN"/>
              </w:rPr>
              <w:t>1月至10月</w:t>
            </w:r>
            <w:r>
              <w:rPr>
                <w:rFonts w:hint="eastAsia" w:ascii="宋体" w:hAnsi="宋体"/>
                <w:szCs w:val="21"/>
              </w:rPr>
              <w:t>度</w:t>
            </w:r>
            <w:r>
              <w:rPr>
                <w:rFonts w:hint="eastAsia" w:ascii="宋体" w:hAnsi="宋体"/>
                <w:szCs w:val="21"/>
                <w:lang w:val="en-US" w:eastAsia="zh-CN"/>
              </w:rPr>
              <w:t>环境和</w:t>
            </w:r>
            <w:r>
              <w:rPr>
                <w:rFonts w:hint="eastAsia" w:ascii="宋体" w:hAnsi="宋体"/>
                <w:szCs w:val="21"/>
              </w:rPr>
              <w:t>安全</w:t>
            </w:r>
            <w:r>
              <w:rPr>
                <w:rFonts w:hint="eastAsia" w:ascii="宋体" w:hAnsi="宋体"/>
                <w:szCs w:val="21"/>
                <w:lang w:val="en-US" w:eastAsia="zh-CN"/>
              </w:rPr>
              <w:t>支</w:t>
            </w:r>
            <w:r>
              <w:rPr>
                <w:rFonts w:hint="eastAsia" w:ascii="宋体" w:hAnsi="宋体"/>
                <w:szCs w:val="21"/>
              </w:rPr>
              <w:t>入清单：支出项目有</w:t>
            </w:r>
            <w:r>
              <w:rPr>
                <w:rFonts w:hint="eastAsia" w:ascii="宋体" w:hAnsi="宋体"/>
                <w:szCs w:val="21"/>
                <w:lang w:eastAsia="zh-CN"/>
              </w:rPr>
              <w:t>员工</w:t>
            </w:r>
            <w:r>
              <w:rPr>
                <w:rFonts w:hint="eastAsia" w:ascii="宋体" w:hAnsi="宋体"/>
                <w:szCs w:val="21"/>
                <w:lang w:val="en-US" w:eastAsia="zh-CN"/>
              </w:rPr>
              <w:t>社保</w:t>
            </w:r>
            <w:r>
              <w:rPr>
                <w:rFonts w:hint="eastAsia" w:ascii="宋体" w:hAnsi="宋体"/>
                <w:szCs w:val="21"/>
              </w:rPr>
              <w:t>、</w:t>
            </w:r>
            <w:r>
              <w:rPr>
                <w:rFonts w:hint="eastAsia" w:ascii="宋体" w:hAnsi="宋体"/>
                <w:szCs w:val="21"/>
                <w:lang w:val="en-US" w:eastAsia="zh-CN"/>
              </w:rPr>
              <w:t>劳保用品、</w:t>
            </w:r>
            <w:r>
              <w:rPr>
                <w:rFonts w:hint="eastAsia"/>
                <w:lang w:val="en-US" w:eastAsia="zh-CN"/>
              </w:rPr>
              <w:t>消防设备</w:t>
            </w:r>
            <w:r>
              <w:rPr>
                <w:rFonts w:hint="eastAsia" w:ascii="宋体" w:hAnsi="宋体"/>
                <w:szCs w:val="21"/>
              </w:rPr>
              <w:t>、</w:t>
            </w:r>
            <w:r>
              <w:t>急救箱</w:t>
            </w:r>
            <w:r>
              <w:rPr>
                <w:rFonts w:hint="eastAsia"/>
              </w:rPr>
              <w:t>，</w:t>
            </w:r>
            <w:r>
              <w:t>药品</w:t>
            </w:r>
            <w:r>
              <w:rPr>
                <w:rFonts w:hint="eastAsia" w:ascii="宋体" w:hAnsi="宋体"/>
                <w:szCs w:val="21"/>
              </w:rPr>
              <w:t>、</w:t>
            </w:r>
            <w:r>
              <w:rPr>
                <w:rFonts w:hint="eastAsia"/>
              </w:rPr>
              <w:t>环境</w:t>
            </w:r>
            <w:r>
              <w:t>安全培训费</w:t>
            </w:r>
            <w:r>
              <w:rPr>
                <w:rFonts w:hint="eastAsia" w:ascii="宋体" w:hAnsi="宋体"/>
                <w:szCs w:val="21"/>
              </w:rPr>
              <w:t>等共计</w:t>
            </w:r>
            <w:r>
              <w:rPr>
                <w:rFonts w:hint="eastAsia" w:ascii="宋体" w:hAnsi="宋体"/>
                <w:szCs w:val="21"/>
                <w:lang w:val="en-US" w:eastAsia="zh-CN"/>
              </w:rPr>
              <w:t>24万</w:t>
            </w:r>
            <w:r>
              <w:rPr>
                <w:rFonts w:hint="eastAsia" w:ascii="宋体" w:hAnsi="宋体"/>
                <w:szCs w:val="21"/>
              </w:rPr>
              <w:t>元左右。</w:t>
            </w:r>
          </w:p>
        </w:tc>
        <w:tc>
          <w:tcPr>
            <w:tcW w:w="1585" w:type="dxa"/>
          </w:tcPr>
          <w:p/>
        </w:tc>
      </w:tr>
    </w:tbl>
    <w:p>
      <w:pPr>
        <w:pStyle w:val="6"/>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受审核部门：业务部   主管领导：</w:t>
            </w:r>
            <w:r>
              <w:rPr>
                <w:rFonts w:hint="eastAsia"/>
                <w:sz w:val="24"/>
                <w:lang w:val="en-US" w:eastAsia="zh-CN"/>
              </w:rPr>
              <w:t>熊茂均</w:t>
            </w:r>
            <w:r>
              <w:rPr>
                <w:rFonts w:hint="eastAsia"/>
                <w:sz w:val="24"/>
                <w:szCs w:val="24"/>
                <w:lang w:val="en-US" w:eastAsia="zh-CN"/>
              </w:rPr>
              <w:t xml:space="preserve">  </w:t>
            </w:r>
            <w:r>
              <w:rPr>
                <w:rFonts w:hint="eastAsia"/>
                <w:sz w:val="24"/>
                <w:szCs w:val="24"/>
              </w:rPr>
              <w:t xml:space="preserve">  </w:t>
            </w:r>
            <w:r>
              <w:rPr>
                <w:rFonts w:hint="eastAsia"/>
                <w:sz w:val="24"/>
                <w:szCs w:val="24"/>
                <w:lang w:val="en-US" w:eastAsia="zh-CN"/>
              </w:rPr>
              <w:t xml:space="preserve">    </w:t>
            </w:r>
            <w:r>
              <w:rPr>
                <w:rFonts w:hint="eastAsia"/>
                <w:sz w:val="24"/>
                <w:szCs w:val="24"/>
              </w:rPr>
              <w:t>陪同人员：</w:t>
            </w:r>
            <w:r>
              <w:rPr>
                <w:rFonts w:hint="eastAsia"/>
                <w:sz w:val="24"/>
                <w:szCs w:val="24"/>
                <w:lang w:eastAsia="zh-CN"/>
              </w:rPr>
              <w:t>包陈娜</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宋明珠（微信/视频）      </w:t>
            </w:r>
            <w:r>
              <w:rPr>
                <w:rFonts w:hint="eastAsia"/>
                <w:sz w:val="24"/>
                <w:szCs w:val="24"/>
              </w:rPr>
              <w:t xml:space="preserve">   审核时间：20</w:t>
            </w:r>
            <w:r>
              <w:rPr>
                <w:rFonts w:hint="eastAsia"/>
                <w:sz w:val="24"/>
                <w:szCs w:val="24"/>
                <w:lang w:val="en-US" w:eastAsia="zh-CN"/>
              </w:rPr>
              <w:t>22</w:t>
            </w:r>
            <w:r>
              <w:rPr>
                <w:rFonts w:hint="eastAsia"/>
                <w:sz w:val="24"/>
                <w:szCs w:val="24"/>
              </w:rPr>
              <w:t>.</w:t>
            </w:r>
            <w:r>
              <w:rPr>
                <w:rFonts w:hint="eastAsia"/>
                <w:sz w:val="24"/>
                <w:szCs w:val="24"/>
                <w:lang w:val="en-US" w:eastAsia="zh-CN"/>
              </w:rPr>
              <w:t>11</w:t>
            </w:r>
            <w:r>
              <w:rPr>
                <w:rFonts w:hint="eastAsia"/>
                <w:sz w:val="24"/>
                <w:szCs w:val="24"/>
              </w:rPr>
              <w:t>.</w:t>
            </w:r>
            <w:r>
              <w:rPr>
                <w:rFonts w:hint="eastAsia"/>
                <w:sz w:val="24"/>
                <w:szCs w:val="24"/>
                <w:lang w:val="en-US" w:eastAsia="zh-CN"/>
              </w:rPr>
              <w:t>17</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rPr>
              <w:t>Q5.3；</w:t>
            </w:r>
          </w:p>
          <w:p>
            <w:pPr>
              <w:rPr>
                <w:rFonts w:ascii="宋体" w:hAnsi="宋体" w:cs="新宋体"/>
                <w:szCs w:val="21"/>
              </w:rPr>
            </w:pPr>
          </w:p>
        </w:tc>
        <w:tc>
          <w:tcPr>
            <w:tcW w:w="10004" w:type="dxa"/>
          </w:tcPr>
          <w:p>
            <w:pPr>
              <w:autoSpaceDE w:val="0"/>
              <w:autoSpaceDN w:val="0"/>
              <w:adjustRightInd w:val="0"/>
              <w:spacing w:line="400" w:lineRule="exact"/>
              <w:jc w:val="left"/>
              <w:rPr>
                <w:rFonts w:ascii="宋体" w:cs="宋体"/>
                <w:szCs w:val="21"/>
              </w:rPr>
            </w:pPr>
            <w:r>
              <w:rPr>
                <w:rFonts w:hint="eastAsia" w:ascii="宋体" w:cs="宋体"/>
                <w:szCs w:val="21"/>
              </w:rPr>
              <w:t>查，业务部的岗位职责和权限如下：</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查组织编制了《岗位职责》等</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体系文件中已经明确了</w:t>
            </w:r>
            <w:r>
              <w:rPr>
                <w:rFonts w:hint="eastAsia" w:ascii="宋体" w:hAnsi="宋体" w:cs="宋体"/>
                <w:color w:val="auto"/>
                <w:szCs w:val="21"/>
                <w:lang w:eastAsia="zh-CN"/>
              </w:rPr>
              <w:t>业务部</w:t>
            </w:r>
            <w:r>
              <w:rPr>
                <w:rFonts w:hint="eastAsia" w:ascii="宋体" w:hAnsi="宋体" w:cs="宋体"/>
                <w:color w:val="auto"/>
                <w:szCs w:val="21"/>
              </w:rPr>
              <w:t>的岗位职责，具体为：</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.负责市场开发</w:t>
            </w:r>
            <w:r>
              <w:rPr>
                <w:rFonts w:hint="eastAsia" w:ascii="宋体" w:hAnsi="宋体" w:cs="宋体"/>
                <w:color w:val="auto"/>
                <w:szCs w:val="21"/>
                <w:lang w:eastAsia="zh-CN"/>
              </w:rPr>
              <w:t>维修服务</w:t>
            </w:r>
            <w:r>
              <w:rPr>
                <w:rFonts w:hint="eastAsia" w:ascii="宋体" w:hAnsi="宋体" w:cs="宋体"/>
                <w:color w:val="auto"/>
                <w:szCs w:val="21"/>
              </w:rPr>
              <w:t>、市场信息的调研与反馈。</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.参与</w:t>
            </w:r>
            <w:r>
              <w:rPr>
                <w:rFonts w:hint="eastAsia" w:ascii="宋体" w:hAnsi="宋体" w:cs="宋体"/>
                <w:color w:val="auto"/>
                <w:szCs w:val="21"/>
                <w:lang w:eastAsia="zh-CN"/>
              </w:rPr>
              <w:t>合同、</w:t>
            </w:r>
            <w:r>
              <w:rPr>
                <w:rFonts w:hint="eastAsia" w:ascii="宋体" w:hAnsi="宋体" w:cs="宋体"/>
                <w:color w:val="auto"/>
                <w:szCs w:val="21"/>
              </w:rPr>
              <w:t>订单的评审</w:t>
            </w:r>
            <w:r>
              <w:rPr>
                <w:rFonts w:hint="eastAsia" w:ascii="宋体" w:hAnsi="宋体" w:cs="宋体"/>
                <w:color w:val="auto"/>
                <w:szCs w:val="21"/>
                <w:lang w:eastAsia="zh-CN"/>
              </w:rPr>
              <w:t>；</w:t>
            </w:r>
            <w:r>
              <w:rPr>
                <w:rFonts w:hint="eastAsia" w:ascii="宋体" w:hAnsi="宋体" w:cs="宋体"/>
                <w:color w:val="auto"/>
                <w:szCs w:val="21"/>
              </w:rPr>
              <w:t>顾客满意度的统计与调查</w:t>
            </w:r>
            <w:r>
              <w:rPr>
                <w:rFonts w:hint="eastAsia" w:ascii="宋体" w:hAnsi="宋体" w:cs="宋体"/>
                <w:color w:val="auto"/>
                <w:szCs w:val="21"/>
                <w:lang w:eastAsia="zh-CN"/>
              </w:rPr>
              <w:t>；</w:t>
            </w:r>
            <w:r>
              <w:rPr>
                <w:rFonts w:hint="eastAsia" w:ascii="宋体" w:hAnsi="宋体" w:cs="宋体"/>
                <w:color w:val="auto"/>
                <w:szCs w:val="21"/>
              </w:rPr>
              <w:t>售后服务，包括售后的回访</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.负责顾客</w:t>
            </w:r>
            <w:r>
              <w:rPr>
                <w:rFonts w:hint="eastAsia" w:ascii="宋体" w:hAnsi="宋体" w:cs="宋体"/>
                <w:color w:val="auto"/>
                <w:szCs w:val="21"/>
                <w:lang w:eastAsia="zh-CN"/>
              </w:rPr>
              <w:t>维修</w:t>
            </w:r>
            <w:r>
              <w:rPr>
                <w:rFonts w:hint="eastAsia" w:ascii="宋体" w:hAnsi="宋体" w:cs="宋体"/>
                <w:color w:val="auto"/>
                <w:szCs w:val="21"/>
              </w:rPr>
              <w:t>信息的传递，包括</w:t>
            </w:r>
            <w:r>
              <w:rPr>
                <w:rFonts w:hint="eastAsia" w:ascii="宋体" w:hAnsi="宋体" w:cs="宋体"/>
                <w:color w:val="auto"/>
                <w:szCs w:val="21"/>
                <w:lang w:eastAsia="zh-CN"/>
              </w:rPr>
              <w:t>维修诊断、技术方案的制定及维修进度的监控</w:t>
            </w:r>
            <w:r>
              <w:rPr>
                <w:rFonts w:hint="eastAsia" w:ascii="宋体" w:hAnsi="宋体" w:cs="宋体"/>
                <w:color w:val="auto"/>
                <w:szCs w:val="21"/>
              </w:rPr>
              <w:t>。</w:t>
            </w:r>
          </w:p>
          <w:p>
            <w:pPr>
              <w:spacing w:line="360" w:lineRule="auto"/>
              <w:ind w:firstLine="210" w:firstLineChars="100"/>
              <w:textAlignment w:val="baseline"/>
              <w:rPr>
                <w:rFonts w:hint="eastAsia" w:ascii="宋体" w:hAnsi="宋体" w:cs="宋体"/>
                <w:color w:val="auto"/>
                <w:szCs w:val="21"/>
                <w:lang w:eastAsia="zh-CN"/>
              </w:rPr>
            </w:pPr>
            <w:r>
              <w:rPr>
                <w:rFonts w:hint="eastAsia" w:ascii="宋体" w:hAnsi="宋体" w:cs="宋体"/>
                <w:color w:val="auto"/>
                <w:szCs w:val="21"/>
                <w:lang w:val="en-US" w:eastAsia="zh-CN"/>
              </w:rPr>
              <w:t>4.</w:t>
            </w:r>
            <w:r>
              <w:rPr>
                <w:rFonts w:hint="eastAsia" w:ascii="宋体" w:hAnsi="宋体" w:cs="宋体"/>
                <w:color w:val="auto"/>
                <w:szCs w:val="21"/>
                <w:lang w:eastAsia="zh-CN"/>
              </w:rPr>
              <w:t>负责采购供方的评价及产品的采购</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负责顾客要求的识别，和合同的评审，负责与顾客的沟通和联络；</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lang w:val="en-US" w:eastAsia="zh-CN"/>
              </w:rPr>
              <w:t>6.</w:t>
            </w:r>
            <w:r>
              <w:rPr>
                <w:rFonts w:hint="eastAsia" w:ascii="宋体" w:hAnsi="宋体" w:cs="宋体"/>
                <w:color w:val="auto"/>
                <w:szCs w:val="21"/>
              </w:rPr>
              <w:t>负责本部门的环境因素识别，完成本部门目标、指标和环境管理方案的实施；</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lang w:val="en-US" w:eastAsia="zh-CN"/>
              </w:rPr>
              <w:t>7.</w:t>
            </w:r>
            <w:r>
              <w:rPr>
                <w:rFonts w:hint="eastAsia" w:ascii="宋体" w:hAnsi="宋体" w:cs="宋体"/>
                <w:color w:val="auto"/>
                <w:szCs w:val="21"/>
              </w:rPr>
              <w:t>负责对本部门的危险源进行辨识、风险评价和控制措施的确定，提出职业健康安全管理方案并实施。</w:t>
            </w:r>
          </w:p>
          <w:p>
            <w:pPr>
              <w:spacing w:line="360" w:lineRule="auto"/>
              <w:ind w:firstLine="420" w:firstLineChars="200"/>
              <w:textAlignment w:val="baseline"/>
              <w:rPr>
                <w:rFonts w:hint="default" w:ascii="宋体" w:hAnsi="宋体" w:cs="宋体"/>
                <w:color w:val="auto"/>
                <w:szCs w:val="21"/>
                <w:lang w:val="en-US" w:eastAsia="zh-CN"/>
              </w:rPr>
            </w:pPr>
            <w:r>
              <w:rPr>
                <w:rFonts w:hint="eastAsia" w:ascii="宋体" w:hAnsi="宋体" w:cs="宋体"/>
                <w:color w:val="auto"/>
                <w:szCs w:val="21"/>
                <w:lang w:val="en-US" w:eastAsia="zh-CN"/>
              </w:rPr>
              <w:t>......</w:t>
            </w:r>
          </w:p>
          <w:p>
            <w:pPr>
              <w:widowControl/>
              <w:jc w:val="left"/>
              <w:rPr>
                <w:rFonts w:ascii="宋体" w:hAnsi="宋体"/>
                <w:szCs w:val="21"/>
              </w:rPr>
            </w:pPr>
            <w:r>
              <w:rPr>
                <w:rFonts w:hint="eastAsia" w:ascii="宋体" w:hAnsi="宋体" w:cs="宋体"/>
                <w:color w:val="auto"/>
                <w:szCs w:val="21"/>
              </w:rPr>
              <w:t>部门职责清楚，描述符合部门实际情况</w:t>
            </w:r>
            <w:r>
              <w:rPr>
                <w:rFonts w:hint="eastAsia" w:ascii="宋体" w:hAnsi="宋体" w:cs="宋体"/>
                <w:color w:val="auto"/>
                <w:szCs w:val="21"/>
                <w:lang w:eastAsia="zh-CN"/>
              </w:rPr>
              <w:t>，</w:t>
            </w:r>
            <w:r>
              <w:rPr>
                <w:rFonts w:hint="eastAsia" w:ascii="宋体"/>
                <w:szCs w:val="21"/>
              </w:rPr>
              <w:t>业务部负责人对部门职责清楚。</w:t>
            </w:r>
          </w:p>
        </w:tc>
        <w:tc>
          <w:tcPr>
            <w:tcW w:w="1585" w:type="dxa"/>
          </w:tcPr>
          <w:p>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ascii="宋体" w:hAnsi="宋体"/>
                <w:b/>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rPr>
              <w:t>Q6.2</w:t>
            </w:r>
          </w:p>
          <w:p>
            <w:pPr>
              <w:rPr>
                <w:rFonts w:ascii="宋体" w:hAnsi="宋体" w:cs="新宋体"/>
                <w:szCs w:val="21"/>
              </w:rPr>
            </w:pPr>
          </w:p>
        </w:tc>
        <w:tc>
          <w:tcPr>
            <w:tcW w:w="10004" w:type="dxa"/>
          </w:tcPr>
          <w:p>
            <w:pPr>
              <w:spacing w:line="400" w:lineRule="exact"/>
              <w:rPr>
                <w:rFonts w:ascii="宋体" w:hAnsi="宋体"/>
                <w:szCs w:val="21"/>
              </w:rPr>
            </w:pPr>
            <w:r>
              <w:rPr>
                <w:rFonts w:hint="eastAsia" w:ascii="宋体" w:hAnsi="宋体" w:cs="Arial"/>
                <w:iCs/>
                <w:szCs w:val="21"/>
              </w:rPr>
              <w:t>查业务部质量</w:t>
            </w:r>
            <w:r>
              <w:rPr>
                <w:rFonts w:hint="eastAsia" w:ascii="宋体" w:hAnsi="宋体"/>
                <w:szCs w:val="21"/>
              </w:rPr>
              <w:t>目标：        考核情况（20</w:t>
            </w:r>
            <w:r>
              <w:rPr>
                <w:rFonts w:hint="eastAsia" w:ascii="宋体" w:hAnsi="宋体"/>
                <w:szCs w:val="21"/>
                <w:lang w:val="en-US" w:eastAsia="zh-CN"/>
              </w:rPr>
              <w:t>22</w:t>
            </w:r>
            <w:r>
              <w:rPr>
                <w:rFonts w:hint="eastAsia" w:ascii="宋体" w:hAnsi="宋体"/>
                <w:szCs w:val="21"/>
              </w:rPr>
              <w:t>年</w:t>
            </w:r>
            <w:r>
              <w:rPr>
                <w:rFonts w:hint="eastAsia" w:ascii="宋体" w:hAnsi="宋体"/>
                <w:szCs w:val="21"/>
                <w:lang w:val="en-US" w:eastAsia="zh-CN"/>
              </w:rPr>
              <w:t>1</w:t>
            </w:r>
            <w:r>
              <w:rPr>
                <w:rFonts w:hint="eastAsia" w:ascii="宋体" w:hAnsi="宋体"/>
                <w:szCs w:val="21"/>
              </w:rPr>
              <w:t>月-</w:t>
            </w:r>
            <w:r>
              <w:rPr>
                <w:rFonts w:hint="eastAsia" w:ascii="宋体" w:hAnsi="宋体"/>
                <w:szCs w:val="21"/>
                <w:lang w:val="en-US" w:eastAsia="zh-CN"/>
              </w:rPr>
              <w:t>2022年10</w:t>
            </w:r>
            <w:r>
              <w:rPr>
                <w:rFonts w:hint="eastAsia" w:ascii="宋体" w:hAnsi="宋体"/>
                <w:szCs w:val="21"/>
              </w:rPr>
              <w:t>月）</w:t>
            </w:r>
          </w:p>
          <w:p>
            <w:pPr>
              <w:spacing w:line="400" w:lineRule="exact"/>
              <w:rPr>
                <w:rFonts w:hint="default" w:ascii="宋体" w:hAnsi="宋体" w:cs="Arial"/>
                <w:iCs/>
                <w:szCs w:val="21"/>
                <w:lang w:val="en-US" w:eastAsia="zh-CN"/>
              </w:rPr>
            </w:pPr>
            <w:r>
              <w:rPr>
                <w:rFonts w:hint="eastAsia" w:ascii="宋体" w:hAnsi="宋体" w:cs="Arial"/>
                <w:iCs/>
                <w:szCs w:val="21"/>
              </w:rPr>
              <w:t xml:space="preserve">1)顾客满意度≥90分                       </w:t>
            </w:r>
            <w:r>
              <w:rPr>
                <w:rFonts w:hint="eastAsia" w:ascii="宋体" w:hAnsi="宋体" w:cs="Arial"/>
                <w:iCs/>
                <w:szCs w:val="21"/>
                <w:lang w:val="en-US" w:eastAsia="zh-CN"/>
              </w:rPr>
              <w:t xml:space="preserve">  </w:t>
            </w:r>
            <w:r>
              <w:rPr>
                <w:rFonts w:hint="eastAsia" w:ascii="宋体" w:hAnsi="宋体" w:cs="Arial"/>
                <w:iCs/>
                <w:szCs w:val="21"/>
              </w:rPr>
              <w:t xml:space="preserve">  </w:t>
            </w:r>
            <w:r>
              <w:rPr>
                <w:rFonts w:hint="eastAsia" w:ascii="宋体" w:hAnsi="宋体" w:cs="Arial"/>
                <w:iCs/>
                <w:szCs w:val="21"/>
                <w:lang w:eastAsia="zh-CN"/>
              </w:rPr>
              <w:t>实测：</w:t>
            </w:r>
            <w:r>
              <w:rPr>
                <w:rFonts w:hint="eastAsia" w:ascii="宋体" w:hAnsi="宋体" w:cs="Arial"/>
                <w:iCs/>
                <w:szCs w:val="21"/>
                <w:lang w:val="en-US" w:eastAsia="zh-CN"/>
              </w:rPr>
              <w:t>98%</w:t>
            </w:r>
          </w:p>
          <w:p>
            <w:pPr>
              <w:spacing w:line="400" w:lineRule="exact"/>
              <w:rPr>
                <w:rFonts w:hint="eastAsia" w:ascii="宋体" w:hAnsi="宋体" w:cs="Arial"/>
                <w:iCs/>
                <w:szCs w:val="21"/>
              </w:rPr>
            </w:pPr>
            <w:r>
              <w:rPr>
                <w:rFonts w:hint="eastAsia" w:ascii="宋体" w:hAnsi="宋体" w:cs="Arial"/>
                <w:iCs/>
                <w:szCs w:val="21"/>
                <w:lang w:val="en-US" w:eastAsia="zh-CN"/>
              </w:rPr>
              <w:t>2</w:t>
            </w:r>
            <w:r>
              <w:rPr>
                <w:rFonts w:hint="eastAsia" w:ascii="宋体" w:hAnsi="宋体" w:cs="Arial"/>
                <w:iCs/>
                <w:szCs w:val="21"/>
              </w:rPr>
              <w:t xml:space="preserve">)合同履约100%。                             </w:t>
            </w:r>
            <w:r>
              <w:rPr>
                <w:rFonts w:hint="eastAsia" w:ascii="宋体" w:hAnsi="宋体" w:cs="Arial"/>
                <w:iCs/>
                <w:szCs w:val="21"/>
                <w:lang w:eastAsia="zh-CN"/>
              </w:rPr>
              <w:t>实测：</w:t>
            </w:r>
            <w:r>
              <w:rPr>
                <w:rFonts w:hint="eastAsia" w:ascii="宋体" w:hAnsi="宋体" w:cs="Arial"/>
                <w:iCs/>
                <w:szCs w:val="21"/>
              </w:rPr>
              <w:t>100%</w:t>
            </w:r>
          </w:p>
          <w:p>
            <w:pPr>
              <w:spacing w:line="400" w:lineRule="exact"/>
              <w:rPr>
                <w:rFonts w:hint="eastAsia" w:ascii="宋体" w:hAnsi="宋体" w:cs="Arial"/>
                <w:iCs/>
                <w:szCs w:val="21"/>
              </w:rPr>
            </w:pPr>
            <w:r>
              <w:rPr>
                <w:rFonts w:hint="eastAsia" w:ascii="宋体" w:hAnsi="宋体" w:cs="Arial"/>
                <w:iCs/>
                <w:szCs w:val="21"/>
                <w:lang w:val="en-US" w:eastAsia="zh-CN"/>
              </w:rPr>
              <w:t>3</w:t>
            </w:r>
            <w:r>
              <w:rPr>
                <w:rFonts w:hint="eastAsia" w:ascii="宋体" w:hAnsi="宋体" w:cs="Arial"/>
                <w:iCs/>
                <w:szCs w:val="21"/>
              </w:rPr>
              <w:t>)对固体废弃物100%处理</w:t>
            </w:r>
            <w:r>
              <w:rPr>
                <w:rFonts w:hint="eastAsia" w:ascii="宋体" w:hAnsi="宋体" w:cs="Arial"/>
                <w:iCs/>
                <w:szCs w:val="21"/>
                <w:lang w:val="en-US" w:eastAsia="zh-CN"/>
              </w:rPr>
              <w:t xml:space="preserve">  </w:t>
            </w:r>
            <w:r>
              <w:rPr>
                <w:rFonts w:hint="eastAsia" w:ascii="宋体" w:hAnsi="宋体" w:cs="Arial"/>
                <w:iCs/>
                <w:szCs w:val="21"/>
              </w:rPr>
              <w:t xml:space="preserve">                     </w:t>
            </w:r>
            <w:r>
              <w:rPr>
                <w:rFonts w:hint="eastAsia" w:ascii="宋体" w:hAnsi="宋体" w:cs="Arial"/>
                <w:iCs/>
                <w:szCs w:val="21"/>
                <w:lang w:eastAsia="zh-CN"/>
              </w:rPr>
              <w:t>实测：</w:t>
            </w:r>
            <w:r>
              <w:rPr>
                <w:rFonts w:hint="eastAsia" w:ascii="宋体" w:hAnsi="宋体" w:cs="Arial"/>
                <w:iCs/>
                <w:szCs w:val="21"/>
              </w:rPr>
              <w:t>100%</w:t>
            </w:r>
          </w:p>
          <w:p>
            <w:pPr>
              <w:spacing w:line="400" w:lineRule="exact"/>
              <w:rPr>
                <w:rFonts w:hint="eastAsia" w:ascii="宋体" w:hAnsi="宋体" w:cs="Arial"/>
                <w:iCs/>
                <w:szCs w:val="21"/>
              </w:rPr>
            </w:pPr>
            <w:r>
              <w:rPr>
                <w:rFonts w:hint="eastAsia" w:ascii="宋体" w:hAnsi="宋体" w:cs="Arial"/>
                <w:iCs/>
                <w:szCs w:val="21"/>
                <w:lang w:val="en-US" w:eastAsia="zh-CN"/>
              </w:rPr>
              <w:t>4</w:t>
            </w:r>
            <w:r>
              <w:rPr>
                <w:rFonts w:hint="eastAsia" w:ascii="宋体" w:hAnsi="宋体" w:cs="Arial"/>
                <w:iCs/>
                <w:szCs w:val="21"/>
              </w:rPr>
              <w:t xml:space="preserve">)火灾触电事故为零；                          </w:t>
            </w:r>
            <w:r>
              <w:rPr>
                <w:rFonts w:hint="eastAsia" w:ascii="宋体" w:hAnsi="宋体" w:cs="Arial"/>
                <w:iCs/>
                <w:szCs w:val="21"/>
                <w:lang w:val="en-US" w:eastAsia="zh-CN"/>
              </w:rPr>
              <w:t xml:space="preserve"> </w:t>
            </w:r>
            <w:r>
              <w:rPr>
                <w:rFonts w:hint="eastAsia" w:ascii="宋体" w:hAnsi="宋体" w:cs="Arial"/>
                <w:iCs/>
                <w:szCs w:val="21"/>
                <w:lang w:eastAsia="zh-CN"/>
              </w:rPr>
              <w:t>实测：</w:t>
            </w:r>
            <w:r>
              <w:rPr>
                <w:rFonts w:hint="eastAsia" w:ascii="宋体" w:hAnsi="宋体" w:cs="Arial"/>
                <w:iCs/>
                <w:szCs w:val="21"/>
              </w:rPr>
              <w:t>零</w:t>
            </w:r>
          </w:p>
          <w:p>
            <w:pPr>
              <w:spacing w:line="400" w:lineRule="atLeast"/>
              <w:ind w:right="170"/>
              <w:jc w:val="left"/>
              <w:rPr>
                <w:rFonts w:ascii="宋体" w:hAnsi="宋体" w:cs="宋体"/>
                <w:szCs w:val="21"/>
              </w:rPr>
            </w:pPr>
            <w:r>
              <w:rPr>
                <w:rFonts w:hint="eastAsia" w:ascii="宋体" w:hAnsi="宋体" w:cs="宋体"/>
                <w:szCs w:val="21"/>
              </w:rPr>
              <w:t>查：20</w:t>
            </w:r>
            <w:r>
              <w:rPr>
                <w:rFonts w:hint="eastAsia" w:ascii="宋体" w:hAnsi="宋体" w:cs="宋体"/>
                <w:szCs w:val="21"/>
                <w:lang w:val="en-US" w:eastAsia="zh-CN"/>
              </w:rPr>
              <w:t>22</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w:t>
            </w:r>
            <w:r>
              <w:rPr>
                <w:rFonts w:hint="eastAsia" w:ascii="宋体" w:hAnsi="宋体" w:cs="宋体"/>
                <w:szCs w:val="21"/>
                <w:lang w:val="en-US" w:eastAsia="zh-CN"/>
              </w:rPr>
              <w:t>10</w:t>
            </w:r>
            <w:r>
              <w:rPr>
                <w:rFonts w:hint="eastAsia" w:ascii="宋体" w:hAnsi="宋体" w:cs="宋体"/>
                <w:szCs w:val="21"/>
              </w:rPr>
              <w:t>月业务部质量目标完成情况：均能达到要求。</w:t>
            </w:r>
          </w:p>
          <w:p>
            <w:pPr>
              <w:widowControl/>
              <w:jc w:val="left"/>
              <w:rPr>
                <w:rFonts w:ascii="宋体" w:hAnsi="宋体"/>
                <w:szCs w:val="21"/>
              </w:rPr>
            </w:pPr>
            <w:r>
              <w:rPr>
                <w:rFonts w:hint="eastAsia" w:ascii="宋体" w:hAnsi="宋体" w:cs="宋体"/>
                <w:szCs w:val="21"/>
              </w:rPr>
              <w:t>查，公司编制了环境安全目标管理实施方案：制定、执行程序或作业文件；加强监测和测量；培训与教育；应急响应。</w:t>
            </w:r>
          </w:p>
        </w:tc>
        <w:tc>
          <w:tcPr>
            <w:tcW w:w="1585" w:type="dxa"/>
          </w:tcPr>
          <w:p>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left"/>
              <w:rPr>
                <w:rFonts w:hint="eastAsia" w:ascii="宋体" w:hAnsi="宋体" w:cs="新宋体"/>
                <w:szCs w:val="21"/>
              </w:rPr>
            </w:pPr>
            <w:r>
              <w:rPr>
                <w:rFonts w:hint="eastAsia" w:ascii="宋体" w:hAnsi="宋体" w:cs="新宋体"/>
                <w:szCs w:val="21"/>
              </w:rPr>
              <w:t>环境因素</w:t>
            </w:r>
          </w:p>
        </w:tc>
        <w:tc>
          <w:tcPr>
            <w:tcW w:w="960" w:type="dxa"/>
            <w:vAlign w:val="top"/>
          </w:tcPr>
          <w:p>
            <w:pPr>
              <w:rPr>
                <w:rFonts w:ascii="宋体" w:hAnsi="宋体" w:cs="新宋体"/>
                <w:szCs w:val="21"/>
              </w:rPr>
            </w:pPr>
            <w:r>
              <w:rPr>
                <w:rFonts w:hint="eastAsia" w:ascii="宋体" w:hAnsi="宋体" w:cs="新宋体"/>
                <w:szCs w:val="21"/>
              </w:rPr>
              <w:t>E6.1.2</w:t>
            </w:r>
          </w:p>
        </w:tc>
        <w:tc>
          <w:tcPr>
            <w:tcW w:w="10004" w:type="dxa"/>
            <w:vAlign w:val="top"/>
          </w:tcPr>
          <w:p>
            <w:pPr>
              <w:autoSpaceDE w:val="0"/>
              <w:autoSpaceDN w:val="0"/>
              <w:adjustRightInd w:val="0"/>
              <w:spacing w:line="400" w:lineRule="exact"/>
              <w:ind w:firstLine="420" w:firstLineChars="200"/>
              <w:jc w:val="left"/>
              <w:rPr>
                <w:rFonts w:ascii="宋体" w:cs="宋体"/>
                <w:szCs w:val="21"/>
              </w:rPr>
            </w:pPr>
            <w:r>
              <w:rPr>
                <w:rFonts w:hint="eastAsia" w:ascii="宋体" w:cs="宋体"/>
                <w:szCs w:val="21"/>
              </w:rPr>
              <w:t>查，依据</w:t>
            </w:r>
            <w:r>
              <w:rPr>
                <w:rFonts w:hint="eastAsia" w:ascii="宋体" w:hAnsi="宋体" w:cs="宋体"/>
                <w:szCs w:val="21"/>
              </w:rPr>
              <w:t>《危险源和环境因素识别与评价管理制度》</w:t>
            </w:r>
            <w:r>
              <w:rPr>
                <w:rFonts w:hint="eastAsia" w:ascii="宋体" w:cs="宋体"/>
                <w:szCs w:val="21"/>
              </w:rPr>
              <w:t>，根据不同的时态、状态识别了环境因素，通过对其发生的可能性、危害性等进行评价，业务部确定的重要环境因素有：1）潜在火灾；2）固废的排放。</w:t>
            </w:r>
          </w:p>
          <w:p>
            <w:pPr>
              <w:autoSpaceDE w:val="0"/>
              <w:autoSpaceDN w:val="0"/>
              <w:adjustRightInd w:val="0"/>
              <w:spacing w:line="400" w:lineRule="exact"/>
              <w:ind w:firstLine="420" w:firstLineChars="200"/>
              <w:jc w:val="left"/>
              <w:rPr>
                <w:rFonts w:ascii="宋体" w:cs="宋体"/>
                <w:szCs w:val="21"/>
              </w:rPr>
            </w:pPr>
            <w:r>
              <w:rPr>
                <w:rFonts w:hint="eastAsia" w:ascii="宋体" w:cs="宋体"/>
                <w:szCs w:val="21"/>
                <w:lang w:eastAsia="zh-CN"/>
              </w:rPr>
              <w:t>视频查看</w:t>
            </w:r>
            <w:r>
              <w:rPr>
                <w:rFonts w:hint="eastAsia" w:ascii="宋体" w:cs="宋体"/>
                <w:szCs w:val="21"/>
              </w:rPr>
              <w:t>，部门的主要工作为客户提供维修机电设备的配件、辅料等物资；服务过程中有</w:t>
            </w:r>
            <w:r>
              <w:rPr>
                <w:rFonts w:hint="eastAsia" w:cs="宋体"/>
                <w:szCs w:val="21"/>
              </w:rPr>
              <w:t>办公固废、辅料、包装箱、包装袋/桶等固废，</w:t>
            </w:r>
            <w:r>
              <w:rPr>
                <w:rFonts w:hint="eastAsia" w:ascii="宋体" w:cs="宋体"/>
                <w:szCs w:val="21"/>
              </w:rPr>
              <w:t>部门的环境因素识别和重要环境因素基本到位。</w:t>
            </w:r>
          </w:p>
          <w:p>
            <w:pPr>
              <w:rPr>
                <w:rFonts w:hint="eastAsia" w:ascii="宋体" w:hAnsi="宋体" w:cs="宋体"/>
                <w:szCs w:val="21"/>
              </w:rPr>
            </w:pPr>
          </w:p>
        </w:tc>
        <w:tc>
          <w:tcPr>
            <w:tcW w:w="1585" w:type="dxa"/>
            <w:vAlign w:val="top"/>
          </w:tcPr>
          <w:p>
            <w:pPr>
              <w:rPr>
                <w:rFonts w:hint="eastAsia"/>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left"/>
              <w:rPr>
                <w:rFonts w:hint="eastAsia" w:ascii="宋体" w:hAnsi="宋体" w:cs="新宋体"/>
                <w:szCs w:val="21"/>
              </w:rPr>
            </w:pPr>
            <w:r>
              <w:rPr>
                <w:rFonts w:hint="eastAsia" w:ascii="宋体" w:hAnsi="宋体" w:cs="新宋体"/>
                <w:szCs w:val="21"/>
              </w:rPr>
              <w:t>危险源识别、评价与控制措施</w:t>
            </w:r>
          </w:p>
        </w:tc>
        <w:tc>
          <w:tcPr>
            <w:tcW w:w="960" w:type="dxa"/>
            <w:vAlign w:val="top"/>
          </w:tcPr>
          <w:p>
            <w:pPr>
              <w:rPr>
                <w:rFonts w:ascii="宋体" w:hAnsi="宋体" w:cs="新宋体"/>
                <w:szCs w:val="21"/>
              </w:rPr>
            </w:pPr>
            <w:r>
              <w:rPr>
                <w:rFonts w:hint="eastAsia" w:ascii="宋体" w:hAnsi="宋体" w:cs="新宋体"/>
                <w:szCs w:val="21"/>
              </w:rPr>
              <w:t>S6.1.2</w:t>
            </w:r>
          </w:p>
        </w:tc>
        <w:tc>
          <w:tcPr>
            <w:tcW w:w="10004" w:type="dxa"/>
            <w:vAlign w:val="top"/>
          </w:tcPr>
          <w:p>
            <w:pPr>
              <w:spacing w:line="400" w:lineRule="exact"/>
              <w:ind w:firstLine="210" w:firstLineChars="100"/>
              <w:rPr>
                <w:rFonts w:ascii="宋体" w:hAnsi="宋体" w:cs="宋体"/>
                <w:szCs w:val="21"/>
              </w:rPr>
            </w:pPr>
            <w:r>
              <w:rPr>
                <w:rFonts w:hint="eastAsia" w:ascii="宋体" w:cs="宋体"/>
                <w:szCs w:val="21"/>
              </w:rPr>
              <w:t>查，业务部经过辨识与评审形成了</w:t>
            </w:r>
            <w:r>
              <w:rPr>
                <w:rFonts w:hint="eastAsia" w:ascii="宋体" w:hAnsi="宋体" w:cs="宋体"/>
                <w:szCs w:val="21"/>
              </w:rPr>
              <w:t>《危险源和环境因素识别与评价管理制度》，包括</w:t>
            </w:r>
            <w:r>
              <w:rPr>
                <w:rFonts w:hint="eastAsia"/>
                <w:szCs w:val="21"/>
              </w:rPr>
              <w:t>办公设备线路损坏漏电引发触电伤人、吸烟引然纸张引发火灾</w:t>
            </w:r>
            <w:r>
              <w:rPr>
                <w:rFonts w:hint="eastAsia" w:ascii="宋体" w:hAnsi="宋体" w:cs="宋体"/>
                <w:szCs w:val="21"/>
              </w:rPr>
              <w:t>；高温天气下业务外出造成的的中暑、业务外出发生的交通事故等危险源。</w:t>
            </w:r>
          </w:p>
          <w:p>
            <w:pPr>
              <w:spacing w:line="400" w:lineRule="exact"/>
              <w:ind w:firstLine="420" w:firstLineChars="200"/>
              <w:rPr>
                <w:rFonts w:ascii="宋体" w:hAnsi="宋体" w:cs="宋体"/>
                <w:szCs w:val="21"/>
              </w:rPr>
            </w:pPr>
            <w:r>
              <w:rPr>
                <w:rFonts w:hint="eastAsia" w:ascii="宋体" w:hAnsi="宋体" w:cs="宋体"/>
                <w:szCs w:val="21"/>
              </w:rPr>
              <w:t>采用的是经验判断法、过程分析法识别。</w:t>
            </w:r>
          </w:p>
          <w:p>
            <w:pPr>
              <w:spacing w:line="400" w:lineRule="exact"/>
              <w:ind w:firstLine="420" w:firstLineChars="200"/>
              <w:rPr>
                <w:rFonts w:hint="eastAsia"/>
                <w:szCs w:val="21"/>
                <w:lang w:eastAsia="zh-CN"/>
              </w:rPr>
            </w:pPr>
            <w:r>
              <w:rPr>
                <w:rFonts w:hint="eastAsia" w:ascii="宋体" w:hAnsi="宋体" w:cs="宋体"/>
                <w:szCs w:val="21"/>
              </w:rPr>
              <w:t>业务部采用打分法确定重大风险是：</w:t>
            </w:r>
            <w:r>
              <w:rPr>
                <w:rFonts w:hint="eastAsia"/>
                <w:szCs w:val="21"/>
              </w:rPr>
              <w:t>1）火灾；2）触电</w:t>
            </w:r>
            <w:r>
              <w:rPr>
                <w:rFonts w:hint="eastAsia"/>
                <w:szCs w:val="21"/>
                <w:lang w:val="en-US" w:eastAsia="zh-CN"/>
              </w:rPr>
              <w:t>3）</w:t>
            </w:r>
            <w:r>
              <w:rPr>
                <w:rFonts w:hint="eastAsia"/>
                <w:szCs w:val="21"/>
                <w:lang w:eastAsia="zh-CN"/>
              </w:rPr>
              <w:t>意外伤害；</w:t>
            </w:r>
          </w:p>
          <w:p>
            <w:pPr>
              <w:spacing w:line="400" w:lineRule="exact"/>
              <w:ind w:firstLine="420" w:firstLineChars="200"/>
              <w:rPr>
                <w:rFonts w:ascii="宋体" w:hAnsi="宋体" w:cs="宋体"/>
                <w:szCs w:val="21"/>
              </w:rPr>
            </w:pPr>
            <w:r>
              <w:rPr>
                <w:rFonts w:hint="eastAsia" w:ascii="宋体" w:hAnsi="宋体" w:cs="宋体"/>
                <w:szCs w:val="21"/>
              </w:rPr>
              <w:t>危险源辨识基本充分、风险等级评价基本合理。</w:t>
            </w:r>
          </w:p>
          <w:p>
            <w:pPr>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查，风险控制措施有：  </w:t>
            </w:r>
          </w:p>
          <w:p>
            <w:pPr>
              <w:numPr>
                <w:ilvl w:val="0"/>
                <w:numId w:val="4"/>
              </w:numPr>
              <w:spacing w:line="400" w:lineRule="exact"/>
              <w:ind w:firstLine="420" w:firstLineChars="200"/>
              <w:rPr>
                <w:rFonts w:hint="default" w:ascii="宋体" w:hAnsi="宋体" w:eastAsia="宋体" w:cs="宋体"/>
                <w:szCs w:val="21"/>
                <w:lang w:val="en-US" w:eastAsia="zh-CN"/>
              </w:rPr>
            </w:pPr>
            <w:r>
              <w:rPr>
                <w:rFonts w:hint="eastAsia" w:ascii="宋体" w:hAnsi="宋体" w:eastAsia="宋体" w:cs="宋体"/>
                <w:szCs w:val="21"/>
              </w:rPr>
              <w:t>相关方告知</w:t>
            </w:r>
            <w:r>
              <w:rPr>
                <w:rFonts w:hint="eastAsia" w:ascii="宋体" w:hAnsi="宋体" w:eastAsia="宋体" w:cs="宋体"/>
                <w:szCs w:val="21"/>
                <w:lang w:eastAsia="zh-CN"/>
              </w:rPr>
              <w:t>危险源</w:t>
            </w:r>
            <w:r>
              <w:rPr>
                <w:rFonts w:hint="eastAsia" w:ascii="宋体" w:hAnsi="宋体" w:eastAsia="宋体" w:cs="宋体"/>
                <w:szCs w:val="21"/>
              </w:rPr>
              <w:t>、定期检查线路；设立消防逃生通道、消防设备配备</w:t>
            </w:r>
            <w:r>
              <w:rPr>
                <w:rFonts w:hint="eastAsia" w:ascii="宋体" w:hAnsi="宋体" w:eastAsia="宋体" w:cs="宋体"/>
                <w:szCs w:val="21"/>
                <w:lang w:eastAsia="zh-CN"/>
              </w:rPr>
              <w:t>并</w:t>
            </w:r>
            <w:r>
              <w:rPr>
                <w:rFonts w:hint="eastAsia" w:ascii="宋体" w:hAnsi="宋体" w:eastAsia="宋体" w:cs="宋体"/>
                <w:szCs w:val="21"/>
              </w:rPr>
              <w:t>定期检查；</w:t>
            </w:r>
          </w:p>
          <w:p>
            <w:pPr>
              <w:numPr>
                <w:ilvl w:val="0"/>
                <w:numId w:val="4"/>
              </w:numPr>
              <w:spacing w:line="400" w:lineRule="exact"/>
              <w:ind w:firstLine="420" w:firstLineChars="200"/>
              <w:rPr>
                <w:rFonts w:hint="default" w:ascii="宋体" w:hAnsi="宋体" w:eastAsia="宋体" w:cs="宋体"/>
                <w:szCs w:val="21"/>
                <w:lang w:val="en-US" w:eastAsia="zh-CN"/>
              </w:rPr>
            </w:pPr>
            <w:r>
              <w:rPr>
                <w:rFonts w:hint="eastAsia" w:ascii="宋体" w:hAnsi="宋体" w:eastAsia="宋体" w:cs="宋体"/>
                <w:szCs w:val="21"/>
                <w:lang w:val="en-US" w:eastAsia="zh-CN"/>
              </w:rPr>
              <w:t>定期对人员进行安全和消防方面教育培训。发放防暑降温的劳保用品，要求用电作业人员持证执业，出差人员不可带病出差，驾驶人员不可疲劳带病驾驶。</w:t>
            </w:r>
          </w:p>
          <w:p>
            <w:pPr>
              <w:spacing w:line="400" w:lineRule="exact"/>
              <w:ind w:firstLine="420" w:firstLineChars="200"/>
              <w:rPr>
                <w:rFonts w:hint="eastAsia" w:ascii="宋体" w:hAnsi="宋体" w:eastAsia="宋体" w:cs="宋体"/>
                <w:szCs w:val="21"/>
              </w:rPr>
            </w:pPr>
            <w:r>
              <w:rPr>
                <w:rFonts w:hint="eastAsia" w:ascii="宋体" w:hAnsi="宋体" w:eastAsia="宋体" w:cs="宋体"/>
                <w:szCs w:val="21"/>
                <w:lang w:val="en-US" w:eastAsia="zh-CN"/>
              </w:rPr>
              <w:t>3、</w:t>
            </w:r>
            <w:r>
              <w:rPr>
                <w:rFonts w:hint="eastAsia" w:ascii="宋体" w:hAnsi="宋体" w:eastAsia="宋体" w:cs="宋体"/>
                <w:szCs w:val="21"/>
              </w:rPr>
              <w:t>参与消防应急预案的制订及演练等。</w:t>
            </w:r>
          </w:p>
          <w:p>
            <w:pPr>
              <w:widowControl/>
              <w:jc w:val="left"/>
              <w:rPr>
                <w:rFonts w:hint="eastAsia" w:ascii="宋体" w:hAnsi="宋体" w:cs="宋体"/>
                <w:szCs w:val="21"/>
              </w:rPr>
            </w:pPr>
            <w:r>
              <w:rPr>
                <w:rFonts w:hint="eastAsia" w:ascii="宋体" w:hAnsi="宋体" w:eastAsia="宋体" w:cs="宋体"/>
                <w:szCs w:val="21"/>
              </w:rPr>
              <w:t>危险源识别基本充分，控制措施需要完善。</w:t>
            </w:r>
          </w:p>
        </w:tc>
        <w:tc>
          <w:tcPr>
            <w:tcW w:w="1585" w:type="dxa"/>
            <w:vAlign w:val="top"/>
          </w:tcPr>
          <w:p>
            <w:pPr>
              <w:rPr>
                <w:rFonts w:hint="eastAsia"/>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rPr>
                <w:rFonts w:hint="eastAsia" w:ascii="宋体" w:hAnsi="宋体" w:cs="新宋体"/>
                <w:szCs w:val="21"/>
              </w:rPr>
            </w:pPr>
            <w:r>
              <w:rPr>
                <w:rFonts w:hint="eastAsia" w:ascii="宋体" w:hAnsi="宋体" w:cs="新宋体"/>
                <w:szCs w:val="21"/>
              </w:rPr>
              <w:t xml:space="preserve">沟通 </w:t>
            </w:r>
          </w:p>
        </w:tc>
        <w:tc>
          <w:tcPr>
            <w:tcW w:w="960" w:type="dxa"/>
            <w:vAlign w:val="top"/>
          </w:tcPr>
          <w:p>
            <w:pPr>
              <w:rPr>
                <w:rFonts w:ascii="宋体" w:hAnsi="宋体" w:cs="新宋体"/>
                <w:szCs w:val="21"/>
              </w:rPr>
            </w:pPr>
            <w:r>
              <w:rPr>
                <w:rFonts w:hint="eastAsia" w:ascii="宋体" w:hAnsi="宋体" w:cs="新宋体"/>
                <w:szCs w:val="21"/>
              </w:rPr>
              <w:t xml:space="preserve">ES7.4 </w:t>
            </w:r>
          </w:p>
          <w:p>
            <w:pPr>
              <w:rPr>
                <w:rFonts w:ascii="宋体" w:hAnsi="宋体" w:cs="新宋体"/>
                <w:szCs w:val="21"/>
              </w:rPr>
            </w:pPr>
          </w:p>
        </w:tc>
        <w:tc>
          <w:tcPr>
            <w:tcW w:w="10004" w:type="dxa"/>
            <w:vAlign w:val="top"/>
          </w:tcPr>
          <w:p>
            <w:pPr>
              <w:pStyle w:val="8"/>
              <w:spacing w:line="400" w:lineRule="exact"/>
              <w:rPr>
                <w:rFonts w:ascii="宋体" w:hAnsi="宋体" w:cs="宋体"/>
                <w:sz w:val="21"/>
                <w:szCs w:val="21"/>
              </w:rPr>
            </w:pPr>
            <w:r>
              <w:rPr>
                <w:rFonts w:hint="eastAsia" w:ascii="宋体" w:hAnsi="宋体" w:cs="宋体"/>
                <w:kern w:val="2"/>
                <w:sz w:val="21"/>
                <w:szCs w:val="21"/>
              </w:rPr>
              <w:t>---《信息交流程序》</w:t>
            </w:r>
            <w:r>
              <w:rPr>
                <w:rFonts w:hint="eastAsia" w:ascii="宋体" w:hAnsi="宋体" w:cs="Arial"/>
                <w:iCs/>
                <w:kern w:val="2"/>
                <w:sz w:val="21"/>
                <w:szCs w:val="21"/>
              </w:rPr>
              <w:t>规定了公司内外信息交流、协商的对象、方式、记录等。</w:t>
            </w:r>
          </w:p>
          <w:p>
            <w:pPr>
              <w:pStyle w:val="8"/>
              <w:spacing w:line="400" w:lineRule="exact"/>
              <w:ind w:firstLine="420" w:firstLineChars="200"/>
              <w:rPr>
                <w:rFonts w:ascii="宋体" w:hAnsi="宋体" w:cs="宋体"/>
                <w:color w:val="FF0000"/>
                <w:sz w:val="21"/>
                <w:szCs w:val="21"/>
              </w:rPr>
            </w:pPr>
            <w:r>
              <w:rPr>
                <w:rFonts w:hint="eastAsia" w:ascii="宋体" w:hAnsi="宋体" w:cs="宋体"/>
                <w:kern w:val="2"/>
                <w:sz w:val="21"/>
                <w:szCs w:val="21"/>
              </w:rPr>
              <w:t>对部门之间有需要交流的有关环境、安全健康管理信息，在公司内部利用部门会议、宣传栏进行环境、安全管理方针及目标、指标、管理方案及环保法律法规等内容的宣传、沟通。</w:t>
            </w:r>
          </w:p>
          <w:p>
            <w:pPr>
              <w:pStyle w:val="8"/>
              <w:spacing w:line="400" w:lineRule="exact"/>
              <w:ind w:firstLine="315" w:firstLineChars="150"/>
              <w:rPr>
                <w:rFonts w:ascii="宋体" w:hAnsi="宋体" w:cs="宋体"/>
                <w:sz w:val="21"/>
                <w:szCs w:val="21"/>
              </w:rPr>
            </w:pPr>
            <w:r>
              <w:rPr>
                <w:rFonts w:hint="eastAsia" w:ascii="宋体" w:hAnsi="宋体" w:cs="宋体"/>
                <w:kern w:val="2"/>
                <w:sz w:val="21"/>
                <w:szCs w:val="21"/>
              </w:rPr>
              <w:t>外部，对顾客等相关方进行了管理方针、环保要求的沟通，主要通过网络、交流及合同等方式进行，并达成一致性意见实施有效控制。</w:t>
            </w:r>
          </w:p>
          <w:p>
            <w:pPr>
              <w:spacing w:line="400" w:lineRule="exact"/>
              <w:rPr>
                <w:rFonts w:ascii="宋体" w:hAnsi="宋体" w:cs="Arial"/>
                <w:iCs/>
                <w:color w:val="FF0000"/>
                <w:szCs w:val="21"/>
              </w:rPr>
            </w:pPr>
            <w:r>
              <w:rPr>
                <w:rFonts w:hint="eastAsia" w:ascii="宋体" w:hAnsi="宋体" w:cs="Arial"/>
                <w:iCs/>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iCs/>
                <w:szCs w:val="21"/>
              </w:rPr>
            </w:pPr>
            <w:r>
              <w:rPr>
                <w:rFonts w:hint="eastAsia" w:ascii="宋体" w:hAnsi="宋体" w:cs="Arial"/>
                <w:iCs/>
                <w:szCs w:val="21"/>
              </w:rPr>
              <w:t>查见：部门内部会议记录表，沟通信息包括：</w:t>
            </w:r>
          </w:p>
          <w:p>
            <w:pPr>
              <w:widowControl/>
              <w:spacing w:line="400" w:lineRule="atLeast"/>
              <w:ind w:firstLine="315" w:firstLineChars="150"/>
              <w:rPr>
                <w:rFonts w:hint="eastAsia" w:ascii="宋体" w:hAnsi="宋体" w:eastAsia="宋体" w:cs="Arial"/>
                <w:iCs/>
                <w:szCs w:val="21"/>
              </w:rPr>
            </w:pPr>
            <w:r>
              <w:rPr>
                <w:rFonts w:hint="eastAsia" w:ascii="宋体" w:hAnsi="宋体" w:cs="Arial"/>
                <w:iCs/>
                <w:szCs w:val="21"/>
              </w:rPr>
              <w:t>1）告知员工：管理者代表是陈虹图及职业健康安全事务代表</w:t>
            </w:r>
            <w:r>
              <w:rPr>
                <w:rFonts w:hint="eastAsia" w:ascii="宋体" w:hAnsi="宋体" w:eastAsia="宋体" w:cs="Arial"/>
                <w:iCs/>
                <w:szCs w:val="21"/>
              </w:rPr>
              <w:t>胡琼芳</w:t>
            </w:r>
          </w:p>
          <w:p>
            <w:pPr>
              <w:widowControl/>
              <w:spacing w:line="400" w:lineRule="atLeast"/>
              <w:ind w:firstLine="315" w:firstLineChars="150"/>
              <w:rPr>
                <w:rFonts w:hint="eastAsia" w:ascii="宋体" w:hAnsi="宋体" w:eastAsia="宋体" w:cs="Arial"/>
                <w:iCs/>
                <w:szCs w:val="21"/>
              </w:rPr>
            </w:pPr>
            <w:r>
              <w:rPr>
                <w:rFonts w:hint="eastAsia" w:ascii="宋体" w:hAnsi="宋体" w:eastAsia="宋体" w:cs="Arial"/>
                <w:iCs/>
                <w:szCs w:val="21"/>
              </w:rPr>
              <w:t>2）告知员工：职业健康安全管理体系建立的依据、标准和意义；</w:t>
            </w:r>
          </w:p>
          <w:p>
            <w:pPr>
              <w:widowControl/>
              <w:spacing w:line="400" w:lineRule="atLeast"/>
              <w:ind w:firstLine="315" w:firstLineChars="150"/>
              <w:rPr>
                <w:rFonts w:hint="eastAsia" w:ascii="宋体" w:hAnsi="宋体" w:eastAsia="宋体" w:cs="Arial"/>
                <w:iCs/>
                <w:szCs w:val="21"/>
              </w:rPr>
            </w:pPr>
            <w:r>
              <w:rPr>
                <w:rFonts w:hint="eastAsia" w:ascii="宋体" w:hAnsi="宋体" w:eastAsia="宋体" w:cs="Arial"/>
                <w:iCs/>
                <w:szCs w:val="21"/>
              </w:rPr>
              <w:t>3）组织员工学习：与安全健康、环境管理有关的法律法规，包括《中华人民共和国环境保护法》、《中华人民共和国水污染防治法》、《危险化学品安全管理条例》、《工伤保险条例》、《劳动防护用品监督管理规定》等关于员工权益、保险等内容；</w:t>
            </w:r>
          </w:p>
          <w:p>
            <w:pPr>
              <w:widowControl/>
              <w:spacing w:line="400" w:lineRule="atLeast"/>
              <w:ind w:firstLine="315" w:firstLineChars="150"/>
              <w:rPr>
                <w:rFonts w:hint="eastAsia" w:ascii="宋体" w:hAnsi="宋体" w:eastAsia="宋体" w:cs="Arial"/>
                <w:iCs/>
                <w:szCs w:val="21"/>
              </w:rPr>
            </w:pPr>
            <w:r>
              <w:rPr>
                <w:rFonts w:hint="eastAsia" w:ascii="宋体" w:hAnsi="宋体" w:eastAsia="宋体" w:cs="Arial"/>
                <w:iCs/>
                <w:szCs w:val="21"/>
              </w:rPr>
              <w:t>4）将劳动保护要求、安全、节能环保要求和意义作为新员工岗前培训内容。</w:t>
            </w:r>
          </w:p>
          <w:p>
            <w:pPr>
              <w:widowControl/>
              <w:spacing w:line="400" w:lineRule="atLeast"/>
              <w:ind w:firstLine="315" w:firstLineChars="150"/>
              <w:rPr>
                <w:rFonts w:hint="eastAsia" w:ascii="宋体" w:hAnsi="宋体" w:cs="宋体"/>
                <w:szCs w:val="21"/>
              </w:rPr>
            </w:pPr>
            <w:r>
              <w:rPr>
                <w:rFonts w:hint="eastAsia" w:ascii="宋体" w:hAnsi="宋体" w:eastAsia="宋体" w:cs="Arial"/>
                <w:iCs/>
                <w:szCs w:val="21"/>
              </w:rPr>
              <w:t>审核时未发现有相关方投诉和环境安全违规情况发生。</w:t>
            </w:r>
          </w:p>
        </w:tc>
        <w:tc>
          <w:tcPr>
            <w:tcW w:w="1585" w:type="dxa"/>
            <w:vAlign w:val="top"/>
          </w:tcPr>
          <w:p>
            <w:pPr>
              <w:rPr>
                <w:rFonts w:hint="eastAsia"/>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center"/>
              <w:rPr>
                <w:rFonts w:hint="eastAsia" w:ascii="宋体" w:hAnsi="宋体" w:cs="宋体"/>
                <w:szCs w:val="21"/>
              </w:rPr>
            </w:pPr>
            <w:r>
              <w:rPr>
                <w:rFonts w:hint="eastAsia" w:ascii="宋体" w:hAnsi="宋体" w:cs="新宋体"/>
                <w:szCs w:val="21"/>
              </w:rPr>
              <w:t>运行策划和控制</w:t>
            </w:r>
          </w:p>
        </w:tc>
        <w:tc>
          <w:tcPr>
            <w:tcW w:w="960" w:type="dxa"/>
            <w:vAlign w:val="top"/>
          </w:tcPr>
          <w:p>
            <w:pPr>
              <w:rPr>
                <w:rFonts w:ascii="宋体" w:hAnsi="宋体" w:cs="新宋体"/>
                <w:szCs w:val="21"/>
              </w:rPr>
            </w:pPr>
            <w:r>
              <w:rPr>
                <w:rFonts w:hint="eastAsia" w:ascii="宋体" w:hAnsi="宋体" w:cs="新宋体"/>
                <w:szCs w:val="21"/>
              </w:rPr>
              <w:t xml:space="preserve">ES8.1 </w:t>
            </w:r>
          </w:p>
          <w:p>
            <w:pPr>
              <w:rPr>
                <w:rFonts w:hint="eastAsia" w:ascii="宋体" w:hAnsi="宋体" w:cs="宋体"/>
                <w:szCs w:val="21"/>
              </w:rPr>
            </w:pPr>
          </w:p>
        </w:tc>
        <w:tc>
          <w:tcPr>
            <w:tcW w:w="10004" w:type="dxa"/>
            <w:vAlign w:val="top"/>
          </w:tcPr>
          <w:p>
            <w:r>
              <w:rPr>
                <w:rFonts w:hint="eastAsia"/>
              </w:rPr>
              <w:t>查，</w:t>
            </w:r>
            <w:r>
              <w:rPr>
                <w:rFonts w:hint="eastAsia"/>
                <w:lang w:eastAsia="zh-CN"/>
              </w:rPr>
              <w:t>业务部</w:t>
            </w:r>
            <w:r>
              <w:rPr>
                <w:rFonts w:hint="eastAsia"/>
              </w:rPr>
              <w:t>实施以下环境</w:t>
            </w:r>
            <w:r>
              <w:rPr>
                <w:rFonts w:hint="eastAsia"/>
                <w:lang w:eastAsia="zh-CN"/>
              </w:rPr>
              <w:t>、</w:t>
            </w:r>
            <w:r>
              <w:rPr>
                <w:rFonts w:hint="eastAsia"/>
              </w:rPr>
              <w:t>安全管理制度：《固体废弃物管理规定》《消防管理制度》、《安全检查制度》、《火灾</w:t>
            </w:r>
            <w:r>
              <w:rPr>
                <w:rFonts w:hint="eastAsia"/>
                <w:lang w:eastAsia="zh-CN"/>
              </w:rPr>
              <w:t>、触电</w:t>
            </w:r>
            <w:r>
              <w:rPr>
                <w:rFonts w:hint="eastAsia"/>
              </w:rPr>
              <w:t>事故应急救援预案》、《运行管理制度》等。</w:t>
            </w:r>
          </w:p>
          <w:p>
            <w:r>
              <w:rPr>
                <w:rFonts w:hint="eastAsia"/>
              </w:rPr>
              <w:t>查不可接受风险源：</w:t>
            </w:r>
          </w:p>
          <w:p>
            <w:pPr>
              <w:numPr>
                <w:ilvl w:val="0"/>
                <w:numId w:val="5"/>
              </w:numPr>
              <w:rPr>
                <w:rFonts w:hint="eastAsia"/>
                <w:lang w:eastAsia="zh-CN"/>
              </w:rPr>
            </w:pPr>
            <w:r>
              <w:rPr>
                <w:rFonts w:hint="eastAsia"/>
              </w:rPr>
              <w:t>火灾；2）触电</w:t>
            </w:r>
            <w:r>
              <w:rPr>
                <w:rFonts w:hint="eastAsia"/>
                <w:lang w:val="en-US" w:eastAsia="zh-CN"/>
              </w:rPr>
              <w:t>3）</w:t>
            </w:r>
            <w:r>
              <w:rPr>
                <w:rFonts w:hint="eastAsia"/>
                <w:lang w:eastAsia="zh-CN"/>
              </w:rPr>
              <w:t>意外伤害</w:t>
            </w:r>
          </w:p>
          <w:p>
            <w:pPr>
              <w:numPr>
                <w:ilvl w:val="0"/>
                <w:numId w:val="0"/>
              </w:numPr>
            </w:pPr>
            <w:r>
              <w:rPr>
                <w:rFonts w:hint="eastAsia"/>
              </w:rPr>
              <w:t>查重要环境因素：</w:t>
            </w:r>
          </w:p>
          <w:p>
            <w:pPr>
              <w:numPr>
                <w:ilvl w:val="0"/>
                <w:numId w:val="0"/>
              </w:numPr>
            </w:pPr>
            <w:r>
              <w:rPr>
                <w:rFonts w:hint="eastAsia"/>
                <w:lang w:val="en-US" w:eastAsia="zh-CN"/>
              </w:rPr>
              <w:t>1）</w:t>
            </w:r>
            <w:r>
              <w:rPr>
                <w:rFonts w:hint="eastAsia"/>
              </w:rPr>
              <w:t>潜在火灾；</w:t>
            </w:r>
            <w:r>
              <w:rPr>
                <w:rFonts w:hint="eastAsia"/>
                <w:lang w:val="en-US" w:eastAsia="zh-CN"/>
              </w:rPr>
              <w:t>2）</w:t>
            </w:r>
            <w:r>
              <w:rPr>
                <w:rFonts w:hint="eastAsia"/>
              </w:rPr>
              <w:t>固废排放；</w:t>
            </w:r>
          </w:p>
          <w:p>
            <w:r>
              <w:rPr>
                <w:rFonts w:hint="eastAsia"/>
              </w:rPr>
              <w:t>查看，公司制订的相应的</w:t>
            </w:r>
            <w:r>
              <w:rPr>
                <w:rFonts w:hint="eastAsia"/>
                <w:lang w:eastAsia="zh-CN"/>
              </w:rPr>
              <w:t>环境、</w:t>
            </w:r>
            <w:r>
              <w:rPr>
                <w:rFonts w:hint="eastAsia"/>
              </w:rPr>
              <w:t>安全管理制度及管理方案，对不可接受风险源进行管控。</w:t>
            </w:r>
          </w:p>
          <w:p>
            <w:r>
              <w:rPr>
                <w:rFonts w:hint="eastAsia"/>
                <w:lang w:eastAsia="zh-CN"/>
              </w:rPr>
              <w:t>查见《安全运行检查记录》</w:t>
            </w:r>
            <w:r>
              <w:rPr>
                <w:rFonts w:hint="eastAsia"/>
              </w:rPr>
              <w:t>对火灾应急设施、安防设施运行情况等进行了检查</w:t>
            </w:r>
            <w:r>
              <w:rPr>
                <w:rFonts w:hint="eastAsia"/>
                <w:lang w:eastAsia="zh-CN"/>
              </w:rPr>
              <w:t>及</w:t>
            </w:r>
            <w:r>
              <w:rPr>
                <w:rFonts w:hint="eastAsia"/>
              </w:rPr>
              <w:t>维护。</w:t>
            </w:r>
          </w:p>
          <w:p>
            <w:r>
              <w:rPr>
                <w:rFonts w:hint="eastAsia"/>
              </w:rPr>
              <w:t>查</w:t>
            </w:r>
            <w:r>
              <w:rPr>
                <w:rFonts w:hint="eastAsia"/>
                <w:lang w:eastAsia="zh-CN"/>
              </w:rPr>
              <w:t>供销部</w:t>
            </w:r>
            <w:r>
              <w:rPr>
                <w:rFonts w:hint="eastAsia"/>
              </w:rPr>
              <w:t>办公区域环境和安全实施情况；</w:t>
            </w:r>
          </w:p>
          <w:p>
            <w:r>
              <w:rPr>
                <w:rFonts w:hint="eastAsia"/>
                <w:lang w:eastAsia="zh-CN"/>
              </w:rPr>
              <w:t>视频查看</w:t>
            </w:r>
            <w:r>
              <w:rPr>
                <w:rFonts w:hint="eastAsia"/>
              </w:rPr>
              <w:t>：现场未发现大功率电器使用。</w:t>
            </w:r>
          </w:p>
          <w:p>
            <w:r>
              <w:rPr>
                <w:rFonts w:hint="eastAsia"/>
                <w:lang w:eastAsia="zh-CN"/>
              </w:rPr>
              <w:t>视频查看</w:t>
            </w:r>
            <w:r>
              <w:rPr>
                <w:rFonts w:hint="eastAsia"/>
              </w:rPr>
              <w:t>：现场电线有穿管保护，固定布局、现场有禁止吸烟的提醒，办公设备均有接地保护。</w:t>
            </w:r>
          </w:p>
          <w:p>
            <w:pPr>
              <w:rPr>
                <w:rFonts w:hint="eastAsia" w:eastAsia="宋体"/>
              </w:rPr>
            </w:pPr>
            <w:r>
              <w:rPr>
                <w:rFonts w:hint="eastAsia"/>
                <w:lang w:eastAsia="zh-CN"/>
              </w:rPr>
              <w:t>视频查看：</w:t>
            </w:r>
            <w:r>
              <w:rPr>
                <w:rFonts w:hint="eastAsia"/>
              </w:rPr>
              <w:t>办公区</w:t>
            </w:r>
            <w:r>
              <w:rPr>
                <w:rFonts w:hint="eastAsia" w:eastAsia="宋体"/>
              </w:rPr>
              <w:t>有一般固废分装桶，现场有处理的记录。</w:t>
            </w:r>
          </w:p>
          <w:p>
            <w:pPr>
              <w:rPr>
                <w:rFonts w:hint="eastAsia" w:eastAsia="宋体"/>
                <w:lang w:eastAsia="zh-CN"/>
              </w:rPr>
            </w:pPr>
            <w:r>
              <w:rPr>
                <w:rFonts w:hint="eastAsia" w:eastAsia="宋体"/>
                <w:lang w:eastAsia="zh-CN"/>
              </w:rPr>
              <w:t>现场查见：对人员进行了三级安全教育培训，发放了劳保用品，用电作业人员都是持证上岗。</w:t>
            </w:r>
          </w:p>
          <w:p>
            <w:pPr>
              <w:rPr>
                <w:rFonts w:hint="eastAsia" w:ascii="宋体" w:hAnsi="宋体" w:eastAsia="宋体" w:cs="宋体"/>
                <w:szCs w:val="21"/>
              </w:rPr>
            </w:pPr>
            <w:r>
              <w:rPr>
                <w:rFonts w:hint="eastAsia" w:eastAsia="宋体"/>
              </w:rPr>
              <w:t>运行策划和控制</w:t>
            </w:r>
            <w:r>
              <w:rPr>
                <w:rFonts w:hint="eastAsia" w:eastAsia="宋体"/>
                <w:lang w:eastAsia="zh-CN"/>
              </w:rPr>
              <w:t>基本满足要求</w:t>
            </w:r>
          </w:p>
        </w:tc>
        <w:tc>
          <w:tcPr>
            <w:tcW w:w="1585" w:type="dxa"/>
            <w:vAlign w:val="top"/>
          </w:tcPr>
          <w:p>
            <w:pPr>
              <w:rPr>
                <w:rFonts w:hint="eastAsia"/>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center"/>
              <w:rPr>
                <w:rFonts w:hint="eastAsia" w:ascii="宋体" w:hAnsi="宋体" w:cs="宋体"/>
                <w:szCs w:val="21"/>
              </w:rPr>
            </w:pPr>
            <w:r>
              <w:rPr>
                <w:rFonts w:hint="eastAsia" w:ascii="宋体" w:hAnsi="宋体" w:cs="新宋体"/>
                <w:szCs w:val="21"/>
              </w:rPr>
              <w:t>应急准备和响应</w:t>
            </w:r>
          </w:p>
        </w:tc>
        <w:tc>
          <w:tcPr>
            <w:tcW w:w="960" w:type="dxa"/>
            <w:vAlign w:val="top"/>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8.2</w:t>
            </w:r>
          </w:p>
          <w:p>
            <w:pPr>
              <w:rPr>
                <w:rFonts w:hint="eastAsia" w:ascii="宋体" w:hAnsi="宋体" w:cs="宋体"/>
                <w:szCs w:val="21"/>
              </w:rPr>
            </w:pPr>
          </w:p>
        </w:tc>
        <w:tc>
          <w:tcPr>
            <w:tcW w:w="10004" w:type="dxa"/>
            <w:vAlign w:val="top"/>
          </w:tcPr>
          <w:p>
            <w:pPr>
              <w:spacing w:line="400" w:lineRule="exact"/>
              <w:rPr>
                <w:rFonts w:ascii="宋体" w:hAnsi="宋体" w:cs="宋体"/>
                <w:szCs w:val="21"/>
              </w:rPr>
            </w:pPr>
            <w:r>
              <w:rPr>
                <w:rFonts w:hint="eastAsia" w:ascii="宋体" w:hAnsi="宋体" w:cs="宋体"/>
                <w:szCs w:val="21"/>
              </w:rPr>
              <w:t>查见：</w:t>
            </w:r>
            <w:r>
              <w:rPr>
                <w:rFonts w:hint="eastAsia" w:ascii="宋体" w:hAnsi="宋体" w:cs="宋体"/>
                <w:szCs w:val="21"/>
                <w:lang w:eastAsia="zh-CN"/>
              </w:rPr>
              <w:t>组织策划了</w:t>
            </w:r>
            <w:r>
              <w:rPr>
                <w:rFonts w:hint="eastAsia" w:ascii="宋体" w:hAnsi="宋体" w:cs="宋体"/>
                <w:szCs w:val="21"/>
              </w:rPr>
              <w:t>《应急准备和响应程序》、《火灾、</w:t>
            </w:r>
            <w:r>
              <w:rPr>
                <w:rFonts w:hint="eastAsia" w:ascii="宋体" w:hAnsi="宋体" w:cs="宋体"/>
                <w:szCs w:val="21"/>
                <w:lang w:eastAsia="zh-CN"/>
              </w:rPr>
              <w:t>触电</w:t>
            </w:r>
            <w:r>
              <w:rPr>
                <w:rFonts w:hint="eastAsia" w:ascii="宋体" w:hAnsi="宋体" w:cs="宋体"/>
                <w:szCs w:val="21"/>
              </w:rPr>
              <w:t>应急预案》等</w:t>
            </w:r>
            <w:r>
              <w:rPr>
                <w:rFonts w:hint="eastAsia" w:ascii="宋体" w:hAnsi="宋体" w:cs="宋体"/>
                <w:szCs w:val="21"/>
                <w:lang w:eastAsia="zh-CN"/>
              </w:rPr>
              <w:t>文件</w:t>
            </w:r>
            <w:r>
              <w:rPr>
                <w:rFonts w:hint="eastAsia" w:ascii="宋体" w:hAnsi="宋体" w:cs="宋体"/>
                <w:szCs w:val="21"/>
              </w:rPr>
              <w:t>。</w:t>
            </w:r>
          </w:p>
          <w:p>
            <w:pPr>
              <w:spacing w:line="400" w:lineRule="exact"/>
              <w:rPr>
                <w:rFonts w:hint="eastAsia" w:ascii="宋体" w:hAnsi="宋体" w:eastAsia="宋体" w:cs="宋体"/>
                <w:szCs w:val="21"/>
                <w:lang w:eastAsia="zh-CN"/>
              </w:rPr>
            </w:pPr>
            <w:r>
              <w:rPr>
                <w:rFonts w:hint="eastAsia" w:ascii="宋体" w:hAnsi="宋体" w:cs="宋体"/>
                <w:szCs w:val="21"/>
                <w:lang w:eastAsia="zh-CN"/>
              </w:rPr>
              <w:t>实施的应急准备及响应：</w:t>
            </w:r>
            <w:r>
              <w:rPr>
                <w:rFonts w:hint="eastAsia" w:ascii="宋体" w:hAnsi="宋体" w:cs="宋体"/>
                <w:szCs w:val="21"/>
              </w:rPr>
              <w:t>查见：消防安全演习报告：公司全体人员参加了20</w:t>
            </w:r>
            <w:r>
              <w:rPr>
                <w:rFonts w:hint="eastAsia" w:ascii="宋体" w:hAnsi="宋体" w:cs="宋体"/>
                <w:szCs w:val="21"/>
                <w:lang w:val="en-US" w:eastAsia="zh-CN"/>
              </w:rPr>
              <w:t>22</w:t>
            </w:r>
            <w:r>
              <w:rPr>
                <w:rFonts w:hint="eastAsia" w:ascii="宋体" w:hAnsi="宋体" w:cs="宋体"/>
                <w:szCs w:val="21"/>
              </w:rPr>
              <w:t>年</w:t>
            </w:r>
            <w:r>
              <w:rPr>
                <w:rFonts w:hint="eastAsia" w:ascii="宋体" w:hAnsi="宋体" w:cs="宋体"/>
                <w:szCs w:val="21"/>
                <w:lang w:val="en-US" w:eastAsia="zh-CN"/>
              </w:rPr>
              <w:t>7</w:t>
            </w:r>
            <w:r>
              <w:rPr>
                <w:rFonts w:hint="eastAsia" w:ascii="宋体" w:hAnsi="宋体" w:cs="宋体"/>
                <w:szCs w:val="21"/>
              </w:rPr>
              <w:t>月</w:t>
            </w:r>
            <w:r>
              <w:rPr>
                <w:rFonts w:hint="eastAsia" w:ascii="宋体" w:hAnsi="宋体" w:cs="宋体"/>
                <w:szCs w:val="21"/>
                <w:lang w:val="en-US" w:eastAsia="zh-CN"/>
              </w:rPr>
              <w:t>21</w:t>
            </w:r>
            <w:r>
              <w:rPr>
                <w:rFonts w:hint="eastAsia" w:ascii="宋体" w:hAnsi="宋体" w:cs="宋体"/>
                <w:szCs w:val="21"/>
              </w:rPr>
              <w:t>日</w:t>
            </w:r>
            <w:r>
              <w:rPr>
                <w:rFonts w:hint="eastAsia" w:ascii="宋体" w:hAnsi="宋体" w:cs="宋体"/>
                <w:szCs w:val="21"/>
                <w:lang w:eastAsia="zh-CN"/>
              </w:rPr>
              <w:t>及</w:t>
            </w:r>
            <w:r>
              <w:rPr>
                <w:rFonts w:hint="eastAsia" w:ascii="宋体" w:hAnsi="宋体" w:cs="宋体"/>
                <w:szCs w:val="21"/>
              </w:rPr>
              <w:t>20</w:t>
            </w:r>
            <w:r>
              <w:rPr>
                <w:rFonts w:hint="eastAsia" w:ascii="宋体" w:hAnsi="宋体" w:cs="宋体"/>
                <w:szCs w:val="21"/>
                <w:lang w:val="en-US" w:eastAsia="zh-CN"/>
              </w:rPr>
              <w:t>22</w:t>
            </w:r>
            <w:r>
              <w:rPr>
                <w:rFonts w:hint="eastAsia" w:ascii="宋体" w:hAnsi="宋体" w:cs="宋体"/>
                <w:szCs w:val="21"/>
              </w:rPr>
              <w:t>年</w:t>
            </w:r>
            <w:r>
              <w:rPr>
                <w:rFonts w:hint="eastAsia" w:ascii="宋体" w:hAnsi="宋体" w:cs="宋体"/>
                <w:szCs w:val="21"/>
                <w:lang w:val="en-US" w:eastAsia="zh-CN"/>
              </w:rPr>
              <w:t>7</w:t>
            </w:r>
            <w:r>
              <w:rPr>
                <w:rFonts w:hint="eastAsia" w:ascii="宋体" w:hAnsi="宋体" w:cs="宋体"/>
                <w:szCs w:val="21"/>
              </w:rPr>
              <w:t>月</w:t>
            </w:r>
            <w:r>
              <w:rPr>
                <w:rFonts w:hint="eastAsia" w:ascii="宋体" w:hAnsi="宋体" w:cs="宋体"/>
                <w:szCs w:val="21"/>
                <w:lang w:val="en-US" w:eastAsia="zh-CN"/>
              </w:rPr>
              <w:t>25</w:t>
            </w:r>
            <w:r>
              <w:rPr>
                <w:rFonts w:hint="eastAsia" w:ascii="宋体" w:hAnsi="宋体" w:cs="宋体"/>
                <w:szCs w:val="21"/>
              </w:rPr>
              <w:t>日由综合部组织的</w:t>
            </w:r>
            <w:r>
              <w:rPr>
                <w:rFonts w:hint="eastAsia" w:ascii="宋体" w:hAnsi="宋体" w:cs="宋体"/>
                <w:szCs w:val="21"/>
                <w:lang w:eastAsia="zh-CN"/>
              </w:rPr>
              <w:t>触电及</w:t>
            </w:r>
            <w:r>
              <w:rPr>
                <w:rFonts w:hint="eastAsia" w:ascii="宋体" w:hAnsi="宋体" w:cs="宋体"/>
                <w:szCs w:val="21"/>
              </w:rPr>
              <w:t>火灾消防</w:t>
            </w:r>
            <w:r>
              <w:rPr>
                <w:rFonts w:hint="eastAsia" w:ascii="宋体" w:hAnsi="宋体" w:cs="宋体"/>
                <w:szCs w:val="21"/>
                <w:lang w:eastAsia="zh-CN"/>
              </w:rPr>
              <w:t>的</w:t>
            </w:r>
            <w:r>
              <w:rPr>
                <w:rFonts w:hint="eastAsia" w:ascii="宋体" w:hAnsi="宋体" w:cs="宋体"/>
                <w:szCs w:val="21"/>
              </w:rPr>
              <w:t>演练</w:t>
            </w:r>
            <w:r>
              <w:rPr>
                <w:rFonts w:hint="eastAsia" w:ascii="宋体" w:hAnsi="宋体" w:cs="宋体"/>
                <w:szCs w:val="21"/>
                <w:lang w:eastAsia="zh-CN"/>
              </w:rPr>
              <w:t>；</w:t>
            </w:r>
          </w:p>
          <w:p>
            <w:pPr>
              <w:spacing w:line="400" w:lineRule="exact"/>
              <w:rPr>
                <w:rFonts w:ascii="宋体" w:hAnsi="宋体" w:cs="宋体"/>
                <w:szCs w:val="21"/>
              </w:rPr>
            </w:pPr>
            <w:r>
              <w:rPr>
                <w:rFonts w:hint="eastAsia" w:ascii="宋体" w:hAnsi="宋体" w:cs="宋体"/>
                <w:szCs w:val="21"/>
              </w:rPr>
              <w:t>查，现场能提供以上演练记录及消防安全演习总结报告。通过演练，检验了公司应对突发事件的能力、以及</w:t>
            </w:r>
            <w:r>
              <w:rPr>
                <w:rFonts w:hint="eastAsia" w:ascii="宋体" w:hAnsi="宋体" w:cs="宋体"/>
                <w:szCs w:val="21"/>
                <w:lang w:eastAsia="zh-CN"/>
              </w:rPr>
              <w:t>在发生触电、</w:t>
            </w:r>
            <w:r>
              <w:rPr>
                <w:rFonts w:hint="eastAsia" w:ascii="宋体" w:hAnsi="宋体" w:cs="宋体"/>
                <w:szCs w:val="21"/>
              </w:rPr>
              <w:t>火灾事故</w:t>
            </w:r>
            <w:r>
              <w:rPr>
                <w:rFonts w:hint="eastAsia" w:ascii="宋体" w:hAnsi="宋体" w:cs="宋体"/>
                <w:szCs w:val="21"/>
                <w:lang w:eastAsia="zh-CN"/>
              </w:rPr>
              <w:t>时制定的</w:t>
            </w:r>
            <w:r>
              <w:rPr>
                <w:rFonts w:hint="eastAsia" w:ascii="宋体" w:hAnsi="宋体" w:cs="宋体"/>
                <w:szCs w:val="21"/>
              </w:rPr>
              <w:t>应急预案的可操作性。有效降低事故危害，减少事故损失，确保公司安全、健康、有序的发展等。</w:t>
            </w:r>
          </w:p>
          <w:p>
            <w:pPr>
              <w:rPr>
                <w:rFonts w:hint="eastAsia" w:ascii="宋体" w:hAnsi="宋体" w:eastAsia="宋体" w:cs="宋体"/>
                <w:szCs w:val="21"/>
              </w:rPr>
            </w:pPr>
            <w:r>
              <w:rPr>
                <w:rFonts w:hint="eastAsia" w:ascii="宋体" w:hAnsi="宋体" w:cs="宋体"/>
                <w:szCs w:val="21"/>
              </w:rPr>
              <w:t>应急准备：在公司办公区域，按要求配置灭火器</w:t>
            </w:r>
            <w:r>
              <w:rPr>
                <w:rFonts w:hint="eastAsia" w:ascii="宋体" w:hAnsi="宋体" w:cs="宋体"/>
                <w:szCs w:val="21"/>
                <w:lang w:eastAsia="zh-CN"/>
              </w:rPr>
              <w:t>、配电箱等</w:t>
            </w:r>
          </w:p>
        </w:tc>
        <w:tc>
          <w:tcPr>
            <w:tcW w:w="1585" w:type="dxa"/>
            <w:vAlign w:val="top"/>
          </w:tcPr>
          <w:p>
            <w:pPr>
              <w:rPr>
                <w:rFonts w:hint="eastAsia"/>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2160" w:type="dxa"/>
          </w:tcPr>
          <w:p>
            <w:pPr>
              <w:adjustRightInd w:val="0"/>
              <w:snapToGrid w:val="0"/>
              <w:jc w:val="center"/>
              <w:rPr>
                <w:rFonts w:ascii="宋体" w:hAnsi="宋体" w:cs="新宋体"/>
                <w:szCs w:val="21"/>
              </w:rPr>
            </w:pPr>
            <w:r>
              <w:rPr>
                <w:rFonts w:hint="eastAsia" w:ascii="宋体" w:hAnsi="宋体" w:cs="宋体"/>
                <w:szCs w:val="21"/>
              </w:rPr>
              <w:t>产品和服务的要求</w:t>
            </w:r>
          </w:p>
        </w:tc>
        <w:tc>
          <w:tcPr>
            <w:tcW w:w="960" w:type="dxa"/>
          </w:tcPr>
          <w:p>
            <w:pPr>
              <w:rPr>
                <w:rFonts w:ascii="宋体" w:hAnsi="宋体" w:cs="新宋体"/>
                <w:szCs w:val="21"/>
              </w:rPr>
            </w:pPr>
            <w:r>
              <w:rPr>
                <w:rFonts w:hint="eastAsia" w:ascii="宋体" w:hAnsi="宋体" w:cs="宋体"/>
                <w:szCs w:val="21"/>
              </w:rPr>
              <w:t xml:space="preserve">Q8.2 </w:t>
            </w:r>
          </w:p>
        </w:tc>
        <w:tc>
          <w:tcPr>
            <w:tcW w:w="10004" w:type="dxa"/>
          </w:tcPr>
          <w:p>
            <w:pPr>
              <w:ind w:firstLine="420" w:firstLineChars="200"/>
              <w:rPr>
                <w:rFonts w:ascii="宋体" w:hAnsi="宋体" w:cs="宋体"/>
                <w:szCs w:val="21"/>
              </w:rPr>
            </w:pPr>
            <w:r>
              <w:rPr>
                <w:rFonts w:hint="eastAsia" w:ascii="宋体" w:hAnsi="宋体" w:cs="宋体"/>
                <w:szCs w:val="21"/>
              </w:rPr>
              <w:t>公司制定并实施《合同订单评审管理制度》，业务部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rPr>
                <w:rFonts w:ascii="宋体" w:hAnsi="宋体" w:cs="宋体"/>
                <w:szCs w:val="21"/>
              </w:rPr>
            </w:pPr>
          </w:p>
          <w:p>
            <w:pPr>
              <w:rPr>
                <w:rFonts w:ascii="宋体" w:hAnsi="宋体" w:cs="宋体"/>
                <w:szCs w:val="21"/>
              </w:rPr>
            </w:pPr>
            <w:r>
              <w:rPr>
                <w:rFonts w:hint="eastAsia" w:ascii="宋体" w:hAnsi="宋体" w:cs="宋体"/>
                <w:szCs w:val="21"/>
              </w:rPr>
              <w:t>对市场进行调研，定向顾客提供的产品和服务的要求，从以下几个方面来确定与服务有关的要求：</w:t>
            </w:r>
          </w:p>
          <w:p>
            <w:pPr>
              <w:rPr>
                <w:rFonts w:ascii="宋体" w:hAnsi="宋体" w:cs="宋体"/>
                <w:szCs w:val="21"/>
              </w:rPr>
            </w:pPr>
            <w:r>
              <w:rPr>
                <w:rFonts w:hint="eastAsia" w:ascii="宋体" w:hAnsi="宋体" w:cs="宋体"/>
                <w:szCs w:val="21"/>
              </w:rPr>
              <w:t xml:space="preserve">（1）顾客对产品规定的要求,包括产品项目内容、技术、进度和费用要求以及设计、策划后期服务要求；      </w:t>
            </w:r>
          </w:p>
          <w:p>
            <w:pPr>
              <w:rPr>
                <w:rFonts w:ascii="宋体" w:hAnsi="宋体" w:cs="宋体"/>
                <w:szCs w:val="21"/>
              </w:rPr>
            </w:pPr>
            <w:r>
              <w:rPr>
                <w:rFonts w:hint="eastAsia" w:ascii="宋体" w:hAnsi="宋体" w:cs="宋体"/>
                <w:szCs w:val="21"/>
              </w:rPr>
              <w:t>（2）与产品有关的法律、法规要求；</w:t>
            </w:r>
          </w:p>
          <w:p>
            <w:pPr>
              <w:rPr>
                <w:rFonts w:ascii="宋体" w:hAnsi="宋体" w:cs="宋体"/>
                <w:szCs w:val="21"/>
              </w:rPr>
            </w:pPr>
            <w:r>
              <w:rPr>
                <w:rFonts w:hint="eastAsia" w:ascii="宋体" w:hAnsi="宋体" w:cs="宋体"/>
                <w:szCs w:val="21"/>
              </w:rPr>
              <w:t>（3）公司确定的其他附加要求,如保密、特殊资历等</w:t>
            </w:r>
          </w:p>
          <w:p>
            <w:pPr>
              <w:ind w:firstLine="210" w:firstLineChars="100"/>
              <w:rPr>
                <w:rFonts w:ascii="宋体" w:hAnsi="宋体" w:cs="宋体"/>
                <w:szCs w:val="21"/>
              </w:rPr>
            </w:pPr>
            <w:r>
              <w:rPr>
                <w:rFonts w:hint="eastAsia" w:ascii="宋体" w:hAnsi="宋体" w:cs="宋体"/>
                <w:szCs w:val="21"/>
              </w:rPr>
              <w:t>顾客有维修业务需求时，介绍公司维修服务水平和实施方案，了解顾客要求，并结合国家相关标准进行确定，且明示在合同或订单上，确定顾客对产品的具体要求。</w:t>
            </w:r>
          </w:p>
          <w:p>
            <w:pPr>
              <w:rPr>
                <w:rFonts w:hint="eastAsia" w:ascii="Times New Roman" w:hAnsi="Times New Roman" w:eastAsia="宋体" w:cs="Times New Roman"/>
                <w:szCs w:val="21"/>
              </w:rPr>
            </w:pPr>
            <w:r>
              <w:rPr>
                <w:rFonts w:hint="eastAsia"/>
                <w:szCs w:val="21"/>
              </w:rPr>
              <w:t>查见《合同/订单登记表》，内容包括：合同订单号、顾客名称、服务名称、联系人、交付日期、订单日期。</w:t>
            </w:r>
          </w:p>
          <w:p>
            <w:pPr>
              <w:ind w:firstLine="420" w:firstLineChars="20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rPr>
              <w:t>合同订单</w:t>
            </w:r>
            <w:r>
              <w:rPr>
                <w:rFonts w:hint="eastAsia" w:ascii="Times New Roman" w:hAnsi="Times New Roman" w:eastAsia="宋体" w:cs="Times New Roman"/>
                <w:szCs w:val="21"/>
                <w:lang w:val="en-US" w:eastAsia="zh-CN"/>
              </w:rPr>
              <w:t xml:space="preserve">号：ZYQZFGS-2022-CG-0047   </w:t>
            </w:r>
          </w:p>
          <w:p>
            <w:pPr>
              <w:ind w:firstLine="420" w:firstLineChars="20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顾客名称：中车资阳机车有限公司资阳曲轴分公司  </w:t>
            </w:r>
          </w:p>
          <w:p>
            <w:pPr>
              <w:ind w:firstLine="420" w:firstLineChars="20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项目名称：电机、驱动、变频器维修                </w:t>
            </w:r>
          </w:p>
          <w:p>
            <w:pPr>
              <w:ind w:firstLine="420" w:firstLineChars="20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签订时间：2022年4月22日</w:t>
            </w:r>
          </w:p>
          <w:p>
            <w:pPr>
              <w:ind w:firstLine="420" w:firstLineChars="20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2）合同订单号：ZYGJG-2022-CG-0096      </w:t>
            </w:r>
          </w:p>
          <w:p>
            <w:pPr>
              <w:ind w:firstLine="420" w:firstLineChars="20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顾客名称：中车资阳机车有限公司  </w:t>
            </w:r>
          </w:p>
          <w:p>
            <w:pPr>
              <w:ind w:firstLine="420" w:firstLineChars="20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项目名称：老激光变频器维修 </w:t>
            </w:r>
          </w:p>
          <w:p>
            <w:pPr>
              <w:ind w:firstLine="420" w:firstLineChars="20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签订时间：2022年6月8日</w:t>
            </w:r>
          </w:p>
          <w:p>
            <w:pPr>
              <w:ind w:firstLine="420" w:firstLineChars="20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3）合同订单号：PD220744   </w:t>
            </w:r>
          </w:p>
          <w:p>
            <w:pPr>
              <w:ind w:firstLine="420" w:firstLineChars="20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顾客名称：成都利君实业股份有限公司  </w:t>
            </w:r>
          </w:p>
          <w:p>
            <w:pPr>
              <w:ind w:firstLine="420" w:firstLineChars="20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项目名称：西门子直流调速器更换主板 </w:t>
            </w:r>
          </w:p>
          <w:p>
            <w:pPr>
              <w:ind w:firstLine="420" w:firstLineChars="20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签订时间：2022年7月13日</w:t>
            </w:r>
          </w:p>
          <w:p>
            <w:pPr>
              <w:pStyle w:val="17"/>
              <w:rPr>
                <w:rFonts w:hint="default" w:ascii="Times New Roman" w:hAnsi="Times New Roman" w:eastAsia="宋体" w:cs="Times New Roman"/>
                <w:szCs w:val="21"/>
                <w:lang w:val="en-US" w:eastAsia="zh-CN"/>
              </w:rPr>
            </w:pPr>
          </w:p>
          <w:p>
            <w:pPr>
              <w:rPr>
                <w:rFonts w:ascii="宋体" w:hAnsi="宋体" w:cs="宋体"/>
                <w:szCs w:val="21"/>
              </w:rPr>
            </w:pPr>
            <w:r>
              <w:rPr>
                <w:rFonts w:hint="eastAsia" w:ascii="宋体" w:hAnsi="宋体" w:cs="宋体"/>
                <w:szCs w:val="21"/>
              </w:rPr>
              <w:t>........</w:t>
            </w:r>
          </w:p>
          <w:p>
            <w:pPr>
              <w:rPr>
                <w:rFonts w:ascii="宋体" w:hAnsi="宋体" w:cs="宋体"/>
                <w:szCs w:val="21"/>
              </w:rPr>
            </w:pPr>
            <w:r>
              <w:rPr>
                <w:rFonts w:hint="eastAsia" w:ascii="宋体" w:hAnsi="宋体" w:cs="宋体"/>
                <w:szCs w:val="21"/>
              </w:rPr>
              <w:t>为了明确与产品有关的要求，确保公司有能力满足顾客要求；在公司向顾客做出提供产品的承诺之前对产品有关要求进行了评审，</w:t>
            </w:r>
          </w:p>
          <w:p>
            <w:pPr>
              <w:rPr>
                <w:rFonts w:ascii="宋体" w:hAnsi="宋体" w:cs="宋体"/>
                <w:szCs w:val="21"/>
              </w:rPr>
            </w:pPr>
          </w:p>
          <w:p>
            <w:pPr>
              <w:rPr>
                <w:rFonts w:hint="eastAsia" w:ascii="宋体" w:hAnsi="宋体" w:eastAsia="宋体" w:cs="宋体"/>
                <w:szCs w:val="21"/>
              </w:rPr>
            </w:pPr>
            <w:r>
              <w:rPr>
                <w:rFonts w:hint="eastAsia" w:ascii="宋体" w:hAnsi="宋体" w:cs="宋体"/>
                <w:szCs w:val="21"/>
              </w:rPr>
              <w:t>顾客：</w:t>
            </w:r>
            <w:r>
              <w:rPr>
                <w:rFonts w:hint="eastAsia" w:ascii="Times New Roman" w:hAnsi="Times New Roman" w:eastAsia="宋体" w:cs="Times New Roman"/>
                <w:szCs w:val="21"/>
                <w:lang w:val="en-US" w:eastAsia="zh-CN"/>
              </w:rPr>
              <w:t xml:space="preserve">中车资阳机车有限公司资阳曲轴分公司 </w:t>
            </w:r>
          </w:p>
          <w:p>
            <w:pPr>
              <w:rPr>
                <w:rFonts w:hint="eastAsia" w:ascii="宋体" w:hAnsi="宋体" w:eastAsia="宋体" w:cs="宋体"/>
                <w:szCs w:val="21"/>
              </w:rPr>
            </w:pPr>
            <w:r>
              <w:rPr>
                <w:rFonts w:hint="eastAsia" w:ascii="宋体" w:hAnsi="宋体" w:eastAsia="宋体" w:cs="宋体"/>
                <w:szCs w:val="21"/>
              </w:rPr>
              <w:t>签订时间:</w:t>
            </w:r>
            <w:r>
              <w:rPr>
                <w:rFonts w:hint="eastAsia" w:ascii="Times New Roman" w:hAnsi="Times New Roman" w:eastAsia="宋体" w:cs="Times New Roman"/>
                <w:szCs w:val="21"/>
                <w:lang w:val="en-US" w:eastAsia="zh-CN"/>
              </w:rPr>
              <w:t>2022年4月22日</w:t>
            </w:r>
          </w:p>
          <w:p>
            <w:pPr>
              <w:rPr>
                <w:rFonts w:ascii="宋体" w:hAnsi="宋体" w:cs="宋体"/>
                <w:szCs w:val="21"/>
              </w:rPr>
            </w:pPr>
            <w:r>
              <w:rPr>
                <w:rFonts w:hint="eastAsia" w:ascii="宋体" w:hAnsi="宋体" w:cs="宋体"/>
                <w:szCs w:val="21"/>
              </w:rPr>
              <w:t>服务名称：</w:t>
            </w:r>
            <w:r>
              <w:rPr>
                <w:rFonts w:hint="eastAsia" w:ascii="Times New Roman" w:hAnsi="Times New Roman" w:eastAsia="宋体" w:cs="Times New Roman"/>
                <w:szCs w:val="21"/>
                <w:lang w:val="en-US" w:eastAsia="zh-CN"/>
              </w:rPr>
              <w:t>电机、驱动、变频器维修</w:t>
            </w:r>
            <w:r>
              <w:rPr>
                <w:rFonts w:hint="eastAsia" w:ascii="宋体" w:hAnsi="宋体" w:cs="宋体"/>
                <w:szCs w:val="21"/>
              </w:rPr>
              <w:t>。</w:t>
            </w:r>
          </w:p>
          <w:p>
            <w:pPr>
              <w:rPr>
                <w:rFonts w:ascii="宋体" w:hAnsi="宋体" w:cs="宋体"/>
                <w:szCs w:val="21"/>
              </w:rPr>
            </w:pPr>
            <w:r>
              <w:rPr>
                <w:rFonts w:hint="eastAsia" w:ascii="宋体" w:hAnsi="宋体" w:cs="宋体"/>
                <w:szCs w:val="21"/>
              </w:rPr>
              <w:t>评审内容：</w:t>
            </w:r>
            <w:r>
              <w:rPr>
                <w:rFonts w:hint="eastAsia"/>
                <w:szCs w:val="21"/>
              </w:rPr>
              <w:t>技术要求、质量要求、支持服务、价格、维修服务能力等。</w:t>
            </w:r>
          </w:p>
          <w:p>
            <w:pPr>
              <w:rPr>
                <w:rFonts w:ascii="宋体" w:hAnsi="宋体" w:cs="宋体"/>
                <w:szCs w:val="21"/>
              </w:rPr>
            </w:pPr>
            <w:r>
              <w:rPr>
                <w:rFonts w:hint="eastAsia" w:ascii="宋体" w:hAnsi="宋体" w:cs="宋体"/>
                <w:szCs w:val="21"/>
              </w:rPr>
              <w:t>评审负责人：</w:t>
            </w:r>
            <w:r>
              <w:rPr>
                <w:rFonts w:hint="eastAsia"/>
                <w:szCs w:val="21"/>
              </w:rPr>
              <w:t>包陈娜、蔡开荣、熊茂均、王敏。</w:t>
            </w:r>
          </w:p>
          <w:p>
            <w:pPr>
              <w:rPr>
                <w:rFonts w:ascii="宋体" w:hAnsi="宋体" w:cs="宋体"/>
                <w:szCs w:val="21"/>
              </w:rPr>
            </w:pPr>
            <w:r>
              <w:rPr>
                <w:rFonts w:hint="eastAsia" w:ascii="宋体" w:hAnsi="宋体" w:cs="宋体"/>
                <w:szCs w:val="21"/>
              </w:rPr>
              <w:t>评审结论：符合要求，同意签订</w:t>
            </w:r>
          </w:p>
          <w:p>
            <w:pPr>
              <w:rPr>
                <w:rFonts w:ascii="宋体" w:hAnsi="宋体" w:cs="宋体"/>
                <w:szCs w:val="21"/>
              </w:rPr>
            </w:pPr>
            <w:r>
              <w:rPr>
                <w:rFonts w:hint="eastAsia" w:ascii="宋体" w:hAnsi="宋体" w:cs="宋体"/>
                <w:szCs w:val="21"/>
              </w:rPr>
              <w:t>评审时间:20</w:t>
            </w:r>
            <w:r>
              <w:rPr>
                <w:rFonts w:hint="eastAsia" w:ascii="宋体" w:hAnsi="宋体" w:cs="宋体"/>
                <w:szCs w:val="21"/>
                <w:lang w:val="en-US" w:eastAsia="zh-CN"/>
              </w:rPr>
              <w:t>22</w:t>
            </w:r>
            <w:r>
              <w:rPr>
                <w:rFonts w:hint="eastAsia" w:ascii="宋体" w:hAnsi="宋体" w:cs="宋体"/>
                <w:szCs w:val="21"/>
              </w:rPr>
              <w:t>年</w:t>
            </w:r>
            <w:r>
              <w:rPr>
                <w:rFonts w:hint="eastAsia" w:ascii="宋体" w:hAnsi="宋体" w:cs="宋体"/>
                <w:szCs w:val="21"/>
                <w:lang w:val="en-US" w:eastAsia="zh-CN"/>
              </w:rPr>
              <w:t>4</w:t>
            </w:r>
            <w:r>
              <w:rPr>
                <w:rFonts w:hint="eastAsia" w:ascii="宋体" w:hAnsi="宋体" w:cs="宋体"/>
                <w:szCs w:val="21"/>
              </w:rPr>
              <w:t>月</w:t>
            </w:r>
            <w:r>
              <w:rPr>
                <w:rFonts w:hint="eastAsia" w:ascii="宋体" w:hAnsi="宋体" w:cs="宋体"/>
                <w:szCs w:val="21"/>
                <w:lang w:val="en-US" w:eastAsia="zh-CN"/>
              </w:rPr>
              <w:t>18</w:t>
            </w:r>
            <w:r>
              <w:rPr>
                <w:rFonts w:hint="eastAsia" w:ascii="宋体" w:hAnsi="宋体" w:cs="宋体"/>
                <w:szCs w:val="21"/>
              </w:rPr>
              <w:t>日（合同签定前）</w:t>
            </w:r>
          </w:p>
          <w:p>
            <w:pPr>
              <w:rPr>
                <w:rFonts w:ascii="宋体" w:hAnsi="宋体" w:cs="宋体"/>
                <w:szCs w:val="21"/>
              </w:rPr>
            </w:pPr>
          </w:p>
          <w:p>
            <w:pPr>
              <w:rPr>
                <w:rFonts w:hint="eastAsia" w:ascii="Times New Roman" w:hAnsi="Times New Roman" w:eastAsia="宋体" w:cs="Times New Roman"/>
                <w:szCs w:val="21"/>
                <w:lang w:eastAsia="zh-CN"/>
              </w:rPr>
            </w:pPr>
            <w:r>
              <w:rPr>
                <w:rFonts w:hint="eastAsia" w:ascii="宋体" w:hAnsi="宋体" w:cs="宋体"/>
                <w:szCs w:val="21"/>
              </w:rPr>
              <w:t>顾客：</w:t>
            </w:r>
            <w:r>
              <w:rPr>
                <w:rFonts w:hint="eastAsia" w:ascii="Times New Roman" w:hAnsi="Times New Roman" w:eastAsia="宋体" w:cs="Times New Roman"/>
                <w:szCs w:val="21"/>
                <w:lang w:val="en-US" w:eastAsia="zh-CN"/>
              </w:rPr>
              <w:t>中车资阳机车有限公司</w:t>
            </w:r>
          </w:p>
          <w:p>
            <w:pPr>
              <w:rPr>
                <w:rFonts w:ascii="宋体" w:hAnsi="宋体" w:cs="宋体"/>
                <w:szCs w:val="21"/>
              </w:rPr>
            </w:pPr>
            <w:r>
              <w:rPr>
                <w:rFonts w:hint="eastAsia" w:ascii="宋体" w:hAnsi="宋体" w:cs="宋体"/>
                <w:szCs w:val="21"/>
              </w:rPr>
              <w:t>签订时间:</w:t>
            </w:r>
            <w:r>
              <w:rPr>
                <w:rFonts w:hint="eastAsia" w:ascii="Times New Roman" w:hAnsi="Times New Roman" w:eastAsia="宋体" w:cs="Times New Roman"/>
                <w:szCs w:val="21"/>
                <w:lang w:val="en-US" w:eastAsia="zh-CN"/>
              </w:rPr>
              <w:t>2022年6月8日</w:t>
            </w:r>
          </w:p>
          <w:p>
            <w:pPr>
              <w:rPr>
                <w:rFonts w:ascii="宋体" w:hAnsi="宋体" w:cs="宋体"/>
                <w:szCs w:val="21"/>
              </w:rPr>
            </w:pPr>
            <w:r>
              <w:rPr>
                <w:rFonts w:hint="eastAsia" w:ascii="宋体" w:hAnsi="宋体" w:cs="宋体"/>
                <w:szCs w:val="21"/>
              </w:rPr>
              <w:t>服务名称：</w:t>
            </w:r>
            <w:r>
              <w:rPr>
                <w:rFonts w:hint="eastAsia" w:ascii="Times New Roman" w:hAnsi="Times New Roman" w:eastAsia="宋体" w:cs="Times New Roman"/>
                <w:szCs w:val="21"/>
                <w:lang w:val="en-US" w:eastAsia="zh-CN"/>
              </w:rPr>
              <w:t xml:space="preserve">老激光变频器维修  </w:t>
            </w:r>
          </w:p>
          <w:p>
            <w:pPr>
              <w:rPr>
                <w:rFonts w:ascii="宋体" w:hAnsi="宋体" w:cs="宋体"/>
                <w:szCs w:val="21"/>
              </w:rPr>
            </w:pPr>
            <w:r>
              <w:rPr>
                <w:rFonts w:hint="eastAsia" w:ascii="宋体" w:hAnsi="宋体" w:cs="宋体"/>
                <w:szCs w:val="21"/>
              </w:rPr>
              <w:t>评审内容：</w:t>
            </w:r>
            <w:r>
              <w:rPr>
                <w:rFonts w:hint="eastAsia"/>
                <w:szCs w:val="21"/>
              </w:rPr>
              <w:t>技术要求、质量要求、支持服务、价格、维修服务能力等。</w:t>
            </w:r>
          </w:p>
          <w:p>
            <w:pPr>
              <w:rPr>
                <w:rFonts w:ascii="宋体" w:hAnsi="宋体" w:cs="宋体"/>
                <w:szCs w:val="21"/>
              </w:rPr>
            </w:pPr>
            <w:r>
              <w:rPr>
                <w:rFonts w:hint="eastAsia" w:ascii="宋体" w:hAnsi="宋体" w:cs="宋体"/>
                <w:szCs w:val="21"/>
              </w:rPr>
              <w:t>评审负责人：</w:t>
            </w:r>
            <w:r>
              <w:rPr>
                <w:rFonts w:hint="eastAsia"/>
                <w:szCs w:val="21"/>
              </w:rPr>
              <w:t>包陈娜、蔡开荣、熊茂均、王敏。</w:t>
            </w:r>
          </w:p>
          <w:p>
            <w:pPr>
              <w:rPr>
                <w:rFonts w:hint="eastAsia" w:ascii="宋体" w:hAnsi="宋体" w:eastAsia="宋体" w:cs="宋体"/>
                <w:szCs w:val="21"/>
              </w:rPr>
            </w:pPr>
            <w:r>
              <w:rPr>
                <w:rFonts w:hint="eastAsia" w:ascii="宋体" w:hAnsi="宋体" w:cs="宋体"/>
                <w:szCs w:val="21"/>
              </w:rPr>
              <w:t>评审结论：符合要</w:t>
            </w:r>
            <w:r>
              <w:rPr>
                <w:rFonts w:hint="eastAsia" w:ascii="宋体" w:hAnsi="宋体" w:eastAsia="宋体" w:cs="宋体"/>
                <w:szCs w:val="21"/>
              </w:rPr>
              <w:t>求，同意签订</w:t>
            </w:r>
          </w:p>
          <w:p>
            <w:pPr>
              <w:rPr>
                <w:rFonts w:hint="eastAsia" w:ascii="宋体" w:hAnsi="宋体" w:eastAsia="宋体" w:cs="宋体"/>
                <w:szCs w:val="21"/>
              </w:rPr>
            </w:pPr>
            <w:r>
              <w:rPr>
                <w:rFonts w:hint="eastAsia" w:ascii="宋体" w:hAnsi="宋体" w:eastAsia="宋体" w:cs="宋体"/>
                <w:szCs w:val="21"/>
              </w:rPr>
              <w:t>评审时间:20</w:t>
            </w:r>
            <w:r>
              <w:rPr>
                <w:rFonts w:hint="eastAsia" w:ascii="宋体" w:hAnsi="宋体" w:eastAsia="宋体" w:cs="宋体"/>
                <w:szCs w:val="21"/>
                <w:lang w:val="en-US" w:eastAsia="zh-CN"/>
              </w:rPr>
              <w:t>2</w:t>
            </w:r>
            <w:r>
              <w:rPr>
                <w:rFonts w:hint="eastAsia" w:ascii="宋体" w:hAnsi="宋体" w:cs="宋体"/>
                <w:szCs w:val="21"/>
                <w:lang w:val="en-US" w:eastAsia="zh-CN"/>
              </w:rPr>
              <w:t>2</w:t>
            </w:r>
            <w:r>
              <w:rPr>
                <w:rFonts w:hint="eastAsia" w:ascii="宋体" w:hAnsi="宋体" w:eastAsia="宋体" w:cs="宋体"/>
                <w:szCs w:val="21"/>
              </w:rPr>
              <w:t>年</w:t>
            </w:r>
            <w:r>
              <w:rPr>
                <w:rFonts w:hint="eastAsia" w:ascii="宋体" w:hAnsi="宋体" w:cs="宋体"/>
                <w:szCs w:val="21"/>
                <w:lang w:val="en-US" w:eastAsia="zh-CN"/>
              </w:rPr>
              <w:t>6</w:t>
            </w:r>
            <w:r>
              <w:rPr>
                <w:rFonts w:hint="eastAsia" w:ascii="宋体" w:hAnsi="宋体" w:eastAsia="宋体" w:cs="宋体"/>
                <w:szCs w:val="21"/>
              </w:rPr>
              <w:t>月</w:t>
            </w:r>
            <w:r>
              <w:rPr>
                <w:rFonts w:hint="eastAsia" w:ascii="宋体" w:hAnsi="宋体" w:cs="宋体"/>
                <w:szCs w:val="21"/>
                <w:lang w:val="en-US" w:eastAsia="zh-CN"/>
              </w:rPr>
              <w:t>5</w:t>
            </w:r>
            <w:r>
              <w:rPr>
                <w:rFonts w:hint="eastAsia" w:ascii="宋体" w:hAnsi="宋体" w:eastAsia="宋体" w:cs="宋体"/>
                <w:szCs w:val="21"/>
              </w:rPr>
              <w:t>日（合同签定前）</w:t>
            </w:r>
          </w:p>
          <w:p>
            <w:pPr>
              <w:rPr>
                <w:rFonts w:hint="eastAsia" w:ascii="宋体" w:hAnsi="宋体" w:eastAsia="宋体" w:cs="宋体"/>
                <w:szCs w:val="21"/>
              </w:rPr>
            </w:pPr>
            <w:r>
              <w:rPr>
                <w:rFonts w:hint="eastAsia" w:ascii="宋体" w:hAnsi="宋体" w:eastAsia="宋体" w:cs="宋体"/>
                <w:szCs w:val="21"/>
              </w:rPr>
              <w:t>..........</w:t>
            </w:r>
          </w:p>
          <w:p>
            <w:pPr>
              <w:rPr>
                <w:rFonts w:hint="eastAsia" w:ascii="宋体" w:hAnsi="宋体" w:eastAsia="宋体" w:cs="宋体"/>
                <w:szCs w:val="21"/>
                <w:lang w:eastAsia="zh-CN"/>
              </w:rPr>
            </w:pPr>
            <w:r>
              <w:rPr>
                <w:rFonts w:hint="eastAsia" w:ascii="宋体" w:hAnsi="宋体" w:eastAsia="宋体" w:cs="宋体"/>
                <w:szCs w:val="21"/>
                <w:lang w:eastAsia="zh-CN"/>
              </w:rPr>
              <w:t>查见其他销售合同均在签订前予以评审。</w:t>
            </w:r>
          </w:p>
          <w:p>
            <w:pPr>
              <w:rPr>
                <w:rFonts w:ascii="宋体" w:hAnsi="宋体" w:cs="宋体"/>
                <w:szCs w:val="21"/>
              </w:rPr>
            </w:pPr>
            <w:r>
              <w:rPr>
                <w:rFonts w:hint="eastAsia" w:ascii="宋体" w:hAnsi="宋体" w:eastAsia="宋体" w:cs="宋体"/>
                <w:szCs w:val="21"/>
              </w:rPr>
              <w:t>经查：近来以来，没有发生合同更改的情况，如果需要更改，需对更改内容重新评审。并将变化的要求及时通知有关人员。</w:t>
            </w:r>
          </w:p>
        </w:tc>
        <w:tc>
          <w:tcPr>
            <w:tcW w:w="1585" w:type="dxa"/>
          </w:tcPr>
          <w:p>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2160" w:type="dxa"/>
          </w:tcPr>
          <w:p>
            <w:pPr>
              <w:adjustRightInd w:val="0"/>
              <w:snapToGrid w:val="0"/>
              <w:rPr>
                <w:rFonts w:ascii="宋体" w:hAnsi="宋体" w:cs="宋体"/>
                <w:szCs w:val="21"/>
              </w:rPr>
            </w:pPr>
            <w:r>
              <w:rPr>
                <w:rFonts w:hint="eastAsia" w:ascii="宋体" w:hAnsi="宋体" w:cs="宋体"/>
                <w:szCs w:val="21"/>
              </w:rPr>
              <w:t>外部提供过程、产品和服务的控制</w:t>
            </w:r>
          </w:p>
        </w:tc>
        <w:tc>
          <w:tcPr>
            <w:tcW w:w="960" w:type="dxa"/>
          </w:tcPr>
          <w:p>
            <w:pPr>
              <w:rPr>
                <w:rFonts w:ascii="宋体" w:hAnsi="宋体" w:cs="宋体"/>
                <w:szCs w:val="21"/>
              </w:rPr>
            </w:pPr>
            <w:r>
              <w:rPr>
                <w:rFonts w:hint="eastAsia" w:ascii="宋体" w:hAnsi="宋体" w:cs="宋体"/>
                <w:szCs w:val="21"/>
              </w:rPr>
              <w:t>Q8.4</w:t>
            </w:r>
          </w:p>
        </w:tc>
        <w:tc>
          <w:tcPr>
            <w:tcW w:w="10004" w:type="dxa"/>
          </w:tcPr>
          <w:p>
            <w:pPr>
              <w:widowControl/>
              <w:spacing w:line="400" w:lineRule="exact"/>
              <w:jc w:val="left"/>
              <w:rPr>
                <w:rFonts w:hint="eastAsia" w:ascii="宋体" w:hAnsi="宋体" w:eastAsia="宋体" w:cs="宋体"/>
                <w:szCs w:val="21"/>
              </w:rPr>
            </w:pPr>
            <w:r>
              <w:rPr>
                <w:rFonts w:hint="eastAsia" w:ascii="宋体" w:hAnsi="宋体" w:cs="宋体"/>
                <w:szCs w:val="21"/>
              </w:rPr>
              <w:t>1.查公司编制并执行了《采购管理制度》，规定了采购控制要求，明确了对供方选择、评价、及再评价的准则。</w:t>
            </w:r>
          </w:p>
          <w:p>
            <w:pPr>
              <w:widowControl/>
              <w:spacing w:line="400" w:lineRule="exact"/>
              <w:jc w:val="left"/>
              <w:rPr>
                <w:rFonts w:hint="eastAsia" w:ascii="宋体" w:hAnsi="宋体" w:eastAsia="宋体" w:cs="宋体"/>
                <w:szCs w:val="21"/>
              </w:rPr>
            </w:pPr>
            <w:r>
              <w:rPr>
                <w:rFonts w:hint="eastAsia" w:ascii="宋体" w:hAnsi="宋体" w:eastAsia="宋体" w:cs="宋体"/>
                <w:szCs w:val="21"/>
              </w:rPr>
              <w:t>2.查《合格供方名录》</w:t>
            </w:r>
          </w:p>
          <w:p>
            <w:pPr>
              <w:widowControl/>
              <w:spacing w:line="400" w:lineRule="exact"/>
              <w:jc w:val="left"/>
              <w:rPr>
                <w:rFonts w:hint="eastAsia" w:ascii="宋体" w:hAnsi="宋体" w:eastAsia="宋体" w:cs="宋体"/>
                <w:szCs w:val="21"/>
              </w:rPr>
            </w:pPr>
            <w:r>
              <w:rPr>
                <w:rFonts w:hint="eastAsia" w:ascii="宋体" w:hAnsi="宋体" w:eastAsia="宋体" w:cs="宋体"/>
                <w:szCs w:val="21"/>
              </w:rPr>
              <w:t>1）</w:t>
            </w:r>
            <w:r>
              <w:rPr>
                <w:rFonts w:hint="eastAsia"/>
                <w:sz w:val="21"/>
                <w:szCs w:val="21"/>
                <w:lang w:val="en-US" w:eastAsia="zh-CN"/>
              </w:rPr>
              <w:t>张家港市泉鑫泵业有限公司</w:t>
            </w: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供应：</w:t>
            </w:r>
            <w:r>
              <w:rPr>
                <w:rFonts w:hint="eastAsia"/>
                <w:sz w:val="21"/>
                <w:szCs w:val="21"/>
                <w:lang w:val="en-US" w:eastAsia="zh-CN"/>
              </w:rPr>
              <w:t>不锈钢液下泵</w:t>
            </w:r>
            <w:r>
              <w:rPr>
                <w:rFonts w:hint="eastAsia" w:ascii="宋体" w:hAnsi="宋体" w:eastAsia="宋体" w:cs="宋体"/>
                <w:szCs w:val="21"/>
              </w:rPr>
              <w:t>；</w:t>
            </w:r>
          </w:p>
          <w:p>
            <w:pPr>
              <w:widowControl/>
              <w:spacing w:line="400" w:lineRule="exact"/>
              <w:jc w:val="left"/>
              <w:rPr>
                <w:rFonts w:hint="eastAsia" w:ascii="宋体" w:hAnsi="宋体" w:eastAsia="宋体" w:cs="宋体"/>
                <w:szCs w:val="21"/>
                <w:lang w:val="en-US" w:eastAsia="zh-CN"/>
              </w:rPr>
            </w:pPr>
            <w:r>
              <w:rPr>
                <w:rFonts w:hint="eastAsia" w:ascii="宋体" w:hAnsi="宋体" w:eastAsia="宋体" w:cs="宋体"/>
                <w:szCs w:val="21"/>
                <w:lang w:val="en-US" w:eastAsia="zh-CN"/>
              </w:rPr>
              <w:t>2）</w:t>
            </w:r>
            <w:r>
              <w:rPr>
                <w:rFonts w:hint="eastAsia"/>
                <w:sz w:val="21"/>
                <w:szCs w:val="21"/>
                <w:lang w:val="en-US" w:eastAsia="zh-CN"/>
              </w:rPr>
              <w:t>乔治费歇尔精密机床（上海）有限公司</w:t>
            </w:r>
            <w:r>
              <w:rPr>
                <w:rFonts w:hint="eastAsia" w:ascii="宋体" w:hAnsi="宋体" w:eastAsia="宋体" w:cs="宋体"/>
                <w:szCs w:val="21"/>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供应</w:t>
            </w:r>
            <w:r>
              <w:rPr>
                <w:rFonts w:hint="eastAsia" w:ascii="宋体" w:hAnsi="宋体" w:eastAsia="宋体" w:cs="宋体"/>
                <w:szCs w:val="21"/>
                <w:lang w:eastAsia="zh-CN"/>
              </w:rPr>
              <w:t>：</w:t>
            </w:r>
            <w:r>
              <w:rPr>
                <w:rFonts w:hint="eastAsia"/>
                <w:sz w:val="21"/>
                <w:szCs w:val="21"/>
                <w:lang w:val="en-US" w:eastAsia="zh-CN"/>
              </w:rPr>
              <w:t>键盘</w:t>
            </w:r>
          </w:p>
          <w:p>
            <w:pPr>
              <w:widowControl/>
              <w:spacing w:line="400" w:lineRule="exact"/>
              <w:jc w:val="left"/>
              <w:rPr>
                <w:rFonts w:hint="eastAsia"/>
                <w:sz w:val="21"/>
                <w:szCs w:val="21"/>
                <w:lang w:val="en-US" w:eastAsia="zh-CN"/>
              </w:rPr>
            </w:pPr>
            <w:r>
              <w:rPr>
                <w:rFonts w:hint="eastAsia" w:ascii="宋体" w:hAnsi="宋体" w:eastAsia="宋体" w:cs="宋体"/>
                <w:szCs w:val="21"/>
                <w:lang w:val="en-US" w:eastAsia="zh-CN"/>
              </w:rPr>
              <w:t>3</w:t>
            </w:r>
            <w:r>
              <w:rPr>
                <w:rFonts w:hint="eastAsia" w:ascii="宋体" w:hAnsi="宋体" w:eastAsia="宋体" w:cs="宋体"/>
                <w:szCs w:val="21"/>
              </w:rPr>
              <w:t>）</w:t>
            </w:r>
            <w:r>
              <w:rPr>
                <w:rFonts w:hint="eastAsia"/>
                <w:sz w:val="21"/>
                <w:szCs w:val="21"/>
                <w:lang w:val="en-US" w:eastAsia="zh-CN"/>
              </w:rPr>
              <w:t>四川艾尔孚德贸易有限公司</w:t>
            </w: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供应：</w:t>
            </w:r>
            <w:r>
              <w:rPr>
                <w:rFonts w:hint="eastAsia"/>
                <w:sz w:val="21"/>
                <w:szCs w:val="21"/>
                <w:lang w:val="en-US" w:eastAsia="zh-CN"/>
              </w:rPr>
              <w:t>轴承</w:t>
            </w:r>
          </w:p>
          <w:p>
            <w:pPr>
              <w:widowControl/>
              <w:spacing w:line="400" w:lineRule="exact"/>
              <w:jc w:val="left"/>
              <w:rPr>
                <w:rFonts w:hint="eastAsia" w:ascii="宋体" w:hAnsi="宋体" w:eastAsia="宋体" w:cs="宋体"/>
                <w:szCs w:val="21"/>
                <w:lang w:val="en-US" w:eastAsia="zh-CN"/>
              </w:rPr>
            </w:pPr>
            <w:r>
              <w:rPr>
                <w:rFonts w:hint="eastAsia" w:ascii="宋体" w:hAnsi="宋体" w:eastAsia="宋体" w:cs="宋体"/>
                <w:szCs w:val="21"/>
                <w:lang w:val="en-US" w:eastAsia="zh-CN"/>
              </w:rPr>
              <w:t>4）</w:t>
            </w:r>
            <w:r>
              <w:rPr>
                <w:rFonts w:hint="eastAsia"/>
                <w:sz w:val="21"/>
                <w:szCs w:val="21"/>
                <w:lang w:val="en-US" w:eastAsia="zh-CN"/>
              </w:rPr>
              <w:t>德讯工业自动化（大连）有限公司</w:t>
            </w:r>
            <w:r>
              <w:rPr>
                <w:rFonts w:hint="eastAsia" w:ascii="宋体" w:hAnsi="宋体" w:eastAsia="宋体" w:cs="宋体"/>
                <w:szCs w:val="21"/>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 xml:space="preserve"> 供应：</w:t>
            </w:r>
            <w:r>
              <w:rPr>
                <w:rFonts w:hint="eastAsia"/>
                <w:sz w:val="21"/>
                <w:szCs w:val="21"/>
                <w:lang w:val="en-US" w:eastAsia="zh-CN"/>
              </w:rPr>
              <w:t>巨浪卷簧</w:t>
            </w:r>
          </w:p>
          <w:p>
            <w:pPr>
              <w:widowControl/>
              <w:spacing w:line="400" w:lineRule="exact"/>
              <w:jc w:val="left"/>
              <w:rPr>
                <w:rFonts w:hint="eastAsia"/>
                <w:sz w:val="21"/>
                <w:szCs w:val="21"/>
                <w:lang w:val="en-US" w:eastAsia="zh-CN"/>
              </w:rPr>
            </w:pPr>
            <w:r>
              <w:rPr>
                <w:rFonts w:hint="eastAsia" w:ascii="宋体" w:hAnsi="宋体" w:eastAsia="宋体" w:cs="宋体"/>
                <w:szCs w:val="21"/>
                <w:lang w:val="en-US" w:eastAsia="zh-CN"/>
              </w:rPr>
              <w:t>5）</w:t>
            </w:r>
            <w:r>
              <w:rPr>
                <w:rFonts w:hint="eastAsia"/>
                <w:sz w:val="21"/>
                <w:szCs w:val="21"/>
                <w:lang w:val="en-US" w:eastAsia="zh-CN"/>
              </w:rPr>
              <w:t>成都广海科技有限公司</w:t>
            </w:r>
            <w:r>
              <w:rPr>
                <w:rFonts w:hint="eastAsia" w:ascii="宋体" w:hAnsi="宋体" w:eastAsia="宋体" w:cs="宋体"/>
                <w:szCs w:val="21"/>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 xml:space="preserve"> 供应：</w:t>
            </w:r>
            <w:r>
              <w:rPr>
                <w:rFonts w:hint="eastAsia"/>
                <w:sz w:val="21"/>
                <w:szCs w:val="21"/>
                <w:lang w:val="en-US" w:eastAsia="zh-CN"/>
              </w:rPr>
              <w:t>主板</w:t>
            </w:r>
          </w:p>
          <w:p>
            <w:pPr>
              <w:widowControl/>
              <w:spacing w:line="400" w:lineRule="exact"/>
              <w:jc w:val="left"/>
              <w:rPr>
                <w:rFonts w:hint="eastAsia" w:ascii="宋体" w:hAnsi="宋体" w:eastAsia="宋体" w:cs="宋体"/>
                <w:szCs w:val="21"/>
                <w:lang w:val="en-US" w:eastAsia="zh-CN"/>
              </w:rPr>
            </w:pPr>
            <w:r>
              <w:rPr>
                <w:rFonts w:hint="eastAsia" w:ascii="宋体" w:hAnsi="宋体" w:eastAsia="宋体" w:cs="宋体"/>
                <w:szCs w:val="21"/>
                <w:lang w:val="en-US" w:eastAsia="zh-CN"/>
              </w:rPr>
              <w:t>6）</w:t>
            </w:r>
            <w:r>
              <w:rPr>
                <w:rFonts w:hint="eastAsia"/>
                <w:sz w:val="21"/>
                <w:szCs w:val="21"/>
                <w:lang w:val="en-US" w:eastAsia="zh-CN"/>
              </w:rPr>
              <w:t>成都哈轴轴承销售有限公司</w:t>
            </w:r>
            <w:r>
              <w:rPr>
                <w:rFonts w:hint="eastAsia" w:ascii="宋体" w:hAnsi="宋体" w:eastAsia="宋体" w:cs="宋体"/>
                <w:szCs w:val="21"/>
                <w:lang w:val="en-US" w:eastAsia="zh-CN"/>
              </w:rPr>
              <w:t xml:space="preserve">         </w:t>
            </w:r>
            <w:r>
              <w:rPr>
                <w:rFonts w:hint="eastAsia" w:ascii="宋体" w:hAnsi="宋体" w:cs="宋体"/>
                <w:szCs w:val="21"/>
                <w:lang w:val="en-US" w:eastAsia="zh-CN"/>
              </w:rPr>
              <w:t xml:space="preserve">            供应</w:t>
            </w:r>
            <w:r>
              <w:rPr>
                <w:rFonts w:hint="eastAsia" w:ascii="宋体" w:hAnsi="宋体" w:eastAsia="宋体" w:cs="宋体"/>
                <w:szCs w:val="21"/>
                <w:lang w:val="en-US" w:eastAsia="zh-CN"/>
              </w:rPr>
              <w:t>：轴承</w:t>
            </w:r>
          </w:p>
          <w:p>
            <w:pPr>
              <w:widowControl/>
              <w:spacing w:line="400" w:lineRule="exact"/>
              <w:jc w:val="left"/>
              <w:rPr>
                <w:rFonts w:hint="eastAsia" w:ascii="宋体" w:hAnsi="宋体" w:eastAsia="宋体" w:cs="宋体"/>
                <w:szCs w:val="21"/>
                <w:lang w:val="en-US" w:eastAsia="zh-CN"/>
              </w:rPr>
            </w:pPr>
            <w:r>
              <w:rPr>
                <w:rFonts w:hint="eastAsia" w:ascii="宋体" w:hAnsi="宋体" w:eastAsia="宋体" w:cs="宋体"/>
                <w:szCs w:val="21"/>
                <w:lang w:val="en-US" w:eastAsia="zh-CN"/>
              </w:rPr>
              <w:t>7）</w:t>
            </w:r>
            <w:r>
              <w:rPr>
                <w:rFonts w:hint="eastAsia"/>
                <w:sz w:val="21"/>
                <w:szCs w:val="21"/>
                <w:lang w:val="en-US" w:eastAsia="zh-CN"/>
              </w:rPr>
              <w:t>上海秋藤贸易有限公司</w:t>
            </w:r>
            <w:r>
              <w:rPr>
                <w:rFonts w:hint="eastAsia" w:ascii="宋体" w:hAnsi="宋体" w:eastAsia="宋体" w:cs="宋体"/>
                <w:szCs w:val="21"/>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 xml:space="preserve">   供应：</w:t>
            </w:r>
            <w:r>
              <w:rPr>
                <w:rFonts w:hint="eastAsia"/>
                <w:sz w:val="21"/>
                <w:szCs w:val="21"/>
                <w:lang w:val="en-US" w:eastAsia="zh-CN"/>
              </w:rPr>
              <w:t>配件</w:t>
            </w:r>
          </w:p>
          <w:p>
            <w:pPr>
              <w:pStyle w:val="17"/>
              <w:rPr>
                <w:rFonts w:hint="default"/>
                <w:lang w:val="en-US" w:eastAsia="zh-CN"/>
              </w:rPr>
            </w:pPr>
            <w:r>
              <w:rPr>
                <w:rFonts w:hint="eastAsia" w:ascii="宋体" w:hAnsi="宋体" w:eastAsia="宋体" w:cs="宋体"/>
                <w:szCs w:val="21"/>
                <w:lang w:val="en-US" w:eastAsia="zh-CN"/>
              </w:rPr>
              <w:t>。。。。。。</w:t>
            </w:r>
          </w:p>
          <w:p>
            <w:pPr>
              <w:widowControl/>
              <w:spacing w:line="400" w:lineRule="exact"/>
              <w:jc w:val="left"/>
              <w:rPr>
                <w:rFonts w:hint="eastAsia" w:ascii="宋体" w:hAnsi="宋体" w:eastAsia="宋体" w:cs="宋体"/>
                <w:szCs w:val="21"/>
              </w:rPr>
            </w:pPr>
            <w:r>
              <w:rPr>
                <w:rFonts w:hint="eastAsia" w:ascii="宋体" w:hAnsi="宋体" w:eastAsia="宋体" w:cs="宋体"/>
                <w:szCs w:val="21"/>
              </w:rPr>
              <w:t>3．查：供应商评价表：</w:t>
            </w:r>
          </w:p>
          <w:p>
            <w:pPr>
              <w:widowControl/>
              <w:spacing w:line="400" w:lineRule="exact"/>
              <w:jc w:val="left"/>
              <w:rPr>
                <w:rFonts w:ascii="宋体" w:hAnsi="宋体" w:cs="宋体"/>
                <w:szCs w:val="21"/>
              </w:rPr>
            </w:pPr>
            <w:r>
              <w:rPr>
                <w:rFonts w:hint="eastAsia" w:ascii="宋体" w:hAnsi="宋体" w:cs="宋体"/>
                <w:szCs w:val="21"/>
              </w:rPr>
              <w:t>抽查《供方调查评定表》</w:t>
            </w:r>
          </w:p>
          <w:p>
            <w:pPr>
              <w:widowControl/>
              <w:numPr>
                <w:ilvl w:val="0"/>
                <w:numId w:val="6"/>
              </w:numPr>
              <w:spacing w:line="400" w:lineRule="exact"/>
              <w:jc w:val="left"/>
              <w:rPr>
                <w:rFonts w:hint="eastAsia" w:ascii="宋体" w:hAnsi="宋体" w:eastAsia="宋体" w:cs="宋体"/>
                <w:szCs w:val="21"/>
                <w:lang w:val="en-US" w:eastAsia="zh-CN"/>
              </w:rPr>
            </w:pPr>
            <w:r>
              <w:rPr>
                <w:rFonts w:hint="eastAsia" w:ascii="宋体" w:hAnsi="宋体" w:cs="宋体"/>
                <w:szCs w:val="21"/>
              </w:rPr>
              <w:t>供应商：</w:t>
            </w:r>
            <w:r>
              <w:rPr>
                <w:rFonts w:hint="eastAsia"/>
                <w:sz w:val="21"/>
                <w:szCs w:val="21"/>
                <w:lang w:val="en-US" w:eastAsia="zh-CN"/>
              </w:rPr>
              <w:t>德讯工业自动化（大连）有限公司</w:t>
            </w:r>
          </w:p>
          <w:p>
            <w:pPr>
              <w:widowControl/>
              <w:numPr>
                <w:ilvl w:val="0"/>
                <w:numId w:val="0"/>
              </w:numPr>
              <w:spacing w:line="400" w:lineRule="exact"/>
              <w:jc w:val="left"/>
              <w:rPr>
                <w:rFonts w:ascii="宋体" w:hAnsi="宋体" w:cs="宋体"/>
                <w:szCs w:val="21"/>
              </w:rPr>
            </w:pPr>
            <w:r>
              <w:rPr>
                <w:rFonts w:hint="eastAsia" w:ascii="宋体" w:hAnsi="宋体" w:cs="宋体"/>
                <w:szCs w:val="21"/>
              </w:rPr>
              <w:t>评价项目：供货能力、产品质量、交付及时性、配合度等。</w:t>
            </w:r>
          </w:p>
          <w:p>
            <w:pPr>
              <w:widowControl/>
              <w:spacing w:line="400" w:lineRule="exact"/>
              <w:jc w:val="left"/>
              <w:rPr>
                <w:rFonts w:ascii="宋体" w:hAnsi="宋体" w:cs="宋体"/>
                <w:szCs w:val="21"/>
              </w:rPr>
            </w:pPr>
            <w:r>
              <w:rPr>
                <w:rFonts w:hint="eastAsia" w:ascii="宋体" w:hAnsi="宋体" w:cs="宋体"/>
                <w:szCs w:val="21"/>
              </w:rPr>
              <w:t>评价结论：</w:t>
            </w:r>
            <w:r>
              <w:rPr>
                <w:rFonts w:hint="eastAsia" w:ascii="宋体" w:hAnsi="宋体"/>
              </w:rPr>
              <w:t>从该公司提供的产品符合相关质量标准，且性能优秀，应列入合格供方。</w:t>
            </w:r>
          </w:p>
          <w:p>
            <w:pPr>
              <w:widowControl/>
              <w:spacing w:line="400" w:lineRule="exact"/>
              <w:jc w:val="left"/>
              <w:rPr>
                <w:rFonts w:ascii="宋体" w:hAnsi="宋体" w:cs="宋体"/>
                <w:szCs w:val="21"/>
              </w:rPr>
            </w:pPr>
            <w:r>
              <w:rPr>
                <w:rFonts w:hint="eastAsia" w:ascii="宋体" w:hAnsi="宋体" w:cs="宋体"/>
                <w:szCs w:val="21"/>
              </w:rPr>
              <w:t>评价人：</w:t>
            </w:r>
            <w:r>
              <w:rPr>
                <w:rFonts w:hint="eastAsia"/>
                <w:szCs w:val="21"/>
              </w:rPr>
              <w:t>包陈娜、蔡开荣、熊茂均、王敏。</w:t>
            </w:r>
          </w:p>
          <w:p>
            <w:pPr>
              <w:widowControl/>
              <w:spacing w:line="400" w:lineRule="exact"/>
              <w:jc w:val="left"/>
              <w:rPr>
                <w:rFonts w:hint="eastAsia" w:ascii="宋体" w:hAnsi="宋体" w:eastAsia="宋体"/>
                <w:lang w:eastAsia="zh-CN"/>
              </w:rPr>
            </w:pPr>
            <w:r>
              <w:rPr>
                <w:rFonts w:hint="eastAsia" w:ascii="宋体" w:hAnsi="宋体" w:cs="宋体"/>
                <w:szCs w:val="21"/>
              </w:rPr>
              <w:t>批准人：</w:t>
            </w:r>
            <w:r>
              <w:rPr>
                <w:rFonts w:hint="eastAsia"/>
                <w:szCs w:val="21"/>
              </w:rPr>
              <w:t>王敏</w:t>
            </w:r>
            <w:r>
              <w:rPr>
                <w:rFonts w:hint="eastAsia" w:ascii="宋体" w:hAnsi="宋体" w:cs="宋体"/>
                <w:szCs w:val="21"/>
              </w:rPr>
              <w:t xml:space="preserve">    评审日期 </w:t>
            </w:r>
            <w:r>
              <w:rPr>
                <w:rFonts w:hint="eastAsia" w:ascii="宋体" w:hAnsi="宋体" w:cs="宋体"/>
                <w:szCs w:val="21"/>
                <w:lang w:eastAsia="zh-CN"/>
              </w:rPr>
              <w:t>：</w:t>
            </w:r>
            <w:r>
              <w:rPr>
                <w:rFonts w:hint="eastAsia" w:ascii="宋体" w:hAnsi="宋体" w:eastAsia="宋体"/>
                <w:lang w:eastAsia="zh-CN"/>
              </w:rPr>
              <w:t>202</w:t>
            </w:r>
            <w:r>
              <w:rPr>
                <w:rFonts w:hint="eastAsia" w:ascii="宋体" w:hAnsi="宋体"/>
                <w:lang w:val="en-US" w:eastAsia="zh-CN"/>
              </w:rPr>
              <w:t>2</w:t>
            </w:r>
            <w:r>
              <w:rPr>
                <w:rFonts w:hint="eastAsia" w:ascii="宋体" w:hAnsi="宋体" w:eastAsia="宋体"/>
                <w:lang w:eastAsia="zh-CN"/>
              </w:rPr>
              <w:t>.</w:t>
            </w:r>
            <w:r>
              <w:rPr>
                <w:rFonts w:hint="eastAsia" w:ascii="宋体" w:hAnsi="宋体"/>
                <w:lang w:val="en-US" w:eastAsia="zh-CN"/>
              </w:rPr>
              <w:t>1</w:t>
            </w:r>
            <w:r>
              <w:rPr>
                <w:rFonts w:hint="eastAsia" w:ascii="宋体" w:hAnsi="宋体" w:eastAsia="宋体"/>
                <w:lang w:eastAsia="zh-CN"/>
              </w:rPr>
              <w:t>.10</w:t>
            </w:r>
          </w:p>
          <w:p>
            <w:pPr>
              <w:widowControl/>
              <w:spacing w:line="400" w:lineRule="exact"/>
              <w:jc w:val="left"/>
              <w:rPr>
                <w:rFonts w:ascii="宋体" w:hAnsi="宋体" w:cs="宋体"/>
                <w:szCs w:val="21"/>
              </w:rPr>
            </w:pPr>
            <w:r>
              <w:rPr>
                <w:rFonts w:hint="eastAsia" w:ascii="宋体" w:hAnsi="宋体" w:cs="宋体"/>
                <w:szCs w:val="21"/>
              </w:rPr>
              <w:t>2）供应商：</w:t>
            </w:r>
            <w:r>
              <w:rPr>
                <w:rFonts w:hint="eastAsia"/>
                <w:sz w:val="21"/>
                <w:szCs w:val="21"/>
                <w:lang w:val="en-US" w:eastAsia="zh-CN"/>
              </w:rPr>
              <w:t>成都广海科技有限公司</w:t>
            </w:r>
          </w:p>
          <w:p>
            <w:pPr>
              <w:widowControl/>
              <w:spacing w:line="400" w:lineRule="exact"/>
              <w:jc w:val="left"/>
              <w:rPr>
                <w:rFonts w:ascii="宋体" w:hAnsi="宋体" w:cs="宋体"/>
                <w:szCs w:val="21"/>
              </w:rPr>
            </w:pPr>
            <w:r>
              <w:rPr>
                <w:rFonts w:hint="eastAsia" w:ascii="宋体" w:hAnsi="宋体" w:cs="宋体"/>
                <w:szCs w:val="21"/>
              </w:rPr>
              <w:t>评价项目：供货能力、产品质量、交付及时性、配合度等。</w:t>
            </w:r>
          </w:p>
          <w:p>
            <w:pPr>
              <w:widowControl/>
              <w:spacing w:line="400" w:lineRule="exact"/>
              <w:jc w:val="left"/>
              <w:rPr>
                <w:rFonts w:ascii="宋体" w:hAnsi="宋体" w:cs="宋体"/>
                <w:szCs w:val="21"/>
              </w:rPr>
            </w:pPr>
            <w:r>
              <w:rPr>
                <w:rFonts w:hint="eastAsia" w:ascii="宋体" w:hAnsi="宋体" w:cs="宋体"/>
                <w:szCs w:val="21"/>
              </w:rPr>
              <w:t>评价结论：</w:t>
            </w:r>
            <w:r>
              <w:rPr>
                <w:rFonts w:hint="eastAsia" w:ascii="宋体" w:hAnsi="宋体"/>
              </w:rPr>
              <w:t>从该公司提供的产品符合相关质量标准，且性能优秀，应列入合格供方。</w:t>
            </w:r>
          </w:p>
          <w:p>
            <w:pPr>
              <w:widowControl/>
              <w:spacing w:line="400" w:lineRule="exact"/>
              <w:jc w:val="left"/>
              <w:rPr>
                <w:rFonts w:ascii="宋体" w:hAnsi="宋体" w:cs="宋体"/>
                <w:szCs w:val="21"/>
              </w:rPr>
            </w:pPr>
            <w:r>
              <w:rPr>
                <w:rFonts w:hint="eastAsia" w:ascii="宋体" w:hAnsi="宋体" w:cs="宋体"/>
                <w:szCs w:val="21"/>
              </w:rPr>
              <w:t>评价人：</w:t>
            </w:r>
            <w:r>
              <w:rPr>
                <w:rFonts w:hint="eastAsia"/>
                <w:szCs w:val="21"/>
              </w:rPr>
              <w:t>包陈娜、蔡开荣、熊茂均、王敏。</w:t>
            </w:r>
          </w:p>
          <w:p>
            <w:pPr>
              <w:widowControl/>
              <w:spacing w:line="400" w:lineRule="exact"/>
              <w:jc w:val="left"/>
              <w:rPr>
                <w:rFonts w:hint="eastAsia" w:ascii="宋体" w:hAnsi="宋体" w:eastAsia="宋体"/>
              </w:rPr>
            </w:pPr>
            <w:r>
              <w:rPr>
                <w:rFonts w:hint="eastAsia" w:ascii="宋体" w:hAnsi="宋体" w:cs="宋体"/>
                <w:szCs w:val="21"/>
              </w:rPr>
              <w:t>批准人：</w:t>
            </w:r>
            <w:r>
              <w:rPr>
                <w:rFonts w:hint="eastAsia"/>
                <w:szCs w:val="21"/>
              </w:rPr>
              <w:t>王敏</w:t>
            </w:r>
            <w:r>
              <w:rPr>
                <w:rFonts w:hint="eastAsia" w:ascii="宋体" w:hAnsi="宋体" w:cs="宋体"/>
                <w:szCs w:val="21"/>
              </w:rPr>
              <w:t xml:space="preserve">    评审日期</w:t>
            </w:r>
            <w:r>
              <w:rPr>
                <w:rFonts w:hint="eastAsia" w:ascii="宋体" w:hAnsi="宋体" w:cs="宋体"/>
                <w:szCs w:val="21"/>
                <w:lang w:eastAsia="zh-CN"/>
              </w:rPr>
              <w:t>：</w:t>
            </w:r>
            <w:r>
              <w:rPr>
                <w:rFonts w:hint="eastAsia" w:ascii="宋体" w:hAnsi="宋体" w:eastAsia="宋体"/>
              </w:rPr>
              <w:t>202</w:t>
            </w:r>
            <w:r>
              <w:rPr>
                <w:rFonts w:hint="eastAsia" w:ascii="宋体" w:hAnsi="宋体"/>
                <w:lang w:val="en-US" w:eastAsia="zh-CN"/>
              </w:rPr>
              <w:t>2</w:t>
            </w:r>
            <w:r>
              <w:rPr>
                <w:rFonts w:hint="eastAsia" w:ascii="宋体" w:hAnsi="宋体" w:eastAsia="宋体"/>
              </w:rPr>
              <w:t>.</w:t>
            </w:r>
            <w:r>
              <w:rPr>
                <w:rFonts w:hint="eastAsia" w:ascii="宋体" w:hAnsi="宋体"/>
                <w:lang w:val="en-US" w:eastAsia="zh-CN"/>
              </w:rPr>
              <w:t>1</w:t>
            </w:r>
            <w:r>
              <w:rPr>
                <w:rFonts w:hint="eastAsia" w:ascii="宋体" w:hAnsi="宋体" w:eastAsia="宋体"/>
              </w:rPr>
              <w:t>.10</w:t>
            </w:r>
          </w:p>
          <w:p>
            <w:pPr>
              <w:pStyle w:val="17"/>
              <w:rPr>
                <w:rFonts w:hint="eastAsia" w:ascii="宋体" w:hAnsi="宋体"/>
                <w:lang w:val="en-US" w:eastAsia="zh-CN"/>
              </w:rPr>
            </w:pPr>
            <w:r>
              <w:rPr>
                <w:rFonts w:hint="eastAsia" w:ascii="宋体" w:hAnsi="宋体"/>
                <w:lang w:val="en-US" w:eastAsia="zh-CN"/>
              </w:rPr>
              <w:t>......</w:t>
            </w:r>
          </w:p>
          <w:p>
            <w:pPr>
              <w:pStyle w:val="17"/>
              <w:rPr>
                <w:rFonts w:hint="default"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查对供方“四川艾尔孚德贸易有限公司”的年度供方评定记录，评定日期超过一年未更新，不符合。</w:t>
            </w:r>
          </w:p>
          <w:p>
            <w:pPr>
              <w:widowControl/>
              <w:spacing w:line="400" w:lineRule="exact"/>
              <w:jc w:val="left"/>
              <w:rPr>
                <w:rFonts w:ascii="宋体" w:hAnsi="宋体" w:cs="宋体"/>
                <w:szCs w:val="21"/>
              </w:rPr>
            </w:pPr>
            <w:r>
              <w:rPr>
                <w:rFonts w:hint="eastAsia" w:ascii="宋体" w:hAnsi="宋体" w:cs="宋体"/>
                <w:szCs w:val="21"/>
              </w:rPr>
              <w:t>4、抽查机电设备维修用的配件采购合同或采购单</w:t>
            </w:r>
          </w:p>
          <w:p>
            <w:pPr>
              <w:widowControl/>
              <w:spacing w:line="400" w:lineRule="exact"/>
              <w:jc w:val="left"/>
              <w:rPr>
                <w:rFonts w:ascii="宋体" w:hAnsi="宋体" w:cs="宋体"/>
                <w:szCs w:val="21"/>
              </w:rPr>
            </w:pPr>
            <w:r>
              <w:rPr>
                <w:rFonts w:hint="eastAsia" w:ascii="宋体" w:hAnsi="宋体" w:cs="宋体"/>
                <w:szCs w:val="21"/>
              </w:rPr>
              <w:t>1）供方：</w:t>
            </w:r>
            <w:r>
              <w:rPr>
                <w:rFonts w:hint="eastAsia"/>
                <w:sz w:val="21"/>
                <w:szCs w:val="21"/>
                <w:lang w:val="en-US" w:eastAsia="zh-CN"/>
              </w:rPr>
              <w:t>成都广海科技有限公司</w:t>
            </w:r>
          </w:p>
          <w:p>
            <w:pPr>
              <w:widowControl/>
              <w:spacing w:line="400" w:lineRule="exact"/>
              <w:jc w:val="left"/>
              <w:rPr>
                <w:rFonts w:hint="default" w:ascii="宋体" w:hAnsi="宋体" w:cs="宋体"/>
                <w:szCs w:val="21"/>
                <w:lang w:val="en-US"/>
              </w:rPr>
            </w:pPr>
            <w:r>
              <w:rPr>
                <w:rFonts w:hint="eastAsia" w:ascii="宋体" w:hAnsi="宋体" w:cs="宋体"/>
                <w:szCs w:val="21"/>
              </w:rPr>
              <w:t>采购日期：20</w:t>
            </w:r>
            <w:r>
              <w:rPr>
                <w:rFonts w:hint="eastAsia" w:ascii="宋体" w:hAnsi="宋体" w:cs="宋体"/>
                <w:szCs w:val="21"/>
                <w:lang w:val="en-US" w:eastAsia="zh-CN"/>
              </w:rPr>
              <w:t>22</w:t>
            </w:r>
            <w:r>
              <w:rPr>
                <w:rFonts w:hint="eastAsia" w:ascii="宋体" w:hAnsi="宋体" w:cs="宋体"/>
                <w:szCs w:val="21"/>
              </w:rPr>
              <w:t>.0</w:t>
            </w:r>
            <w:r>
              <w:rPr>
                <w:rFonts w:hint="eastAsia" w:ascii="宋体" w:hAnsi="宋体" w:cs="宋体"/>
                <w:szCs w:val="21"/>
                <w:lang w:val="en-US" w:eastAsia="zh-CN"/>
              </w:rPr>
              <w:t>1</w:t>
            </w:r>
            <w:r>
              <w:rPr>
                <w:rFonts w:hint="eastAsia" w:ascii="宋体" w:hAnsi="宋体" w:cs="宋体"/>
                <w:szCs w:val="21"/>
              </w:rPr>
              <w:t>.</w:t>
            </w:r>
            <w:r>
              <w:rPr>
                <w:rFonts w:hint="eastAsia" w:ascii="宋体" w:hAnsi="宋体" w:cs="宋体"/>
                <w:szCs w:val="21"/>
                <w:lang w:val="en-US" w:eastAsia="zh-CN"/>
              </w:rPr>
              <w:t>18</w:t>
            </w:r>
          </w:p>
          <w:p>
            <w:pPr>
              <w:widowControl/>
              <w:spacing w:line="400" w:lineRule="exact"/>
              <w:ind w:firstLine="420" w:firstLineChars="200"/>
              <w:jc w:val="left"/>
              <w:rPr>
                <w:rFonts w:ascii="宋体" w:hAnsi="宋体" w:cs="宋体"/>
                <w:szCs w:val="21"/>
              </w:rPr>
            </w:pPr>
            <w:r>
              <w:rPr>
                <w:rFonts w:hint="eastAsia" w:ascii="宋体" w:hAnsi="宋体" w:cs="宋体"/>
                <w:szCs w:val="21"/>
              </w:rPr>
              <w:t>产品名称</w:t>
            </w:r>
            <w:r>
              <w:rPr>
                <w:rFonts w:hint="eastAsia" w:ascii="宋体" w:hAnsi="宋体" w:cs="宋体"/>
                <w:szCs w:val="21"/>
                <w:lang w:val="en-US" w:eastAsia="zh-CN"/>
              </w:rPr>
              <w:t xml:space="preserve">                          </w:t>
            </w:r>
            <w:r>
              <w:rPr>
                <w:rFonts w:hint="eastAsia" w:ascii="宋体" w:hAnsi="宋体" w:cs="宋体"/>
                <w:szCs w:val="21"/>
              </w:rPr>
              <w:t xml:space="preserve">数量         单价（元）      金额（元）        </w:t>
            </w:r>
          </w:p>
          <w:p>
            <w:pPr>
              <w:widowControl/>
              <w:spacing w:line="400" w:lineRule="exact"/>
              <w:jc w:val="left"/>
              <w:rPr>
                <w:rFonts w:hint="eastAsia" w:ascii="宋体" w:hAnsi="宋体" w:cs="宋体"/>
                <w:szCs w:val="21"/>
                <w:lang w:val="en-US" w:eastAsia="zh-CN"/>
              </w:rPr>
            </w:pPr>
            <w:r>
              <w:rPr>
                <w:rFonts w:hint="eastAsia" w:ascii="宋体" w:hAnsi="宋体" w:cs="宋体"/>
                <w:szCs w:val="21"/>
                <w:lang w:val="en-US" w:eastAsia="zh-CN"/>
              </w:rPr>
              <w:t>主板</w:t>
            </w:r>
            <w:r>
              <w:rPr>
                <w:rFonts w:hint="eastAsia" w:ascii="宋体" w:hAnsi="宋体" w:cs="宋体"/>
                <w:szCs w:val="21"/>
              </w:rPr>
              <w:t>（</w:t>
            </w:r>
            <w:r>
              <w:rPr>
                <w:rFonts w:hint="eastAsia" w:ascii="宋体" w:hAnsi="宋体" w:cs="宋体"/>
                <w:szCs w:val="21"/>
                <w:lang w:val="en-US" w:eastAsia="zh-CN"/>
              </w:rPr>
              <w:t>H410M-KM.2V20</w:t>
            </w:r>
            <w:r>
              <w:rPr>
                <w:rFonts w:hint="eastAsia" w:ascii="宋体" w:hAnsi="宋体" w:cs="宋体"/>
                <w:szCs w:val="21"/>
              </w:rPr>
              <w:t xml:space="preserve">)  </w:t>
            </w:r>
            <w:r>
              <w:rPr>
                <w:rFonts w:hint="eastAsia" w:ascii="宋体" w:hAnsi="宋体" w:cs="宋体"/>
                <w:szCs w:val="21"/>
                <w:lang w:val="en-US" w:eastAsia="zh-CN"/>
              </w:rPr>
              <w:t xml:space="preserve">                400片</w:t>
            </w:r>
            <w:r>
              <w:rPr>
                <w:rFonts w:hint="eastAsia" w:ascii="宋体" w:hAnsi="宋体" w:cs="宋体"/>
                <w:szCs w:val="21"/>
              </w:rPr>
              <w:t xml:space="preserve">      </w:t>
            </w:r>
            <w:r>
              <w:rPr>
                <w:rFonts w:hint="eastAsia" w:ascii="宋体" w:hAnsi="宋体" w:cs="宋体"/>
                <w:szCs w:val="21"/>
                <w:lang w:val="en-US" w:eastAsia="zh-CN"/>
              </w:rPr>
              <w:t xml:space="preserve">    430</w:t>
            </w:r>
            <w:r>
              <w:rPr>
                <w:rFonts w:hint="eastAsia" w:ascii="宋体" w:hAnsi="宋体" w:cs="宋体"/>
                <w:szCs w:val="21"/>
              </w:rPr>
              <w:t xml:space="preserve">          </w:t>
            </w:r>
            <w:r>
              <w:rPr>
                <w:rFonts w:hint="eastAsia" w:ascii="宋体" w:hAnsi="宋体" w:cs="宋体"/>
                <w:szCs w:val="21"/>
                <w:lang w:val="en-US" w:eastAsia="zh-CN"/>
              </w:rPr>
              <w:t xml:space="preserve"> 172000</w:t>
            </w:r>
          </w:p>
          <w:p>
            <w:pPr>
              <w:widowControl/>
              <w:spacing w:line="400" w:lineRule="exact"/>
              <w:jc w:val="left"/>
              <w:rPr>
                <w:rFonts w:hint="default" w:ascii="宋体" w:hAnsi="宋体" w:cs="宋体"/>
                <w:szCs w:val="21"/>
                <w:lang w:val="en-US" w:eastAsia="zh-CN"/>
              </w:rPr>
            </w:pPr>
            <w:r>
              <w:rPr>
                <w:rFonts w:hint="eastAsia" w:ascii="宋体" w:hAnsi="宋体" w:cs="宋体"/>
                <w:szCs w:val="21"/>
                <w:lang w:val="en-US" w:eastAsia="zh-CN"/>
              </w:rPr>
              <w:t>主板</w:t>
            </w:r>
            <w:r>
              <w:rPr>
                <w:rFonts w:hint="eastAsia" w:ascii="宋体" w:hAnsi="宋体" w:cs="宋体"/>
                <w:szCs w:val="21"/>
              </w:rPr>
              <w:t>（</w:t>
            </w:r>
            <w:r>
              <w:rPr>
                <w:rFonts w:hint="eastAsia" w:ascii="宋体" w:hAnsi="宋体" w:cs="宋体"/>
                <w:szCs w:val="21"/>
                <w:lang w:val="en-US" w:eastAsia="zh-CN"/>
              </w:rPr>
              <w:t>CVN B560M GAMING FROZEN V20</w:t>
            </w:r>
            <w:r>
              <w:rPr>
                <w:rFonts w:hint="eastAsia" w:ascii="宋体" w:hAnsi="宋体" w:cs="宋体"/>
                <w:szCs w:val="21"/>
              </w:rPr>
              <w:t xml:space="preserve">)  </w:t>
            </w:r>
            <w:r>
              <w:rPr>
                <w:rFonts w:hint="eastAsia" w:ascii="宋体" w:hAnsi="宋体" w:cs="宋体"/>
                <w:szCs w:val="21"/>
                <w:lang w:val="en-US" w:eastAsia="zh-CN"/>
              </w:rPr>
              <w:t xml:space="preserve">  69片</w:t>
            </w:r>
            <w:r>
              <w:rPr>
                <w:rFonts w:hint="eastAsia" w:ascii="宋体" w:hAnsi="宋体" w:cs="宋体"/>
                <w:szCs w:val="21"/>
              </w:rPr>
              <w:t xml:space="preserve">      </w:t>
            </w:r>
            <w:r>
              <w:rPr>
                <w:rFonts w:hint="eastAsia" w:ascii="宋体" w:hAnsi="宋体" w:cs="宋体"/>
                <w:szCs w:val="21"/>
                <w:lang w:val="en-US" w:eastAsia="zh-CN"/>
              </w:rPr>
              <w:t xml:space="preserve">     615.94</w:t>
            </w:r>
            <w:r>
              <w:rPr>
                <w:rFonts w:hint="eastAsia" w:ascii="宋体" w:hAnsi="宋体" w:cs="宋体"/>
                <w:szCs w:val="21"/>
              </w:rPr>
              <w:t xml:space="preserve">       </w:t>
            </w:r>
            <w:r>
              <w:rPr>
                <w:rFonts w:hint="eastAsia" w:ascii="宋体" w:hAnsi="宋体" w:cs="宋体"/>
                <w:szCs w:val="21"/>
                <w:lang w:val="en-US" w:eastAsia="zh-CN"/>
              </w:rPr>
              <w:t xml:space="preserve"> 42500</w:t>
            </w:r>
          </w:p>
          <w:p>
            <w:pPr>
              <w:pStyle w:val="2"/>
              <w:rPr>
                <w:rFonts w:hint="default"/>
                <w:lang w:val="en-US" w:eastAsia="zh-CN"/>
              </w:rPr>
            </w:pPr>
          </w:p>
          <w:p>
            <w:pPr>
              <w:widowControl/>
              <w:numPr>
                <w:ilvl w:val="0"/>
                <w:numId w:val="0"/>
              </w:numPr>
              <w:spacing w:line="400" w:lineRule="exact"/>
              <w:ind w:leftChars="0"/>
              <w:jc w:val="left"/>
              <w:rPr>
                <w:rFonts w:hint="eastAsia" w:ascii="宋体" w:hAnsi="宋体" w:eastAsia="宋体" w:cs="宋体"/>
                <w:szCs w:val="21"/>
                <w:lang w:val="en-US" w:eastAsia="zh-CN"/>
              </w:rPr>
            </w:pPr>
            <w:r>
              <w:rPr>
                <w:rFonts w:hint="eastAsia" w:ascii="宋体" w:hAnsi="宋体" w:cs="宋体"/>
                <w:szCs w:val="21"/>
                <w:lang w:val="en-US" w:eastAsia="zh-CN"/>
              </w:rPr>
              <w:t>2）</w:t>
            </w:r>
            <w:r>
              <w:rPr>
                <w:rFonts w:hint="eastAsia" w:ascii="宋体" w:hAnsi="宋体" w:cs="宋体"/>
                <w:szCs w:val="21"/>
              </w:rPr>
              <w:t>供方：</w:t>
            </w:r>
            <w:r>
              <w:rPr>
                <w:rFonts w:hint="eastAsia"/>
                <w:sz w:val="21"/>
                <w:szCs w:val="21"/>
                <w:lang w:val="en-US" w:eastAsia="zh-CN"/>
              </w:rPr>
              <w:t>四川哈轴轴承销售有限公司</w:t>
            </w:r>
            <w:r>
              <w:rPr>
                <w:rFonts w:hint="eastAsia" w:ascii="宋体" w:hAnsi="宋体" w:eastAsia="宋体" w:cs="宋体"/>
                <w:szCs w:val="21"/>
                <w:lang w:val="en-US" w:eastAsia="zh-CN"/>
              </w:rPr>
              <w:t xml:space="preserve"> </w:t>
            </w:r>
          </w:p>
          <w:p>
            <w:pPr>
              <w:widowControl/>
              <w:numPr>
                <w:ilvl w:val="0"/>
                <w:numId w:val="0"/>
              </w:numPr>
              <w:spacing w:line="400" w:lineRule="exact"/>
              <w:ind w:leftChars="0"/>
              <w:jc w:val="left"/>
              <w:rPr>
                <w:rFonts w:hint="default" w:ascii="宋体" w:hAnsi="宋体" w:cs="宋体"/>
                <w:szCs w:val="21"/>
                <w:lang w:val="en-US"/>
              </w:rPr>
            </w:pPr>
            <w:r>
              <w:rPr>
                <w:rFonts w:hint="eastAsia" w:ascii="宋体" w:hAnsi="宋体" w:cs="宋体"/>
                <w:szCs w:val="21"/>
              </w:rPr>
              <w:t>采购日期：20</w:t>
            </w:r>
            <w:r>
              <w:rPr>
                <w:rFonts w:hint="eastAsia" w:ascii="宋体" w:hAnsi="宋体" w:cs="宋体"/>
                <w:szCs w:val="21"/>
                <w:lang w:val="en-US" w:eastAsia="zh-CN"/>
              </w:rPr>
              <w:t>22</w:t>
            </w:r>
            <w:r>
              <w:rPr>
                <w:rFonts w:hint="eastAsia" w:ascii="宋体" w:hAnsi="宋体" w:cs="宋体"/>
                <w:szCs w:val="21"/>
              </w:rPr>
              <w:t>.0</w:t>
            </w:r>
            <w:r>
              <w:rPr>
                <w:rFonts w:hint="eastAsia" w:ascii="宋体" w:hAnsi="宋体" w:cs="宋体"/>
                <w:szCs w:val="21"/>
                <w:lang w:val="en-US" w:eastAsia="zh-CN"/>
              </w:rPr>
              <w:t>7</w:t>
            </w:r>
            <w:r>
              <w:rPr>
                <w:rFonts w:hint="eastAsia" w:ascii="宋体" w:hAnsi="宋体" w:cs="宋体"/>
                <w:szCs w:val="21"/>
              </w:rPr>
              <w:t>.</w:t>
            </w:r>
            <w:r>
              <w:rPr>
                <w:rFonts w:hint="eastAsia" w:ascii="宋体" w:hAnsi="宋体" w:cs="宋体"/>
                <w:szCs w:val="21"/>
                <w:lang w:val="en-US" w:eastAsia="zh-CN"/>
              </w:rPr>
              <w:t>15</w:t>
            </w:r>
          </w:p>
          <w:p>
            <w:pPr>
              <w:widowControl/>
              <w:spacing w:line="400" w:lineRule="exact"/>
              <w:jc w:val="left"/>
              <w:rPr>
                <w:rFonts w:hint="eastAsia" w:ascii="宋体" w:hAnsi="宋体" w:cs="宋体"/>
                <w:szCs w:val="21"/>
              </w:rPr>
            </w:pPr>
            <w:r>
              <w:rPr>
                <w:rFonts w:hint="eastAsia" w:ascii="宋体" w:hAnsi="宋体" w:cs="宋体"/>
                <w:szCs w:val="21"/>
              </w:rPr>
              <w:t>名称</w:t>
            </w:r>
            <w:r>
              <w:rPr>
                <w:rFonts w:hint="eastAsia" w:ascii="宋体" w:hAnsi="宋体" w:cs="宋体"/>
                <w:szCs w:val="21"/>
                <w:lang w:val="en-US" w:eastAsia="zh-CN"/>
              </w:rPr>
              <w:t xml:space="preserve">          </w:t>
            </w:r>
            <w:r>
              <w:rPr>
                <w:rFonts w:hint="eastAsia" w:ascii="宋体" w:hAnsi="宋体" w:cs="宋体"/>
                <w:szCs w:val="21"/>
              </w:rPr>
              <w:t>数量            规格            单价（元）      金额（元）</w:t>
            </w:r>
          </w:p>
          <w:p>
            <w:pPr>
              <w:widowControl/>
              <w:spacing w:line="400" w:lineRule="exact"/>
              <w:jc w:val="left"/>
              <w:rPr>
                <w:rFonts w:hint="eastAsia" w:ascii="宋体" w:hAnsi="宋体" w:cs="宋体"/>
                <w:szCs w:val="21"/>
              </w:rPr>
            </w:pPr>
            <w:r>
              <w:rPr>
                <w:rFonts w:hint="eastAsia" w:ascii="宋体" w:hAnsi="宋体" w:cs="宋体"/>
                <w:szCs w:val="21"/>
                <w:lang w:eastAsia="zh-CN"/>
              </w:rPr>
              <w:t>轴承</w:t>
            </w:r>
            <w:r>
              <w:rPr>
                <w:rFonts w:hint="eastAsia" w:ascii="宋体" w:hAnsi="宋体" w:cs="宋体"/>
                <w:szCs w:val="21"/>
              </w:rPr>
              <w:t xml:space="preserve">      </w:t>
            </w:r>
            <w:r>
              <w:rPr>
                <w:rFonts w:hint="eastAsia" w:ascii="宋体" w:hAnsi="宋体" w:cs="宋体"/>
                <w:szCs w:val="21"/>
                <w:lang w:val="en-US" w:eastAsia="zh-CN"/>
              </w:rPr>
              <w:t xml:space="preserve">      1 </w:t>
            </w:r>
            <w:r>
              <w:rPr>
                <w:rFonts w:hint="eastAsia" w:ascii="宋体" w:hAnsi="宋体" w:cs="宋体"/>
                <w:szCs w:val="21"/>
              </w:rPr>
              <w:t xml:space="preserve"> </w:t>
            </w:r>
            <w:r>
              <w:rPr>
                <w:rFonts w:hint="eastAsia" w:ascii="宋体" w:hAnsi="宋体" w:cs="宋体"/>
                <w:szCs w:val="21"/>
                <w:lang w:val="en-US" w:eastAsia="zh-CN"/>
              </w:rPr>
              <w:t xml:space="preserve">       B7011C-2RZ/P4TBTA    1084</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 xml:space="preserve"> </w:t>
            </w:r>
            <w:r>
              <w:rPr>
                <w:rFonts w:hint="eastAsia" w:ascii="宋体" w:hAnsi="宋体" w:cs="宋体"/>
                <w:szCs w:val="21"/>
                <w:lang w:val="en-US" w:eastAsia="zh-CN"/>
              </w:rPr>
              <w:t xml:space="preserve"> 1084</w:t>
            </w:r>
            <w:r>
              <w:rPr>
                <w:rFonts w:hint="eastAsia" w:ascii="宋体" w:hAnsi="宋体" w:cs="宋体"/>
                <w:szCs w:val="21"/>
              </w:rPr>
              <w:t xml:space="preserve"> </w:t>
            </w:r>
          </w:p>
          <w:p>
            <w:pPr>
              <w:widowControl/>
              <w:spacing w:line="400" w:lineRule="exact"/>
              <w:jc w:val="left"/>
              <w:rPr>
                <w:rFonts w:hint="eastAsia" w:ascii="宋体" w:hAnsi="宋体" w:eastAsia="宋体" w:cs="宋体"/>
                <w:szCs w:val="21"/>
                <w:lang w:val="en-US" w:eastAsia="zh-CN"/>
              </w:rPr>
            </w:pPr>
            <w:r>
              <w:rPr>
                <w:rFonts w:hint="eastAsia" w:ascii="宋体" w:hAnsi="宋体" w:cs="宋体"/>
                <w:szCs w:val="21"/>
                <w:lang w:eastAsia="zh-CN"/>
              </w:rPr>
              <w:t>轴承</w:t>
            </w:r>
            <w:r>
              <w:rPr>
                <w:rFonts w:hint="eastAsia" w:ascii="宋体" w:hAnsi="宋体" w:cs="宋体"/>
                <w:szCs w:val="21"/>
              </w:rPr>
              <w:t xml:space="preserve">      </w:t>
            </w:r>
            <w:r>
              <w:rPr>
                <w:rFonts w:hint="eastAsia" w:ascii="宋体" w:hAnsi="宋体" w:cs="宋体"/>
                <w:szCs w:val="21"/>
                <w:lang w:val="en-US" w:eastAsia="zh-CN"/>
              </w:rPr>
              <w:t xml:space="preserve">      1 </w:t>
            </w:r>
            <w:r>
              <w:rPr>
                <w:rFonts w:hint="eastAsia" w:ascii="宋体" w:hAnsi="宋体" w:cs="宋体"/>
                <w:szCs w:val="21"/>
              </w:rPr>
              <w:t xml:space="preserve"> </w:t>
            </w:r>
            <w:r>
              <w:rPr>
                <w:rFonts w:hint="eastAsia" w:ascii="宋体" w:hAnsi="宋体" w:cs="宋体"/>
                <w:szCs w:val="21"/>
                <w:lang w:val="en-US" w:eastAsia="zh-CN"/>
              </w:rPr>
              <w:t xml:space="preserve">       B7009C-2RZ/P4DTA     511 </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 xml:space="preserve"> </w:t>
            </w:r>
            <w:r>
              <w:rPr>
                <w:rFonts w:hint="eastAsia" w:ascii="宋体" w:hAnsi="宋体" w:cs="宋体"/>
                <w:szCs w:val="21"/>
                <w:lang w:val="en-US" w:eastAsia="zh-CN"/>
              </w:rPr>
              <w:t xml:space="preserve"> 511</w:t>
            </w:r>
            <w:r>
              <w:rPr>
                <w:rFonts w:hint="eastAsia" w:ascii="宋体" w:hAnsi="宋体" w:cs="宋体"/>
                <w:szCs w:val="21"/>
              </w:rPr>
              <w:t xml:space="preserve">          </w:t>
            </w:r>
          </w:p>
          <w:p>
            <w:pPr>
              <w:widowControl/>
              <w:spacing w:line="400" w:lineRule="exact"/>
              <w:jc w:val="left"/>
              <w:rPr>
                <w:rFonts w:ascii="宋体" w:hAnsi="宋体" w:cs="宋体"/>
                <w:szCs w:val="21"/>
              </w:rPr>
            </w:pPr>
            <w:r>
              <w:rPr>
                <w:rFonts w:hint="eastAsia" w:ascii="宋体" w:hAnsi="宋体" w:cs="宋体"/>
                <w:szCs w:val="21"/>
              </w:rPr>
              <w:t>3）</w:t>
            </w:r>
            <w:r>
              <w:rPr>
                <w:rFonts w:hint="eastAsia" w:ascii="宋体" w:hAnsi="宋体" w:cs="宋体"/>
                <w:szCs w:val="21"/>
                <w:lang w:val="en-US" w:eastAsia="zh-CN"/>
              </w:rPr>
              <w:t>供方：</w:t>
            </w:r>
            <w:r>
              <w:rPr>
                <w:rFonts w:hint="eastAsia"/>
                <w:sz w:val="21"/>
                <w:szCs w:val="21"/>
                <w:lang w:val="en-US" w:eastAsia="zh-CN"/>
              </w:rPr>
              <w:t>上海秋藤贸易有限公司</w:t>
            </w:r>
          </w:p>
          <w:p>
            <w:pPr>
              <w:widowControl/>
              <w:spacing w:line="400" w:lineRule="exact"/>
              <w:jc w:val="left"/>
              <w:rPr>
                <w:rFonts w:hint="default" w:ascii="宋体" w:hAnsi="宋体" w:eastAsia="宋体" w:cs="宋体"/>
                <w:szCs w:val="21"/>
                <w:lang w:val="en-US" w:eastAsia="zh-CN"/>
              </w:rPr>
            </w:pPr>
            <w:r>
              <w:rPr>
                <w:rFonts w:hint="eastAsia" w:ascii="宋体" w:hAnsi="宋体" w:cs="宋体"/>
                <w:szCs w:val="21"/>
              </w:rPr>
              <w:t>采购日期：20</w:t>
            </w:r>
            <w:r>
              <w:rPr>
                <w:rFonts w:hint="eastAsia" w:ascii="宋体" w:hAnsi="宋体" w:cs="宋体"/>
                <w:szCs w:val="21"/>
                <w:lang w:val="en-US" w:eastAsia="zh-CN"/>
              </w:rPr>
              <w:t>22</w:t>
            </w:r>
            <w:r>
              <w:rPr>
                <w:rFonts w:hint="eastAsia" w:ascii="宋体" w:hAnsi="宋体" w:cs="宋体"/>
                <w:szCs w:val="21"/>
              </w:rPr>
              <w:t>.</w:t>
            </w:r>
            <w:r>
              <w:rPr>
                <w:rFonts w:hint="eastAsia" w:ascii="宋体" w:hAnsi="宋体" w:cs="宋体"/>
                <w:szCs w:val="21"/>
                <w:lang w:val="en-US" w:eastAsia="zh-CN"/>
              </w:rPr>
              <w:t>1</w:t>
            </w:r>
            <w:r>
              <w:rPr>
                <w:rFonts w:hint="eastAsia" w:ascii="宋体" w:hAnsi="宋体" w:cs="宋体"/>
                <w:szCs w:val="21"/>
              </w:rPr>
              <w:t>.</w:t>
            </w:r>
            <w:r>
              <w:rPr>
                <w:rFonts w:hint="eastAsia" w:ascii="宋体" w:hAnsi="宋体" w:cs="宋体"/>
                <w:szCs w:val="21"/>
                <w:lang w:val="en-US" w:eastAsia="zh-CN"/>
              </w:rPr>
              <w:t>11</w:t>
            </w:r>
          </w:p>
          <w:p>
            <w:pPr>
              <w:widowControl/>
              <w:spacing w:line="400" w:lineRule="exact"/>
              <w:jc w:val="left"/>
              <w:rPr>
                <w:rFonts w:hint="default" w:ascii="宋体" w:hAnsi="宋体" w:cs="宋体"/>
                <w:szCs w:val="21"/>
                <w:lang w:val="en-US" w:eastAsia="zh-CN"/>
              </w:rPr>
            </w:pPr>
            <w:r>
              <w:rPr>
                <w:rFonts w:hint="eastAsia" w:ascii="宋体" w:hAnsi="宋体" w:cs="宋体"/>
                <w:szCs w:val="21"/>
                <w:lang w:val="en-US" w:eastAsia="zh-CN"/>
              </w:rPr>
              <w:t>产品规格型号</w:t>
            </w:r>
            <w:r>
              <w:rPr>
                <w:rFonts w:hint="eastAsia" w:ascii="宋体" w:hAnsi="宋体" w:cs="宋体"/>
                <w:szCs w:val="21"/>
              </w:rPr>
              <w:t xml:space="preserve">       </w:t>
            </w:r>
            <w:r>
              <w:rPr>
                <w:rFonts w:hint="eastAsia" w:ascii="宋体" w:hAnsi="宋体" w:cs="宋体"/>
                <w:szCs w:val="21"/>
                <w:lang w:val="en-US" w:eastAsia="zh-CN"/>
              </w:rPr>
              <w:t>数量</w:t>
            </w:r>
            <w:r>
              <w:rPr>
                <w:rFonts w:hint="eastAsia" w:ascii="宋体" w:hAnsi="宋体" w:cs="宋体"/>
                <w:szCs w:val="21"/>
              </w:rPr>
              <w:t xml:space="preserve">         </w:t>
            </w:r>
            <w:r>
              <w:rPr>
                <w:rFonts w:hint="eastAsia" w:ascii="宋体" w:hAnsi="宋体" w:cs="宋体"/>
                <w:szCs w:val="21"/>
                <w:lang w:val="en-US" w:eastAsia="zh-CN"/>
              </w:rPr>
              <w:t>单价</w:t>
            </w:r>
            <w:r>
              <w:rPr>
                <w:rFonts w:hint="eastAsia" w:ascii="宋体" w:hAnsi="宋体" w:cs="宋体"/>
                <w:szCs w:val="21"/>
              </w:rPr>
              <w:t xml:space="preserve">  </w:t>
            </w:r>
            <w:r>
              <w:rPr>
                <w:rFonts w:hint="eastAsia" w:ascii="宋体" w:hAnsi="宋体" w:cs="宋体"/>
                <w:szCs w:val="21"/>
                <w:lang w:val="en-US" w:eastAsia="zh-CN"/>
              </w:rPr>
              <w:t xml:space="preserve">      总价       货期</w:t>
            </w:r>
          </w:p>
          <w:p>
            <w:pPr>
              <w:widowControl/>
              <w:spacing w:line="400" w:lineRule="exact"/>
              <w:jc w:val="left"/>
              <w:rPr>
                <w:rFonts w:hint="eastAsia" w:ascii="宋体" w:hAnsi="宋体" w:cs="宋体"/>
                <w:szCs w:val="21"/>
                <w:lang w:val="en-US" w:eastAsia="zh-CN"/>
              </w:rPr>
            </w:pPr>
            <w:r>
              <w:rPr>
                <w:rFonts w:hint="eastAsia" w:ascii="宋体" w:hAnsi="宋体" w:cs="宋体"/>
                <w:szCs w:val="21"/>
                <w:lang w:val="en-US" w:eastAsia="zh-CN"/>
              </w:rPr>
              <w:t>配件206691          1           4270       4270        90天</w:t>
            </w:r>
          </w:p>
          <w:p>
            <w:pPr>
              <w:widowControl/>
              <w:spacing w:line="400" w:lineRule="exact"/>
              <w:jc w:val="left"/>
              <w:rPr>
                <w:rFonts w:hint="default" w:ascii="宋体" w:hAnsi="宋体" w:cs="宋体"/>
                <w:szCs w:val="21"/>
                <w:lang w:val="en-US" w:eastAsia="zh-CN"/>
              </w:rPr>
            </w:pPr>
            <w:r>
              <w:rPr>
                <w:rFonts w:hint="eastAsia" w:ascii="宋体" w:hAnsi="宋体" w:cs="宋体"/>
                <w:szCs w:val="21"/>
                <w:lang w:val="en-US" w:eastAsia="zh-CN"/>
              </w:rPr>
              <w:t>配件206826          1           5523       5523        90天</w:t>
            </w:r>
          </w:p>
          <w:p>
            <w:pPr>
              <w:widowControl/>
              <w:spacing w:line="400" w:lineRule="exact"/>
              <w:jc w:val="left"/>
              <w:rPr>
                <w:rFonts w:hint="default"/>
                <w:lang w:val="en-US" w:eastAsia="zh-CN"/>
              </w:rPr>
            </w:pPr>
            <w:r>
              <w:rPr>
                <w:rFonts w:hint="eastAsia" w:ascii="宋体" w:hAnsi="宋体" w:cs="宋体"/>
                <w:szCs w:val="21"/>
                <w:lang w:val="en-US" w:eastAsia="zh-CN"/>
              </w:rPr>
              <w:t>配件206690          3           1880       5640        90天</w:t>
            </w:r>
          </w:p>
          <w:p>
            <w:pPr>
              <w:widowControl/>
              <w:spacing w:line="400" w:lineRule="exact"/>
              <w:jc w:val="left"/>
              <w:rPr>
                <w:rFonts w:ascii="宋体" w:hAnsi="宋体" w:cs="宋体"/>
                <w:szCs w:val="21"/>
              </w:rPr>
            </w:pPr>
            <w:r>
              <w:rPr>
                <w:rFonts w:hint="eastAsia" w:ascii="宋体" w:hAnsi="宋体" w:cs="宋体"/>
                <w:szCs w:val="21"/>
              </w:rPr>
              <w:t xml:space="preserve">  ......</w:t>
            </w:r>
          </w:p>
          <w:p>
            <w:pPr>
              <w:ind w:firstLine="210" w:firstLineChars="100"/>
              <w:rPr>
                <w:rFonts w:ascii="宋体" w:hAnsi="宋体" w:cs="宋体"/>
                <w:szCs w:val="21"/>
              </w:rPr>
            </w:pPr>
            <w:r>
              <w:rPr>
                <w:rFonts w:hint="eastAsia" w:ascii="宋体" w:hAnsi="宋体" w:cs="宋体"/>
                <w:szCs w:val="21"/>
              </w:rPr>
              <w:t>组织对外部供方的控制是分类、分级进行控制，实施优胜劣汰的控制方法。并对影响最终公司产品服务质量的关键过程进行从严控制。</w:t>
            </w:r>
          </w:p>
        </w:tc>
        <w:tc>
          <w:tcPr>
            <w:tcW w:w="1585" w:type="dxa"/>
          </w:tcPr>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r>
              <w:rPr>
                <w:rFonts w:hint="eastAsia"/>
                <w:b/>
                <w:bCs/>
                <w:color w:val="auto"/>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tcPr>
          <w:p>
            <w:pPr>
              <w:adjustRightInd w:val="0"/>
              <w:snapToGrid w:val="0"/>
              <w:jc w:val="center"/>
              <w:rPr>
                <w:rFonts w:ascii="宋体" w:hAnsi="宋体" w:cs="宋体"/>
                <w:szCs w:val="21"/>
              </w:rPr>
            </w:pPr>
            <w:r>
              <w:rPr>
                <w:rFonts w:hint="eastAsia" w:ascii="宋体" w:hAnsi="宋体" w:cs="宋体"/>
                <w:szCs w:val="21"/>
              </w:rPr>
              <w:t>顾客满意</w:t>
            </w:r>
          </w:p>
        </w:tc>
        <w:tc>
          <w:tcPr>
            <w:tcW w:w="960" w:type="dxa"/>
          </w:tcPr>
          <w:p>
            <w:pPr>
              <w:rPr>
                <w:rFonts w:ascii="宋体" w:hAnsi="宋体" w:cs="宋体"/>
                <w:szCs w:val="21"/>
              </w:rPr>
            </w:pPr>
            <w:r>
              <w:rPr>
                <w:rFonts w:hint="eastAsia" w:ascii="宋体" w:hAnsi="宋体" w:cs="宋体"/>
                <w:szCs w:val="21"/>
              </w:rPr>
              <w:t>Q9.1.2</w:t>
            </w:r>
          </w:p>
        </w:tc>
        <w:tc>
          <w:tcPr>
            <w:tcW w:w="10004" w:type="dxa"/>
          </w:tcPr>
          <w:p>
            <w:pPr>
              <w:rPr>
                <w:rFonts w:hint="eastAsia"/>
              </w:rPr>
            </w:pPr>
            <w:r>
              <w:rPr>
                <w:rFonts w:hint="eastAsia"/>
              </w:rPr>
              <w:t>公司主要通过日常口头交流、电话回访、登门拜访、定期发放《顾客满意度调查表》等形式来收集了解顾客是否满意的信息。提供有20</w:t>
            </w:r>
            <w:r>
              <w:rPr>
                <w:rFonts w:hint="eastAsia"/>
                <w:lang w:val="en-US" w:eastAsia="zh-CN"/>
              </w:rPr>
              <w:t>22</w:t>
            </w:r>
            <w:r>
              <w:rPr>
                <w:rFonts w:hint="eastAsia"/>
              </w:rPr>
              <w:t>年7月《顾客满意度调查表》调查表共</w:t>
            </w:r>
            <w:r>
              <w:rPr>
                <w:rFonts w:hint="eastAsia"/>
                <w:lang w:val="en-US" w:eastAsia="zh-CN"/>
              </w:rPr>
              <w:t>3</w:t>
            </w:r>
            <w:r>
              <w:rPr>
                <w:rFonts w:hint="eastAsia"/>
              </w:rPr>
              <w:t>份 ：</w:t>
            </w:r>
            <w:r>
              <w:rPr>
                <w:rFonts w:hint="eastAsia"/>
                <w:lang w:val="zh-CN"/>
              </w:rPr>
              <w:t>调查顾客有：</w:t>
            </w:r>
            <w:r>
              <w:rPr>
                <w:rFonts w:hint="eastAsia"/>
                <w:lang w:val="en-US" w:eastAsia="zh-CN"/>
              </w:rPr>
              <w:t>成都利君实业股份有限公司、中车资阳机车有限公司、中车资阳机车有限公司资阳曲轴分公司</w:t>
            </w:r>
          </w:p>
          <w:p>
            <w:pPr>
              <w:rPr>
                <w:rFonts w:hint="eastAsia"/>
              </w:rPr>
            </w:pPr>
            <w:r>
              <w:rPr>
                <w:rFonts w:hint="eastAsia"/>
              </w:rPr>
              <w:t>--调查内容包括：维修能力、服务质量、按时完成性、价格等</w:t>
            </w:r>
          </w:p>
          <w:p>
            <w:pPr>
              <w:rPr>
                <w:rFonts w:hint="default" w:ascii="Times New Roman" w:hAnsi="Times New Roman" w:eastAsia="宋体" w:cs="Times New Roman"/>
                <w:lang w:val="en-US" w:eastAsia="zh-CN"/>
              </w:rPr>
            </w:pPr>
            <w:r>
              <w:rPr>
                <w:rFonts w:hint="eastAsia"/>
              </w:rPr>
              <w:t>--统计分析结果</w:t>
            </w:r>
            <w:r>
              <w:rPr>
                <w:rFonts w:hint="eastAsia"/>
                <w:lang w:val="zh-CN"/>
              </w:rPr>
              <w:t>顾客满意度</w:t>
            </w:r>
            <w:r>
              <w:rPr>
                <w:rFonts w:hint="eastAsia"/>
              </w:rPr>
              <w:t>：9</w:t>
            </w:r>
            <w:r>
              <w:rPr>
                <w:rFonts w:hint="eastAsia"/>
                <w:lang w:val="en-US" w:eastAsia="zh-CN"/>
              </w:rPr>
              <w:t>6%</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--暂无明显需实施纠正措施的改进事项。</w:t>
            </w:r>
          </w:p>
          <w:p>
            <w:pPr>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--提供顾客满意调查分析报告，报告显示：</w:t>
            </w:r>
            <w:r>
              <w:rPr>
                <w:rFonts w:hint="eastAsia" w:ascii="Times New Roman" w:hAnsi="Times New Roman" w:eastAsia="宋体" w:cs="Times New Roman"/>
                <w:szCs w:val="21"/>
              </w:rPr>
              <w:t>从调查结果及客户所提意见来看，我们公司目前影响</w:t>
            </w:r>
            <w:r>
              <w:rPr>
                <w:rFonts w:hint="eastAsia" w:cs="Times New Roman"/>
                <w:szCs w:val="21"/>
                <w:lang w:eastAsia="zh-CN"/>
              </w:rPr>
              <w:t>顾客满意度</w:t>
            </w:r>
            <w:r>
              <w:rPr>
                <w:rFonts w:hint="eastAsia" w:ascii="Times New Roman" w:hAnsi="Times New Roman" w:eastAsia="宋体" w:cs="Times New Roman"/>
                <w:szCs w:val="21"/>
              </w:rPr>
              <w:t>的主要原因是人员结构不合理，人员</w:t>
            </w:r>
            <w:r>
              <w:rPr>
                <w:rFonts w:hint="eastAsia" w:ascii="Times New Roman" w:hAnsi="Times New Roman" w:eastAsia="宋体" w:cs="Times New Roman"/>
                <w:szCs w:val="21"/>
                <w:lang w:eastAsia="zh-CN"/>
              </w:rPr>
              <w:t>能力</w:t>
            </w:r>
            <w:r>
              <w:rPr>
                <w:rFonts w:hint="eastAsia" w:ascii="Times New Roman" w:hAnsi="Times New Roman" w:eastAsia="宋体" w:cs="Times New Roman"/>
                <w:szCs w:val="21"/>
              </w:rPr>
              <w:t>导致</w:t>
            </w:r>
            <w:r>
              <w:rPr>
                <w:rFonts w:hint="eastAsia" w:cs="Times New Roman"/>
                <w:szCs w:val="21"/>
                <w:lang w:eastAsia="zh-CN"/>
              </w:rPr>
              <w:t>的服务响应及交付的及时性</w:t>
            </w:r>
            <w:r>
              <w:rPr>
                <w:rFonts w:hint="eastAsia" w:ascii="Times New Roman" w:hAnsi="Times New Roman" w:eastAsia="宋体" w:cs="Times New Roman"/>
                <w:szCs w:val="21"/>
              </w:rPr>
              <w:t>，因此我们应该</w:t>
            </w:r>
            <w:r>
              <w:rPr>
                <w:rFonts w:hint="eastAsia" w:ascii="Times New Roman" w:hAnsi="Times New Roman" w:eastAsia="宋体" w:cs="Times New Roman"/>
                <w:szCs w:val="21"/>
                <w:lang w:eastAsia="zh-CN"/>
              </w:rPr>
              <w:t>采取措施</w:t>
            </w:r>
            <w:r>
              <w:rPr>
                <w:rFonts w:hint="eastAsia" w:ascii="Times New Roman" w:hAnsi="Times New Roman" w:eastAsia="宋体" w:cs="Times New Roman"/>
                <w:szCs w:val="21"/>
              </w:rPr>
              <w:t>，</w:t>
            </w:r>
            <w:r>
              <w:rPr>
                <w:rFonts w:hint="eastAsia" w:ascii="Times New Roman" w:hAnsi="Times New Roman" w:eastAsia="宋体" w:cs="Times New Roman"/>
                <w:szCs w:val="21"/>
                <w:lang w:eastAsia="zh-CN"/>
              </w:rPr>
              <w:t>调整</w:t>
            </w:r>
            <w:r>
              <w:rPr>
                <w:rFonts w:hint="eastAsia" w:cs="Times New Roman"/>
                <w:szCs w:val="21"/>
                <w:lang w:eastAsia="zh-CN"/>
              </w:rPr>
              <w:t>人员结构合理化，对人员能力采取招聘、培训、调岗的形式得到提高，争取顾客满意度的持续提高</w:t>
            </w:r>
            <w:r>
              <w:rPr>
                <w:rFonts w:hint="eastAsia" w:ascii="Times New Roman" w:hAnsi="Times New Roman" w:eastAsia="宋体" w:cs="Times New Roman"/>
                <w:szCs w:val="21"/>
                <w:lang w:eastAsia="zh-CN"/>
              </w:rPr>
              <w:t>。</w:t>
            </w:r>
          </w:p>
          <w:p>
            <w:pPr>
              <w:rPr>
                <w:rFonts w:hint="eastAsia"/>
                <w:lang w:eastAsia="zh-CN"/>
              </w:rPr>
            </w:pPr>
            <w:r>
              <w:rPr>
                <w:rFonts w:hint="eastAsia" w:ascii="Times New Roman" w:hAnsi="Times New Roman" w:eastAsia="宋体" w:cs="Times New Roman"/>
                <w:lang w:val="en-US" w:eastAsia="zh-CN"/>
              </w:rPr>
              <w:t>负责人讲，目前没有客户流失及重大服务质量投诉情况的发生。</w:t>
            </w:r>
          </w:p>
        </w:tc>
        <w:tc>
          <w:tcPr>
            <w:tcW w:w="1585" w:type="dxa"/>
          </w:tcPr>
          <w:p>
            <w:r>
              <w:rPr>
                <w:rFonts w:hint="eastAsia"/>
                <w:color w:val="auto"/>
                <w:lang w:eastAsia="zh-CN"/>
              </w:rPr>
              <w:t>符合</w:t>
            </w:r>
          </w:p>
        </w:tc>
      </w:tr>
    </w:tbl>
    <w:p>
      <w:pPr>
        <w:pStyle w:val="6"/>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受审核部门：维修部   主管领导：蔡开荣，  陪同人员：包陈娜</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审核员：文平， 远程审核，维修、视频， 审核时间：2022.11.17</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rPr>
              <w:t>QES5.3</w:t>
            </w:r>
          </w:p>
          <w:p>
            <w:pPr>
              <w:rPr>
                <w:rFonts w:ascii="宋体" w:hAnsi="宋体" w:cs="新宋体"/>
                <w:szCs w:val="21"/>
              </w:rPr>
            </w:pPr>
          </w:p>
        </w:tc>
        <w:tc>
          <w:tcPr>
            <w:tcW w:w="10004" w:type="dxa"/>
          </w:tcPr>
          <w:p>
            <w:pPr>
              <w:autoSpaceDE w:val="0"/>
              <w:autoSpaceDN w:val="0"/>
              <w:adjustRightInd w:val="0"/>
              <w:spacing w:line="400" w:lineRule="exact"/>
              <w:jc w:val="left"/>
              <w:rPr>
                <w:rFonts w:ascii="宋体" w:cs="宋体"/>
                <w:szCs w:val="21"/>
              </w:rPr>
            </w:pPr>
            <w:r>
              <w:rPr>
                <w:rFonts w:hint="eastAsia" w:ascii="宋体" w:cs="宋体"/>
                <w:szCs w:val="21"/>
              </w:rPr>
              <w:t>查，维修部的岗位职责和权限如下：</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1）参与制定公司发展战略与年度经营计划；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2）负责公司安装、维修服务；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3）负责现场安全管理； </w:t>
            </w:r>
          </w:p>
          <w:p>
            <w:pPr>
              <w:spacing w:line="400" w:lineRule="exact"/>
              <w:ind w:left="365" w:leftChars="174"/>
              <w:rPr>
                <w:rFonts w:ascii="宋体" w:hAnsi="宋体" w:cs="宋体"/>
                <w:szCs w:val="21"/>
              </w:rPr>
            </w:pPr>
            <w:r>
              <w:rPr>
                <w:rFonts w:hint="eastAsia" w:ascii="宋体" w:hAnsi="宋体" w:cs="宋体"/>
                <w:szCs w:val="21"/>
              </w:rPr>
              <w:t xml:space="preserve">4）领导建立和完善管理制度，组织实施并监督、检查服务体系的运行； </w:t>
            </w:r>
          </w:p>
          <w:p>
            <w:pPr>
              <w:spacing w:line="400" w:lineRule="exact"/>
              <w:ind w:left="365" w:leftChars="174"/>
              <w:rPr>
                <w:rFonts w:ascii="宋体" w:hAnsi="宋体" w:cs="宋体"/>
                <w:szCs w:val="21"/>
              </w:rPr>
            </w:pPr>
            <w:r>
              <w:rPr>
                <w:rFonts w:hint="eastAsia" w:ascii="宋体" w:hAnsi="宋体" w:cs="宋体"/>
                <w:szCs w:val="21"/>
              </w:rPr>
              <w:t xml:space="preserve">5）组织落实、监督调控服务过程各项工艺、质量、安全、成本指标等；  </w:t>
            </w:r>
          </w:p>
          <w:p>
            <w:pPr>
              <w:spacing w:line="400" w:lineRule="exact"/>
              <w:ind w:left="365" w:leftChars="174"/>
              <w:rPr>
                <w:rFonts w:ascii="宋体" w:hAnsi="宋体" w:cs="宋体"/>
                <w:szCs w:val="21"/>
              </w:rPr>
            </w:pPr>
            <w:r>
              <w:rPr>
                <w:rFonts w:hint="eastAsia" w:ascii="宋体" w:hAnsi="宋体" w:cs="宋体"/>
                <w:szCs w:val="21"/>
              </w:rPr>
              <w:t xml:space="preserve">6）领导、管理基础设施维护，保证服务现场能够正常服务，设备处于良好状态； </w:t>
            </w:r>
          </w:p>
          <w:p>
            <w:pPr>
              <w:spacing w:line="400" w:lineRule="exact"/>
              <w:ind w:left="365" w:leftChars="174"/>
              <w:rPr>
                <w:rFonts w:ascii="宋体" w:hAnsi="宋体" w:cs="宋体"/>
                <w:szCs w:val="21"/>
              </w:rPr>
            </w:pPr>
            <w:r>
              <w:rPr>
                <w:rFonts w:hint="eastAsia" w:ascii="宋体" w:hAnsi="宋体" w:cs="宋体"/>
                <w:szCs w:val="21"/>
              </w:rPr>
              <w:t xml:space="preserve">7）负责服务区域内消防设施的定期检查并保证在有效期内使用； </w:t>
            </w:r>
          </w:p>
          <w:p>
            <w:pPr>
              <w:spacing w:line="400" w:lineRule="exact"/>
              <w:ind w:left="365" w:leftChars="174"/>
              <w:rPr>
                <w:rFonts w:ascii="宋体" w:hAnsi="宋体" w:cs="宋体"/>
                <w:szCs w:val="21"/>
              </w:rPr>
            </w:pPr>
            <w:r>
              <w:rPr>
                <w:rFonts w:hint="eastAsia" w:ascii="宋体" w:hAnsi="宋体" w:cs="宋体"/>
                <w:szCs w:val="21"/>
              </w:rPr>
              <w:t>8）综合平衡年度安全服务任务，制定下达月度服务计划，做到安全服务。</w:t>
            </w:r>
          </w:p>
          <w:p>
            <w:pPr>
              <w:spacing w:line="400" w:lineRule="exact"/>
              <w:ind w:left="365" w:leftChars="174"/>
              <w:rPr>
                <w:rFonts w:ascii="宋体" w:hAnsi="宋体" w:cs="宋体"/>
                <w:szCs w:val="21"/>
              </w:rPr>
            </w:pPr>
            <w:r>
              <w:rPr>
                <w:rFonts w:hint="eastAsia" w:ascii="宋体" w:hAnsi="宋体" w:cs="宋体"/>
                <w:szCs w:val="21"/>
              </w:rPr>
              <w:t>9）负责本部门环境因素、危险源的识别评价和控制措施的实施；</w:t>
            </w:r>
          </w:p>
          <w:p>
            <w:pPr>
              <w:spacing w:line="400" w:lineRule="exact"/>
              <w:ind w:left="365" w:leftChars="174"/>
              <w:rPr>
                <w:rFonts w:ascii="宋体" w:hAnsi="宋体" w:cs="宋体"/>
                <w:szCs w:val="21"/>
              </w:rPr>
            </w:pPr>
            <w:r>
              <w:rPr>
                <w:rFonts w:hint="eastAsia" w:ascii="宋体" w:hAnsi="宋体" w:cs="宋体"/>
                <w:szCs w:val="21"/>
              </w:rPr>
              <w:t>10）参与公司组织的应急演习、合规性评价、三标内审和三标管理评审</w:t>
            </w:r>
          </w:p>
          <w:p>
            <w:pPr>
              <w:spacing w:line="400" w:lineRule="exact"/>
              <w:rPr>
                <w:rFonts w:ascii="宋体" w:cs="宋体"/>
                <w:szCs w:val="21"/>
              </w:rPr>
            </w:pPr>
            <w:r>
              <w:rPr>
                <w:rFonts w:hint="eastAsia" w:ascii="宋体" w:hAnsi="宋体" w:cs="宋体"/>
                <w:szCs w:val="21"/>
              </w:rPr>
              <w:t>……</w:t>
            </w:r>
          </w:p>
          <w:p>
            <w:pPr>
              <w:widowControl/>
              <w:jc w:val="left"/>
              <w:rPr>
                <w:rFonts w:ascii="宋体" w:hAnsi="宋体"/>
                <w:szCs w:val="21"/>
              </w:rPr>
            </w:pPr>
            <w:r>
              <w:rPr>
                <w:rFonts w:hint="eastAsia" w:ascii="宋体"/>
                <w:szCs w:val="21"/>
              </w:rPr>
              <w:t>维修部负责人对部门职责清楚。</w:t>
            </w:r>
          </w:p>
        </w:tc>
        <w:tc>
          <w:tcPr>
            <w:tcW w:w="1585" w:type="dxa"/>
          </w:tcPr>
          <w:p/>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新宋体"/>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rPr>
              <w:t>QES6.2</w:t>
            </w:r>
          </w:p>
          <w:p>
            <w:pPr>
              <w:rPr>
                <w:rFonts w:ascii="宋体" w:hAnsi="宋体" w:cs="新宋体"/>
                <w:szCs w:val="21"/>
              </w:rPr>
            </w:pPr>
          </w:p>
        </w:tc>
        <w:tc>
          <w:tcPr>
            <w:tcW w:w="10004" w:type="dxa"/>
          </w:tcPr>
          <w:p>
            <w:pPr>
              <w:spacing w:line="400" w:lineRule="atLeast"/>
              <w:ind w:right="170"/>
              <w:jc w:val="left"/>
              <w:rPr>
                <w:rFonts w:ascii="宋体" w:hAnsi="宋体" w:cs="Arial"/>
                <w:iCs/>
                <w:szCs w:val="21"/>
              </w:rPr>
            </w:pPr>
            <w:r>
              <w:rPr>
                <w:rFonts w:hint="eastAsia" w:ascii="宋体" w:hAnsi="宋体" w:cs="Arial"/>
                <w:iCs/>
                <w:szCs w:val="21"/>
              </w:rPr>
              <w:t>查维修部的质量、环境安全目标为：</w:t>
            </w:r>
          </w:p>
          <w:p>
            <w:pPr>
              <w:spacing w:line="400" w:lineRule="atLeast"/>
              <w:ind w:right="170"/>
              <w:jc w:val="left"/>
              <w:rPr>
                <w:rFonts w:ascii="宋体" w:hAnsi="宋体" w:cs="Arial"/>
                <w:iCs/>
                <w:szCs w:val="21"/>
              </w:rPr>
            </w:pPr>
            <w:r>
              <w:rPr>
                <w:rFonts w:hint="eastAsia" w:ascii="宋体" w:hAnsi="宋体" w:cs="Arial"/>
                <w:iCs/>
                <w:szCs w:val="21"/>
              </w:rPr>
              <w:t>质量、环境及安全目标：</w:t>
            </w:r>
          </w:p>
          <w:p>
            <w:pPr>
              <w:spacing w:line="360" w:lineRule="exact"/>
              <w:rPr>
                <w:rFonts w:ascii="宋体" w:hAnsi="宋体"/>
                <w:sz w:val="18"/>
                <w:szCs w:val="18"/>
              </w:rPr>
            </w:pPr>
            <w:r>
              <w:rPr>
                <w:rFonts w:hint="eastAsia" w:ascii="宋体" w:hAnsi="宋体"/>
                <w:sz w:val="18"/>
                <w:szCs w:val="18"/>
              </w:rPr>
              <w:t>火灾触电事故为0</w:t>
            </w:r>
          </w:p>
          <w:p>
            <w:pPr>
              <w:spacing w:line="360" w:lineRule="exact"/>
              <w:rPr>
                <w:rFonts w:ascii="宋体" w:hAnsi="宋体"/>
                <w:sz w:val="18"/>
                <w:szCs w:val="18"/>
              </w:rPr>
            </w:pPr>
            <w:r>
              <w:rPr>
                <w:rFonts w:hint="eastAsia" w:ascii="宋体" w:hAnsi="宋体"/>
                <w:sz w:val="18"/>
                <w:szCs w:val="18"/>
              </w:rPr>
              <w:t>维修服务处理率达到100%</w:t>
            </w:r>
          </w:p>
          <w:p>
            <w:pPr>
              <w:spacing w:line="360" w:lineRule="exact"/>
              <w:rPr>
                <w:rFonts w:ascii="宋体" w:hAnsi="宋体"/>
                <w:sz w:val="18"/>
                <w:szCs w:val="18"/>
              </w:rPr>
            </w:pPr>
            <w:r>
              <w:rPr>
                <w:rFonts w:hint="eastAsia" w:ascii="宋体" w:hAnsi="宋体"/>
                <w:sz w:val="18"/>
                <w:szCs w:val="18"/>
              </w:rPr>
              <w:t>设备良好率≥90%</w:t>
            </w:r>
          </w:p>
          <w:p>
            <w:pPr>
              <w:spacing w:line="360" w:lineRule="exact"/>
              <w:rPr>
                <w:rFonts w:ascii="宋体" w:hAnsi="宋体"/>
                <w:sz w:val="18"/>
                <w:szCs w:val="18"/>
              </w:rPr>
            </w:pPr>
            <w:r>
              <w:rPr>
                <w:rFonts w:hint="eastAsia" w:ascii="宋体" w:hAnsi="宋体"/>
                <w:sz w:val="18"/>
                <w:szCs w:val="18"/>
              </w:rPr>
              <w:t>监视测量设备检定合格率100%</w:t>
            </w:r>
          </w:p>
          <w:p>
            <w:pPr>
              <w:spacing w:line="360" w:lineRule="exact"/>
              <w:rPr>
                <w:rFonts w:ascii="宋体" w:hAnsi="宋体"/>
                <w:sz w:val="18"/>
                <w:szCs w:val="18"/>
              </w:rPr>
            </w:pPr>
            <w:r>
              <w:rPr>
                <w:rFonts w:hint="eastAsia" w:ascii="宋体" w:hAnsi="宋体"/>
                <w:sz w:val="18"/>
                <w:szCs w:val="18"/>
              </w:rPr>
              <w:t>火灾触电事故为0</w:t>
            </w:r>
          </w:p>
          <w:p>
            <w:pPr>
              <w:pStyle w:val="2"/>
              <w:rPr>
                <w:rFonts w:ascii="宋体" w:hAnsi="宋体" w:cs="宋体"/>
                <w:szCs w:val="21"/>
              </w:rPr>
            </w:pPr>
            <w:r>
              <w:rPr>
                <w:rFonts w:hint="eastAsia" w:ascii="宋体" w:hAnsi="宋体"/>
                <w:sz w:val="18"/>
                <w:szCs w:val="18"/>
              </w:rPr>
              <w:t>人身伤亡为零</w:t>
            </w:r>
          </w:p>
          <w:p>
            <w:pPr>
              <w:spacing w:line="400" w:lineRule="atLeast"/>
              <w:ind w:right="170"/>
              <w:jc w:val="left"/>
              <w:rPr>
                <w:rFonts w:ascii="宋体" w:hAnsi="宋体" w:cs="宋体"/>
                <w:szCs w:val="21"/>
              </w:rPr>
            </w:pPr>
            <w:r>
              <w:rPr>
                <w:rFonts w:hint="eastAsia" w:ascii="宋体" w:hAnsi="宋体" w:cs="宋体"/>
                <w:szCs w:val="21"/>
              </w:rPr>
              <w:t>查：2022年1月-2022年10月维修部目标完成情况：</w:t>
            </w:r>
          </w:p>
          <w:p>
            <w:pPr>
              <w:spacing w:line="360" w:lineRule="exact"/>
              <w:rPr>
                <w:rFonts w:ascii="宋体" w:hAnsi="宋体"/>
                <w:sz w:val="18"/>
                <w:szCs w:val="18"/>
              </w:rPr>
            </w:pPr>
            <w:r>
              <w:rPr>
                <w:rFonts w:hint="eastAsia" w:ascii="宋体" w:hAnsi="宋体"/>
                <w:sz w:val="18"/>
                <w:szCs w:val="18"/>
              </w:rPr>
              <w:t>火灾触电事故为0</w:t>
            </w:r>
          </w:p>
          <w:p>
            <w:pPr>
              <w:spacing w:line="360" w:lineRule="exact"/>
              <w:rPr>
                <w:rFonts w:ascii="宋体" w:hAnsi="宋体"/>
                <w:sz w:val="18"/>
                <w:szCs w:val="18"/>
              </w:rPr>
            </w:pPr>
            <w:r>
              <w:rPr>
                <w:rFonts w:hint="eastAsia" w:ascii="宋体" w:hAnsi="宋体"/>
                <w:sz w:val="18"/>
                <w:szCs w:val="18"/>
              </w:rPr>
              <w:t>维修服务处理率达到100%</w:t>
            </w:r>
          </w:p>
          <w:p>
            <w:pPr>
              <w:spacing w:line="360" w:lineRule="exact"/>
              <w:rPr>
                <w:rFonts w:ascii="宋体" w:hAnsi="宋体"/>
                <w:sz w:val="18"/>
                <w:szCs w:val="18"/>
              </w:rPr>
            </w:pPr>
            <w:r>
              <w:rPr>
                <w:rFonts w:hint="eastAsia" w:ascii="宋体" w:hAnsi="宋体"/>
                <w:sz w:val="18"/>
                <w:szCs w:val="18"/>
              </w:rPr>
              <w:t>设备良好率100%</w:t>
            </w:r>
          </w:p>
          <w:p>
            <w:pPr>
              <w:spacing w:line="360" w:lineRule="exact"/>
              <w:rPr>
                <w:rFonts w:ascii="宋体" w:hAnsi="宋体"/>
                <w:sz w:val="18"/>
                <w:szCs w:val="18"/>
              </w:rPr>
            </w:pPr>
            <w:r>
              <w:rPr>
                <w:rFonts w:hint="eastAsia" w:ascii="宋体" w:hAnsi="宋体"/>
                <w:sz w:val="18"/>
                <w:szCs w:val="18"/>
              </w:rPr>
              <w:t>火灾触电事故为0</w:t>
            </w:r>
          </w:p>
          <w:p>
            <w:pPr>
              <w:spacing w:line="360" w:lineRule="exact"/>
              <w:rPr>
                <w:rFonts w:ascii="宋体" w:hAnsi="宋体"/>
                <w:sz w:val="18"/>
                <w:szCs w:val="18"/>
              </w:rPr>
            </w:pPr>
            <w:r>
              <w:rPr>
                <w:rFonts w:hint="eastAsia" w:ascii="宋体" w:hAnsi="宋体"/>
                <w:sz w:val="18"/>
                <w:szCs w:val="18"/>
              </w:rPr>
              <w:t xml:space="preserve">监视测量设备检定合格率100% </w:t>
            </w:r>
          </w:p>
          <w:p>
            <w:pPr>
              <w:spacing w:line="360" w:lineRule="exact"/>
              <w:jc w:val="left"/>
              <w:rPr>
                <w:rFonts w:ascii="宋体" w:hAnsi="宋体" w:cs="宋体"/>
                <w:szCs w:val="21"/>
              </w:rPr>
            </w:pPr>
            <w:r>
              <w:rPr>
                <w:rFonts w:hint="eastAsia" w:ascii="宋体" w:hAnsi="宋体"/>
                <w:bCs/>
                <w:sz w:val="18"/>
                <w:szCs w:val="18"/>
              </w:rPr>
              <w:t>人身伤亡为零</w:t>
            </w:r>
          </w:p>
          <w:p>
            <w:pPr>
              <w:spacing w:line="400" w:lineRule="atLeast"/>
              <w:ind w:right="170"/>
              <w:jc w:val="left"/>
              <w:rPr>
                <w:rFonts w:ascii="宋体" w:hAnsi="宋体" w:cs="宋体"/>
                <w:szCs w:val="21"/>
              </w:rPr>
            </w:pPr>
            <w:r>
              <w:rPr>
                <w:rFonts w:hint="eastAsia" w:ascii="宋体" w:hAnsi="宋体" w:cs="宋体"/>
                <w:szCs w:val="21"/>
              </w:rPr>
              <w:t>均能达到要求。</w:t>
            </w:r>
          </w:p>
          <w:p>
            <w:pPr>
              <w:spacing w:line="400" w:lineRule="exact"/>
              <w:rPr>
                <w:rFonts w:ascii="宋体" w:hAnsi="宋体"/>
                <w:szCs w:val="21"/>
              </w:rPr>
            </w:pPr>
            <w:r>
              <w:rPr>
                <w:rFonts w:hint="eastAsia" w:ascii="宋体" w:hAnsi="宋体" w:cs="宋体"/>
                <w:szCs w:val="21"/>
              </w:rPr>
              <w:t>查，公司编制了环境安全目标管理实施方案：制定、执行程序或作业文件；加强监测和测量；培训与教育；应急响应。</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E6.1.2</w:t>
            </w:r>
          </w:p>
        </w:tc>
        <w:tc>
          <w:tcPr>
            <w:tcW w:w="10004" w:type="dxa"/>
          </w:tcPr>
          <w:p>
            <w:pPr>
              <w:autoSpaceDE w:val="0"/>
              <w:autoSpaceDN w:val="0"/>
              <w:adjustRightInd w:val="0"/>
              <w:spacing w:line="400" w:lineRule="exact"/>
              <w:ind w:firstLine="420" w:firstLineChars="200"/>
              <w:jc w:val="left"/>
              <w:rPr>
                <w:rFonts w:ascii="宋体" w:cs="宋体"/>
                <w:szCs w:val="21"/>
              </w:rPr>
            </w:pPr>
            <w:r>
              <w:rPr>
                <w:rFonts w:hint="eastAsia" w:ascii="宋体" w:cs="宋体"/>
                <w:szCs w:val="21"/>
              </w:rPr>
              <w:t>查，依据</w:t>
            </w:r>
            <w:r>
              <w:rPr>
                <w:rFonts w:hint="eastAsia" w:ascii="宋体" w:hAnsi="宋体" w:cs="宋体"/>
                <w:szCs w:val="21"/>
              </w:rPr>
              <w:t>《环境因素、危险因素的识别与评价》</w:t>
            </w:r>
            <w:r>
              <w:rPr>
                <w:rFonts w:hint="eastAsia" w:ascii="宋体" w:cs="宋体"/>
                <w:szCs w:val="21"/>
              </w:rPr>
              <w:t>，</w:t>
            </w:r>
            <w:r>
              <w:rPr>
                <w:rFonts w:hint="eastAsia" w:ascii="宋体" w:hAnsi="宋体" w:cs="宋体"/>
                <w:szCs w:val="21"/>
              </w:rPr>
              <w:t>根据不同的时态、状态识别了环境因素，通过对其发生的可能性、危害性等进行评价，查2022年1月10日《环境因素识别评价表》，维</w:t>
            </w:r>
            <w:r>
              <w:rPr>
                <w:rFonts w:hint="eastAsia" w:ascii="宋体" w:cs="宋体"/>
                <w:szCs w:val="21"/>
              </w:rPr>
              <w:t>修部确定的重要环境因素有：</w:t>
            </w:r>
            <w:r>
              <w:rPr>
                <w:rFonts w:hint="eastAsia"/>
                <w:szCs w:val="21"/>
              </w:rPr>
              <w:t>固废排放、潜在火灾</w:t>
            </w:r>
            <w:r>
              <w:rPr>
                <w:rFonts w:hint="eastAsia" w:ascii="宋体" w:cs="宋体"/>
                <w:szCs w:val="21"/>
              </w:rPr>
              <w:t>。</w:t>
            </w:r>
          </w:p>
          <w:p>
            <w:pPr>
              <w:autoSpaceDE w:val="0"/>
              <w:autoSpaceDN w:val="0"/>
              <w:adjustRightInd w:val="0"/>
              <w:spacing w:line="400" w:lineRule="exact"/>
              <w:ind w:firstLine="420" w:firstLineChars="200"/>
              <w:jc w:val="left"/>
              <w:rPr>
                <w:rFonts w:ascii="宋体" w:cs="宋体"/>
                <w:szCs w:val="21"/>
              </w:rPr>
            </w:pPr>
            <w:r>
              <w:rPr>
                <w:rFonts w:hint="eastAsia" w:ascii="宋体" w:cs="宋体"/>
                <w:szCs w:val="21"/>
              </w:rPr>
              <w:t>视频查看，维修部的主要工作为</w:t>
            </w:r>
            <w:r>
              <w:rPr>
                <w:rFonts w:hint="eastAsia" w:ascii="宋体" w:hAnsi="宋体"/>
                <w:szCs w:val="21"/>
              </w:rPr>
              <w:t>机电设备维修</w:t>
            </w:r>
            <w:r>
              <w:rPr>
                <w:rFonts w:hint="eastAsia" w:ascii="宋体" w:cs="宋体"/>
                <w:szCs w:val="21"/>
              </w:rPr>
              <w:t>服务</w:t>
            </w:r>
            <w:r>
              <w:rPr>
                <w:rFonts w:hint="eastAsia" w:ascii="宋体" w:hAnsi="宋体"/>
                <w:szCs w:val="21"/>
              </w:rPr>
              <w:t>。</w:t>
            </w:r>
            <w:r>
              <w:rPr>
                <w:rFonts w:hint="eastAsia" w:ascii="宋体" w:cs="宋体"/>
                <w:szCs w:val="21"/>
              </w:rPr>
              <w:t>为客户提供服务作业过程中有废弃工具、辅料、废油等固废；噪声主要为试机时产生。部门的环境因素识别和重要环境因素基本到位。</w:t>
            </w:r>
          </w:p>
          <w:p>
            <w:pPr>
              <w:rPr>
                <w:rFonts w:ascii="宋体" w:hAnsi="宋体"/>
                <w:szCs w:val="21"/>
              </w:rPr>
            </w:pP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危险源识别、评价与控制措施</w:t>
            </w:r>
          </w:p>
        </w:tc>
        <w:tc>
          <w:tcPr>
            <w:tcW w:w="960" w:type="dxa"/>
          </w:tcPr>
          <w:p>
            <w:pPr>
              <w:rPr>
                <w:rFonts w:ascii="宋体" w:hAnsi="宋体" w:cs="新宋体"/>
                <w:szCs w:val="21"/>
              </w:rPr>
            </w:pPr>
            <w:r>
              <w:rPr>
                <w:rFonts w:hint="eastAsia" w:ascii="宋体" w:hAnsi="宋体" w:cs="新宋体"/>
                <w:szCs w:val="21"/>
              </w:rPr>
              <w:t>S6.1.2</w:t>
            </w:r>
          </w:p>
        </w:tc>
        <w:tc>
          <w:tcPr>
            <w:tcW w:w="10004" w:type="dxa"/>
          </w:tcPr>
          <w:p>
            <w:pPr>
              <w:spacing w:line="400" w:lineRule="exact"/>
              <w:ind w:firstLine="210" w:firstLineChars="100"/>
              <w:rPr>
                <w:rFonts w:ascii="宋体" w:hAnsi="宋体" w:cs="宋体"/>
                <w:szCs w:val="21"/>
              </w:rPr>
            </w:pPr>
            <w:r>
              <w:rPr>
                <w:rFonts w:hint="eastAsia" w:ascii="宋体" w:cs="宋体"/>
                <w:szCs w:val="21"/>
              </w:rPr>
              <w:t>查，2022年1月10日维修部经过辨识与评审形成了</w:t>
            </w:r>
            <w:r>
              <w:rPr>
                <w:rFonts w:hint="eastAsia" w:ascii="宋体" w:hAnsi="宋体" w:cs="宋体"/>
                <w:szCs w:val="21"/>
              </w:rPr>
              <w:t>《危险源辨识与风险评价表》，包括电气使用不当造成</w:t>
            </w:r>
            <w:r>
              <w:rPr>
                <w:rFonts w:hint="eastAsia"/>
                <w:szCs w:val="21"/>
              </w:rPr>
              <w:t>火灾</w:t>
            </w:r>
            <w:r>
              <w:rPr>
                <w:rFonts w:hint="eastAsia" w:ascii="宋体" w:hAnsi="宋体" w:cs="宋体"/>
                <w:szCs w:val="21"/>
              </w:rPr>
              <w:t>；员工操作不当造成</w:t>
            </w:r>
            <w:r>
              <w:rPr>
                <w:rFonts w:hint="eastAsia"/>
                <w:szCs w:val="21"/>
              </w:rPr>
              <w:t>机械伤害；维修过程因用电不当造成伤害等</w:t>
            </w:r>
            <w:r>
              <w:rPr>
                <w:rFonts w:hint="eastAsia" w:ascii="宋体" w:hAnsi="宋体" w:cs="宋体"/>
                <w:szCs w:val="21"/>
              </w:rPr>
              <w:t>危险源。</w:t>
            </w:r>
          </w:p>
          <w:p>
            <w:pPr>
              <w:spacing w:line="400" w:lineRule="exact"/>
              <w:ind w:firstLine="420" w:firstLineChars="200"/>
              <w:rPr>
                <w:rFonts w:ascii="宋体" w:hAnsi="宋体" w:cs="宋体"/>
                <w:szCs w:val="21"/>
              </w:rPr>
            </w:pPr>
            <w:r>
              <w:rPr>
                <w:rFonts w:hint="eastAsia" w:ascii="宋体" w:hAnsi="宋体" w:cs="宋体"/>
                <w:szCs w:val="21"/>
              </w:rPr>
              <w:t>采用的是经验判断法、过程分析法识别。</w:t>
            </w:r>
          </w:p>
          <w:p>
            <w:pPr>
              <w:spacing w:line="400" w:lineRule="exact"/>
              <w:ind w:firstLine="420" w:firstLineChars="200"/>
              <w:rPr>
                <w:rFonts w:ascii="宋体" w:hAnsi="宋体" w:cs="宋体"/>
                <w:szCs w:val="21"/>
              </w:rPr>
            </w:pPr>
            <w:r>
              <w:rPr>
                <w:rFonts w:hint="eastAsia" w:ascii="宋体" w:hAnsi="宋体" w:cs="宋体"/>
                <w:szCs w:val="21"/>
              </w:rPr>
              <w:t>打分法确定不可接受风险：</w:t>
            </w:r>
            <w:r>
              <w:rPr>
                <w:rFonts w:hint="eastAsia"/>
                <w:szCs w:val="21"/>
              </w:rPr>
              <w:t>潜在火灾、机械伤害、触电</w:t>
            </w:r>
            <w:r>
              <w:rPr>
                <w:rFonts w:hint="eastAsia" w:ascii="宋体" w:hAnsi="宋体" w:cs="宋体"/>
                <w:szCs w:val="21"/>
              </w:rPr>
              <w:t>。</w:t>
            </w:r>
          </w:p>
          <w:p>
            <w:pPr>
              <w:spacing w:line="400" w:lineRule="exact"/>
              <w:ind w:firstLine="420" w:firstLineChars="200"/>
              <w:rPr>
                <w:rFonts w:ascii="宋体" w:hAnsi="宋体" w:cs="宋体"/>
                <w:szCs w:val="21"/>
              </w:rPr>
            </w:pPr>
            <w:r>
              <w:rPr>
                <w:rFonts w:hint="eastAsia" w:ascii="宋体" w:hAnsi="宋体" w:cs="宋体"/>
                <w:szCs w:val="21"/>
              </w:rPr>
              <w:t>危险源辨识基本充分、风险等级评价基本合理。</w:t>
            </w:r>
          </w:p>
          <w:p>
            <w:pPr>
              <w:spacing w:line="400" w:lineRule="exact"/>
              <w:ind w:firstLine="420" w:firstLineChars="200"/>
              <w:rPr>
                <w:rFonts w:ascii="宋体" w:hAnsi="宋体" w:cs="宋体"/>
                <w:szCs w:val="21"/>
              </w:rPr>
            </w:pPr>
            <w:r>
              <w:rPr>
                <w:rFonts w:hint="eastAsia" w:ascii="宋体" w:hAnsi="宋体" w:cs="宋体"/>
                <w:szCs w:val="21"/>
              </w:rPr>
              <w:t xml:space="preserve">查，风险控制措施有：  </w:t>
            </w:r>
          </w:p>
          <w:p>
            <w:pPr>
              <w:spacing w:line="400" w:lineRule="exact"/>
              <w:ind w:firstLine="420" w:firstLineChars="200"/>
              <w:rPr>
                <w:rFonts w:ascii="宋体" w:hAnsi="宋体" w:cs="宋体"/>
                <w:szCs w:val="21"/>
              </w:rPr>
            </w:pPr>
            <w:r>
              <w:rPr>
                <w:rFonts w:hint="eastAsia" w:ascii="宋体" w:hAnsi="宋体" w:cs="宋体"/>
                <w:szCs w:val="21"/>
              </w:rPr>
              <w:t>安全知识、消防知识宣传、教育及培训；</w:t>
            </w:r>
          </w:p>
          <w:p>
            <w:pPr>
              <w:spacing w:line="400" w:lineRule="exact"/>
              <w:ind w:firstLine="420" w:firstLineChars="200"/>
              <w:rPr>
                <w:rFonts w:ascii="宋体" w:hAnsi="宋体" w:cs="宋体"/>
                <w:szCs w:val="21"/>
              </w:rPr>
            </w:pPr>
            <w:r>
              <w:rPr>
                <w:rFonts w:hint="eastAsia" w:ascii="宋体" w:hAnsi="宋体" w:cs="宋体"/>
                <w:szCs w:val="21"/>
              </w:rPr>
              <w:t>特种作业人员如电工作业人员须持证上岗；</w:t>
            </w:r>
          </w:p>
          <w:p>
            <w:pPr>
              <w:spacing w:line="400" w:lineRule="exact"/>
              <w:ind w:firstLine="420" w:firstLineChars="200"/>
              <w:rPr>
                <w:rFonts w:ascii="宋体" w:hAnsi="宋体" w:cs="宋体"/>
                <w:szCs w:val="21"/>
              </w:rPr>
            </w:pPr>
            <w:r>
              <w:rPr>
                <w:rFonts w:hint="eastAsia" w:ascii="宋体" w:hAnsi="宋体" w:cs="宋体"/>
                <w:szCs w:val="21"/>
              </w:rPr>
              <w:t>重点和关键岗位须制定安全操作规程；</w:t>
            </w:r>
          </w:p>
          <w:p>
            <w:pPr>
              <w:spacing w:line="400" w:lineRule="exact"/>
              <w:ind w:firstLine="420" w:firstLineChars="200"/>
              <w:rPr>
                <w:rFonts w:ascii="宋体" w:hAnsi="宋体" w:cs="宋体"/>
                <w:szCs w:val="21"/>
              </w:rPr>
            </w:pPr>
            <w:r>
              <w:rPr>
                <w:rFonts w:hint="eastAsia" w:ascii="宋体" w:hAnsi="宋体" w:cs="宋体"/>
                <w:szCs w:val="21"/>
              </w:rPr>
              <w:t>张贴安全、防护标志、消防疏散图；</w:t>
            </w:r>
          </w:p>
          <w:p>
            <w:pPr>
              <w:spacing w:line="400" w:lineRule="exact"/>
              <w:ind w:firstLine="420" w:firstLineChars="200"/>
              <w:rPr>
                <w:rFonts w:ascii="宋体" w:hAnsi="宋体" w:cs="宋体"/>
                <w:szCs w:val="21"/>
              </w:rPr>
            </w:pPr>
            <w:r>
              <w:rPr>
                <w:rFonts w:hint="eastAsia" w:ascii="宋体" w:hAnsi="宋体" w:cs="宋体"/>
                <w:szCs w:val="21"/>
              </w:rPr>
              <w:t>配置消暑药品等；定期安全检查等。</w:t>
            </w:r>
          </w:p>
          <w:p>
            <w:pPr>
              <w:widowControl/>
              <w:jc w:val="left"/>
              <w:rPr>
                <w:rFonts w:ascii="宋体" w:hAnsi="宋体"/>
                <w:szCs w:val="21"/>
              </w:rPr>
            </w:pPr>
            <w:r>
              <w:rPr>
                <w:rFonts w:hint="eastAsia" w:ascii="宋体" w:hAnsi="宋体"/>
                <w:szCs w:val="21"/>
              </w:rPr>
              <w:t>危险源识别基本充分，控制措施需要完善。</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沟通 </w:t>
            </w:r>
          </w:p>
        </w:tc>
        <w:tc>
          <w:tcPr>
            <w:tcW w:w="960" w:type="dxa"/>
          </w:tcPr>
          <w:p>
            <w:pPr>
              <w:rPr>
                <w:rFonts w:ascii="宋体" w:hAnsi="宋体" w:cs="新宋体"/>
                <w:szCs w:val="21"/>
              </w:rPr>
            </w:pPr>
            <w:r>
              <w:rPr>
                <w:rFonts w:hint="eastAsia" w:ascii="宋体" w:hAnsi="宋体" w:cs="新宋体"/>
                <w:szCs w:val="21"/>
              </w:rPr>
              <w:t>E7.4 </w:t>
            </w:r>
          </w:p>
          <w:p>
            <w:pPr>
              <w:rPr>
                <w:rFonts w:ascii="宋体" w:hAnsi="宋体" w:cs="新宋体"/>
                <w:szCs w:val="21"/>
              </w:rPr>
            </w:pPr>
            <w:r>
              <w:rPr>
                <w:rFonts w:hint="eastAsia" w:ascii="宋体" w:hAnsi="宋体" w:cs="新宋体"/>
                <w:szCs w:val="21"/>
              </w:rPr>
              <w:t>S7.4</w:t>
            </w:r>
          </w:p>
        </w:tc>
        <w:tc>
          <w:tcPr>
            <w:tcW w:w="10004" w:type="dxa"/>
          </w:tcPr>
          <w:p>
            <w:pPr>
              <w:pStyle w:val="8"/>
              <w:spacing w:line="400" w:lineRule="exact"/>
              <w:rPr>
                <w:sz w:val="21"/>
                <w:szCs w:val="21"/>
              </w:rPr>
            </w:pPr>
            <w:r>
              <w:rPr>
                <w:rFonts w:hint="eastAsia"/>
                <w:kern w:val="2"/>
                <w:sz w:val="21"/>
                <w:szCs w:val="21"/>
              </w:rPr>
              <w:t>---《信息沟通管理程序》</w:t>
            </w:r>
            <w:r>
              <w:rPr>
                <w:rFonts w:hint="eastAsia" w:cs="Arial"/>
                <w:kern w:val="2"/>
                <w:sz w:val="21"/>
                <w:szCs w:val="21"/>
              </w:rPr>
              <w:t>规定了公司内外信息交流、协商的对象、方式、记录等。</w:t>
            </w:r>
          </w:p>
          <w:p>
            <w:pPr>
              <w:pStyle w:val="8"/>
              <w:spacing w:line="400" w:lineRule="exact"/>
              <w:ind w:firstLine="420" w:firstLineChars="200"/>
              <w:rPr>
                <w:color w:val="FF0000"/>
                <w:sz w:val="21"/>
                <w:szCs w:val="21"/>
              </w:rPr>
            </w:pPr>
            <w:r>
              <w:rPr>
                <w:rFonts w:hint="eastAsia"/>
                <w:kern w:val="2"/>
                <w:sz w:val="21"/>
                <w:szCs w:val="21"/>
              </w:rPr>
              <w:t>对部门之间有需要交流的有关环境、安全健康管理信息，在公司内部利用部门会议、宣传栏进行环境、安全管理方针及目标、指标、管理方案及环保法律法规等内容的宣传、沟通。</w:t>
            </w:r>
          </w:p>
          <w:p>
            <w:pPr>
              <w:pStyle w:val="8"/>
              <w:spacing w:line="400" w:lineRule="exact"/>
              <w:ind w:firstLine="315" w:firstLineChars="150"/>
              <w:rPr>
                <w:sz w:val="21"/>
                <w:szCs w:val="21"/>
              </w:rPr>
            </w:pPr>
            <w:r>
              <w:rPr>
                <w:rFonts w:hint="eastAsia"/>
                <w:kern w:val="2"/>
                <w:sz w:val="21"/>
                <w:szCs w:val="21"/>
              </w:rPr>
              <w:t>外部，对供方和顾客等相关方进行了管理方针、产品使用环保要求的沟通，主要通过网络、交流及产品说明书、合同等方式进行，并达成一致性意见实施有效控制。</w:t>
            </w:r>
          </w:p>
          <w:p>
            <w:pPr>
              <w:spacing w:line="400" w:lineRule="exact"/>
              <w:rPr>
                <w:rFonts w:ascii="宋体" w:hAnsi="宋体" w:cs="Arial"/>
                <w:color w:val="FF0000"/>
                <w:szCs w:val="21"/>
              </w:rPr>
            </w:pPr>
            <w:r>
              <w:rPr>
                <w:rFonts w:hint="eastAsia" w:ascii="宋体" w:hAnsi="宋体" w:cs="Arial"/>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szCs w:val="21"/>
              </w:rPr>
            </w:pPr>
            <w:r>
              <w:rPr>
                <w:rFonts w:hint="eastAsia" w:ascii="宋体" w:hAnsi="宋体" w:cs="Arial"/>
                <w:szCs w:val="21"/>
              </w:rPr>
              <w:t>查见：部门内部会议记录表，沟通信息包括：</w:t>
            </w:r>
          </w:p>
          <w:p>
            <w:pPr>
              <w:widowControl/>
              <w:spacing w:line="400" w:lineRule="atLeast"/>
              <w:ind w:firstLine="315" w:firstLineChars="150"/>
              <w:rPr>
                <w:rFonts w:ascii="宋体" w:hAnsi="宋体" w:cs="Arial"/>
                <w:szCs w:val="21"/>
              </w:rPr>
            </w:pPr>
            <w:r>
              <w:rPr>
                <w:rFonts w:hint="eastAsia" w:ascii="宋体" w:hAnsi="宋体" w:cs="Arial"/>
                <w:szCs w:val="21"/>
              </w:rPr>
              <w:t>1）告知员工：环境管理者代表是陈虹图、职业健康安全事务代表是胡琼芳。</w:t>
            </w:r>
          </w:p>
          <w:p>
            <w:pPr>
              <w:widowControl/>
              <w:spacing w:line="400" w:lineRule="atLeast"/>
              <w:ind w:firstLine="315" w:firstLineChars="150"/>
              <w:rPr>
                <w:rFonts w:ascii="宋体" w:hAnsi="宋体" w:cs="Arial"/>
                <w:szCs w:val="21"/>
              </w:rPr>
            </w:pPr>
            <w:r>
              <w:rPr>
                <w:rFonts w:hint="eastAsia" w:ascii="宋体" w:hAnsi="宋体" w:cs="Arial"/>
                <w:szCs w:val="21"/>
              </w:rPr>
              <w:t>2）告知员工：环境及职业健康安全管理体系建立的依据、标准和意义，因公司未涉及危化品，故未对全体员工出具告知书；</w:t>
            </w:r>
          </w:p>
          <w:p>
            <w:pPr>
              <w:widowControl/>
              <w:spacing w:line="400" w:lineRule="atLeast"/>
              <w:ind w:firstLine="315" w:firstLineChars="150"/>
              <w:rPr>
                <w:rFonts w:ascii="宋体" w:hAnsi="宋体" w:cs="Arial"/>
                <w:color w:val="FF0000"/>
                <w:szCs w:val="21"/>
              </w:rPr>
            </w:pPr>
            <w:r>
              <w:rPr>
                <w:rFonts w:hint="eastAsia" w:ascii="宋体" w:hAnsi="宋体" w:cs="Arial"/>
                <w:szCs w:val="21"/>
              </w:rPr>
              <w:t>3）组织员工学习：与环境及安全健康管理有关的法律法规，包括《环境保护法》、《劳动合同法》、《设备安全管理制度》、《工伤保险条例》、《职业病防治法》等关于员工权益、保险等内容；</w:t>
            </w:r>
          </w:p>
          <w:p>
            <w:pPr>
              <w:widowControl/>
              <w:spacing w:line="400" w:lineRule="atLeast"/>
              <w:ind w:firstLine="315" w:firstLineChars="150"/>
              <w:rPr>
                <w:rFonts w:ascii="宋体" w:hAnsi="宋体" w:cs="Arial"/>
                <w:color w:val="FF0000"/>
                <w:szCs w:val="21"/>
              </w:rPr>
            </w:pPr>
            <w:r>
              <w:rPr>
                <w:rFonts w:hint="eastAsia" w:ascii="宋体" w:hAnsi="宋体" w:cs="Arial"/>
                <w:szCs w:val="21"/>
              </w:rPr>
              <w:t>4）将环境管理、劳动保护要求、安全要求和意义作为新员工岗前培训内容。</w:t>
            </w:r>
          </w:p>
          <w:p>
            <w:pPr>
              <w:widowControl/>
              <w:spacing w:line="400" w:lineRule="atLeast"/>
              <w:ind w:firstLine="315" w:firstLineChars="150"/>
              <w:rPr>
                <w:rFonts w:cs="Arial"/>
                <w:szCs w:val="21"/>
              </w:rPr>
            </w:pPr>
          </w:p>
          <w:p>
            <w:pPr>
              <w:widowControl/>
              <w:jc w:val="left"/>
              <w:rPr>
                <w:rFonts w:ascii="宋体" w:hAnsi="宋体"/>
                <w:szCs w:val="21"/>
              </w:rPr>
            </w:pPr>
            <w:r>
              <w:rPr>
                <w:rFonts w:hint="eastAsia" w:ascii="宋体" w:hAnsi="宋体"/>
                <w:szCs w:val="21"/>
              </w:rPr>
              <w:t>审核时未发现有相关方投诉和环境安全违规情况发生。</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新宋体"/>
                <w:szCs w:val="21"/>
              </w:rPr>
              <w:t>E8.1 </w:t>
            </w:r>
          </w:p>
          <w:p>
            <w:pPr>
              <w:rPr>
                <w:rFonts w:ascii="宋体" w:hAnsi="宋体"/>
                <w:szCs w:val="21"/>
              </w:rPr>
            </w:pPr>
            <w:r>
              <w:rPr>
                <w:rFonts w:hint="eastAsia" w:ascii="宋体" w:hAnsi="宋体" w:cs="新宋体"/>
                <w:szCs w:val="21"/>
              </w:rPr>
              <w:t>S8.1</w:t>
            </w:r>
          </w:p>
        </w:tc>
        <w:tc>
          <w:tcPr>
            <w:tcW w:w="10004" w:type="dxa"/>
          </w:tcPr>
          <w:p>
            <w:pPr>
              <w:tabs>
                <w:tab w:val="left" w:pos="1080"/>
              </w:tabs>
              <w:rPr>
                <w:rFonts w:ascii="宋体"/>
                <w:color w:val="000000"/>
                <w:kern w:val="0"/>
                <w:szCs w:val="21"/>
              </w:rPr>
            </w:pPr>
            <w:r>
              <w:rPr>
                <w:rFonts w:hint="eastAsia" w:ascii="宋体"/>
                <w:color w:val="000000"/>
                <w:kern w:val="0"/>
                <w:szCs w:val="21"/>
              </w:rPr>
              <w:t xml:space="preserve">    在维修部查看，提供有</w:t>
            </w:r>
            <w:r>
              <w:rPr>
                <w:rFonts w:hint="eastAsia" w:ascii="宋体" w:hAnsi="宋体"/>
                <w:szCs w:val="21"/>
              </w:rPr>
              <w:t>机电设备的维修服务</w:t>
            </w:r>
            <w:r>
              <w:rPr>
                <w:rFonts w:hint="eastAsia"/>
                <w:bCs/>
                <w:szCs w:val="21"/>
              </w:rPr>
              <w:t>的合同资料、派遣单等，具体见业务部，其</w:t>
            </w:r>
            <w:r>
              <w:rPr>
                <w:rFonts w:hint="eastAsia" w:ascii="宋体"/>
                <w:color w:val="000000"/>
                <w:kern w:val="0"/>
                <w:szCs w:val="21"/>
              </w:rPr>
              <w:t>认证范围处于正常经营情况。</w:t>
            </w:r>
          </w:p>
          <w:p>
            <w:pPr>
              <w:tabs>
                <w:tab w:val="left" w:pos="1080"/>
              </w:tabs>
              <w:ind w:firstLine="420" w:firstLineChars="200"/>
              <w:rPr>
                <w:rFonts w:ascii="宋体"/>
                <w:color w:val="000000"/>
                <w:kern w:val="0"/>
                <w:szCs w:val="21"/>
              </w:rPr>
            </w:pPr>
            <w:r>
              <w:rPr>
                <w:rFonts w:hint="eastAsia" w:ascii="宋体"/>
                <w:color w:val="000000"/>
                <w:kern w:val="0"/>
                <w:szCs w:val="21"/>
              </w:rPr>
              <w:t>在维修部视频查看，维修部重要环境因素有：</w:t>
            </w:r>
            <w:r>
              <w:rPr>
                <w:rFonts w:hint="eastAsia"/>
                <w:szCs w:val="21"/>
              </w:rPr>
              <w:t>固废排放、潜在火灾。</w:t>
            </w:r>
          </w:p>
          <w:p>
            <w:pPr>
              <w:spacing w:line="400" w:lineRule="atLeast"/>
              <w:ind w:firstLine="420" w:firstLineChars="200"/>
              <w:rPr>
                <w:rFonts w:ascii="宋体"/>
                <w:color w:val="000000"/>
                <w:kern w:val="0"/>
                <w:szCs w:val="21"/>
              </w:rPr>
            </w:pPr>
            <w:r>
              <w:rPr>
                <w:rFonts w:hint="eastAsia" w:ascii="宋体"/>
                <w:color w:val="000000"/>
                <w:kern w:val="0"/>
                <w:szCs w:val="21"/>
              </w:rPr>
              <w:t>维修部根据部门的重要环境因素，策划的环境管理制度有：</w:t>
            </w:r>
            <w:r>
              <w:rPr>
                <w:rFonts w:hint="eastAsia" w:ascii="宋体" w:hAnsi="宋体" w:cs="Arial"/>
                <w:iCs/>
                <w:szCs w:val="21"/>
              </w:rPr>
              <w:t>《应急准备和响应管理程序》、</w:t>
            </w:r>
            <w:r>
              <w:rPr>
                <w:rFonts w:hint="eastAsia" w:ascii="宋体"/>
                <w:color w:val="000000"/>
                <w:kern w:val="0"/>
                <w:szCs w:val="21"/>
              </w:rPr>
              <w:t>《监视、测量、分析和评价管理程序》、</w:t>
            </w:r>
            <w:r>
              <w:rPr>
                <w:rFonts w:hint="eastAsia" w:ascii="宋体" w:hAnsi="宋体" w:cs="Arial"/>
                <w:iCs/>
                <w:szCs w:val="21"/>
              </w:rPr>
              <w:t>《消防安全管理制度》、《火灾应急措施》等</w:t>
            </w:r>
            <w:r>
              <w:rPr>
                <w:rFonts w:hint="eastAsia" w:ascii="宋体"/>
                <w:color w:val="000000"/>
                <w:kern w:val="0"/>
                <w:szCs w:val="21"/>
              </w:rPr>
              <w:t>。</w:t>
            </w:r>
          </w:p>
          <w:p>
            <w:pPr>
              <w:spacing w:line="400" w:lineRule="atLeast"/>
              <w:ind w:firstLine="420" w:firstLineChars="200"/>
              <w:rPr>
                <w:rFonts w:ascii="宋体" w:hAnsi="宋体"/>
                <w:szCs w:val="21"/>
              </w:rPr>
            </w:pPr>
            <w:r>
              <w:rPr>
                <w:rFonts w:hint="eastAsia" w:ascii="宋体"/>
                <w:color w:val="000000"/>
                <w:kern w:val="0"/>
                <w:szCs w:val="21"/>
              </w:rPr>
              <w:t>视频查看，部门的服务内容主要有：</w:t>
            </w:r>
            <w:r>
              <w:rPr>
                <w:rFonts w:hint="eastAsia" w:ascii="宋体" w:hAnsi="宋体"/>
                <w:szCs w:val="21"/>
              </w:rPr>
              <w:t>机电设备的维修服务，主要为车床、加工中心设备维修。</w:t>
            </w:r>
          </w:p>
          <w:p>
            <w:pPr>
              <w:spacing w:line="400" w:lineRule="atLeast"/>
              <w:ind w:firstLine="420" w:firstLineChars="200"/>
              <w:rPr>
                <w:rFonts w:ascii="宋体" w:hAnsi="宋体"/>
                <w:szCs w:val="21"/>
              </w:rPr>
            </w:pPr>
            <w:r>
              <w:rPr>
                <w:rFonts w:hint="eastAsia" w:ascii="宋体" w:hAnsi="宋体"/>
                <w:szCs w:val="21"/>
              </w:rPr>
              <w:t>1、固废排放管理：</w:t>
            </w:r>
          </w:p>
          <w:p>
            <w:pPr>
              <w:spacing w:line="400" w:lineRule="atLeast"/>
              <w:ind w:firstLine="420" w:firstLineChars="200"/>
              <w:rPr>
                <w:rFonts w:ascii="宋体" w:hAnsi="宋体"/>
                <w:szCs w:val="21"/>
              </w:rPr>
            </w:pPr>
            <w:r>
              <w:rPr>
                <w:rFonts w:hint="eastAsia" w:ascii="宋体" w:hAnsi="宋体"/>
                <w:szCs w:val="21"/>
              </w:rPr>
              <w:t>公司编制了《固体废弃物管理规定》，规定了办公和服务实施过程固废处理的管理要求。</w:t>
            </w:r>
          </w:p>
          <w:p>
            <w:pPr>
              <w:spacing w:line="400" w:lineRule="atLeast"/>
              <w:ind w:firstLine="420" w:firstLineChars="200"/>
              <w:rPr>
                <w:rFonts w:ascii="宋体" w:hAnsi="宋体"/>
                <w:szCs w:val="21"/>
              </w:rPr>
            </w:pPr>
            <w:r>
              <w:rPr>
                <w:rFonts w:hint="eastAsia" w:ascii="宋体" w:hAnsi="宋体"/>
                <w:szCs w:val="21"/>
              </w:rPr>
              <w:t>查，办公环节的主要固废为：废纸、废办公用品、以及生活垃圾等。现采取集中收集，交由环卫处理。</w:t>
            </w:r>
            <w:r>
              <w:rPr>
                <w:rFonts w:hint="eastAsia" w:ascii="宋体"/>
                <w:color w:val="000000"/>
                <w:kern w:val="0"/>
                <w:szCs w:val="21"/>
              </w:rPr>
              <w:t>在办公区域垃圾桶标识明确。</w:t>
            </w:r>
          </w:p>
          <w:p>
            <w:pPr>
              <w:spacing w:line="400" w:lineRule="atLeast"/>
              <w:ind w:firstLine="420" w:firstLineChars="200"/>
              <w:rPr>
                <w:rFonts w:ascii="宋体" w:hAnsi="宋体"/>
                <w:szCs w:val="21"/>
              </w:rPr>
            </w:pPr>
            <w:r>
              <w:rPr>
                <w:rFonts w:hint="eastAsia" w:ascii="宋体" w:hAnsi="宋体"/>
                <w:szCs w:val="21"/>
              </w:rPr>
              <w:t>机电设备的维修服务实施过程的固废有：包装、废弃部件、废油等。</w:t>
            </w:r>
          </w:p>
          <w:p>
            <w:pPr>
              <w:spacing w:line="400" w:lineRule="atLeast"/>
              <w:ind w:firstLine="420" w:firstLineChars="200"/>
              <w:rPr>
                <w:rFonts w:hint="eastAsia" w:ascii="宋体"/>
                <w:kern w:val="0"/>
                <w:szCs w:val="21"/>
              </w:rPr>
            </w:pPr>
            <w:r>
              <w:rPr>
                <w:rFonts w:hint="eastAsia" w:ascii="宋体"/>
                <w:kern w:val="0"/>
                <w:szCs w:val="21"/>
              </w:rPr>
              <w:t>视频查看，在维修现场，固废按要求进行分类收集处理，废弃含油棉纱、手套单独放置，未与一般固废放在一起，固废分类标识清楚。废油集中存放在放油桶内，每半年或1年处理一次（交与有资质的公司）危险固废由成都川蓝环保科技有限责任公司处理，现量少，近一年内未处理，提供有登记处理记录、签订有危废处理协议，见附件。</w:t>
            </w:r>
          </w:p>
          <w:p>
            <w:pPr>
              <w:pStyle w:val="2"/>
            </w:pPr>
            <w:r>
              <w:drawing>
                <wp:inline distT="0" distB="0" distL="0" distR="0">
                  <wp:extent cx="4593590" cy="3255645"/>
                  <wp:effectExtent l="0" t="0" r="3810" b="8255"/>
                  <wp:docPr id="2" name="图片 2" descr="C:\Users\24309\AppData\Local\Temp\16686659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24309\AppData\Local\Temp\1668665997(1).png"/>
                          <pic:cNvPicPr>
                            <a:picLocks noChangeAspect="1" noChangeArrowheads="1"/>
                          </pic:cNvPicPr>
                        </pic:nvPicPr>
                        <pic:blipFill>
                          <a:blip r:embed="rId6" cstate="print"/>
                          <a:srcRect/>
                          <a:stretch>
                            <a:fillRect/>
                          </a:stretch>
                        </pic:blipFill>
                        <pic:spPr>
                          <a:xfrm>
                            <a:off x="0" y="0"/>
                            <a:ext cx="4598618" cy="3259069"/>
                          </a:xfrm>
                          <a:prstGeom prst="rect">
                            <a:avLst/>
                          </a:prstGeom>
                          <a:noFill/>
                          <a:ln w="9525">
                            <a:noFill/>
                            <a:miter lim="800000"/>
                            <a:headEnd/>
                            <a:tailEnd/>
                          </a:ln>
                        </pic:spPr>
                      </pic:pic>
                    </a:graphicData>
                  </a:graphic>
                </wp:inline>
              </w:drawing>
            </w:r>
          </w:p>
          <w:p>
            <w:pPr>
              <w:spacing w:line="400" w:lineRule="atLeast"/>
              <w:ind w:firstLine="420" w:firstLineChars="200"/>
              <w:rPr>
                <w:rFonts w:ascii="宋体"/>
                <w:color w:val="000000"/>
                <w:kern w:val="0"/>
                <w:szCs w:val="21"/>
              </w:rPr>
            </w:pPr>
            <w:r>
              <w:rPr>
                <w:rFonts w:hint="eastAsia" w:ascii="宋体"/>
                <w:color w:val="000000"/>
                <w:kern w:val="0"/>
                <w:szCs w:val="21"/>
              </w:rPr>
              <w:t>2、</w:t>
            </w:r>
            <w:r>
              <w:rPr>
                <w:rFonts w:hint="eastAsia" w:ascii="宋体" w:hAnsi="宋体"/>
                <w:szCs w:val="21"/>
              </w:rPr>
              <w:t>火灾预</w:t>
            </w:r>
            <w:r>
              <w:rPr>
                <w:rFonts w:hint="eastAsia" w:ascii="宋体"/>
                <w:color w:val="000000"/>
                <w:kern w:val="0"/>
                <w:szCs w:val="21"/>
              </w:rPr>
              <w:t>防：</w:t>
            </w:r>
          </w:p>
          <w:p>
            <w:pPr>
              <w:spacing w:line="400" w:lineRule="atLeast"/>
              <w:ind w:firstLine="420" w:firstLineChars="200"/>
              <w:rPr>
                <w:rFonts w:ascii="宋体"/>
                <w:color w:val="000000"/>
                <w:kern w:val="0"/>
                <w:szCs w:val="21"/>
              </w:rPr>
            </w:pPr>
            <w:r>
              <w:rPr>
                <w:rFonts w:hint="eastAsia" w:ascii="宋体"/>
                <w:color w:val="000000"/>
                <w:kern w:val="0"/>
                <w:szCs w:val="21"/>
              </w:rPr>
              <w:t>查看，公司编制了火灾预防管理规定、应急管理规定。</w:t>
            </w:r>
          </w:p>
          <w:p>
            <w:pPr>
              <w:spacing w:line="400" w:lineRule="atLeast"/>
              <w:ind w:firstLine="420" w:firstLineChars="200"/>
              <w:rPr>
                <w:rFonts w:ascii="宋体"/>
                <w:color w:val="000000"/>
                <w:kern w:val="0"/>
                <w:szCs w:val="21"/>
              </w:rPr>
            </w:pPr>
            <w:r>
              <w:rPr>
                <w:rFonts w:hint="eastAsia" w:ascii="宋体"/>
                <w:color w:val="000000"/>
                <w:kern w:val="0"/>
                <w:szCs w:val="21"/>
              </w:rPr>
              <w:t>查看，共用区域、办公楼层设置了消防栓、灭火器、应急报警器等，设施状态良好。</w:t>
            </w:r>
          </w:p>
          <w:p>
            <w:pPr>
              <w:spacing w:line="400" w:lineRule="atLeast"/>
              <w:ind w:firstLine="420" w:firstLineChars="200"/>
              <w:rPr>
                <w:rFonts w:ascii="宋体"/>
                <w:color w:val="000000"/>
                <w:kern w:val="0"/>
                <w:szCs w:val="21"/>
              </w:rPr>
            </w:pPr>
            <w:r>
              <w:rPr>
                <w:rFonts w:hint="eastAsia" w:ascii="宋体"/>
                <w:color w:val="000000"/>
                <w:kern w:val="0"/>
                <w:szCs w:val="21"/>
              </w:rPr>
              <w:t>视频查看,消防设施配置完整，完好。</w:t>
            </w:r>
          </w:p>
          <w:p>
            <w:pPr>
              <w:spacing w:line="400" w:lineRule="atLeast"/>
              <w:ind w:firstLine="420" w:firstLineChars="200"/>
              <w:rPr>
                <w:rFonts w:ascii="宋体"/>
                <w:color w:val="000000"/>
                <w:kern w:val="0"/>
                <w:szCs w:val="21"/>
              </w:rPr>
            </w:pPr>
            <w:r>
              <w:rPr>
                <w:rFonts w:hint="eastAsia" w:ascii="宋体"/>
                <w:color w:val="000000"/>
                <w:kern w:val="0"/>
                <w:szCs w:val="21"/>
              </w:rPr>
              <w:t>公司定期参加组织的消防培训和演练，维修部主要岗位均参与。</w:t>
            </w:r>
          </w:p>
          <w:p>
            <w:pPr>
              <w:spacing w:line="400" w:lineRule="atLeast"/>
              <w:ind w:firstLine="420" w:firstLineChars="200"/>
              <w:rPr>
                <w:rFonts w:ascii="宋体" w:hAnsi="宋体"/>
                <w:szCs w:val="21"/>
              </w:rPr>
            </w:pPr>
            <w:r>
              <w:rPr>
                <w:rFonts w:hint="eastAsia" w:ascii="宋体" w:hAnsi="宋体"/>
                <w:szCs w:val="21"/>
              </w:rPr>
              <w:t>3、噪声排放：</w:t>
            </w:r>
          </w:p>
          <w:p>
            <w:pPr>
              <w:spacing w:line="400" w:lineRule="atLeast"/>
              <w:ind w:firstLine="420" w:firstLineChars="200"/>
              <w:rPr>
                <w:rFonts w:ascii="宋体" w:hAnsi="宋体"/>
                <w:szCs w:val="21"/>
              </w:rPr>
            </w:pPr>
            <w:r>
              <w:rPr>
                <w:rFonts w:hint="eastAsia" w:ascii="宋体" w:hAnsi="宋体"/>
                <w:szCs w:val="21"/>
              </w:rPr>
              <w:t>查，噪声主要为</w:t>
            </w:r>
            <w:r>
              <w:rPr>
                <w:rFonts w:hint="eastAsia"/>
                <w:bCs/>
                <w:szCs w:val="21"/>
              </w:rPr>
              <w:t>维修服务后调试产生</w:t>
            </w:r>
            <w:r>
              <w:rPr>
                <w:rFonts w:hint="eastAsia" w:ascii="宋体" w:hAnsi="宋体"/>
                <w:szCs w:val="21"/>
              </w:rPr>
              <w:t>，视频查看噪声较小。</w:t>
            </w:r>
          </w:p>
          <w:p>
            <w:pPr>
              <w:spacing w:line="400" w:lineRule="atLeast"/>
              <w:ind w:firstLine="420" w:firstLineChars="200"/>
              <w:rPr>
                <w:rFonts w:ascii="宋体"/>
                <w:kern w:val="0"/>
                <w:szCs w:val="21"/>
              </w:rPr>
            </w:pPr>
            <w:r>
              <w:rPr>
                <w:rFonts w:hint="eastAsia" w:ascii="宋体"/>
                <w:kern w:val="0"/>
                <w:szCs w:val="21"/>
              </w:rPr>
              <w:t>对于相关方环境影响，公司的主要环境管理相关方有：业主、外来人员。</w:t>
            </w:r>
          </w:p>
          <w:p>
            <w:pPr>
              <w:spacing w:line="400" w:lineRule="exact"/>
              <w:ind w:firstLine="420" w:firstLineChars="200"/>
              <w:rPr>
                <w:rFonts w:ascii="宋体"/>
                <w:color w:val="000000"/>
                <w:kern w:val="0"/>
                <w:szCs w:val="21"/>
              </w:rPr>
            </w:pPr>
            <w:r>
              <w:rPr>
                <w:rFonts w:hint="eastAsia" w:ascii="宋体"/>
                <w:color w:val="000000"/>
                <w:kern w:val="0"/>
                <w:szCs w:val="21"/>
              </w:rPr>
              <w:t>维修部环境控制措施基本与管理要求基本一致，基本符合管理要求。</w:t>
            </w:r>
          </w:p>
          <w:p>
            <w:pPr>
              <w:spacing w:line="400" w:lineRule="exact"/>
              <w:ind w:firstLine="420" w:firstLineChars="200"/>
              <w:rPr>
                <w:rFonts w:ascii="宋体"/>
                <w:color w:val="000000"/>
                <w:kern w:val="0"/>
                <w:szCs w:val="21"/>
              </w:rPr>
            </w:pPr>
          </w:p>
          <w:p>
            <w:pPr>
              <w:spacing w:line="400" w:lineRule="exact"/>
              <w:ind w:firstLine="420" w:firstLineChars="200"/>
              <w:rPr>
                <w:rFonts w:ascii="宋体" w:hAnsi="宋体"/>
                <w:szCs w:val="21"/>
              </w:rPr>
            </w:pPr>
            <w:r>
              <w:rPr>
                <w:rFonts w:hint="eastAsia" w:ascii="宋体" w:hAnsi="宋体"/>
                <w:szCs w:val="21"/>
              </w:rPr>
              <w:t>视频查看，维修部的不可接受风险为：</w:t>
            </w:r>
            <w:r>
              <w:rPr>
                <w:rFonts w:hint="eastAsia"/>
                <w:szCs w:val="21"/>
              </w:rPr>
              <w:t>潜在火灾、机械伤害、触电等</w:t>
            </w:r>
            <w:r>
              <w:rPr>
                <w:rFonts w:hint="eastAsia" w:ascii="宋体" w:hAnsi="宋体"/>
                <w:szCs w:val="21"/>
              </w:rPr>
              <w:t>。</w:t>
            </w:r>
          </w:p>
          <w:p>
            <w:pPr>
              <w:spacing w:line="400" w:lineRule="exact"/>
              <w:ind w:firstLine="420" w:firstLineChars="200"/>
              <w:rPr>
                <w:rFonts w:ascii="宋体" w:hAnsi="宋体"/>
                <w:szCs w:val="21"/>
              </w:rPr>
            </w:pPr>
            <w:r>
              <w:rPr>
                <w:rFonts w:hint="eastAsia" w:ascii="宋体" w:hAnsi="宋体"/>
                <w:szCs w:val="21"/>
              </w:rPr>
              <w:t>维修部制订了相关的危险源防护、管理措施，如《现场维修服务应急救援预案》、《设备操作规程》等：</w:t>
            </w:r>
          </w:p>
          <w:p>
            <w:pPr>
              <w:spacing w:line="400" w:lineRule="exact"/>
              <w:ind w:firstLine="420" w:firstLineChars="200"/>
              <w:rPr>
                <w:rFonts w:ascii="宋体" w:hAnsi="宋体"/>
                <w:szCs w:val="21"/>
              </w:rPr>
            </w:pPr>
            <w:r>
              <w:rPr>
                <w:rFonts w:hint="eastAsia" w:ascii="宋体" w:hAnsi="宋体"/>
                <w:szCs w:val="21"/>
              </w:rPr>
              <w:t>1、触电风险管理：</w:t>
            </w:r>
          </w:p>
          <w:p>
            <w:pPr>
              <w:spacing w:line="400" w:lineRule="exact"/>
              <w:ind w:firstLine="420" w:firstLineChars="200"/>
              <w:rPr>
                <w:rFonts w:ascii="宋体" w:hAnsi="宋体"/>
                <w:szCs w:val="21"/>
              </w:rPr>
            </w:pPr>
            <w:r>
              <w:rPr>
                <w:rFonts w:hint="eastAsia" w:ascii="宋体" w:hAnsi="宋体"/>
                <w:szCs w:val="21"/>
              </w:rPr>
              <w:t>视频查看，公司规定了安全供电的管理要求，所有电气设备定期进行维护，公司定期对线路、操作柄等进行安全检查，发现问题及时进行处理。同时公司对维修、调试过程的用电安全管理进行了培训。能提供三级安全培训记录，电工都是持证上岗。</w:t>
            </w:r>
          </w:p>
          <w:p>
            <w:pPr>
              <w:spacing w:line="400" w:lineRule="exact"/>
              <w:ind w:firstLine="420" w:firstLineChars="200"/>
              <w:rPr>
                <w:rFonts w:ascii="宋体" w:hAnsi="宋体"/>
                <w:szCs w:val="21"/>
              </w:rPr>
            </w:pPr>
            <w:r>
              <w:rPr>
                <w:rFonts w:hint="eastAsia" w:ascii="宋体" w:hAnsi="宋体"/>
                <w:szCs w:val="21"/>
              </w:rPr>
              <w:t>视频查看，</w:t>
            </w:r>
            <w:r>
              <w:rPr>
                <w:rFonts w:hint="eastAsia" w:ascii="宋体"/>
                <w:color w:val="000000"/>
                <w:kern w:val="0"/>
                <w:szCs w:val="21"/>
              </w:rPr>
              <w:t>维修场地</w:t>
            </w:r>
            <w:r>
              <w:rPr>
                <w:rFonts w:hint="eastAsia" w:ascii="宋体" w:hAnsi="宋体"/>
                <w:szCs w:val="21"/>
              </w:rPr>
              <w:t>的电器设备、电缆、配电设施完好，设置规范，无不符合情况。</w:t>
            </w:r>
          </w:p>
          <w:p>
            <w:pPr>
              <w:spacing w:line="400" w:lineRule="exact"/>
              <w:ind w:firstLine="420" w:firstLineChars="200"/>
              <w:rPr>
                <w:rFonts w:ascii="宋体" w:hAnsi="宋体"/>
                <w:szCs w:val="21"/>
              </w:rPr>
            </w:pPr>
            <w:r>
              <w:rPr>
                <w:rFonts w:hint="eastAsia" w:ascii="宋体" w:hAnsi="宋体"/>
                <w:szCs w:val="21"/>
              </w:rPr>
              <w:t>2、</w:t>
            </w:r>
            <w:r>
              <w:rPr>
                <w:rFonts w:hint="eastAsia"/>
                <w:szCs w:val="21"/>
              </w:rPr>
              <w:t>机械伤害</w:t>
            </w:r>
            <w:r>
              <w:rPr>
                <w:rFonts w:hint="eastAsia" w:ascii="宋体" w:hAnsi="宋体"/>
                <w:szCs w:val="21"/>
              </w:rPr>
              <w:t>管理：</w:t>
            </w:r>
          </w:p>
          <w:p>
            <w:pPr>
              <w:spacing w:line="400" w:lineRule="atLeast"/>
              <w:ind w:firstLine="420" w:firstLineChars="200"/>
              <w:rPr>
                <w:rFonts w:ascii="宋体"/>
                <w:color w:val="000000"/>
                <w:kern w:val="0"/>
                <w:szCs w:val="21"/>
              </w:rPr>
            </w:pPr>
            <w:r>
              <w:rPr>
                <w:rFonts w:hint="eastAsia" w:ascii="宋体" w:hAnsi="宋体"/>
                <w:szCs w:val="21"/>
              </w:rPr>
              <w:t>现场了解：公司制订了人员</w:t>
            </w:r>
            <w:r>
              <w:rPr>
                <w:rFonts w:hint="eastAsia" w:ascii="宋体"/>
                <w:color w:val="000000"/>
                <w:kern w:val="0"/>
                <w:szCs w:val="21"/>
              </w:rPr>
              <w:t>防护管理规定、应急管理规定。</w:t>
            </w:r>
          </w:p>
          <w:p>
            <w:pPr>
              <w:spacing w:line="400" w:lineRule="atLeast"/>
              <w:ind w:firstLine="420" w:firstLineChars="200"/>
              <w:rPr>
                <w:rFonts w:ascii="宋体"/>
                <w:color w:val="000000"/>
                <w:kern w:val="0"/>
                <w:szCs w:val="21"/>
              </w:rPr>
            </w:pPr>
            <w:r>
              <w:rPr>
                <w:rFonts w:hint="eastAsia" w:ascii="宋体"/>
                <w:color w:val="000000"/>
                <w:kern w:val="0"/>
                <w:szCs w:val="21"/>
              </w:rPr>
              <w:t>查，维修部员工定期参加操作规程的培训。</w:t>
            </w:r>
          </w:p>
          <w:p>
            <w:pPr>
              <w:spacing w:line="400" w:lineRule="atLeast"/>
              <w:ind w:firstLine="420" w:firstLineChars="200"/>
              <w:rPr>
                <w:rFonts w:ascii="宋体"/>
                <w:color w:val="000000"/>
                <w:kern w:val="0"/>
                <w:szCs w:val="21"/>
              </w:rPr>
            </w:pPr>
            <w:r>
              <w:rPr>
                <w:rFonts w:hint="eastAsia" w:ascii="宋体"/>
                <w:color w:val="000000"/>
                <w:kern w:val="0"/>
                <w:szCs w:val="21"/>
              </w:rPr>
              <w:t>视频查看，员工操作符合要求。</w:t>
            </w:r>
          </w:p>
          <w:p>
            <w:pPr>
              <w:spacing w:line="400" w:lineRule="atLeast"/>
              <w:ind w:firstLine="420" w:firstLineChars="200"/>
              <w:rPr>
                <w:rFonts w:ascii="宋体"/>
                <w:color w:val="000000"/>
                <w:kern w:val="0"/>
                <w:szCs w:val="21"/>
              </w:rPr>
            </w:pPr>
            <w:r>
              <w:rPr>
                <w:rFonts w:hint="eastAsia" w:ascii="宋体"/>
                <w:color w:val="000000"/>
                <w:kern w:val="0"/>
                <w:szCs w:val="21"/>
              </w:rPr>
              <w:t>视频查看，配置了必备的应急药品，如创口贴、急救包等。</w:t>
            </w:r>
          </w:p>
          <w:p>
            <w:pPr>
              <w:spacing w:line="400" w:lineRule="atLeast"/>
              <w:ind w:firstLine="420" w:firstLineChars="200"/>
              <w:rPr>
                <w:rFonts w:ascii="宋体"/>
                <w:color w:val="000000"/>
                <w:kern w:val="0"/>
                <w:szCs w:val="21"/>
              </w:rPr>
            </w:pPr>
            <w:r>
              <w:rPr>
                <w:rFonts w:hint="eastAsia" w:ascii="宋体"/>
                <w:color w:val="000000"/>
                <w:kern w:val="0"/>
                <w:szCs w:val="21"/>
              </w:rPr>
              <w:t>在维修现场，维修处设置有安全警示标识，设备吊装处人员都佩戴有安全帽。</w:t>
            </w:r>
          </w:p>
          <w:p>
            <w:pPr>
              <w:ind w:firstLine="420" w:firstLineChars="200"/>
              <w:rPr>
                <w:rFonts w:ascii="宋体" w:hAnsi="宋体" w:cs="宋体"/>
                <w:szCs w:val="21"/>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160" w:type="dxa"/>
          </w:tcPr>
          <w:p>
            <w:pPr>
              <w:adjustRightInd w:val="0"/>
              <w:snapToGrid w:val="0"/>
              <w:jc w:val="center"/>
              <w:rPr>
                <w:rFonts w:ascii="宋体" w:hAnsi="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E8.2</w:t>
            </w:r>
          </w:p>
          <w:p>
            <w:pPr>
              <w:rPr>
                <w:rFonts w:ascii="宋体" w:hAnsi="宋体"/>
                <w:szCs w:val="21"/>
              </w:rPr>
            </w:pPr>
            <w:r>
              <w:rPr>
                <w:rFonts w:hint="eastAsia" w:ascii="宋体" w:hAnsi="宋体" w:cs="新宋体"/>
                <w:szCs w:val="21"/>
              </w:rPr>
              <w:t>S8.2</w:t>
            </w:r>
          </w:p>
        </w:tc>
        <w:tc>
          <w:tcPr>
            <w:tcW w:w="10004" w:type="dxa"/>
          </w:tcPr>
          <w:p>
            <w:pPr>
              <w:spacing w:line="360" w:lineRule="auto"/>
              <w:rPr>
                <w:rFonts w:cs="宋体"/>
                <w:szCs w:val="21"/>
              </w:rPr>
            </w:pPr>
            <w:r>
              <w:rPr>
                <w:rFonts w:hint="eastAsia" w:cs="宋体"/>
                <w:szCs w:val="21"/>
              </w:rPr>
              <w:t>查见：《应急准备和响应程序》、《消防与疏散演习实施方案》</w:t>
            </w:r>
          </w:p>
          <w:p>
            <w:pPr>
              <w:spacing w:line="360" w:lineRule="auto"/>
              <w:rPr>
                <w:rFonts w:cs="宋体"/>
                <w:szCs w:val="21"/>
              </w:rPr>
            </w:pPr>
            <w:r>
              <w:rPr>
                <w:rFonts w:hint="eastAsia" w:cs="宋体"/>
                <w:szCs w:val="21"/>
              </w:rPr>
              <w:t>维修部人员在综合部组织下，参加了公司组织的“火灾消防知识培训”。</w:t>
            </w:r>
          </w:p>
          <w:p>
            <w:pPr>
              <w:spacing w:line="400" w:lineRule="atLeast"/>
              <w:jc w:val="left"/>
              <w:rPr>
                <w:rFonts w:cs="宋体"/>
                <w:szCs w:val="21"/>
              </w:rPr>
            </w:pPr>
            <w:r>
              <w:rPr>
                <w:rFonts w:hint="eastAsia" w:cs="宋体"/>
                <w:szCs w:val="21"/>
              </w:rPr>
              <w:t>查见：消防演练实况记录：维修部相关人员参加了2022年7月25日在公司由综合部组织的火灾消防演练。</w:t>
            </w:r>
          </w:p>
          <w:p>
            <w:pPr>
              <w:spacing w:line="360" w:lineRule="auto"/>
              <w:rPr>
                <w:rFonts w:cs="宋体"/>
                <w:szCs w:val="21"/>
              </w:rPr>
            </w:pPr>
            <w:r>
              <w:rPr>
                <w:rFonts w:hint="eastAsia" w:cs="宋体"/>
                <w:szCs w:val="21"/>
              </w:rPr>
              <w:t>查，现场对应，公司员工的安全逃生意识有明显的改善和较大提高。使员工掌握了安全逃生的方式和路径。同时使员工掌握了灭火器材的使用。消防器材完善、良好。</w:t>
            </w:r>
          </w:p>
          <w:p>
            <w:pPr>
              <w:pStyle w:val="2"/>
            </w:pPr>
            <w:r>
              <w:rPr>
                <w:rFonts w:hint="eastAsia" w:cs="宋体"/>
                <w:bCs w:val="0"/>
                <w:spacing w:val="0"/>
                <w:szCs w:val="21"/>
              </w:rPr>
              <w:t>另查，2022年7月21日在公司维修车间现场举行触电急救演习，</w:t>
            </w:r>
            <w:r>
              <w:rPr>
                <w:rFonts w:hint="eastAsia"/>
                <w:spacing w:val="-20"/>
                <w:szCs w:val="28"/>
              </w:rPr>
              <w:t>通过这一次演练，提高了员工的急救水平，增强了安全防护的意识。</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基础设施</w:t>
            </w:r>
          </w:p>
          <w:p>
            <w:pPr>
              <w:adjustRightInd w:val="0"/>
              <w:snapToGrid w:val="0"/>
              <w:rPr>
                <w:rFonts w:ascii="宋体" w:hAnsi="宋体" w:cs="新宋体"/>
                <w:szCs w:val="21"/>
              </w:rPr>
            </w:pPr>
            <w:r>
              <w:rPr>
                <w:rFonts w:hint="eastAsia" w:ascii="宋体" w:hAnsi="宋体" w:cs="新宋体"/>
                <w:szCs w:val="21"/>
              </w:rPr>
              <w:t>过程运行环境</w:t>
            </w:r>
          </w:p>
        </w:tc>
        <w:tc>
          <w:tcPr>
            <w:tcW w:w="960" w:type="dxa"/>
          </w:tcPr>
          <w:p>
            <w:pPr>
              <w:rPr>
                <w:rFonts w:ascii="宋体" w:hAnsi="宋体" w:cs="新宋体"/>
                <w:szCs w:val="21"/>
              </w:rPr>
            </w:pPr>
            <w:r>
              <w:rPr>
                <w:rFonts w:hint="eastAsia" w:ascii="宋体" w:hAnsi="宋体" w:cs="新宋体"/>
                <w:szCs w:val="21"/>
              </w:rPr>
              <w:t xml:space="preserve">Q7.1.3 </w:t>
            </w:r>
          </w:p>
          <w:p>
            <w:pPr>
              <w:rPr>
                <w:rFonts w:ascii="宋体" w:hAnsi="宋体" w:cs="新宋体"/>
                <w:szCs w:val="21"/>
              </w:rPr>
            </w:pPr>
            <w:r>
              <w:rPr>
                <w:rFonts w:hint="eastAsia" w:ascii="宋体" w:hAnsi="宋体" w:cs="新宋体"/>
                <w:szCs w:val="21"/>
              </w:rPr>
              <w:t xml:space="preserve">Q7.1.4 </w:t>
            </w:r>
          </w:p>
        </w:tc>
        <w:tc>
          <w:tcPr>
            <w:tcW w:w="10004" w:type="dxa"/>
          </w:tcPr>
          <w:p>
            <w:pPr>
              <w:rPr>
                <w:rFonts w:ascii="宋体" w:hAnsi="宋体" w:cs="宋体"/>
                <w:szCs w:val="21"/>
                <w:u w:val="single"/>
              </w:rPr>
            </w:pPr>
            <w:r>
              <w:rPr>
                <w:rFonts w:hint="eastAsia" w:ascii="宋体" w:hAnsi="宋体" w:cs="宋体"/>
                <w:szCs w:val="21"/>
              </w:rPr>
              <w:t>查见，《设施一览表》，公司配置的设备主要有</w:t>
            </w:r>
            <w:r>
              <w:rPr>
                <w:rFonts w:hint="eastAsia"/>
                <w:szCs w:val="21"/>
              </w:rPr>
              <w:t>办公设备、</w:t>
            </w:r>
            <w:r>
              <w:t>行车（2.8T）、手动叉车、焊台、维修工具（热风台、尖嘴钳、斜口钳、内六角板手、螺丝改刀等）</w:t>
            </w:r>
            <w:r>
              <w:rPr>
                <w:rFonts w:hint="eastAsia" w:ascii="宋体" w:hAnsi="宋体" w:cs="宋体"/>
                <w:szCs w:val="21"/>
              </w:rPr>
              <w:t>等。可以满足</w:t>
            </w:r>
            <w:r>
              <w:rPr>
                <w:rFonts w:hint="eastAsia" w:ascii="宋体" w:hAnsi="宋体"/>
                <w:szCs w:val="21"/>
              </w:rPr>
              <w:t>机电设备的维修服务</w:t>
            </w:r>
            <w:r>
              <w:rPr>
                <w:rFonts w:hint="eastAsia" w:ascii="宋体" w:hAnsi="宋体" w:cs="宋体"/>
                <w:szCs w:val="21"/>
              </w:rPr>
              <w:t>的需要。</w:t>
            </w:r>
          </w:p>
          <w:p>
            <w:pPr>
              <w:spacing w:line="400" w:lineRule="exact"/>
              <w:rPr>
                <w:rFonts w:ascii="宋体" w:hAnsi="宋体" w:cs="宋体"/>
                <w:szCs w:val="21"/>
              </w:rPr>
            </w:pPr>
            <w:r>
              <w:rPr>
                <w:rFonts w:hint="eastAsia" w:ascii="宋体" w:hAnsi="宋体" w:cs="宋体"/>
                <w:szCs w:val="21"/>
              </w:rPr>
              <w:t>1、设备保养采取月保养的方式进行，抽查《设备保养记录表》</w:t>
            </w:r>
          </w:p>
          <w:p>
            <w:pPr>
              <w:spacing w:line="400" w:lineRule="exact"/>
              <w:rPr>
                <w:rFonts w:ascii="宋体" w:hAnsi="宋体" w:cs="宋体"/>
                <w:szCs w:val="21"/>
              </w:rPr>
            </w:pPr>
            <w:r>
              <w:rPr>
                <w:rFonts w:hint="eastAsia" w:ascii="宋体" w:hAnsi="宋体" w:cs="宋体"/>
                <w:szCs w:val="21"/>
              </w:rPr>
              <w:t>日期：2022年10月  设备：</w:t>
            </w:r>
            <w:r>
              <w:t>热风台</w:t>
            </w:r>
            <w:r>
              <w:rPr>
                <w:rFonts w:hint="eastAsia" w:ascii="宋体" w:hAnsi="宋体" w:cs="宋体"/>
                <w:szCs w:val="21"/>
              </w:rPr>
              <w:t xml:space="preserve">  </w:t>
            </w:r>
          </w:p>
          <w:p>
            <w:pPr>
              <w:spacing w:line="400" w:lineRule="exact"/>
              <w:rPr>
                <w:rFonts w:ascii="宋体" w:hAnsi="宋体" w:cs="宋体"/>
                <w:szCs w:val="21"/>
              </w:rPr>
            </w:pPr>
            <w:r>
              <w:rPr>
                <w:rFonts w:hint="eastAsia" w:ascii="宋体" w:hAnsi="宋体" w:cs="宋体"/>
                <w:szCs w:val="21"/>
              </w:rPr>
              <w:t>保养项目：清洁、紧固件、电线电路检查等。</w:t>
            </w:r>
          </w:p>
          <w:p>
            <w:pPr>
              <w:spacing w:line="400" w:lineRule="exact"/>
              <w:rPr>
                <w:rFonts w:ascii="宋体" w:hAnsi="宋体" w:cs="宋体"/>
                <w:szCs w:val="21"/>
              </w:rPr>
            </w:pPr>
            <w:r>
              <w:rPr>
                <w:rFonts w:hint="eastAsia" w:ascii="宋体" w:hAnsi="宋体" w:cs="宋体"/>
                <w:szCs w:val="21"/>
              </w:rPr>
              <w:t>保养人：蔡开荣</w:t>
            </w:r>
          </w:p>
          <w:p>
            <w:pPr>
              <w:spacing w:line="400" w:lineRule="exact"/>
              <w:rPr>
                <w:rFonts w:ascii="宋体" w:hAnsi="宋体" w:cs="宋体"/>
                <w:szCs w:val="21"/>
              </w:rPr>
            </w:pPr>
            <w:r>
              <w:rPr>
                <w:rFonts w:hint="eastAsia" w:ascii="宋体" w:hAnsi="宋体" w:cs="宋体"/>
                <w:szCs w:val="21"/>
              </w:rPr>
              <w:t xml:space="preserve">日期：2022年7月  设备：行车  </w:t>
            </w:r>
          </w:p>
          <w:p>
            <w:pPr>
              <w:spacing w:line="400" w:lineRule="exact"/>
              <w:rPr>
                <w:rFonts w:ascii="宋体" w:hAnsi="宋体" w:cs="宋体"/>
                <w:szCs w:val="21"/>
              </w:rPr>
            </w:pPr>
            <w:r>
              <w:rPr>
                <w:rFonts w:hint="eastAsia" w:ascii="宋体" w:hAnsi="宋体" w:cs="宋体"/>
                <w:szCs w:val="21"/>
              </w:rPr>
              <w:t>保养项目：清洁、行车开关、吊钩、电线电路检查等。</w:t>
            </w:r>
          </w:p>
          <w:p>
            <w:pPr>
              <w:spacing w:line="400" w:lineRule="exact"/>
              <w:rPr>
                <w:rFonts w:ascii="宋体" w:hAnsi="宋体" w:cs="宋体"/>
                <w:szCs w:val="21"/>
              </w:rPr>
            </w:pPr>
            <w:r>
              <w:rPr>
                <w:rFonts w:hint="eastAsia" w:ascii="宋体" w:hAnsi="宋体" w:cs="宋体"/>
                <w:szCs w:val="21"/>
              </w:rPr>
              <w:t>保养人：蔡开荣</w:t>
            </w:r>
          </w:p>
          <w:p>
            <w:pPr>
              <w:spacing w:line="400" w:lineRule="exact"/>
              <w:rPr>
                <w:rFonts w:ascii="宋体" w:hAnsi="宋体" w:cs="宋体"/>
                <w:szCs w:val="21"/>
              </w:rPr>
            </w:pPr>
            <w:r>
              <w:rPr>
                <w:rFonts w:hint="eastAsia" w:ascii="宋体" w:hAnsi="宋体" w:cs="宋体"/>
                <w:szCs w:val="21"/>
              </w:rPr>
              <w:t>其他设备主要为手动工具，采取损坏后更换方式控制。</w:t>
            </w:r>
          </w:p>
          <w:p>
            <w:pPr>
              <w:spacing w:line="400" w:lineRule="exact"/>
              <w:rPr>
                <w:rFonts w:ascii="宋体" w:hAnsi="宋体" w:cs="宋体"/>
                <w:szCs w:val="21"/>
                <w:highlight w:val="yellow"/>
              </w:rPr>
            </w:pPr>
            <w:r>
              <w:rPr>
                <w:rFonts w:hint="eastAsia" w:ascii="宋体" w:hAnsi="宋体" w:cs="宋体"/>
                <w:szCs w:val="21"/>
              </w:rPr>
              <w:t>2、查公司设备日常维修情况：近期暂无维修情况。</w:t>
            </w:r>
          </w:p>
          <w:p>
            <w:pPr>
              <w:spacing w:line="400" w:lineRule="exact"/>
              <w:rPr>
                <w:rFonts w:ascii="宋体" w:hAnsi="宋体" w:cs="宋体"/>
                <w:szCs w:val="21"/>
              </w:rPr>
            </w:pPr>
            <w:r>
              <w:rPr>
                <w:rFonts w:hint="eastAsia" w:ascii="宋体" w:hAnsi="宋体" w:cs="宋体"/>
                <w:szCs w:val="21"/>
              </w:rPr>
              <w:t>3、办公室共约100平方米，维修场所有1000平米左右。</w:t>
            </w:r>
          </w:p>
          <w:p>
            <w:pPr>
              <w:spacing w:line="400" w:lineRule="exact"/>
              <w:rPr>
                <w:rFonts w:ascii="宋体" w:hAnsi="宋体" w:cs="宋体"/>
                <w:szCs w:val="21"/>
              </w:rPr>
            </w:pPr>
            <w:r>
              <w:rPr>
                <w:rFonts w:hint="eastAsia" w:ascii="宋体" w:hAnsi="宋体" w:cs="宋体"/>
                <w:szCs w:val="21"/>
              </w:rPr>
              <w:t>4、公司办公条件满足要求，配置有电脑、打印机、电话、传真等。</w:t>
            </w:r>
          </w:p>
          <w:p>
            <w:pPr>
              <w:spacing w:line="400" w:lineRule="exact"/>
              <w:rPr>
                <w:rFonts w:ascii="宋体" w:hAnsi="宋体" w:cs="宋体"/>
                <w:szCs w:val="21"/>
              </w:rPr>
            </w:pPr>
            <w:r>
              <w:rPr>
                <w:rFonts w:hint="eastAsia" w:ascii="宋体" w:hAnsi="宋体" w:cs="宋体"/>
                <w:szCs w:val="21"/>
              </w:rPr>
              <w:t>询问维修部负责人，现场管理人员负责安全管理和现场服务质量管理，工作环境基本受控。</w:t>
            </w:r>
          </w:p>
          <w:p>
            <w:pPr>
              <w:widowControl/>
              <w:jc w:val="left"/>
              <w:rPr>
                <w:szCs w:val="21"/>
              </w:rPr>
            </w:pPr>
            <w:r>
              <w:rPr>
                <w:rFonts w:hint="eastAsia" w:ascii="宋体" w:hAnsi="宋体"/>
                <w:szCs w:val="21"/>
              </w:rPr>
              <w:t>基础设施和工作环境能满足要求。</w:t>
            </w:r>
          </w:p>
          <w:p>
            <w:pPr>
              <w:rPr>
                <w:rFonts w:ascii="宋体" w:hAnsi="宋体" w:cs="宋体"/>
                <w:szCs w:val="21"/>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tcPr>
          <w:p>
            <w:pPr>
              <w:rPr>
                <w:rFonts w:ascii="宋体" w:hAnsi="宋体" w:cs="新宋体"/>
                <w:szCs w:val="21"/>
              </w:rPr>
            </w:pPr>
            <w:r>
              <w:rPr>
                <w:rFonts w:hint="eastAsia" w:ascii="宋体" w:hAnsi="宋体" w:cs="新宋体"/>
                <w:szCs w:val="21"/>
              </w:rPr>
              <w:t>监视和测量资源</w:t>
            </w:r>
          </w:p>
        </w:tc>
        <w:tc>
          <w:tcPr>
            <w:tcW w:w="960" w:type="dxa"/>
          </w:tcPr>
          <w:p>
            <w:pPr>
              <w:adjustRightInd w:val="0"/>
              <w:snapToGrid w:val="0"/>
              <w:jc w:val="center"/>
              <w:rPr>
                <w:rFonts w:ascii="宋体" w:hAnsi="宋体" w:cs="新宋体"/>
                <w:szCs w:val="21"/>
              </w:rPr>
            </w:pPr>
            <w:r>
              <w:rPr>
                <w:rFonts w:hint="eastAsia" w:ascii="宋体" w:hAnsi="宋体" w:cs="新宋体"/>
                <w:szCs w:val="21"/>
              </w:rPr>
              <w:t>Q7.1.5</w:t>
            </w:r>
          </w:p>
        </w:tc>
        <w:tc>
          <w:tcPr>
            <w:tcW w:w="10004" w:type="dxa"/>
          </w:tcPr>
          <w:p>
            <w:pPr>
              <w:spacing w:line="400" w:lineRule="exact"/>
              <w:rPr>
                <w:rFonts w:ascii="宋体" w:hAnsi="宋体"/>
                <w:szCs w:val="21"/>
              </w:rPr>
            </w:pPr>
            <w:r>
              <w:rPr>
                <w:rFonts w:hint="eastAsia" w:ascii="宋体" w:hAnsi="宋体" w:cs="宋体"/>
                <w:szCs w:val="21"/>
              </w:rPr>
              <w:t>查公司配置有万用表、百分表等检测设备，均提供了校准证书,在有效期内，具体见附件。能保证机电设备的维修服务要求。公司主要进行电气方面维修，机械维修主要以更换设备配件为主。</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运行策划和控制</w:t>
            </w:r>
          </w:p>
        </w:tc>
        <w:tc>
          <w:tcPr>
            <w:tcW w:w="960" w:type="dxa"/>
          </w:tcPr>
          <w:p>
            <w:pPr>
              <w:spacing w:line="360" w:lineRule="auto"/>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Q8.1</w:t>
            </w:r>
          </w:p>
        </w:tc>
        <w:tc>
          <w:tcPr>
            <w:tcW w:w="10004" w:type="dxa"/>
          </w:tcPr>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公司主要产品：</w:t>
            </w:r>
            <w:r>
              <w:rPr>
                <w:rFonts w:hint="eastAsia" w:ascii="宋体" w:hAnsi="宋体"/>
                <w:szCs w:val="21"/>
              </w:rPr>
              <w:t>机电设备的维修服务</w:t>
            </w:r>
            <w:r>
              <w:rPr>
                <w:rFonts w:hint="eastAsia" w:cs="黑体" w:asciiTheme="minorEastAsia" w:hAnsiTheme="minorEastAsia" w:eastAsiaTheme="minorEastAsia"/>
                <w:color w:val="000000"/>
                <w:szCs w:val="21"/>
              </w:rPr>
              <w:t>。</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公司主要进行机床、加工中心等机电设备维修，维修内容主要为电气系统和机械维修。</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公司产品执行标准：设备厂家的技术标准等标准，</w:t>
            </w:r>
            <w:r>
              <w:rPr>
                <w:rFonts w:hint="eastAsia"/>
                <w:szCs w:val="21"/>
              </w:rPr>
              <w:t>机电设备维修与再制造企业质量诚信评价规范</w:t>
            </w:r>
            <w:r>
              <w:fldChar w:fldCharType="begin"/>
            </w:r>
            <w:r>
              <w:instrText xml:space="preserve"> HYPERLINK "http://www.csres.com/detail/328628.html" \t "http://www.csres.com/_blank" </w:instrText>
            </w:r>
            <w:r>
              <w:fldChar w:fldCharType="separate"/>
            </w:r>
            <w:r>
              <w:rPr>
                <w:rFonts w:hint="eastAsia"/>
                <w:szCs w:val="21"/>
              </w:rPr>
              <w:t>T/ CAMER 002-2019</w:t>
            </w:r>
            <w:r>
              <w:rPr>
                <w:rFonts w:hint="eastAsia"/>
                <w:szCs w:val="21"/>
              </w:rPr>
              <w:fldChar w:fldCharType="end"/>
            </w:r>
            <w:r>
              <w:rPr>
                <w:rFonts w:hint="eastAsia"/>
                <w:szCs w:val="21"/>
              </w:rPr>
              <w:t> 、维修性 第9部分：维修和维修保障</w:t>
            </w:r>
            <w:r>
              <w:fldChar w:fldCharType="begin"/>
            </w:r>
            <w:r>
              <w:instrText xml:space="preserve"> HYPERLINK "http://www.csres.com/detail/308437.html" \t "http://www.csres.com/_blank" </w:instrText>
            </w:r>
            <w:r>
              <w:fldChar w:fldCharType="separate"/>
            </w:r>
            <w:r>
              <w:rPr>
                <w:szCs w:val="21"/>
              </w:rPr>
              <w:t>GB/T 9414.9-2017</w:t>
            </w:r>
            <w:r>
              <w:rPr>
                <w:szCs w:val="21"/>
              </w:rPr>
              <w:fldChar w:fldCharType="end"/>
            </w:r>
            <w:r>
              <w:rPr>
                <w:rFonts w:hint="eastAsia"/>
                <w:szCs w:val="21"/>
              </w:rPr>
              <w:t>、企业设备维修保养通则 </w:t>
            </w:r>
            <w:r>
              <w:fldChar w:fldCharType="begin"/>
            </w:r>
            <w:r>
              <w:instrText xml:space="preserve"> HYPERLINK "http://www.csres.com/detail/280111.html" \t "http://www.csres.com/_blank" </w:instrText>
            </w:r>
            <w:r>
              <w:fldChar w:fldCharType="separate"/>
            </w:r>
            <w:r>
              <w:rPr>
                <w:rFonts w:hint="eastAsia"/>
                <w:szCs w:val="21"/>
              </w:rPr>
              <w:t>SJ/T 31002-2016</w:t>
            </w:r>
            <w:r>
              <w:rPr>
                <w:rFonts w:hint="eastAsia"/>
                <w:szCs w:val="21"/>
              </w:rPr>
              <w:fldChar w:fldCharType="end"/>
            </w:r>
            <w:r>
              <w:rPr>
                <w:rFonts w:hint="eastAsia"/>
                <w:szCs w:val="21"/>
              </w:rPr>
              <w:t>等</w:t>
            </w:r>
            <w:r>
              <w:rPr>
                <w:rFonts w:hint="eastAsia" w:cs="黑体" w:asciiTheme="minorEastAsia" w:hAnsiTheme="minorEastAsia" w:eastAsiaTheme="minorEastAsia"/>
                <w:color w:val="000000"/>
                <w:szCs w:val="21"/>
              </w:rPr>
              <w:t>。</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维修部负责产品实现和服务提供的策划，策划输出的具体结果包括以下内容：</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a）确定产品和服务的要求；--《合同》</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b）建立过程准则以及产品和服务的接收准则；---验收标准、维修作业指导书、《合同》</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c）确定符合产品和服务要求的资源；---工艺流程图</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d）按照准则实施过程控制；---生产和服务过程监控</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e）保持、保留必要的文件和记录。---文件和质量记录</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---策划输出经过评审及跟进、必要的更改控制及批准等以适合组织的运行需要。</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----外包过程：无；</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----特殊过程的识别：维修服务过程；</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-----经确认：暂无策划的更改。</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tcPr>
          <w:p>
            <w:pPr>
              <w:spacing w:line="400" w:lineRule="exact"/>
              <w:rPr>
                <w:rFonts w:ascii="宋体" w:hAnsi="宋体"/>
                <w:szCs w:val="21"/>
              </w:rPr>
            </w:pPr>
            <w:r>
              <w:rPr>
                <w:rFonts w:hint="eastAsia" w:ascii="宋体" w:hAnsi="宋体"/>
                <w:szCs w:val="21"/>
              </w:rPr>
              <w:t>设计开发</w:t>
            </w:r>
          </w:p>
        </w:tc>
        <w:tc>
          <w:tcPr>
            <w:tcW w:w="960" w:type="dxa"/>
          </w:tcPr>
          <w:p>
            <w:pPr>
              <w:spacing w:line="400" w:lineRule="exact"/>
              <w:rPr>
                <w:rFonts w:ascii="宋体" w:hAnsi="宋体"/>
                <w:szCs w:val="21"/>
              </w:rPr>
            </w:pPr>
            <w:r>
              <w:rPr>
                <w:rFonts w:hint="eastAsia" w:ascii="宋体" w:hAnsi="宋体"/>
                <w:szCs w:val="21"/>
              </w:rPr>
              <w:t xml:space="preserve">Q8.3 </w:t>
            </w:r>
          </w:p>
        </w:tc>
        <w:tc>
          <w:tcPr>
            <w:tcW w:w="10004" w:type="dxa"/>
          </w:tcPr>
          <w:p>
            <w:pPr>
              <w:spacing w:line="400" w:lineRule="exact"/>
              <w:jc w:val="left"/>
              <w:rPr>
                <w:rFonts w:ascii="宋体" w:hAnsi="宋体"/>
                <w:szCs w:val="21"/>
              </w:rPr>
            </w:pPr>
            <w:r>
              <w:rPr>
                <w:rFonts w:hint="eastAsia" w:ascii="宋体" w:hAnsi="宋体" w:cs="宋体"/>
                <w:bCs/>
                <w:szCs w:val="21"/>
              </w:rPr>
              <w:t>按设备厂家技术标准和客户维修服务合同提供维修服务，维修模式成熟，无</w:t>
            </w:r>
            <w:r>
              <w:rPr>
                <w:rFonts w:hint="eastAsia" w:ascii="宋体" w:hAnsi="宋体"/>
                <w:szCs w:val="21"/>
              </w:rPr>
              <w:t>设计开发，故该条款8.3不适用。</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160" w:type="dxa"/>
          </w:tcPr>
          <w:p>
            <w:pPr>
              <w:adjustRightInd w:val="0"/>
              <w:snapToGrid w:val="0"/>
              <w:rPr>
                <w:rFonts w:ascii="宋体" w:hAnsi="宋体" w:cs="宋体"/>
                <w:szCs w:val="21"/>
              </w:rPr>
            </w:pPr>
            <w:r>
              <w:rPr>
                <w:rFonts w:hint="eastAsia" w:ascii="宋体" w:hAnsi="宋体" w:cs="宋体"/>
                <w:szCs w:val="21"/>
              </w:rPr>
              <w:t>服务和服务提供</w:t>
            </w:r>
          </w:p>
          <w:p>
            <w:pPr>
              <w:adjustRightInd w:val="0"/>
              <w:snapToGrid w:val="0"/>
              <w:rPr>
                <w:rFonts w:ascii="宋体" w:hAnsi="宋体" w:cs="宋体"/>
                <w:szCs w:val="21"/>
              </w:rPr>
            </w:pPr>
            <w:r>
              <w:rPr>
                <w:rFonts w:hint="eastAsia" w:ascii="宋体" w:hAnsi="宋体" w:cs="宋体"/>
                <w:szCs w:val="21"/>
              </w:rPr>
              <w:t>产品和服务放行</w:t>
            </w:r>
          </w:p>
          <w:p>
            <w:pPr>
              <w:adjustRightInd w:val="0"/>
              <w:snapToGrid w:val="0"/>
              <w:rPr>
                <w:rFonts w:ascii="宋体" w:hAnsi="宋体" w:cs="宋体"/>
                <w:szCs w:val="21"/>
              </w:rPr>
            </w:pPr>
            <w:r>
              <w:rPr>
                <w:rFonts w:hint="eastAsia" w:ascii="宋体" w:hAnsi="宋体" w:cs="宋体"/>
                <w:szCs w:val="21"/>
              </w:rPr>
              <w:t>（不符合验证）</w:t>
            </w:r>
          </w:p>
        </w:tc>
        <w:tc>
          <w:tcPr>
            <w:tcW w:w="960" w:type="dxa"/>
          </w:tcPr>
          <w:p>
            <w:pPr>
              <w:rPr>
                <w:rFonts w:ascii="宋体" w:hAnsi="宋体" w:cs="宋体"/>
                <w:szCs w:val="21"/>
              </w:rPr>
            </w:pPr>
            <w:r>
              <w:rPr>
                <w:rFonts w:hint="eastAsia" w:ascii="宋体" w:hAnsi="宋体" w:cs="宋体"/>
                <w:szCs w:val="21"/>
              </w:rPr>
              <w:t>Q8.5 .1</w:t>
            </w:r>
          </w:p>
          <w:p>
            <w:pPr>
              <w:rPr>
                <w:rFonts w:ascii="宋体" w:hAnsi="宋体" w:cs="新宋体"/>
                <w:szCs w:val="21"/>
              </w:rPr>
            </w:pPr>
            <w:r>
              <w:rPr>
                <w:rFonts w:hint="eastAsia" w:ascii="宋体" w:hAnsi="宋体" w:cs="宋体"/>
                <w:szCs w:val="21"/>
              </w:rPr>
              <w:t>Q8.6</w:t>
            </w:r>
          </w:p>
        </w:tc>
        <w:tc>
          <w:tcPr>
            <w:tcW w:w="10004" w:type="dxa"/>
          </w:tcPr>
          <w:p>
            <w:pPr>
              <w:rPr>
                <w:rFonts w:ascii="宋体" w:hAnsi="宋体" w:cs="宋体"/>
                <w:szCs w:val="21"/>
              </w:rPr>
            </w:pPr>
            <w:r>
              <w:rPr>
                <w:rFonts w:hint="eastAsia" w:ascii="宋体" w:hAnsi="宋体" w:cs="宋体"/>
                <w:szCs w:val="21"/>
              </w:rPr>
              <w:t>公司制定了《生产和服务提供的管理程序》明确了受控条件包括：</w:t>
            </w:r>
          </w:p>
          <w:p>
            <w:pPr>
              <w:rPr>
                <w:rFonts w:ascii="宋体" w:hAnsi="宋体" w:cs="宋体"/>
                <w:szCs w:val="21"/>
              </w:rPr>
            </w:pPr>
            <w:r>
              <w:rPr>
                <w:rFonts w:hint="eastAsia" w:ascii="宋体" w:hAnsi="宋体" w:cs="宋体"/>
                <w:szCs w:val="21"/>
              </w:rPr>
              <w:t xml:space="preserve">a）规定产品/服务/活动的特征以及拟获得结果的文件； </w:t>
            </w:r>
          </w:p>
          <w:p>
            <w:pPr>
              <w:rPr>
                <w:rFonts w:ascii="宋体" w:hAnsi="宋体" w:cs="宋体"/>
                <w:szCs w:val="21"/>
              </w:rPr>
            </w:pPr>
            <w:r>
              <w:rPr>
                <w:rFonts w:hint="eastAsia" w:ascii="宋体" w:hAnsi="宋体" w:cs="宋体"/>
                <w:szCs w:val="21"/>
              </w:rPr>
              <w:t>b）获得适宜的监视和测量资源；</w:t>
            </w:r>
          </w:p>
          <w:p>
            <w:pPr>
              <w:rPr>
                <w:rFonts w:ascii="宋体" w:hAnsi="宋体" w:cs="宋体"/>
                <w:szCs w:val="21"/>
              </w:rPr>
            </w:pPr>
            <w:r>
              <w:rPr>
                <w:rFonts w:hint="eastAsia" w:ascii="宋体" w:hAnsi="宋体" w:cs="宋体"/>
                <w:szCs w:val="21"/>
              </w:rPr>
              <w:t>c）适当阶段实施监视和测量活动；</w:t>
            </w:r>
          </w:p>
          <w:p>
            <w:pPr>
              <w:rPr>
                <w:rFonts w:ascii="宋体" w:hAnsi="宋体" w:cs="宋体"/>
                <w:szCs w:val="21"/>
              </w:rPr>
            </w:pPr>
            <w:r>
              <w:rPr>
                <w:rFonts w:hint="eastAsia" w:ascii="宋体" w:hAnsi="宋体" w:cs="宋体"/>
                <w:szCs w:val="21"/>
              </w:rPr>
              <w:t>d）为过程提供适宜的设施环境；</w:t>
            </w:r>
          </w:p>
          <w:p>
            <w:pPr>
              <w:rPr>
                <w:rFonts w:ascii="宋体" w:hAnsi="宋体" w:cs="宋体"/>
                <w:szCs w:val="21"/>
              </w:rPr>
            </w:pPr>
            <w:r>
              <w:rPr>
                <w:rFonts w:hint="eastAsia" w:ascii="宋体" w:hAnsi="宋体" w:cs="宋体"/>
                <w:szCs w:val="21"/>
              </w:rPr>
              <w:t>e）配备备能力人员所要求的资格；</w:t>
            </w:r>
          </w:p>
          <w:p>
            <w:pPr>
              <w:rPr>
                <w:rFonts w:ascii="宋体" w:hAnsi="宋体" w:cs="宋体"/>
                <w:szCs w:val="21"/>
              </w:rPr>
            </w:pPr>
            <w:r>
              <w:rPr>
                <w:rFonts w:hint="eastAsia" w:ascii="宋体" w:hAnsi="宋体" w:cs="宋体"/>
                <w:szCs w:val="21"/>
              </w:rPr>
              <w:t>f）特殊过程的确认和定期再确认；</w:t>
            </w:r>
          </w:p>
          <w:p>
            <w:pPr>
              <w:rPr>
                <w:rFonts w:ascii="宋体" w:hAnsi="宋体" w:cs="宋体"/>
                <w:szCs w:val="21"/>
              </w:rPr>
            </w:pPr>
            <w:r>
              <w:rPr>
                <w:rFonts w:hint="eastAsia" w:ascii="宋体" w:hAnsi="宋体" w:cs="宋体"/>
                <w:szCs w:val="21"/>
              </w:rPr>
              <w:t>g）采取措施防止人为错误；</w:t>
            </w:r>
          </w:p>
          <w:p>
            <w:pPr>
              <w:rPr>
                <w:rFonts w:ascii="宋体" w:hAnsi="宋体" w:cs="宋体"/>
                <w:szCs w:val="21"/>
              </w:rPr>
            </w:pPr>
            <w:r>
              <w:rPr>
                <w:rFonts w:hint="eastAsia" w:ascii="宋体" w:hAnsi="宋体" w:cs="宋体"/>
                <w:szCs w:val="21"/>
              </w:rPr>
              <w:t>h）实施放行、交付和交付后活动。</w:t>
            </w:r>
          </w:p>
          <w:p>
            <w:pPr>
              <w:rPr>
                <w:rFonts w:ascii="宋体" w:hAnsi="宋体" w:cs="宋体"/>
                <w:szCs w:val="21"/>
              </w:rPr>
            </w:pPr>
          </w:p>
          <w:p>
            <w:pPr>
              <w:rPr>
                <w:rFonts w:ascii="宋体" w:hAnsi="宋体" w:cs="宋体"/>
                <w:szCs w:val="21"/>
              </w:rPr>
            </w:pPr>
            <w:r>
              <w:rPr>
                <w:rFonts w:hint="eastAsia" w:ascii="宋体" w:hAnsi="宋体" w:cs="宋体"/>
                <w:szCs w:val="21"/>
              </w:rPr>
              <w:t>1、查服务现场各工序(工位)均有正在服务的操作文件、参数，均为现行有效的文件，受控标识清楚；</w:t>
            </w:r>
          </w:p>
          <w:p>
            <w:pPr>
              <w:rPr>
                <w:rFonts w:ascii="宋体" w:hAnsi="宋体" w:cs="宋体"/>
                <w:szCs w:val="21"/>
              </w:rPr>
            </w:pPr>
            <w:r>
              <w:rPr>
                <w:rFonts w:hint="eastAsia" w:ascii="宋体" w:hAnsi="宋体" w:cs="宋体"/>
                <w:szCs w:val="21"/>
              </w:rPr>
              <w:t>2、查服务现场及作业工位执行的作业指导书主要包括：</w:t>
            </w:r>
            <w:r>
              <w:rPr>
                <w:rFonts w:hint="eastAsia" w:ascii="宋体" w:hAnsi="宋体"/>
                <w:color w:val="000000"/>
                <w:szCs w:val="21"/>
              </w:rPr>
              <w:t>《维修作业指导书》、《设备故障诊断和维修手册》、</w:t>
            </w:r>
            <w:r>
              <w:rPr>
                <w:rFonts w:hint="eastAsia" w:ascii="宋体" w:hAnsi="宋体" w:cs="宋体"/>
                <w:szCs w:val="21"/>
              </w:rPr>
              <w:t>过程检验记录等，均放置于工位附近，便于查阅对照。</w:t>
            </w:r>
          </w:p>
          <w:p>
            <w:pPr>
              <w:spacing w:line="400" w:lineRule="exact"/>
              <w:rPr>
                <w:rFonts w:ascii="宋体" w:hAnsi="宋体" w:cs="宋体"/>
                <w:szCs w:val="21"/>
              </w:rPr>
            </w:pPr>
            <w:r>
              <w:rPr>
                <w:rFonts w:hint="eastAsia" w:ascii="宋体" w:hAnsi="宋体" w:cs="宋体"/>
                <w:szCs w:val="21"/>
              </w:rPr>
              <w:t>3.视频查看：现场有行车、</w:t>
            </w:r>
            <w:r>
              <w:t>手动叉车、焊台、维修工具（热风台、尖嘴钳、斜口钳、内六角板手、螺丝改刀等）</w:t>
            </w:r>
            <w:r>
              <w:rPr>
                <w:rFonts w:hint="eastAsia" w:ascii="宋体" w:hAnsi="宋体" w:cs="宋体"/>
                <w:szCs w:val="21"/>
              </w:rPr>
              <w:t>等</w:t>
            </w:r>
            <w:r>
              <w:rPr>
                <w:rFonts w:hint="eastAsia"/>
                <w:szCs w:val="21"/>
              </w:rPr>
              <w:t>手动工具</w:t>
            </w:r>
            <w:r>
              <w:rPr>
                <w:rFonts w:hint="eastAsia" w:ascii="宋体" w:hAnsi="宋体" w:cs="宋体"/>
                <w:szCs w:val="21"/>
              </w:rPr>
              <w:t>，服务相关设备工作正常，状态良好，无异常现象，符合产品的服务的条件及要求。</w:t>
            </w:r>
          </w:p>
          <w:p>
            <w:pPr>
              <w:rPr>
                <w:rFonts w:ascii="宋体" w:hAnsi="宋体" w:cs="宋体"/>
                <w:szCs w:val="21"/>
              </w:rPr>
            </w:pPr>
            <w:r>
              <w:rPr>
                <w:rFonts w:hint="eastAsia" w:ascii="宋体" w:hAnsi="宋体" w:cs="宋体"/>
                <w:szCs w:val="21"/>
              </w:rPr>
              <w:t>4. 检测设备有万用表、测试平台等检测设备。</w:t>
            </w:r>
          </w:p>
          <w:p>
            <w:pPr>
              <w:rPr>
                <w:rFonts w:cs="宋体"/>
                <w:szCs w:val="21"/>
              </w:rPr>
            </w:pPr>
            <w:r>
              <w:rPr>
                <w:rFonts w:hint="eastAsia" w:ascii="宋体" w:hAnsi="宋体" w:cs="宋体"/>
                <w:szCs w:val="21"/>
              </w:rPr>
              <w:t>5.出示了工作单，</w:t>
            </w:r>
            <w:r>
              <w:rPr>
                <w:rStyle w:val="18"/>
                <w:rFonts w:hint="eastAsia" w:ascii="宋体" w:hAnsi="宋体"/>
                <w:color w:val="auto"/>
                <w:szCs w:val="21"/>
              </w:rPr>
              <w:t>明确的指令、完成时间、要求等内容。</w:t>
            </w:r>
          </w:p>
          <w:p>
            <w:pPr>
              <w:rPr>
                <w:rFonts w:cs="宋体"/>
                <w:szCs w:val="21"/>
              </w:rPr>
            </w:pPr>
          </w:p>
          <w:p>
            <w:pPr>
              <w:spacing w:line="400" w:lineRule="atLeast"/>
              <w:ind w:firstLine="420" w:firstLineChars="200"/>
              <w:jc w:val="left"/>
            </w:pPr>
            <w:r>
              <w:rPr>
                <w:rFonts w:hint="eastAsia" w:ascii="宋体" w:hAnsi="宋体"/>
                <w:szCs w:val="21"/>
              </w:rPr>
              <w:t>查，维修主要根据维保合同等需求进行，</w:t>
            </w:r>
            <w:r>
              <w:t>维修服务流程：签订合同——故障检查——维修——调试——交付。</w:t>
            </w:r>
          </w:p>
          <w:p>
            <w:pPr>
              <w:spacing w:line="400" w:lineRule="atLeast"/>
              <w:ind w:firstLine="420" w:firstLineChars="200"/>
              <w:jc w:val="left"/>
              <w:rPr>
                <w:rFonts w:ascii="宋体" w:hAnsi="宋体"/>
                <w:szCs w:val="21"/>
              </w:rPr>
            </w:pPr>
            <w:r>
              <w:t>维修为关键过程。</w:t>
            </w:r>
          </w:p>
          <w:p>
            <w:pPr>
              <w:spacing w:line="400" w:lineRule="atLeast"/>
              <w:ind w:firstLine="420" w:firstLineChars="200"/>
              <w:jc w:val="left"/>
              <w:rPr>
                <w:rFonts w:hint="eastAsia" w:ascii="宋体" w:hAnsi="宋体"/>
                <w:szCs w:val="21"/>
              </w:rPr>
            </w:pPr>
            <w:r>
              <w:rPr>
                <w:rFonts w:hint="eastAsia" w:ascii="宋体" w:hAnsi="宋体"/>
                <w:szCs w:val="21"/>
              </w:rPr>
              <w:t>视频查看电机维修情况：现场正在进行数控车床主轴维修。车床型号：C616 ,单号：2211098</w:t>
            </w:r>
          </w:p>
          <w:p>
            <w:pPr>
              <w:pStyle w:val="2"/>
              <w:rPr>
                <w:rFonts w:hint="eastAsia"/>
              </w:rPr>
            </w:pPr>
            <w:r>
              <w:rPr>
                <w:rFonts w:hint="eastAsia"/>
              </w:rPr>
              <w:t>查维修现场：</w:t>
            </w:r>
          </w:p>
          <w:p>
            <w:pPr>
              <w:pStyle w:val="2"/>
            </w:pPr>
            <w:r>
              <w:rPr>
                <w:bCs w:val="0"/>
              </w:rPr>
              <w:drawing>
                <wp:inline distT="0" distB="0" distL="0" distR="0">
                  <wp:extent cx="3028950" cy="4096385"/>
                  <wp:effectExtent l="0" t="0" r="635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7" cstate="print"/>
                          <a:srcRect/>
                          <a:stretch>
                            <a:fillRect/>
                          </a:stretch>
                        </pic:blipFill>
                        <pic:spPr>
                          <a:xfrm>
                            <a:off x="0" y="0"/>
                            <a:ext cx="3028950" cy="4096709"/>
                          </a:xfrm>
                          <a:prstGeom prst="rect">
                            <a:avLst/>
                          </a:prstGeom>
                          <a:noFill/>
                          <a:ln w="9525">
                            <a:noFill/>
                            <a:miter lim="800000"/>
                            <a:headEnd/>
                            <a:tailEnd/>
                          </a:ln>
                        </pic:spPr>
                      </pic:pic>
                    </a:graphicData>
                  </a:graphic>
                </wp:inline>
              </w:drawing>
            </w:r>
          </w:p>
          <w:p>
            <w:pPr>
              <w:spacing w:line="400" w:lineRule="exact"/>
              <w:rPr>
                <w:rFonts w:ascii="宋体" w:hAnsi="宋体"/>
                <w:szCs w:val="21"/>
              </w:rPr>
            </w:pPr>
            <w:r>
              <w:rPr>
                <w:rFonts w:hint="eastAsia" w:ascii="宋体" w:hAnsi="宋体"/>
                <w:szCs w:val="21"/>
              </w:rPr>
              <w:t>1、</w:t>
            </w:r>
            <w:r>
              <w:rPr>
                <w:rFonts w:ascii="宋体" w:hAnsi="宋体"/>
                <w:szCs w:val="21"/>
              </w:rPr>
              <w:t>故障检查</w:t>
            </w:r>
            <w:r>
              <w:rPr>
                <w:rFonts w:hint="eastAsia" w:ascii="宋体" w:hAnsi="宋体"/>
                <w:szCs w:val="21"/>
              </w:rPr>
              <w:t>：</w:t>
            </w:r>
          </w:p>
          <w:p>
            <w:pPr>
              <w:spacing w:line="400" w:lineRule="exact"/>
              <w:rPr>
                <w:rFonts w:hint="eastAsia" w:ascii="宋体" w:hAnsi="宋体"/>
                <w:szCs w:val="21"/>
              </w:rPr>
            </w:pPr>
            <w:r>
              <w:rPr>
                <w:rFonts w:hint="eastAsia" w:ascii="宋体" w:hAnsi="宋体"/>
                <w:szCs w:val="21"/>
              </w:rPr>
              <w:t>车床型号：C5116A</w:t>
            </w:r>
          </w:p>
          <w:p>
            <w:pPr>
              <w:spacing w:line="400" w:lineRule="exact"/>
              <w:rPr>
                <w:rFonts w:ascii="宋体" w:hAnsi="宋体"/>
                <w:szCs w:val="21"/>
              </w:rPr>
            </w:pPr>
            <w:r>
              <w:rPr>
                <w:rFonts w:hint="eastAsia" w:ascii="宋体" w:hAnsi="宋体"/>
                <w:szCs w:val="21"/>
              </w:rPr>
              <w:t>故障信息：1、主轴发出异响； 2、显示屏花屏。</w:t>
            </w:r>
          </w:p>
          <w:p>
            <w:pPr>
              <w:spacing w:line="400" w:lineRule="exact"/>
              <w:rPr>
                <w:rFonts w:ascii="宋体" w:hAnsi="宋体"/>
                <w:szCs w:val="21"/>
              </w:rPr>
            </w:pPr>
            <w:r>
              <w:rPr>
                <w:rFonts w:hint="eastAsia" w:ascii="宋体" w:hAnsi="宋体"/>
                <w:szCs w:val="21"/>
              </w:rPr>
              <w:t>故障分析：主轴轴承故障、外置编码器异常，显示屏损坏。</w:t>
            </w:r>
          </w:p>
          <w:p>
            <w:pPr>
              <w:spacing w:line="400" w:lineRule="exact"/>
              <w:rPr>
                <w:rFonts w:ascii="宋体" w:hAnsi="宋体"/>
                <w:szCs w:val="21"/>
              </w:rPr>
            </w:pPr>
            <w:r>
              <w:rPr>
                <w:rFonts w:hint="eastAsia" w:ascii="宋体" w:hAnsi="宋体"/>
                <w:szCs w:val="21"/>
              </w:rPr>
              <w:t>维修人员：</w:t>
            </w:r>
            <w:r>
              <w:rPr>
                <w:rFonts w:ascii="宋体" w:hAnsi="宋体"/>
                <w:szCs w:val="21"/>
              </w:rPr>
              <w:t>徐勇</w:t>
            </w:r>
          </w:p>
          <w:p>
            <w:pPr>
              <w:spacing w:line="400" w:lineRule="exact"/>
              <w:rPr>
                <w:rFonts w:hint="eastAsia" w:ascii="宋体" w:hAnsi="宋体"/>
                <w:szCs w:val="21"/>
              </w:rPr>
            </w:pPr>
            <w:r>
              <w:rPr>
                <w:rFonts w:hint="eastAsia" w:ascii="宋体" w:hAnsi="宋体"/>
                <w:szCs w:val="21"/>
              </w:rPr>
              <w:t>2、维修：</w:t>
            </w:r>
          </w:p>
          <w:p>
            <w:pPr>
              <w:spacing w:line="400" w:lineRule="exact"/>
              <w:rPr>
                <w:rFonts w:ascii="宋体" w:hAnsi="宋体"/>
                <w:szCs w:val="21"/>
              </w:rPr>
            </w:pPr>
            <w:r>
              <w:rPr>
                <w:rFonts w:hint="eastAsia" w:ascii="宋体" w:hAnsi="宋体"/>
                <w:szCs w:val="21"/>
              </w:rPr>
              <w:t>1）拆卸主轴；</w:t>
            </w:r>
          </w:p>
          <w:p>
            <w:pPr>
              <w:spacing w:line="400" w:lineRule="exact"/>
              <w:rPr>
                <w:rFonts w:hint="eastAsia" w:ascii="宋体" w:hAnsi="宋体"/>
                <w:szCs w:val="21"/>
              </w:rPr>
            </w:pPr>
            <w:r>
              <w:rPr>
                <w:rFonts w:hint="eastAsia" w:ascii="宋体" w:hAnsi="宋体"/>
                <w:szCs w:val="21"/>
              </w:rPr>
              <w:t>2）更换主轴轴承；</w:t>
            </w:r>
          </w:p>
          <w:p>
            <w:pPr>
              <w:spacing w:line="400" w:lineRule="exact"/>
              <w:rPr>
                <w:rFonts w:hint="eastAsia" w:ascii="宋体" w:hAnsi="宋体"/>
                <w:szCs w:val="21"/>
              </w:rPr>
            </w:pPr>
            <w:r>
              <w:rPr>
                <w:rFonts w:hint="eastAsia" w:ascii="宋体" w:hAnsi="宋体"/>
                <w:szCs w:val="21"/>
              </w:rPr>
              <w:t>3）调试主轴外置编码器；</w:t>
            </w:r>
          </w:p>
          <w:p>
            <w:pPr>
              <w:spacing w:line="400" w:lineRule="exact"/>
              <w:rPr>
                <w:rFonts w:ascii="宋体" w:hAnsi="宋体"/>
                <w:szCs w:val="21"/>
              </w:rPr>
            </w:pPr>
            <w:r>
              <w:rPr>
                <w:rFonts w:hint="eastAsia" w:ascii="宋体" w:hAnsi="宋体"/>
                <w:szCs w:val="21"/>
              </w:rPr>
              <w:t>4）更换显示器；</w:t>
            </w:r>
          </w:p>
          <w:p>
            <w:pPr>
              <w:spacing w:line="400" w:lineRule="exact"/>
              <w:rPr>
                <w:rFonts w:ascii="宋体" w:hAnsi="宋体"/>
                <w:color w:val="000000"/>
                <w:szCs w:val="21"/>
              </w:rPr>
            </w:pPr>
            <w:r>
              <w:rPr>
                <w:rFonts w:hint="eastAsia" w:ascii="宋体" w:hAnsi="宋体"/>
                <w:color w:val="000000"/>
                <w:szCs w:val="21"/>
              </w:rPr>
              <w:t>1）准备工具：电工钳、电工刀、一字螺丝刀、十字螺丝刀、锤子、木锤、扁铲各 1 把、三爪拉拔器一个、三爪拉拔器一个、绝缘电阻表、钢(铁)管(φ100 mm)1 个、记号笔 1 只,绝缘电阻表、万用表各 1 块等。</w:t>
            </w:r>
          </w:p>
          <w:p>
            <w:pPr>
              <w:spacing w:line="400" w:lineRule="exact"/>
              <w:rPr>
                <w:rFonts w:ascii="宋体" w:hAnsi="宋体"/>
                <w:color w:val="000000"/>
                <w:szCs w:val="21"/>
              </w:rPr>
            </w:pPr>
            <w:r>
              <w:rPr>
                <w:rFonts w:hint="eastAsia" w:ascii="宋体" w:hAnsi="宋体"/>
                <w:color w:val="000000"/>
                <w:szCs w:val="21"/>
              </w:rPr>
              <w:t>2）轴承更换：</w:t>
            </w:r>
          </w:p>
          <w:p>
            <w:pPr>
              <w:spacing w:line="400" w:lineRule="exact"/>
              <w:rPr>
                <w:rFonts w:hint="eastAsia" w:ascii="宋体" w:hAnsi="宋体"/>
                <w:color w:val="000000"/>
                <w:szCs w:val="21"/>
              </w:rPr>
            </w:pPr>
            <w:r>
              <w:rPr>
                <w:rFonts w:hint="eastAsia" w:ascii="宋体" w:hAnsi="宋体"/>
                <w:color w:val="000000"/>
                <w:szCs w:val="21"/>
              </w:rPr>
              <w:t>把端盖止口向上,平稳地架在两块铁板上,垫上一段直径小于轴径的金属管敲打,使轴承外圈受力,将轴承慢慢敲出;更换上新轴承;回装步骤与拆卸步骤顺序相反 。</w:t>
            </w:r>
          </w:p>
          <w:p>
            <w:pPr>
              <w:spacing w:line="400" w:lineRule="exact"/>
            </w:pPr>
            <w:r>
              <w:rPr>
                <w:rFonts w:hint="eastAsia" w:ascii="宋体" w:hAnsi="宋体"/>
                <w:color w:val="000000"/>
                <w:szCs w:val="21"/>
              </w:rPr>
              <w:t>3、</w:t>
            </w:r>
            <w:r>
              <w:t>调试</w:t>
            </w:r>
            <w:r>
              <w:rPr>
                <w:rFonts w:hint="eastAsia"/>
              </w:rPr>
              <w:t>：</w:t>
            </w:r>
          </w:p>
          <w:p>
            <w:pPr>
              <w:spacing w:line="400" w:lineRule="exact"/>
            </w:pPr>
            <w:r>
              <w:rPr>
                <w:rFonts w:hint="eastAsia"/>
              </w:rPr>
              <w:t>轴承更换后重新通电测试</w:t>
            </w:r>
            <w:r>
              <w:rPr>
                <w:rFonts w:hint="eastAsia" w:ascii="宋体" w:hAnsi="宋体"/>
                <w:szCs w:val="21"/>
              </w:rPr>
              <w:t>主轴无异响，主屏显示正常。</w:t>
            </w:r>
          </w:p>
          <w:p>
            <w:pPr>
              <w:spacing w:line="400" w:lineRule="exact"/>
              <w:rPr>
                <w:rFonts w:ascii="宋体" w:hAnsi="宋体"/>
                <w:color w:val="000000"/>
                <w:szCs w:val="21"/>
              </w:rPr>
            </w:pPr>
            <w:r>
              <w:rPr>
                <w:rFonts w:hint="eastAsia" w:ascii="宋体" w:hAnsi="宋体"/>
                <w:color w:val="000000"/>
                <w:szCs w:val="21"/>
              </w:rPr>
              <w:t>维修人员：徐勇</w:t>
            </w:r>
          </w:p>
          <w:p>
            <w:pPr>
              <w:spacing w:line="400" w:lineRule="exact"/>
              <w:rPr>
                <w:rFonts w:hint="eastAsia" w:ascii="宋体" w:hAnsi="宋体"/>
                <w:szCs w:val="21"/>
              </w:rPr>
            </w:pPr>
            <w:r>
              <w:rPr>
                <w:rFonts w:hint="eastAsia" w:ascii="宋体" w:hAnsi="宋体"/>
                <w:szCs w:val="21"/>
              </w:rPr>
              <w:t>视频查看，技师按要求操作，符合要求</w:t>
            </w:r>
          </w:p>
          <w:p>
            <w:pPr>
              <w:pStyle w:val="2"/>
              <w:rPr>
                <w:rFonts w:hint="eastAsia"/>
              </w:rPr>
            </w:pPr>
            <w:r>
              <w:rPr>
                <w:rFonts w:hint="eastAsia"/>
              </w:rPr>
              <w:t>另查其他设备维修记录：</w:t>
            </w:r>
          </w:p>
          <w:p>
            <w:pPr>
              <w:pStyle w:val="2"/>
            </w:pPr>
            <w:r>
              <w:rPr>
                <w:bCs w:val="0"/>
              </w:rPr>
              <w:drawing>
                <wp:inline distT="0" distB="0" distL="0" distR="0">
                  <wp:extent cx="5741670" cy="3298190"/>
                  <wp:effectExtent l="0" t="0" r="1143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8" cstate="print"/>
                          <a:srcRect/>
                          <a:stretch>
                            <a:fillRect/>
                          </a:stretch>
                        </pic:blipFill>
                        <pic:spPr>
                          <a:xfrm>
                            <a:off x="0" y="0"/>
                            <a:ext cx="5742845" cy="3299081"/>
                          </a:xfrm>
                          <a:prstGeom prst="rect">
                            <a:avLst/>
                          </a:prstGeom>
                          <a:noFill/>
                          <a:ln w="9525">
                            <a:noFill/>
                            <a:miter lim="800000"/>
                            <a:headEnd/>
                            <a:tailEnd/>
                          </a:ln>
                        </pic:spPr>
                      </pic:pic>
                    </a:graphicData>
                  </a:graphic>
                </wp:inline>
              </w:drawing>
            </w:r>
            <w:r>
              <w:rPr>
                <w:bCs w:val="0"/>
              </w:rPr>
              <w:drawing>
                <wp:inline distT="0" distB="0" distL="0" distR="0">
                  <wp:extent cx="5812790" cy="3576955"/>
                  <wp:effectExtent l="0" t="0" r="381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9" cstate="print"/>
                          <a:srcRect/>
                          <a:stretch>
                            <a:fillRect/>
                          </a:stretch>
                        </pic:blipFill>
                        <pic:spPr>
                          <a:xfrm>
                            <a:off x="0" y="0"/>
                            <a:ext cx="5813979" cy="3577833"/>
                          </a:xfrm>
                          <a:prstGeom prst="rect">
                            <a:avLst/>
                          </a:prstGeom>
                          <a:noFill/>
                          <a:ln w="9525">
                            <a:noFill/>
                            <a:miter lim="800000"/>
                            <a:headEnd/>
                            <a:tailEnd/>
                          </a:ln>
                        </pic:spPr>
                      </pic:pic>
                    </a:graphicData>
                  </a:graphic>
                </wp:inline>
              </w:drawing>
            </w:r>
          </w:p>
          <w:p>
            <w:pPr>
              <w:ind w:firstLine="420" w:firstLineChars="200"/>
              <w:rPr>
                <w:rFonts w:ascii="宋体" w:hAnsi="宋体" w:cs="宋体"/>
                <w:szCs w:val="21"/>
              </w:rPr>
            </w:pPr>
          </w:p>
          <w:p>
            <w:pPr>
              <w:rPr>
                <w:rFonts w:ascii="宋体" w:hAnsi="宋体" w:cs="宋体"/>
                <w:szCs w:val="21"/>
              </w:rPr>
            </w:pPr>
            <w:r>
              <w:rPr>
                <w:rFonts w:hint="eastAsia" w:ascii="宋体" w:hAnsi="宋体" w:cs="宋体"/>
                <w:szCs w:val="21"/>
              </w:rPr>
              <w:t>公司特殊过程确定为：维修服务过程。制定了《生产和服务提供控制程序》，对特殊过程的管理从：人员能力、设备配备、参数控制、文件管理等进行了规定。通过产品检验和配备有能力的员工实施维修，对特殊过程的质量予以控制，提供该特殊过程进行确认记录，确认时间：2022.4.21，确认人：蔡开荣。</w:t>
            </w:r>
          </w:p>
          <w:p>
            <w:pPr>
              <w:spacing w:line="400" w:lineRule="exact"/>
              <w:ind w:firstLine="630" w:firstLineChars="300"/>
              <w:rPr>
                <w:rFonts w:ascii="宋体" w:hAnsi="宋体" w:cs="宋体"/>
                <w:szCs w:val="21"/>
              </w:rPr>
            </w:pPr>
            <w:r>
              <w:rPr>
                <w:rFonts w:hint="eastAsia" w:ascii="宋体" w:hAnsi="宋体" w:cs="宋体"/>
                <w:szCs w:val="21"/>
              </w:rPr>
              <w:t>服务过程基本受控。</w:t>
            </w:r>
          </w:p>
          <w:p>
            <w:pPr>
              <w:spacing w:line="400" w:lineRule="exact"/>
              <w:rPr>
                <w:rFonts w:ascii="宋体" w:hAnsi="宋体"/>
                <w:szCs w:val="21"/>
              </w:rPr>
            </w:pPr>
          </w:p>
          <w:p>
            <w:pPr>
              <w:spacing w:line="400" w:lineRule="exact"/>
              <w:rPr>
                <w:rFonts w:ascii="宋体" w:hAnsi="宋体"/>
                <w:szCs w:val="21"/>
              </w:rPr>
            </w:pPr>
            <w:r>
              <w:rPr>
                <w:rFonts w:hint="eastAsia" w:ascii="宋体" w:hAnsi="宋体"/>
                <w:szCs w:val="21"/>
              </w:rPr>
              <w:t>抽采购产品验证，主要为维修配件验收，对规格、型号、数量等进行验证。</w:t>
            </w:r>
          </w:p>
          <w:p>
            <w:pPr>
              <w:spacing w:line="400" w:lineRule="exact"/>
            </w:pPr>
            <w:r>
              <w:rPr>
                <w:rFonts w:hint="eastAsia"/>
              </w:rPr>
              <w:t>抽入库检验单，</w:t>
            </w:r>
          </w:p>
          <w:p>
            <w:pPr>
              <w:spacing w:line="400" w:lineRule="exact"/>
            </w:pPr>
            <w:r>
              <w:t>品名：</w:t>
            </w:r>
            <w:r>
              <w:rPr>
                <w:rFonts w:hint="eastAsia"/>
              </w:rPr>
              <w:t>轴承（B7011C-2RZ/P4T）</w:t>
            </w:r>
            <w:r>
              <w:t>  </w:t>
            </w:r>
          </w:p>
          <w:p>
            <w:pPr>
              <w:spacing w:line="400" w:lineRule="exact"/>
            </w:pPr>
            <w:r>
              <w:t> 检验项目 ：名称/外观/规格/型号、数量。    </w:t>
            </w:r>
          </w:p>
          <w:p>
            <w:pPr>
              <w:spacing w:line="400" w:lineRule="exact"/>
            </w:pPr>
            <w:r>
              <w:t>结论：合格，入库     </w:t>
            </w:r>
          </w:p>
          <w:p>
            <w:pPr>
              <w:spacing w:line="400" w:lineRule="exact"/>
            </w:pPr>
            <w:r>
              <w:t>检验人：熊茂均   20</w:t>
            </w:r>
            <w:r>
              <w:rPr>
                <w:rFonts w:hint="eastAsia"/>
              </w:rPr>
              <w:t>22.7.21</w:t>
            </w:r>
          </w:p>
          <w:p>
            <w:pPr>
              <w:spacing w:line="400" w:lineRule="exact"/>
            </w:pPr>
          </w:p>
          <w:p>
            <w:pPr>
              <w:spacing w:line="400" w:lineRule="exact"/>
            </w:pPr>
            <w:r>
              <w:t>品名：</w:t>
            </w:r>
            <w:r>
              <w:rPr>
                <w:rFonts w:hint="eastAsia"/>
              </w:rPr>
              <w:t>电容</w:t>
            </w:r>
            <w:r>
              <w:t> </w:t>
            </w:r>
          </w:p>
          <w:p>
            <w:pPr>
              <w:spacing w:line="400" w:lineRule="exact"/>
            </w:pPr>
            <w:r>
              <w:t>检验项目 ：名称/外观/规格/型号、数量。       </w:t>
            </w:r>
            <w:r>
              <w:br w:type="textWrapping"/>
            </w:r>
            <w:r>
              <w:t>结论：合格，入库      </w:t>
            </w:r>
            <w:r>
              <w:br w:type="textWrapping"/>
            </w:r>
            <w:r>
              <w:t>检验人：熊茂均   20</w:t>
            </w:r>
            <w:r>
              <w:rPr>
                <w:rFonts w:hint="eastAsia"/>
              </w:rPr>
              <w:t>22.2.26</w:t>
            </w:r>
            <w:r>
              <w:br w:type="textWrapping"/>
            </w:r>
            <w:r>
              <w:br w:type="textWrapping"/>
            </w:r>
            <w:r>
              <w:t>品名：</w:t>
            </w:r>
            <w:r>
              <w:rPr>
                <w:rFonts w:hint="eastAsia"/>
              </w:rPr>
              <w:t>主板</w:t>
            </w:r>
            <w:r>
              <w:t> </w:t>
            </w:r>
            <w:r>
              <w:rPr>
                <w:rFonts w:hint="eastAsia"/>
              </w:rPr>
              <w:t>（BATTLE-AX）</w:t>
            </w:r>
          </w:p>
          <w:p>
            <w:pPr>
              <w:spacing w:line="400" w:lineRule="exact"/>
              <w:rPr>
                <w:rFonts w:ascii="宋体" w:hAnsi="宋体"/>
                <w:szCs w:val="21"/>
              </w:rPr>
            </w:pPr>
            <w:r>
              <w:t>检验项目 ：名称/外观/规格/型号、数量。       </w:t>
            </w:r>
            <w:r>
              <w:br w:type="textWrapping"/>
            </w:r>
            <w:r>
              <w:t>结论：合格，入库      </w:t>
            </w:r>
            <w:r>
              <w:br w:type="textWrapping"/>
            </w:r>
            <w:r>
              <w:t>检验人：熊茂均   20</w:t>
            </w:r>
            <w:r>
              <w:rPr>
                <w:rFonts w:hint="eastAsia"/>
              </w:rPr>
              <w:t>22.3.27</w:t>
            </w:r>
          </w:p>
          <w:p>
            <w:pPr>
              <w:spacing w:line="400" w:lineRule="exact"/>
              <w:rPr>
                <w:rFonts w:ascii="宋体" w:hAnsi="宋体"/>
                <w:color w:val="FF0000"/>
                <w:szCs w:val="21"/>
              </w:rPr>
            </w:pPr>
          </w:p>
          <w:p>
            <w:pPr>
              <w:spacing w:line="400" w:lineRule="exact"/>
            </w:pPr>
            <w:r>
              <w:t>品名：</w:t>
            </w:r>
            <w:r>
              <w:rPr>
                <w:rFonts w:hint="eastAsia"/>
              </w:rPr>
              <w:t>二极管</w:t>
            </w:r>
          </w:p>
          <w:p>
            <w:pPr>
              <w:spacing w:line="400" w:lineRule="exact"/>
              <w:rPr>
                <w:rFonts w:hint="eastAsia"/>
              </w:rPr>
            </w:pPr>
            <w:r>
              <w:t>检验项目 ：名称/外观/规格/型号、数量。       </w:t>
            </w:r>
            <w:r>
              <w:br w:type="textWrapping"/>
            </w:r>
            <w:r>
              <w:t>结论：合格，入库      </w:t>
            </w:r>
            <w:r>
              <w:br w:type="textWrapping"/>
            </w:r>
            <w:r>
              <w:t>检验人：熊茂均   20</w:t>
            </w:r>
            <w:r>
              <w:rPr>
                <w:rFonts w:hint="eastAsia"/>
              </w:rPr>
              <w:t>22.9.21</w:t>
            </w:r>
          </w:p>
          <w:p>
            <w:pPr>
              <w:spacing w:line="400" w:lineRule="exact"/>
            </w:pPr>
            <w:r>
              <w:br w:type="textWrapping"/>
            </w:r>
            <w:r>
              <w:t>品名：</w:t>
            </w:r>
            <w:r>
              <w:rPr>
                <w:rFonts w:hint="eastAsia"/>
              </w:rPr>
              <w:t>FAG轴承（NNU4924-S-K-M-SP-J15M）</w:t>
            </w:r>
          </w:p>
          <w:p>
            <w:pPr>
              <w:spacing w:line="400" w:lineRule="exact"/>
              <w:rPr>
                <w:rFonts w:ascii="宋体" w:hAnsi="宋体"/>
                <w:szCs w:val="21"/>
              </w:rPr>
            </w:pPr>
            <w:r>
              <w:t>检验项目 ：名称/外观/规格/型号、数量。       </w:t>
            </w:r>
            <w:r>
              <w:br w:type="textWrapping"/>
            </w:r>
            <w:r>
              <w:t>结论：合格，入库      </w:t>
            </w:r>
            <w:r>
              <w:br w:type="textWrapping"/>
            </w:r>
            <w:r>
              <w:t>检验人：熊茂均   20</w:t>
            </w:r>
            <w:r>
              <w:rPr>
                <w:rFonts w:hint="eastAsia"/>
              </w:rPr>
              <w:t>22.9.25</w:t>
            </w:r>
          </w:p>
          <w:p>
            <w:pPr>
              <w:rPr>
                <w:rFonts w:cs="宋体"/>
                <w:szCs w:val="21"/>
              </w:rPr>
            </w:pPr>
          </w:p>
          <w:p>
            <w:pPr>
              <w:spacing w:line="400" w:lineRule="exact"/>
              <w:rPr>
                <w:rFonts w:ascii="宋体" w:hAnsi="宋体"/>
                <w:szCs w:val="21"/>
              </w:rPr>
            </w:pPr>
            <w:r>
              <w:rPr>
                <w:rFonts w:hint="eastAsia" w:ascii="宋体" w:hAnsi="宋体"/>
                <w:szCs w:val="21"/>
              </w:rPr>
              <w:t>查，维修验收交付情况</w:t>
            </w:r>
          </w:p>
          <w:p>
            <w:pPr>
              <w:spacing w:line="400" w:lineRule="exact"/>
              <w:rPr>
                <w:rFonts w:ascii="宋体" w:hAnsi="宋体"/>
                <w:szCs w:val="21"/>
              </w:rPr>
            </w:pPr>
            <w:r>
              <w:rPr>
                <w:rFonts w:hint="eastAsia" w:ascii="宋体" w:hAnsi="宋体"/>
                <w:szCs w:val="21"/>
              </w:rPr>
              <w:t>抽维修报告单，其中介绍有维修过程，包括交付情况：</w:t>
            </w: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hint="eastAsia" w:ascii="宋体" w:hAnsi="宋体" w:cs="宋体"/>
                <w:szCs w:val="21"/>
              </w:rPr>
            </w:pPr>
          </w:p>
          <w:p>
            <w:pPr>
              <w:pStyle w:val="2"/>
              <w:rPr>
                <w:rFonts w:ascii="宋体" w:hAnsi="宋体" w:cs="宋体"/>
                <w:szCs w:val="21"/>
              </w:rPr>
            </w:pPr>
            <w:r>
              <w:rPr>
                <w:bCs w:val="0"/>
              </w:rPr>
              <w:drawing>
                <wp:inline distT="0" distB="0" distL="0" distR="0">
                  <wp:extent cx="3709670" cy="4902200"/>
                  <wp:effectExtent l="0" t="0" r="1143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cstate="print"/>
                          <a:srcRect/>
                          <a:stretch>
                            <a:fillRect/>
                          </a:stretch>
                        </pic:blipFill>
                        <pic:spPr>
                          <a:xfrm>
                            <a:off x="0" y="0"/>
                            <a:ext cx="3709670" cy="4902686"/>
                          </a:xfrm>
                          <a:prstGeom prst="rect">
                            <a:avLst/>
                          </a:prstGeom>
                          <a:noFill/>
                          <a:ln w="9525">
                            <a:noFill/>
                            <a:miter lim="800000"/>
                            <a:headEnd/>
                            <a:tailEnd/>
                          </a:ln>
                        </pic:spPr>
                      </pic:pic>
                    </a:graphicData>
                  </a:graphic>
                </wp:inline>
              </w:drawing>
            </w:r>
            <w:r>
              <w:rPr>
                <w:bCs w:val="0"/>
              </w:rPr>
              <w:drawing>
                <wp:inline distT="0" distB="0" distL="0" distR="0">
                  <wp:extent cx="3853815" cy="5151120"/>
                  <wp:effectExtent l="0" t="0" r="6985"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1" cstate="print"/>
                          <a:srcRect/>
                          <a:stretch>
                            <a:fillRect/>
                          </a:stretch>
                        </pic:blipFill>
                        <pic:spPr>
                          <a:xfrm>
                            <a:off x="0" y="0"/>
                            <a:ext cx="3854207" cy="5151120"/>
                          </a:xfrm>
                          <a:prstGeom prst="rect">
                            <a:avLst/>
                          </a:prstGeom>
                          <a:noFill/>
                          <a:ln w="9525">
                            <a:noFill/>
                            <a:miter lim="800000"/>
                            <a:headEnd/>
                            <a:tailEnd/>
                          </a:ln>
                        </pic:spPr>
                      </pic:pic>
                    </a:graphicData>
                  </a:graphic>
                </wp:inline>
              </w:drawing>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宋体"/>
                <w:szCs w:val="21"/>
              </w:rPr>
            </w:pPr>
            <w:r>
              <w:rPr>
                <w:rFonts w:hint="eastAsia" w:ascii="宋体" w:hAnsi="宋体" w:cs="宋体"/>
                <w:color w:val="000000"/>
                <w:szCs w:val="21"/>
              </w:rPr>
              <w:t>标识和可追溯性</w:t>
            </w:r>
          </w:p>
        </w:tc>
        <w:tc>
          <w:tcPr>
            <w:tcW w:w="960" w:type="dxa"/>
          </w:tcPr>
          <w:p>
            <w:pPr>
              <w:adjustRightInd w:val="0"/>
              <w:snapToGrid w:val="0"/>
              <w:jc w:val="center"/>
              <w:rPr>
                <w:rFonts w:ascii="宋体" w:hAnsi="宋体" w:cs="宋体"/>
                <w:szCs w:val="21"/>
              </w:rPr>
            </w:pPr>
            <w:r>
              <w:rPr>
                <w:rFonts w:hint="eastAsia" w:ascii="宋体" w:hAnsi="宋体" w:cs="宋体"/>
                <w:szCs w:val="21"/>
              </w:rPr>
              <w:t>Q8.5.2</w:t>
            </w:r>
          </w:p>
        </w:tc>
        <w:tc>
          <w:tcPr>
            <w:tcW w:w="10004" w:type="dxa"/>
          </w:tcPr>
          <w:p>
            <w:pPr>
              <w:spacing w:line="400" w:lineRule="exact"/>
              <w:rPr>
                <w:rFonts w:ascii="宋体" w:hAnsi="宋体" w:cs="宋体"/>
                <w:color w:val="000000"/>
                <w:szCs w:val="21"/>
              </w:rPr>
            </w:pPr>
            <w:r>
              <w:rPr>
                <w:rFonts w:hint="eastAsia" w:ascii="宋体" w:hAnsi="宋体" w:cs="宋体"/>
                <w:color w:val="000000"/>
                <w:szCs w:val="21"/>
              </w:rPr>
              <w:t>现场查见，公司在经营过程中对标识和可追溯性进行了规定。</w:t>
            </w:r>
          </w:p>
          <w:p>
            <w:pPr>
              <w:spacing w:line="400" w:lineRule="exact"/>
              <w:rPr>
                <w:rFonts w:ascii="宋体" w:hAnsi="宋体" w:cs="宋体"/>
                <w:color w:val="000000"/>
                <w:szCs w:val="21"/>
              </w:rPr>
            </w:pPr>
            <w:r>
              <w:rPr>
                <w:rFonts w:hint="eastAsia" w:ascii="宋体" w:hAnsi="宋体" w:cs="宋体"/>
                <w:color w:val="000000"/>
                <w:szCs w:val="21"/>
              </w:rPr>
              <w:t>1.服务过程采用客户投诉记录、售后服务信息确认回访表等进行标识；</w:t>
            </w:r>
          </w:p>
          <w:p>
            <w:pPr>
              <w:spacing w:line="400" w:lineRule="exact"/>
              <w:rPr>
                <w:rFonts w:ascii="宋体" w:hAnsi="宋体" w:cs="宋体"/>
                <w:color w:val="000000"/>
                <w:szCs w:val="21"/>
              </w:rPr>
            </w:pPr>
            <w:r>
              <w:rPr>
                <w:rFonts w:hint="eastAsia" w:ascii="宋体" w:hAnsi="宋体" w:cs="宋体"/>
                <w:color w:val="000000"/>
                <w:szCs w:val="21"/>
              </w:rPr>
              <w:t>2.服务质量按要求有检验记录，注明用户单位、项目名称、日期等。</w:t>
            </w:r>
          </w:p>
          <w:p>
            <w:pPr>
              <w:spacing w:line="400" w:lineRule="exact"/>
              <w:rPr>
                <w:rFonts w:ascii="宋体" w:hAnsi="宋体" w:cs="宋体"/>
                <w:color w:val="000000"/>
                <w:szCs w:val="21"/>
              </w:rPr>
            </w:pPr>
            <w:r>
              <w:rPr>
                <w:rFonts w:hint="eastAsia" w:ascii="宋体" w:hAnsi="宋体" w:cs="宋体"/>
                <w:color w:val="000000"/>
                <w:szCs w:val="21"/>
              </w:rPr>
              <w:t>3.通过上述标识可以追溯服务项目的来源，和服务项目的日期、状况。</w:t>
            </w:r>
          </w:p>
          <w:p>
            <w:pPr>
              <w:rPr>
                <w:rFonts w:ascii="宋体" w:hAnsi="宋体" w:cs="宋体"/>
                <w:szCs w:val="21"/>
              </w:rPr>
            </w:pPr>
            <w:r>
              <w:rPr>
                <w:rFonts w:hint="eastAsia" w:ascii="宋体" w:hAnsi="宋体" w:cs="宋体"/>
                <w:color w:val="000000"/>
                <w:szCs w:val="21"/>
              </w:rPr>
              <w:t>标识基本符合要求。</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宋体"/>
                <w:color w:val="000000"/>
                <w:szCs w:val="21"/>
              </w:rPr>
            </w:pPr>
            <w:r>
              <w:rPr>
                <w:rFonts w:hint="eastAsia" w:ascii="宋体" w:hAnsi="宋体" w:cs="宋体"/>
                <w:color w:val="000000"/>
                <w:szCs w:val="21"/>
              </w:rPr>
              <w:t>顾客或外部供方的财产</w:t>
            </w:r>
          </w:p>
        </w:tc>
        <w:tc>
          <w:tcPr>
            <w:tcW w:w="960" w:type="dxa"/>
          </w:tcPr>
          <w:p>
            <w:pPr>
              <w:adjustRightInd w:val="0"/>
              <w:snapToGrid w:val="0"/>
              <w:jc w:val="center"/>
              <w:rPr>
                <w:rFonts w:ascii="宋体" w:hAnsi="宋体" w:cs="宋体"/>
                <w:szCs w:val="21"/>
              </w:rPr>
            </w:pPr>
            <w:r>
              <w:rPr>
                <w:rFonts w:hint="eastAsia" w:ascii="宋体" w:hAnsi="宋体" w:cs="宋体"/>
                <w:szCs w:val="21"/>
              </w:rPr>
              <w:t>Q8.5.3</w:t>
            </w:r>
          </w:p>
        </w:tc>
        <w:tc>
          <w:tcPr>
            <w:tcW w:w="10004" w:type="dxa"/>
          </w:tcPr>
          <w:p>
            <w:pPr>
              <w:spacing w:line="400" w:lineRule="exact"/>
              <w:rPr>
                <w:rFonts w:ascii="宋体" w:hAnsi="宋体" w:cs="宋体"/>
                <w:color w:val="000000"/>
                <w:szCs w:val="21"/>
              </w:rPr>
            </w:pPr>
            <w:r>
              <w:rPr>
                <w:rFonts w:hint="eastAsia" w:ascii="宋体" w:hAnsi="宋体" w:cs="宋体"/>
                <w:color w:val="000000"/>
                <w:szCs w:val="21"/>
              </w:rPr>
              <w:t xml:space="preserve">公司的顾客的财产有顾客信息、合同和服务现场顾客设施、设备，公司对顾客或外部供方财产进行了保存，当顾客或外部供方财产丢失时，应告知顾客或外部供方。在服务现场保护好顾客财产，不出现损伤。  </w:t>
            </w:r>
          </w:p>
          <w:p>
            <w:pPr>
              <w:rPr>
                <w:rFonts w:ascii="宋体" w:hAnsi="宋体" w:cs="宋体"/>
                <w:color w:val="000000"/>
                <w:szCs w:val="21"/>
              </w:rPr>
            </w:pPr>
            <w:r>
              <w:rPr>
                <w:rFonts w:hint="eastAsia" w:ascii="宋体" w:hAnsi="宋体" w:cs="宋体"/>
                <w:color w:val="000000"/>
                <w:szCs w:val="21"/>
              </w:rPr>
              <w:t>负责人讲目前没有发生顾客或外部供方财产丢失或损伤情况；</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宋体"/>
                <w:color w:val="000000"/>
                <w:szCs w:val="21"/>
              </w:rPr>
            </w:pPr>
            <w:r>
              <w:rPr>
                <w:rFonts w:hint="eastAsia" w:ascii="宋体" w:hAnsi="宋体" w:cs="宋体"/>
                <w:color w:val="000000"/>
                <w:szCs w:val="21"/>
              </w:rPr>
              <w:t>防护</w:t>
            </w:r>
          </w:p>
        </w:tc>
        <w:tc>
          <w:tcPr>
            <w:tcW w:w="960" w:type="dxa"/>
          </w:tcPr>
          <w:p>
            <w:pPr>
              <w:adjustRightInd w:val="0"/>
              <w:snapToGrid w:val="0"/>
              <w:jc w:val="center"/>
              <w:rPr>
                <w:rFonts w:ascii="宋体" w:hAnsi="宋体" w:cs="宋体"/>
                <w:szCs w:val="21"/>
              </w:rPr>
            </w:pPr>
            <w:r>
              <w:rPr>
                <w:rFonts w:hint="eastAsia" w:ascii="宋体" w:hAnsi="宋体" w:cs="宋体"/>
                <w:szCs w:val="21"/>
              </w:rPr>
              <w:t>Q8.5.4</w:t>
            </w:r>
          </w:p>
        </w:tc>
        <w:tc>
          <w:tcPr>
            <w:tcW w:w="10004" w:type="dxa"/>
          </w:tcPr>
          <w:p>
            <w:pPr>
              <w:spacing w:line="400" w:lineRule="exact"/>
              <w:rPr>
                <w:rFonts w:ascii="宋体" w:hAnsi="宋体" w:cs="宋体"/>
                <w:color w:val="000000"/>
                <w:szCs w:val="21"/>
              </w:rPr>
            </w:pPr>
            <w:r>
              <w:rPr>
                <w:rFonts w:hint="eastAsia" w:ascii="宋体" w:hAnsi="宋体" w:cs="宋体"/>
                <w:color w:val="000000"/>
                <w:szCs w:val="21"/>
              </w:rPr>
              <w:t>产品防护</w:t>
            </w:r>
          </w:p>
          <w:p>
            <w:pPr>
              <w:spacing w:line="400" w:lineRule="exact"/>
              <w:rPr>
                <w:rFonts w:ascii="宋体" w:hAnsi="宋体" w:cs="宋体"/>
                <w:color w:val="000000"/>
                <w:szCs w:val="21"/>
              </w:rPr>
            </w:pPr>
            <w:r>
              <w:rPr>
                <w:rFonts w:hint="eastAsia" w:ascii="宋体" w:hAnsi="宋体" w:cs="宋体"/>
                <w:color w:val="000000"/>
                <w:szCs w:val="21"/>
              </w:rPr>
              <w:t>1、对采购物资的搬运主要为人工装卸，可以起到产品搬运的防护的作用。</w:t>
            </w:r>
          </w:p>
          <w:p>
            <w:pPr>
              <w:rPr>
                <w:rFonts w:ascii="宋体" w:hAnsi="宋体" w:cs="宋体"/>
                <w:color w:val="000000"/>
                <w:szCs w:val="21"/>
              </w:rPr>
            </w:pPr>
            <w:r>
              <w:rPr>
                <w:rFonts w:hint="eastAsia" w:ascii="宋体" w:hAnsi="宋体" w:cs="宋体"/>
                <w:color w:val="000000"/>
                <w:szCs w:val="21"/>
              </w:rPr>
              <w:t>2、产品为设备维修服务，需要防护的为作业时涉及的顾客财产。视频查看顾客财产采取隔离、遮挡等防护作用。</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宋体"/>
                <w:color w:val="000000"/>
                <w:szCs w:val="21"/>
              </w:rPr>
            </w:pPr>
            <w:r>
              <w:rPr>
                <w:rFonts w:hint="eastAsia" w:ascii="宋体" w:hAnsi="宋体" w:cs="宋体"/>
                <w:color w:val="000000"/>
                <w:szCs w:val="21"/>
              </w:rPr>
              <w:t>交付后活动</w:t>
            </w:r>
          </w:p>
        </w:tc>
        <w:tc>
          <w:tcPr>
            <w:tcW w:w="960" w:type="dxa"/>
          </w:tcPr>
          <w:p>
            <w:pPr>
              <w:adjustRightInd w:val="0"/>
              <w:snapToGrid w:val="0"/>
              <w:jc w:val="center"/>
              <w:rPr>
                <w:rFonts w:ascii="宋体" w:hAnsi="宋体" w:cs="宋体"/>
                <w:szCs w:val="21"/>
              </w:rPr>
            </w:pPr>
            <w:r>
              <w:rPr>
                <w:rFonts w:hint="eastAsia" w:ascii="宋体" w:hAnsi="宋体" w:cs="宋体"/>
                <w:szCs w:val="21"/>
              </w:rPr>
              <w:t>Q8.5.5</w:t>
            </w:r>
          </w:p>
        </w:tc>
        <w:tc>
          <w:tcPr>
            <w:tcW w:w="10004" w:type="dxa"/>
          </w:tcPr>
          <w:p>
            <w:pPr>
              <w:spacing w:line="400" w:lineRule="exact"/>
              <w:rPr>
                <w:rFonts w:ascii="宋体" w:hAnsi="宋体" w:cs="宋体"/>
                <w:color w:val="000000"/>
                <w:szCs w:val="21"/>
              </w:rPr>
            </w:pPr>
            <w:r>
              <w:rPr>
                <w:rFonts w:hint="eastAsia" w:ascii="宋体" w:hAnsi="宋体" w:cs="宋体"/>
                <w:color w:val="000000"/>
                <w:szCs w:val="21"/>
              </w:rPr>
              <w:t>公司明确服务相关交付后活动的安排及管控要求，包括满足以下各项内容要求。如:</w:t>
            </w:r>
          </w:p>
          <w:p>
            <w:pPr>
              <w:spacing w:line="400" w:lineRule="exact"/>
              <w:rPr>
                <w:rFonts w:ascii="宋体" w:hAnsi="宋体" w:cs="宋体"/>
                <w:color w:val="000000"/>
                <w:szCs w:val="21"/>
              </w:rPr>
            </w:pPr>
            <w:r>
              <w:rPr>
                <w:rFonts w:hint="eastAsia" w:ascii="宋体" w:hAnsi="宋体" w:cs="宋体"/>
                <w:color w:val="000000"/>
                <w:szCs w:val="21"/>
              </w:rPr>
              <w:t>a）法律法规要求；</w:t>
            </w:r>
          </w:p>
          <w:p>
            <w:pPr>
              <w:spacing w:line="400" w:lineRule="exact"/>
              <w:rPr>
                <w:rFonts w:ascii="宋体" w:hAnsi="宋体" w:cs="宋体"/>
                <w:color w:val="000000"/>
                <w:szCs w:val="21"/>
              </w:rPr>
            </w:pPr>
            <w:r>
              <w:rPr>
                <w:rFonts w:hint="eastAsia" w:ascii="宋体" w:hAnsi="宋体" w:cs="宋体"/>
                <w:color w:val="000000"/>
                <w:szCs w:val="21"/>
              </w:rPr>
              <w:t>b）与服务相关的潜在不期望的后果；</w:t>
            </w:r>
          </w:p>
          <w:p>
            <w:pPr>
              <w:spacing w:line="400" w:lineRule="exact"/>
              <w:rPr>
                <w:rFonts w:ascii="宋体" w:hAnsi="宋体" w:cs="宋体"/>
                <w:color w:val="000000"/>
                <w:szCs w:val="21"/>
              </w:rPr>
            </w:pPr>
            <w:r>
              <w:rPr>
                <w:rFonts w:hint="eastAsia" w:ascii="宋体" w:hAnsi="宋体" w:cs="宋体"/>
                <w:color w:val="000000"/>
                <w:szCs w:val="21"/>
              </w:rPr>
              <w:t>c）其服务的性质、用途；</w:t>
            </w:r>
          </w:p>
          <w:p>
            <w:pPr>
              <w:spacing w:line="400" w:lineRule="exact"/>
              <w:rPr>
                <w:rFonts w:ascii="宋体" w:hAnsi="宋体" w:cs="宋体"/>
                <w:color w:val="000000"/>
                <w:szCs w:val="21"/>
              </w:rPr>
            </w:pPr>
            <w:r>
              <w:rPr>
                <w:rFonts w:hint="eastAsia" w:ascii="宋体" w:hAnsi="宋体" w:cs="宋体"/>
                <w:color w:val="000000"/>
                <w:szCs w:val="21"/>
              </w:rPr>
              <w:t>d）顾客要求；</w:t>
            </w:r>
          </w:p>
          <w:p>
            <w:pPr>
              <w:spacing w:line="400" w:lineRule="exact"/>
              <w:rPr>
                <w:rFonts w:ascii="宋体" w:hAnsi="宋体" w:cs="宋体"/>
                <w:color w:val="000000"/>
                <w:szCs w:val="21"/>
              </w:rPr>
            </w:pPr>
            <w:r>
              <w:rPr>
                <w:rFonts w:hint="eastAsia" w:ascii="宋体" w:hAnsi="宋体" w:cs="宋体"/>
                <w:color w:val="000000"/>
                <w:szCs w:val="21"/>
              </w:rPr>
              <w:t>e）顾客反馈。</w:t>
            </w:r>
          </w:p>
          <w:p>
            <w:pPr>
              <w:spacing w:line="400" w:lineRule="exact"/>
              <w:rPr>
                <w:rFonts w:ascii="宋体" w:hAnsi="宋体" w:cs="宋体"/>
                <w:color w:val="000000"/>
                <w:szCs w:val="21"/>
              </w:rPr>
            </w:pPr>
            <w:r>
              <w:rPr>
                <w:rFonts w:hint="eastAsia" w:ascii="宋体" w:hAnsi="宋体" w:cs="宋体"/>
                <w:color w:val="000000"/>
                <w:szCs w:val="21"/>
              </w:rPr>
              <w:t>此外，也包括：交付后活动可能含的担保条款所规定的相关活动，诸如合同规定的售后服务等。</w:t>
            </w:r>
          </w:p>
          <w:p>
            <w:pPr>
              <w:rPr>
                <w:rFonts w:ascii="宋体" w:hAnsi="宋体" w:cs="宋体"/>
                <w:color w:val="000000"/>
                <w:szCs w:val="21"/>
              </w:rPr>
            </w:pPr>
            <w:r>
              <w:rPr>
                <w:rFonts w:hint="eastAsia" w:ascii="宋体" w:hAnsi="宋体" w:cs="宋体"/>
                <w:color w:val="000000"/>
                <w:szCs w:val="21"/>
              </w:rPr>
              <w:t>-现场记录及沟通确认：已基本满足交付后活动的要求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宋体"/>
                <w:color w:val="000000"/>
                <w:szCs w:val="21"/>
              </w:rPr>
            </w:pPr>
            <w:r>
              <w:rPr>
                <w:rFonts w:hint="eastAsia" w:ascii="宋体" w:hAnsi="宋体" w:cs="宋体"/>
                <w:color w:val="000000"/>
                <w:szCs w:val="21"/>
              </w:rPr>
              <w:t>更改控制</w:t>
            </w:r>
          </w:p>
        </w:tc>
        <w:tc>
          <w:tcPr>
            <w:tcW w:w="960" w:type="dxa"/>
          </w:tcPr>
          <w:p>
            <w:pPr>
              <w:adjustRightInd w:val="0"/>
              <w:snapToGrid w:val="0"/>
              <w:jc w:val="center"/>
              <w:rPr>
                <w:rFonts w:ascii="宋体" w:hAnsi="宋体" w:cs="宋体"/>
                <w:szCs w:val="21"/>
              </w:rPr>
            </w:pPr>
            <w:r>
              <w:rPr>
                <w:rFonts w:hint="eastAsia" w:ascii="宋体" w:hAnsi="宋体" w:cs="宋体"/>
                <w:szCs w:val="21"/>
              </w:rPr>
              <w:t>Q8.5.6</w:t>
            </w:r>
          </w:p>
        </w:tc>
        <w:tc>
          <w:tcPr>
            <w:tcW w:w="10004" w:type="dxa"/>
          </w:tcPr>
          <w:p>
            <w:pPr>
              <w:spacing w:line="400" w:lineRule="exact"/>
              <w:rPr>
                <w:rFonts w:ascii="宋体" w:hAnsi="宋体" w:cs="宋体"/>
                <w:color w:val="000000"/>
                <w:szCs w:val="21"/>
              </w:rPr>
            </w:pPr>
            <w:r>
              <w:rPr>
                <w:rFonts w:hint="eastAsia" w:ascii="宋体" w:hAnsi="宋体" w:cs="宋体"/>
                <w:color w:val="000000"/>
                <w:szCs w:val="21"/>
              </w:rPr>
              <w:t>公司对服务提供的更改管控要求予以明确规定：包括对其更改的评审、授权信息及需采取的措施等。经查：体系运行至今，暂无服务提供的更改情形。</w:t>
            </w:r>
          </w:p>
        </w:tc>
        <w:tc>
          <w:tcPr>
            <w:tcW w:w="1585" w:type="dxa"/>
          </w:tcPr>
          <w:p>
            <w:r>
              <w:rPr>
                <w:rFonts w:hint="eastAsi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宋体"/>
                <w:color w:val="000000"/>
                <w:szCs w:val="21"/>
              </w:rPr>
            </w:pPr>
            <w:r>
              <w:rPr>
                <w:rFonts w:hint="eastAsia" w:ascii="宋体" w:hAnsi="宋体" w:cs="新宋体"/>
                <w:szCs w:val="21"/>
              </w:rPr>
              <w:t>不合格输出的控制</w:t>
            </w:r>
          </w:p>
        </w:tc>
        <w:tc>
          <w:tcPr>
            <w:tcW w:w="960" w:type="dxa"/>
          </w:tcPr>
          <w:p>
            <w:pPr>
              <w:rPr>
                <w:rFonts w:ascii="宋体" w:hAnsi="宋体" w:cs="宋体"/>
                <w:szCs w:val="21"/>
              </w:rPr>
            </w:pPr>
            <w:r>
              <w:rPr>
                <w:rFonts w:hint="eastAsia" w:ascii="宋体" w:hAnsi="宋体" w:cs="新宋体"/>
                <w:szCs w:val="21"/>
              </w:rPr>
              <w:t xml:space="preserve">Q8.7 </w:t>
            </w:r>
          </w:p>
        </w:tc>
        <w:tc>
          <w:tcPr>
            <w:tcW w:w="10004" w:type="dxa"/>
          </w:tcPr>
          <w:p>
            <w:pPr>
              <w:spacing w:line="400" w:lineRule="exact"/>
              <w:rPr>
                <w:rFonts w:ascii="宋体" w:hAnsi="宋体" w:cs="宋体"/>
                <w:szCs w:val="21"/>
              </w:rPr>
            </w:pPr>
            <w:r>
              <w:rPr>
                <w:rFonts w:hint="eastAsia" w:ascii="宋体" w:hAnsi="宋体" w:cs="宋体"/>
                <w:szCs w:val="21"/>
              </w:rPr>
              <w:t>组织编制了《不合格管理程序》：该公司的不合格处理方式有:返工、返修。通过了解，主要不符合为员工未按工艺要求操作。</w:t>
            </w:r>
          </w:p>
          <w:p>
            <w:pPr>
              <w:spacing w:line="400" w:lineRule="exact"/>
              <w:rPr>
                <w:rFonts w:ascii="宋体" w:hAnsi="宋体"/>
                <w:szCs w:val="21"/>
              </w:rPr>
            </w:pPr>
            <w:r>
              <w:rPr>
                <w:rFonts w:hint="eastAsia" w:ascii="宋体" w:hAnsi="宋体"/>
                <w:szCs w:val="21"/>
              </w:rPr>
              <w:t xml:space="preserve">抽：《不符合报告》  </w:t>
            </w:r>
          </w:p>
          <w:p>
            <w:pPr>
              <w:spacing w:line="400" w:lineRule="exact"/>
              <w:rPr>
                <w:rFonts w:ascii="宋体" w:hAnsi="宋体"/>
                <w:szCs w:val="21"/>
              </w:rPr>
            </w:pPr>
            <w:r>
              <w:rPr>
                <w:rFonts w:hint="eastAsia" w:ascii="宋体" w:hAnsi="宋体"/>
                <w:szCs w:val="21"/>
              </w:rPr>
              <w:t>不合格描述：9月14日检查发现，维修拆下的齿轮轴未防护着地放置。</w:t>
            </w:r>
          </w:p>
          <w:p>
            <w:pPr>
              <w:spacing w:line="400" w:lineRule="exact"/>
              <w:rPr>
                <w:rFonts w:ascii="宋体" w:hAnsi="宋体"/>
                <w:szCs w:val="21"/>
              </w:rPr>
            </w:pPr>
            <w:r>
              <w:rPr>
                <w:rFonts w:hint="eastAsia" w:ascii="宋体" w:hAnsi="宋体"/>
                <w:szCs w:val="21"/>
              </w:rPr>
              <w:t>原因分析：员工质量意识不强，未按文件要求进行盛放，并防护。</w:t>
            </w:r>
          </w:p>
          <w:p>
            <w:pPr>
              <w:spacing w:line="400" w:lineRule="exact"/>
              <w:rPr>
                <w:rFonts w:ascii="宋体" w:hAnsi="宋体"/>
                <w:szCs w:val="21"/>
              </w:rPr>
            </w:pPr>
            <w:r>
              <w:rPr>
                <w:rFonts w:hint="eastAsia" w:ascii="宋体" w:hAnsi="宋体"/>
                <w:szCs w:val="21"/>
              </w:rPr>
              <w:t>处理措施：立即对相应人员进行教育培训，强化质量意识，同时立即整改，做好齿轮轴的盛放和防护。</w:t>
            </w:r>
          </w:p>
          <w:p>
            <w:pPr>
              <w:spacing w:line="400" w:lineRule="exact"/>
              <w:rPr>
                <w:rFonts w:ascii="宋体" w:hAnsi="宋体"/>
                <w:szCs w:val="21"/>
              </w:rPr>
            </w:pPr>
            <w:r>
              <w:rPr>
                <w:rFonts w:hint="eastAsia" w:ascii="宋体" w:hAnsi="宋体"/>
                <w:szCs w:val="21"/>
              </w:rPr>
              <w:t>验证：防护措施已到位，后续未出现同样问题。</w:t>
            </w:r>
          </w:p>
          <w:p>
            <w:pPr>
              <w:spacing w:line="400" w:lineRule="exact"/>
              <w:rPr>
                <w:rFonts w:ascii="宋体" w:hAnsi="宋体"/>
                <w:szCs w:val="21"/>
              </w:rPr>
            </w:pPr>
            <w:r>
              <w:rPr>
                <w:rFonts w:hint="eastAsia" w:ascii="宋体" w:hAnsi="宋体"/>
                <w:szCs w:val="21"/>
              </w:rPr>
              <w:t>验证人：蔡开荣  2022-9-20</w:t>
            </w:r>
          </w:p>
          <w:p>
            <w:pPr>
              <w:spacing w:line="400" w:lineRule="exact"/>
              <w:rPr>
                <w:rFonts w:ascii="宋体" w:hAnsi="宋体" w:cs="宋体"/>
                <w:szCs w:val="21"/>
              </w:rPr>
            </w:pPr>
            <w:r>
              <w:rPr>
                <w:rFonts w:hint="eastAsia" w:ascii="宋体" w:hAnsi="宋体"/>
                <w:szCs w:val="21"/>
              </w:rPr>
              <w:t>符合要求。负责人讲：组织基本上没有让步接收、让步放行、让步使用的情况。</w:t>
            </w:r>
          </w:p>
        </w:tc>
        <w:tc>
          <w:tcPr>
            <w:tcW w:w="1585" w:type="dxa"/>
          </w:tcPr>
          <w:p/>
          <w:p>
            <w:r>
              <w:rPr>
                <w:rFonts w:hint="eastAsia"/>
              </w:rPr>
              <w:t>合格</w:t>
            </w:r>
          </w:p>
        </w:tc>
      </w:tr>
    </w:tbl>
    <w:p/>
    <w:p>
      <w:bookmarkStart w:id="1" w:name="_GoBack"/>
      <w:bookmarkEnd w:id="1"/>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7"/>
      <w:pBdr>
        <w:bottom w:val="none" w:color="auto" w:sz="0" w:space="0"/>
      </w:pBdr>
      <w:spacing w:line="320" w:lineRule="exact"/>
      <w:ind w:firstLine="756" w:firstLineChars="400"/>
      <w:jc w:val="left"/>
    </w:pPr>
    <w:r>
      <w:rPr>
        <w:rStyle w:val="14"/>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AB618"/>
    <w:multiLevelType w:val="singleLevel"/>
    <w:tmpl w:val="9E2AB618"/>
    <w:lvl w:ilvl="0" w:tentative="0">
      <w:start w:val="1"/>
      <w:numFmt w:val="decimal"/>
      <w:suff w:val="nothing"/>
      <w:lvlText w:val="%1）"/>
      <w:lvlJc w:val="left"/>
    </w:lvl>
  </w:abstractNum>
  <w:abstractNum w:abstractNumId="1">
    <w:nsid w:val="CFEC1D69"/>
    <w:multiLevelType w:val="singleLevel"/>
    <w:tmpl w:val="CFEC1D69"/>
    <w:lvl w:ilvl="0" w:tentative="0">
      <w:start w:val="1"/>
      <w:numFmt w:val="decimal"/>
      <w:suff w:val="nothing"/>
      <w:lvlText w:val="%1）"/>
      <w:lvlJc w:val="left"/>
    </w:lvl>
  </w:abstractNum>
  <w:abstractNum w:abstractNumId="2">
    <w:nsid w:val="DA28DA9E"/>
    <w:multiLevelType w:val="singleLevel"/>
    <w:tmpl w:val="DA28DA9E"/>
    <w:lvl w:ilvl="0" w:tentative="0">
      <w:start w:val="1"/>
      <w:numFmt w:val="decimal"/>
      <w:suff w:val="nothing"/>
      <w:lvlText w:val="%1、"/>
      <w:lvlJc w:val="left"/>
    </w:lvl>
  </w:abstractNum>
  <w:abstractNum w:abstractNumId="3">
    <w:nsid w:val="1498EDFA"/>
    <w:multiLevelType w:val="singleLevel"/>
    <w:tmpl w:val="1498EDFA"/>
    <w:lvl w:ilvl="0" w:tentative="0">
      <w:start w:val="1"/>
      <w:numFmt w:val="decimal"/>
      <w:suff w:val="nothing"/>
      <w:lvlText w:val="%1）"/>
      <w:lvlJc w:val="left"/>
    </w:lvl>
  </w:abstractNum>
  <w:abstractNum w:abstractNumId="4">
    <w:nsid w:val="4EC80BFB"/>
    <w:multiLevelType w:val="multilevel"/>
    <w:tmpl w:val="4EC80BFB"/>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2D1532F"/>
    <w:multiLevelType w:val="multilevel"/>
    <w:tmpl w:val="52D1532F"/>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5"/>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I4MWU3MDczOTkxMDk2MzJiODM1NDdkNjA1ZDJkNjkifQ=="/>
  </w:docVars>
  <w:rsids>
    <w:rsidRoot w:val="00000000"/>
    <w:rsid w:val="15387667"/>
    <w:rsid w:val="286E4054"/>
    <w:rsid w:val="6F2C7163"/>
    <w:rsid w:val="792670D4"/>
    <w:rsid w:val="7BFC658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next w:val="4"/>
    <w:qFormat/>
    <w:uiPriority w:val="0"/>
    <w:pPr>
      <w:spacing w:line="360" w:lineRule="auto"/>
      <w:outlineLvl w:val="0"/>
    </w:pPr>
    <w:rPr>
      <w:rFonts w:ascii="宋体" w:hAnsi="宋体" w:eastAsia="宋体" w:cs="Times New Roman"/>
      <w:b/>
      <w:kern w:val="2"/>
      <w:sz w:val="21"/>
      <w:szCs w:val="24"/>
      <w:lang w:val="en-US" w:eastAsia="zh-CN" w:bidi="ar-SA"/>
    </w:rPr>
  </w:style>
  <w:style w:type="paragraph" w:styleId="4">
    <w:name w:val="heading 2"/>
    <w:next w:val="1"/>
    <w:qFormat/>
    <w:uiPriority w:val="0"/>
    <w:pPr>
      <w:spacing w:line="360" w:lineRule="auto"/>
      <w:outlineLvl w:val="1"/>
    </w:pPr>
    <w:rPr>
      <w:rFonts w:ascii="宋体" w:hAnsi="宋体" w:eastAsia="宋体" w:cs="Times New Roman"/>
      <w:b/>
      <w:kern w:val="2"/>
      <w:sz w:val="21"/>
      <w:szCs w:val="21"/>
      <w:lang w:val="en-US" w:eastAsia="zh-CN" w:bidi="ar-SA"/>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5">
    <w:name w:val="Balloon Text"/>
    <w:basedOn w:val="1"/>
    <w:link w:val="13"/>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rPr>
      <w:color w:val="000000"/>
      <w:kern w:val="0"/>
      <w:sz w:val="24"/>
      <w:szCs w:val="24"/>
    </w:rPr>
  </w:style>
  <w:style w:type="character" w:customStyle="1" w:styleId="11">
    <w:name w:val="页眉 Char"/>
    <w:basedOn w:val="10"/>
    <w:link w:val="7"/>
    <w:qFormat/>
    <w:uiPriority w:val="99"/>
    <w:rPr>
      <w:rFonts w:ascii="Times New Roman" w:hAnsi="Times New Roman" w:eastAsia="宋体" w:cs="Times New Roman"/>
      <w:sz w:val="18"/>
      <w:szCs w:val="18"/>
    </w:rPr>
  </w:style>
  <w:style w:type="character" w:customStyle="1" w:styleId="12">
    <w:name w:val="页脚 Char"/>
    <w:basedOn w:val="10"/>
    <w:link w:val="6"/>
    <w:qFormat/>
    <w:uiPriority w:val="99"/>
    <w:rPr>
      <w:rFonts w:ascii="Times New Roman" w:hAnsi="Times New Roman" w:eastAsia="宋体" w:cs="Times New Roman"/>
      <w:sz w:val="18"/>
      <w:szCs w:val="18"/>
    </w:rPr>
  </w:style>
  <w:style w:type="character" w:customStyle="1" w:styleId="13">
    <w:name w:val="批注框文本 Char"/>
    <w:basedOn w:val="10"/>
    <w:link w:val="5"/>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styleId="15">
    <w:name w:val="List Paragraph"/>
    <w:basedOn w:val="1"/>
    <w:unhideWhenUsed/>
    <w:qFormat/>
    <w:uiPriority w:val="99"/>
    <w:pPr>
      <w:ind w:firstLine="420" w:firstLineChars="200"/>
    </w:pPr>
  </w:style>
  <w:style w:type="paragraph" w:customStyle="1" w:styleId="16">
    <w:name w:val="列出段落1"/>
    <w:basedOn w:val="1"/>
    <w:qFormat/>
    <w:uiPriority w:val="34"/>
    <w:pPr>
      <w:ind w:firstLine="420" w:firstLineChars="200"/>
    </w:pPr>
    <w:rPr>
      <w:rFonts w:ascii="Calibri" w:hAnsi="Calibri"/>
      <w:szCs w:val="22"/>
    </w:rPr>
  </w:style>
  <w:style w:type="paragraph" w:customStyle="1" w:styleId="17">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character" w:customStyle="1" w:styleId="18">
    <w:name w:val="占位符文本21"/>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11221</Words>
  <Characters>12041</Characters>
  <Lines>1</Lines>
  <Paragraphs>1</Paragraphs>
  <TotalTime>1</TotalTime>
  <ScaleCrop>false</ScaleCrop>
  <LinksUpToDate>false</LinksUpToDate>
  <CharactersWithSpaces>12968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宋明珠</cp:lastModifiedBy>
  <dcterms:modified xsi:type="dcterms:W3CDTF">2022-11-19T13:56:14Z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2052-11.1.0.12763</vt:lpwstr>
  </property>
</Properties>
</file>