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160" w:rsidRDefault="00915FBE">
      <w:pPr>
        <w:spacing w:line="480" w:lineRule="exact"/>
        <w:jc w:val="center"/>
        <w:rPr>
          <w:rFonts w:asciiTheme="minorEastAsia" w:eastAsiaTheme="minorEastAsia" w:hAnsiTheme="minorEastAsia"/>
          <w:bCs/>
          <w:sz w:val="36"/>
          <w:szCs w:val="36"/>
        </w:rPr>
      </w:pPr>
      <w:r>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763160">
        <w:trPr>
          <w:trHeight w:val="515"/>
        </w:trPr>
        <w:tc>
          <w:tcPr>
            <w:tcW w:w="1892" w:type="dxa"/>
            <w:vMerge w:val="restart"/>
            <w:vAlign w:val="center"/>
          </w:tcPr>
          <w:p w:rsidR="00763160" w:rsidRDefault="00915FBE">
            <w:pPr>
              <w:spacing w:before="120" w:line="360"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过程与活动、</w:t>
            </w:r>
          </w:p>
          <w:p w:rsidR="00763160" w:rsidRDefault="00915FBE">
            <w:pPr>
              <w:spacing w:line="360"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抽样计划</w:t>
            </w:r>
          </w:p>
        </w:tc>
        <w:tc>
          <w:tcPr>
            <w:tcW w:w="1228" w:type="dxa"/>
            <w:vMerge w:val="restart"/>
            <w:vAlign w:val="center"/>
          </w:tcPr>
          <w:p w:rsidR="00763160" w:rsidRDefault="00915FB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涉及</w:t>
            </w:r>
          </w:p>
          <w:p w:rsidR="00763160" w:rsidRDefault="00915FB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条款</w:t>
            </w:r>
          </w:p>
        </w:tc>
        <w:tc>
          <w:tcPr>
            <w:tcW w:w="10943" w:type="dxa"/>
            <w:vAlign w:val="center"/>
          </w:tcPr>
          <w:p w:rsidR="00763160" w:rsidRDefault="00915FB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受审核部门：管理层</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总经理：</w:t>
            </w:r>
            <w:r w:rsidR="0045602F">
              <w:rPr>
                <w:rFonts w:asciiTheme="minorEastAsia" w:eastAsiaTheme="minorEastAsia" w:hAnsiTheme="minorEastAsia" w:cs="宋体" w:hint="eastAsia"/>
                <w:sz w:val="24"/>
                <w:szCs w:val="24"/>
              </w:rPr>
              <w:t>刘青香</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管理者代表：</w:t>
            </w:r>
            <w:r>
              <w:rPr>
                <w:rFonts w:asciiTheme="minorEastAsia" w:eastAsiaTheme="minorEastAsia" w:hAnsiTheme="minorEastAsia" w:hint="eastAsia"/>
                <w:bCs/>
                <w:sz w:val="24"/>
                <w:szCs w:val="24"/>
              </w:rPr>
              <w:t>胡伟伟</w:t>
            </w:r>
            <w:r>
              <w:rPr>
                <w:rFonts w:asciiTheme="minorEastAsia" w:eastAsiaTheme="minorEastAsia" w:hAnsiTheme="minorEastAsia" w:hint="eastAsia"/>
                <w:bCs/>
                <w:sz w:val="24"/>
                <w:szCs w:val="24"/>
              </w:rPr>
              <w:t xml:space="preserve">  </w:t>
            </w:r>
            <w:r>
              <w:rPr>
                <w:rFonts w:asciiTheme="minorEastAsia" w:eastAsiaTheme="minorEastAsia" w:hAnsiTheme="minorEastAsia" w:hint="eastAsia"/>
                <w:bCs/>
                <w:sz w:val="24"/>
                <w:szCs w:val="24"/>
              </w:rPr>
              <w:t>员工代表：</w:t>
            </w:r>
            <w:r>
              <w:rPr>
                <w:rFonts w:asciiTheme="minorEastAsia" w:eastAsiaTheme="minorEastAsia" w:hAnsiTheme="minorEastAsia" w:hint="eastAsia"/>
                <w:bCs/>
                <w:sz w:val="24"/>
                <w:szCs w:val="24"/>
              </w:rPr>
              <w:t>李秋菊</w:t>
            </w:r>
          </w:p>
        </w:tc>
        <w:tc>
          <w:tcPr>
            <w:tcW w:w="646" w:type="dxa"/>
            <w:vMerge w:val="restart"/>
            <w:vAlign w:val="center"/>
          </w:tcPr>
          <w:p w:rsidR="00763160" w:rsidRDefault="00915FB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判定</w:t>
            </w:r>
          </w:p>
        </w:tc>
      </w:tr>
      <w:tr w:rsidR="00763160">
        <w:trPr>
          <w:trHeight w:val="403"/>
        </w:trPr>
        <w:tc>
          <w:tcPr>
            <w:tcW w:w="1892" w:type="dxa"/>
            <w:vMerge/>
            <w:vAlign w:val="center"/>
          </w:tcPr>
          <w:p w:rsidR="00763160" w:rsidRDefault="00763160">
            <w:pPr>
              <w:spacing w:line="360" w:lineRule="auto"/>
              <w:rPr>
                <w:rFonts w:asciiTheme="minorEastAsia" w:eastAsiaTheme="minorEastAsia" w:hAnsiTheme="minorEastAsia" w:cs="宋体"/>
                <w:sz w:val="24"/>
                <w:szCs w:val="24"/>
              </w:rPr>
            </w:pPr>
          </w:p>
        </w:tc>
        <w:tc>
          <w:tcPr>
            <w:tcW w:w="1228" w:type="dxa"/>
            <w:vMerge/>
            <w:vAlign w:val="center"/>
          </w:tcPr>
          <w:p w:rsidR="00763160" w:rsidRDefault="00763160">
            <w:pPr>
              <w:spacing w:line="360" w:lineRule="auto"/>
              <w:rPr>
                <w:rFonts w:asciiTheme="minorEastAsia" w:eastAsiaTheme="minorEastAsia" w:hAnsiTheme="minorEastAsia" w:cs="宋体"/>
                <w:sz w:val="24"/>
                <w:szCs w:val="24"/>
              </w:rPr>
            </w:pPr>
          </w:p>
        </w:tc>
        <w:tc>
          <w:tcPr>
            <w:tcW w:w="10943" w:type="dxa"/>
            <w:vAlign w:val="center"/>
          </w:tcPr>
          <w:p w:rsidR="00763160" w:rsidRDefault="00915FB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审核员：冷春宇</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审核时间：</w:t>
            </w:r>
            <w:r>
              <w:rPr>
                <w:rFonts w:asciiTheme="minorEastAsia" w:eastAsiaTheme="minorEastAsia" w:hAnsiTheme="minorEastAsia" w:cs="宋体" w:hint="eastAsia"/>
                <w:sz w:val="24"/>
                <w:szCs w:val="24"/>
              </w:rPr>
              <w:t>2022</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rPr>
              <w:t>11</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rPr>
              <w:t>16</w:t>
            </w:r>
            <w:r>
              <w:rPr>
                <w:rFonts w:asciiTheme="minorEastAsia" w:eastAsiaTheme="minorEastAsia" w:hAnsiTheme="minorEastAsia" w:cs="宋体" w:hint="eastAsia"/>
                <w:sz w:val="24"/>
                <w:szCs w:val="24"/>
              </w:rPr>
              <w:t>日</w:t>
            </w:r>
            <w:r>
              <w:rPr>
                <w:rFonts w:asciiTheme="minorEastAsia" w:eastAsiaTheme="minorEastAsia" w:hAnsiTheme="minorEastAsia" w:cs="宋体" w:hint="eastAsia"/>
                <w:sz w:val="24"/>
                <w:szCs w:val="24"/>
              </w:rPr>
              <w:t xml:space="preserve">   </w:t>
            </w:r>
            <w:r>
              <w:rPr>
                <w:rFonts w:hint="eastAsia"/>
                <w:sz w:val="22"/>
              </w:rPr>
              <w:t>远程审核沟通工具：微信、电话</w:t>
            </w:r>
          </w:p>
        </w:tc>
        <w:tc>
          <w:tcPr>
            <w:tcW w:w="646" w:type="dxa"/>
            <w:vMerge/>
          </w:tcPr>
          <w:p w:rsidR="00763160" w:rsidRDefault="00763160">
            <w:pPr>
              <w:spacing w:line="360" w:lineRule="auto"/>
              <w:rPr>
                <w:rFonts w:asciiTheme="minorEastAsia" w:eastAsiaTheme="minorEastAsia" w:hAnsiTheme="minorEastAsia" w:cs="宋体"/>
                <w:sz w:val="24"/>
                <w:szCs w:val="24"/>
              </w:rPr>
            </w:pPr>
          </w:p>
        </w:tc>
      </w:tr>
      <w:tr w:rsidR="00763160">
        <w:trPr>
          <w:trHeight w:val="516"/>
        </w:trPr>
        <w:tc>
          <w:tcPr>
            <w:tcW w:w="1892" w:type="dxa"/>
            <w:vMerge/>
            <w:vAlign w:val="center"/>
          </w:tcPr>
          <w:p w:rsidR="00763160" w:rsidRDefault="00763160">
            <w:pPr>
              <w:spacing w:line="360" w:lineRule="auto"/>
              <w:rPr>
                <w:rFonts w:asciiTheme="minorEastAsia" w:eastAsiaTheme="minorEastAsia" w:hAnsiTheme="minorEastAsia" w:cs="宋体"/>
                <w:sz w:val="24"/>
                <w:szCs w:val="24"/>
              </w:rPr>
            </w:pPr>
          </w:p>
        </w:tc>
        <w:tc>
          <w:tcPr>
            <w:tcW w:w="1228" w:type="dxa"/>
            <w:vMerge/>
            <w:vAlign w:val="center"/>
          </w:tcPr>
          <w:p w:rsidR="00763160" w:rsidRDefault="00763160">
            <w:pPr>
              <w:spacing w:line="360" w:lineRule="auto"/>
              <w:rPr>
                <w:rFonts w:asciiTheme="minorEastAsia" w:eastAsiaTheme="minorEastAsia" w:hAnsiTheme="minorEastAsia" w:cs="宋体"/>
                <w:sz w:val="24"/>
                <w:szCs w:val="24"/>
              </w:rPr>
            </w:pPr>
          </w:p>
        </w:tc>
        <w:tc>
          <w:tcPr>
            <w:tcW w:w="10943" w:type="dxa"/>
            <w:vAlign w:val="center"/>
          </w:tcPr>
          <w:p w:rsidR="00763160" w:rsidRDefault="00915FBE">
            <w:pPr>
              <w:snapToGrid w:val="0"/>
            </w:pPr>
            <w:r>
              <w:rPr>
                <w:rFonts w:hint="eastAsia"/>
              </w:rPr>
              <w:t>审核条款：</w:t>
            </w:r>
          </w:p>
          <w:p w:rsidR="00763160" w:rsidRDefault="00915FBE">
            <w:pPr>
              <w:adjustRightInd w:val="0"/>
              <w:snapToGrid w:val="0"/>
              <w:ind w:rightChars="50" w:right="105"/>
              <w:jc w:val="left"/>
              <w:textAlignment w:val="baseline"/>
            </w:pPr>
            <w:r>
              <w:rPr>
                <w:rFonts w:hint="eastAsia"/>
              </w:rPr>
              <w:t>QEO:4.1</w:t>
            </w:r>
            <w:r>
              <w:rPr>
                <w:rFonts w:hint="eastAsia"/>
              </w:rPr>
              <w:t>理解组织及其环境、</w:t>
            </w:r>
            <w:r>
              <w:rPr>
                <w:rFonts w:hint="eastAsia"/>
              </w:rPr>
              <w:t>4.2</w:t>
            </w:r>
            <w:r>
              <w:rPr>
                <w:rFonts w:hint="eastAsia"/>
              </w:rPr>
              <w:t>理解相关方的需求和期望、</w:t>
            </w:r>
            <w:r>
              <w:rPr>
                <w:rFonts w:hint="eastAsia"/>
              </w:rPr>
              <w:t xml:space="preserve">4.3 </w:t>
            </w:r>
            <w:r>
              <w:rPr>
                <w:rFonts w:hint="eastAsia"/>
              </w:rPr>
              <w:t>确定管理体系的范围、</w:t>
            </w:r>
            <w:r>
              <w:rPr>
                <w:rFonts w:hint="eastAsia"/>
              </w:rPr>
              <w:t>4.4</w:t>
            </w:r>
            <w:r>
              <w:rPr>
                <w:rFonts w:hint="eastAsia"/>
              </w:rPr>
              <w:t>质量</w:t>
            </w:r>
            <w:r>
              <w:rPr>
                <w:rFonts w:hint="eastAsia"/>
              </w:rPr>
              <w:t>/</w:t>
            </w:r>
            <w:r>
              <w:rPr>
                <w:rFonts w:hint="eastAsia"/>
              </w:rPr>
              <w:t>环境</w:t>
            </w:r>
            <w:r>
              <w:rPr>
                <w:rFonts w:hint="eastAsia"/>
              </w:rPr>
              <w:t>/</w:t>
            </w:r>
            <w:r>
              <w:rPr>
                <w:rFonts w:hint="eastAsia"/>
              </w:rPr>
              <w:t>职业健康安全管理体系及其过程、</w:t>
            </w:r>
            <w:r>
              <w:rPr>
                <w:rFonts w:hint="eastAsia"/>
              </w:rPr>
              <w:t>5.1</w:t>
            </w:r>
            <w:r>
              <w:rPr>
                <w:rFonts w:hint="eastAsia"/>
              </w:rPr>
              <w:t>领导作用和承诺、</w:t>
            </w:r>
            <w:r>
              <w:rPr>
                <w:rFonts w:hint="eastAsia"/>
              </w:rPr>
              <w:t>5.2</w:t>
            </w:r>
            <w:r>
              <w:rPr>
                <w:rFonts w:hint="eastAsia"/>
              </w:rPr>
              <w:t>质量</w:t>
            </w:r>
            <w:r>
              <w:rPr>
                <w:rFonts w:hint="eastAsia"/>
              </w:rPr>
              <w:t>/</w:t>
            </w:r>
            <w:r>
              <w:rPr>
                <w:rFonts w:hint="eastAsia"/>
              </w:rPr>
              <w:t>环境</w:t>
            </w:r>
            <w:r>
              <w:rPr>
                <w:rFonts w:hint="eastAsia"/>
              </w:rPr>
              <w:t>/</w:t>
            </w:r>
            <w:r>
              <w:rPr>
                <w:rFonts w:hint="eastAsia"/>
              </w:rPr>
              <w:t>职业健康安全方针、</w:t>
            </w:r>
            <w:r>
              <w:rPr>
                <w:rFonts w:hint="eastAsia"/>
              </w:rPr>
              <w:t>5.3</w:t>
            </w:r>
            <w:r>
              <w:rPr>
                <w:rFonts w:hint="eastAsia"/>
              </w:rPr>
              <w:t>组织的岗位、职责和权限、</w:t>
            </w:r>
            <w:r>
              <w:rPr>
                <w:rFonts w:hint="eastAsia"/>
              </w:rPr>
              <w:t>O5.4</w:t>
            </w:r>
            <w:r>
              <w:rPr>
                <w:rFonts w:hint="eastAsia"/>
              </w:rPr>
              <w:t>协商与参与、</w:t>
            </w:r>
            <w:r>
              <w:rPr>
                <w:rFonts w:hint="eastAsia"/>
              </w:rPr>
              <w:t>6.1</w:t>
            </w:r>
            <w:r>
              <w:rPr>
                <w:rFonts w:hint="eastAsia"/>
              </w:rPr>
              <w:t>应对风险和机遇的措施、</w:t>
            </w:r>
            <w:r>
              <w:rPr>
                <w:rFonts w:hint="eastAsia"/>
              </w:rPr>
              <w:t>6.2</w:t>
            </w:r>
            <w:r>
              <w:rPr>
                <w:rFonts w:hint="eastAsia"/>
              </w:rPr>
              <w:t>质量</w:t>
            </w:r>
            <w:r>
              <w:rPr>
                <w:rFonts w:hint="eastAsia"/>
              </w:rPr>
              <w:t>/</w:t>
            </w:r>
            <w:r>
              <w:rPr>
                <w:rFonts w:hint="eastAsia"/>
              </w:rPr>
              <w:t>环境</w:t>
            </w:r>
            <w:r>
              <w:rPr>
                <w:rFonts w:hint="eastAsia"/>
              </w:rPr>
              <w:t>/</w:t>
            </w:r>
            <w:r>
              <w:rPr>
                <w:rFonts w:hint="eastAsia"/>
              </w:rPr>
              <w:t>职业健康安全目标及其实现的策划、</w:t>
            </w:r>
            <w:r>
              <w:rPr>
                <w:rFonts w:hint="eastAsia"/>
              </w:rPr>
              <w:t>9.1.1</w:t>
            </w:r>
            <w:r>
              <w:rPr>
                <w:rFonts w:hint="eastAsia"/>
              </w:rPr>
              <w:t>监视、测量、分析和评价总则、</w:t>
            </w:r>
            <w:r>
              <w:rPr>
                <w:rFonts w:hint="eastAsia"/>
              </w:rPr>
              <w:t>9.1.3</w:t>
            </w:r>
            <w:r>
              <w:rPr>
                <w:rFonts w:hint="eastAsia"/>
              </w:rPr>
              <w:t>分析与评价、</w:t>
            </w:r>
            <w:r>
              <w:rPr>
                <w:rFonts w:hint="eastAsia"/>
              </w:rPr>
              <w:t>Q6.3</w:t>
            </w:r>
            <w:r>
              <w:rPr>
                <w:rFonts w:hint="eastAsia"/>
              </w:rPr>
              <w:t>变更的策划、</w:t>
            </w:r>
            <w:r>
              <w:rPr>
                <w:rFonts w:hint="eastAsia"/>
              </w:rPr>
              <w:t>7.1.1</w:t>
            </w:r>
            <w:r>
              <w:rPr>
                <w:rFonts w:hint="eastAsia"/>
              </w:rPr>
              <w:t>（</w:t>
            </w:r>
            <w:r>
              <w:rPr>
                <w:rFonts w:hint="eastAsia"/>
              </w:rPr>
              <w:t>EO7.1</w:t>
            </w:r>
            <w:r>
              <w:rPr>
                <w:rFonts w:hint="eastAsia"/>
              </w:rPr>
              <w:t>）资源总则、</w:t>
            </w:r>
            <w:r>
              <w:rPr>
                <w:rFonts w:hint="eastAsia"/>
              </w:rPr>
              <w:t>7.4</w:t>
            </w:r>
            <w:r>
              <w:rPr>
                <w:rFonts w:hint="eastAsia"/>
              </w:rPr>
              <w:t>沟通</w:t>
            </w:r>
            <w:r>
              <w:rPr>
                <w:rFonts w:hint="eastAsia"/>
              </w:rPr>
              <w:t>/</w:t>
            </w:r>
            <w:r>
              <w:rPr>
                <w:rFonts w:hint="eastAsia"/>
              </w:rPr>
              <w:t>信息交流、</w:t>
            </w:r>
            <w:r>
              <w:rPr>
                <w:rFonts w:hint="eastAsia"/>
              </w:rPr>
              <w:t>9.3</w:t>
            </w:r>
            <w:r>
              <w:rPr>
                <w:rFonts w:hint="eastAsia"/>
              </w:rPr>
              <w:t>管理评审、</w:t>
            </w:r>
            <w:r>
              <w:rPr>
                <w:rFonts w:hint="eastAsia"/>
              </w:rPr>
              <w:t>10.1</w:t>
            </w:r>
            <w:r>
              <w:rPr>
                <w:rFonts w:hint="eastAsia"/>
              </w:rPr>
              <w:t>改进、</w:t>
            </w:r>
            <w:r>
              <w:rPr>
                <w:rFonts w:hint="eastAsia"/>
              </w:rPr>
              <w:t>10.3</w:t>
            </w:r>
            <w:r>
              <w:rPr>
                <w:rFonts w:hint="eastAsia"/>
              </w:rPr>
              <w:t>持续改进，</w:t>
            </w:r>
          </w:p>
          <w:p w:rsidR="00763160" w:rsidRDefault="00915FBE">
            <w:pPr>
              <w:pStyle w:val="a0"/>
              <w:ind w:firstLineChars="100" w:firstLine="230"/>
            </w:pPr>
            <w:r>
              <w:rPr>
                <w:rFonts w:ascii="宋体" w:hAnsi="宋体" w:hint="eastAsia"/>
                <w:szCs w:val="21"/>
              </w:rPr>
              <w:t>对一阶段问题整改情况的确认；事故事件及处理情况，质量、环境安全监测情况、</w:t>
            </w:r>
            <w:r>
              <w:rPr>
                <w:rFonts w:ascii="宋体" w:hAnsi="宋体" w:hint="eastAsia"/>
                <w:szCs w:val="21"/>
              </w:rPr>
              <w:t>使用情况等</w:t>
            </w:r>
          </w:p>
        </w:tc>
        <w:tc>
          <w:tcPr>
            <w:tcW w:w="646" w:type="dxa"/>
            <w:vMerge/>
          </w:tcPr>
          <w:p w:rsidR="00763160" w:rsidRDefault="00763160">
            <w:pPr>
              <w:spacing w:line="360" w:lineRule="auto"/>
              <w:rPr>
                <w:rFonts w:asciiTheme="minorEastAsia" w:eastAsiaTheme="minorEastAsia" w:hAnsiTheme="minorEastAsia" w:cs="宋体"/>
                <w:sz w:val="24"/>
                <w:szCs w:val="24"/>
              </w:rPr>
            </w:pPr>
          </w:p>
        </w:tc>
      </w:tr>
      <w:tr w:rsidR="00763160">
        <w:trPr>
          <w:trHeight w:val="516"/>
        </w:trPr>
        <w:tc>
          <w:tcPr>
            <w:tcW w:w="1892" w:type="dxa"/>
            <w:vAlign w:val="center"/>
          </w:tcPr>
          <w:p w:rsidR="00763160" w:rsidRDefault="00915FBE">
            <w:pPr>
              <w:spacing w:line="360" w:lineRule="auto"/>
              <w:rPr>
                <w:rFonts w:asciiTheme="minorEastAsia" w:eastAsiaTheme="minorEastAsia" w:hAnsiTheme="minorEastAsia"/>
                <w:b/>
                <w:sz w:val="24"/>
                <w:szCs w:val="24"/>
              </w:rPr>
            </w:pPr>
            <w:r>
              <w:rPr>
                <w:rFonts w:asciiTheme="minorEastAsia" w:eastAsiaTheme="minorEastAsia" w:hAnsiTheme="minorEastAsia" w:hint="eastAsia"/>
                <w:sz w:val="24"/>
                <w:szCs w:val="24"/>
              </w:rPr>
              <w:t>企业基本信息</w:t>
            </w:r>
          </w:p>
        </w:tc>
        <w:tc>
          <w:tcPr>
            <w:tcW w:w="1228" w:type="dxa"/>
            <w:vAlign w:val="center"/>
          </w:tcPr>
          <w:p w:rsidR="00763160" w:rsidRDefault="00763160">
            <w:pPr>
              <w:spacing w:line="360" w:lineRule="auto"/>
              <w:rPr>
                <w:rFonts w:asciiTheme="minorEastAsia" w:eastAsiaTheme="minorEastAsia" w:hAnsiTheme="minorEastAsia"/>
                <w:b/>
                <w:sz w:val="24"/>
                <w:szCs w:val="24"/>
              </w:rPr>
            </w:pPr>
          </w:p>
        </w:tc>
        <w:tc>
          <w:tcPr>
            <w:tcW w:w="10943" w:type="dxa"/>
            <w:vAlign w:val="center"/>
          </w:tcPr>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高层人员：最高管理者</w:t>
            </w:r>
            <w:r w:rsidR="0045602F">
              <w:rPr>
                <w:rFonts w:asciiTheme="minorEastAsia" w:eastAsiaTheme="minorEastAsia" w:hAnsiTheme="minorEastAsia" w:hint="eastAsia"/>
                <w:sz w:val="24"/>
                <w:szCs w:val="24"/>
              </w:rPr>
              <w:t>刘青香</w:t>
            </w:r>
            <w:r>
              <w:rPr>
                <w:rFonts w:asciiTheme="minorEastAsia" w:eastAsiaTheme="minorEastAsia" w:hAnsiTheme="minorEastAsia" w:hint="eastAsia"/>
                <w:sz w:val="24"/>
                <w:szCs w:val="24"/>
              </w:rPr>
              <w:t>、管代</w:t>
            </w:r>
            <w:r>
              <w:rPr>
                <w:rFonts w:asciiTheme="minorEastAsia" w:eastAsiaTheme="minorEastAsia" w:hAnsiTheme="minorEastAsia" w:hint="eastAsia"/>
                <w:sz w:val="24"/>
                <w:szCs w:val="24"/>
              </w:rPr>
              <w:t>胡伟伟</w:t>
            </w:r>
          </w:p>
          <w:p w:rsidR="00763160" w:rsidRPr="0045602F" w:rsidRDefault="00915FB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公司营业执照统一代码证：</w:t>
            </w:r>
            <w:r>
              <w:rPr>
                <w:rFonts w:asciiTheme="minorEastAsia" w:eastAsiaTheme="minorEastAsia" w:hAnsiTheme="minorEastAsia" w:hint="eastAsia"/>
                <w:sz w:val="24"/>
                <w:szCs w:val="24"/>
              </w:rPr>
              <w:t>91320507MA1YP4YC1E</w:t>
            </w:r>
            <w:r>
              <w:rPr>
                <w:rFonts w:asciiTheme="minorEastAsia" w:eastAsiaTheme="minorEastAsia" w:hAnsiTheme="minorEastAsia" w:hint="eastAsia"/>
                <w:sz w:val="24"/>
                <w:szCs w:val="24"/>
              </w:rPr>
              <w:t>，成立于</w:t>
            </w:r>
            <w:r>
              <w:rPr>
                <w:rFonts w:asciiTheme="minorEastAsia" w:eastAsiaTheme="minorEastAsia" w:hAnsiTheme="minorEastAsia" w:hint="eastAsia"/>
                <w:sz w:val="24"/>
                <w:szCs w:val="24"/>
              </w:rPr>
              <w:t>20</w:t>
            </w:r>
            <w:r>
              <w:rPr>
                <w:rFonts w:asciiTheme="minorEastAsia" w:eastAsiaTheme="minorEastAsia" w:hAnsiTheme="minorEastAsia" w:hint="eastAsia"/>
                <w:sz w:val="24"/>
                <w:szCs w:val="24"/>
              </w:rPr>
              <w:t>19</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日，法人代表兼总经理</w:t>
            </w:r>
            <w:r w:rsidR="0045602F">
              <w:rPr>
                <w:rFonts w:asciiTheme="minorEastAsia" w:eastAsiaTheme="minorEastAsia" w:hAnsiTheme="minorEastAsia" w:hint="eastAsia"/>
                <w:sz w:val="24"/>
                <w:szCs w:val="24"/>
              </w:rPr>
              <w:t>刘青香</w:t>
            </w:r>
            <w:r>
              <w:rPr>
                <w:rFonts w:asciiTheme="minorEastAsia" w:eastAsiaTheme="minorEastAsia" w:hAnsiTheme="minorEastAsia" w:hint="eastAsia"/>
                <w:sz w:val="24"/>
                <w:szCs w:val="24"/>
              </w:rPr>
              <w:t>，</w:t>
            </w:r>
            <w:r w:rsidRPr="0045602F">
              <w:rPr>
                <w:rFonts w:asciiTheme="minorEastAsia" w:eastAsiaTheme="minorEastAsia" w:hAnsiTheme="minorEastAsia" w:hint="eastAsia"/>
                <w:color w:val="000000"/>
                <w:szCs w:val="21"/>
              </w:rPr>
              <w:t>注册地址：</w:t>
            </w:r>
            <w:bookmarkStart w:id="0" w:name="注册地址"/>
            <w:r w:rsidRPr="0045602F">
              <w:rPr>
                <w:rFonts w:asciiTheme="minorEastAsia" w:eastAsiaTheme="minorEastAsia" w:hAnsiTheme="minorEastAsia"/>
                <w:color w:val="000000"/>
                <w:szCs w:val="21"/>
              </w:rPr>
              <w:t>苏州市相城区太平</w:t>
            </w:r>
            <w:proofErr w:type="gramStart"/>
            <w:r w:rsidRPr="0045602F">
              <w:rPr>
                <w:rFonts w:asciiTheme="minorEastAsia" w:eastAsiaTheme="minorEastAsia" w:hAnsiTheme="minorEastAsia"/>
                <w:color w:val="000000"/>
                <w:szCs w:val="21"/>
              </w:rPr>
              <w:t>街道聚金路</w:t>
            </w:r>
            <w:proofErr w:type="gramEnd"/>
            <w:r w:rsidRPr="0045602F">
              <w:rPr>
                <w:rFonts w:asciiTheme="minorEastAsia" w:eastAsiaTheme="minorEastAsia" w:hAnsiTheme="minorEastAsia"/>
                <w:color w:val="000000"/>
                <w:szCs w:val="21"/>
              </w:rPr>
              <w:t>28</w:t>
            </w:r>
            <w:r w:rsidRPr="0045602F">
              <w:rPr>
                <w:rFonts w:asciiTheme="minorEastAsia" w:eastAsiaTheme="minorEastAsia" w:hAnsiTheme="minorEastAsia"/>
                <w:color w:val="000000"/>
                <w:szCs w:val="21"/>
              </w:rPr>
              <w:t>号</w:t>
            </w:r>
            <w:r w:rsidRPr="0045602F">
              <w:rPr>
                <w:rFonts w:asciiTheme="minorEastAsia" w:eastAsiaTheme="minorEastAsia" w:hAnsiTheme="minorEastAsia"/>
                <w:color w:val="000000"/>
                <w:szCs w:val="21"/>
              </w:rPr>
              <w:t>8</w:t>
            </w:r>
            <w:r w:rsidRPr="0045602F">
              <w:rPr>
                <w:rFonts w:asciiTheme="minorEastAsia" w:eastAsiaTheme="minorEastAsia" w:hAnsiTheme="minorEastAsia"/>
                <w:color w:val="000000"/>
                <w:szCs w:val="21"/>
              </w:rPr>
              <w:t>号楼</w:t>
            </w:r>
            <w:r w:rsidRPr="0045602F">
              <w:rPr>
                <w:rFonts w:asciiTheme="minorEastAsia" w:eastAsiaTheme="minorEastAsia" w:hAnsiTheme="minorEastAsia"/>
                <w:color w:val="000000"/>
                <w:szCs w:val="21"/>
              </w:rPr>
              <w:t>2</w:t>
            </w:r>
            <w:r w:rsidRPr="0045602F">
              <w:rPr>
                <w:rFonts w:asciiTheme="minorEastAsia" w:eastAsiaTheme="minorEastAsia" w:hAnsiTheme="minorEastAsia"/>
                <w:color w:val="000000"/>
                <w:szCs w:val="21"/>
              </w:rPr>
              <w:t>楼</w:t>
            </w:r>
            <w:r w:rsidRPr="0045602F">
              <w:rPr>
                <w:rFonts w:asciiTheme="minorEastAsia" w:eastAsiaTheme="minorEastAsia" w:hAnsiTheme="minorEastAsia"/>
                <w:color w:val="000000"/>
                <w:szCs w:val="21"/>
              </w:rPr>
              <w:t>204</w:t>
            </w:r>
            <w:r w:rsidRPr="0045602F">
              <w:rPr>
                <w:rFonts w:asciiTheme="minorEastAsia" w:eastAsiaTheme="minorEastAsia" w:hAnsiTheme="minorEastAsia"/>
                <w:color w:val="000000"/>
                <w:szCs w:val="21"/>
              </w:rPr>
              <w:t>室</w:t>
            </w:r>
            <w:bookmarkEnd w:id="0"/>
            <w:r w:rsidRPr="0045602F">
              <w:rPr>
                <w:rFonts w:asciiTheme="minorEastAsia" w:eastAsiaTheme="minorEastAsia" w:hAnsiTheme="minorEastAsia" w:hint="eastAsia"/>
                <w:color w:val="000000"/>
                <w:szCs w:val="21"/>
              </w:rPr>
              <w:t>；经营地址：</w:t>
            </w:r>
            <w:r w:rsidRPr="0045602F">
              <w:rPr>
                <w:rFonts w:asciiTheme="minorEastAsia" w:eastAsiaTheme="minorEastAsia" w:hAnsiTheme="minorEastAsia"/>
                <w:color w:val="000000"/>
                <w:szCs w:val="21"/>
              </w:rPr>
              <w:t>苏州市相城区太平</w:t>
            </w:r>
            <w:proofErr w:type="gramStart"/>
            <w:r w:rsidRPr="0045602F">
              <w:rPr>
                <w:rFonts w:asciiTheme="minorEastAsia" w:eastAsiaTheme="minorEastAsia" w:hAnsiTheme="minorEastAsia"/>
                <w:color w:val="000000"/>
                <w:szCs w:val="21"/>
              </w:rPr>
              <w:t>街道聚金路</w:t>
            </w:r>
            <w:proofErr w:type="gramEnd"/>
            <w:r w:rsidRPr="0045602F">
              <w:rPr>
                <w:rFonts w:asciiTheme="minorEastAsia" w:eastAsiaTheme="minorEastAsia" w:hAnsiTheme="minorEastAsia"/>
                <w:color w:val="000000"/>
                <w:szCs w:val="21"/>
              </w:rPr>
              <w:t>28</w:t>
            </w:r>
            <w:r w:rsidRPr="0045602F">
              <w:rPr>
                <w:rFonts w:asciiTheme="minorEastAsia" w:eastAsiaTheme="minorEastAsia" w:hAnsiTheme="minorEastAsia"/>
                <w:color w:val="000000"/>
                <w:szCs w:val="21"/>
              </w:rPr>
              <w:t>号</w:t>
            </w:r>
            <w:r w:rsidRPr="0045602F">
              <w:rPr>
                <w:rFonts w:asciiTheme="minorEastAsia" w:eastAsiaTheme="minorEastAsia" w:hAnsiTheme="minorEastAsia"/>
                <w:color w:val="000000"/>
                <w:szCs w:val="21"/>
              </w:rPr>
              <w:t>8</w:t>
            </w:r>
            <w:r w:rsidRPr="0045602F">
              <w:rPr>
                <w:rFonts w:asciiTheme="minorEastAsia" w:eastAsiaTheme="minorEastAsia" w:hAnsiTheme="minorEastAsia"/>
                <w:color w:val="000000"/>
                <w:szCs w:val="21"/>
              </w:rPr>
              <w:t>号楼</w:t>
            </w:r>
            <w:r w:rsidRPr="0045602F">
              <w:rPr>
                <w:rFonts w:asciiTheme="minorEastAsia" w:eastAsiaTheme="minorEastAsia" w:hAnsiTheme="minorEastAsia"/>
                <w:color w:val="000000"/>
                <w:szCs w:val="21"/>
              </w:rPr>
              <w:t>2</w:t>
            </w:r>
            <w:r w:rsidRPr="0045602F">
              <w:rPr>
                <w:rFonts w:asciiTheme="minorEastAsia" w:eastAsiaTheme="minorEastAsia" w:hAnsiTheme="minorEastAsia"/>
                <w:color w:val="000000"/>
                <w:szCs w:val="21"/>
              </w:rPr>
              <w:t>楼</w:t>
            </w:r>
            <w:r w:rsidRPr="0045602F">
              <w:rPr>
                <w:rFonts w:asciiTheme="minorEastAsia" w:eastAsiaTheme="minorEastAsia" w:hAnsiTheme="minorEastAsia"/>
                <w:color w:val="000000"/>
                <w:szCs w:val="21"/>
              </w:rPr>
              <w:t>204</w:t>
            </w:r>
            <w:r w:rsidRPr="0045602F">
              <w:rPr>
                <w:rFonts w:asciiTheme="minorEastAsia" w:eastAsiaTheme="minorEastAsia" w:hAnsiTheme="minorEastAsia"/>
                <w:color w:val="000000"/>
                <w:szCs w:val="21"/>
              </w:rPr>
              <w:t>室</w:t>
            </w:r>
            <w:r w:rsidRPr="0045602F">
              <w:rPr>
                <w:rFonts w:asciiTheme="minorEastAsia" w:eastAsiaTheme="minorEastAsia" w:hAnsiTheme="minorEastAsia" w:hint="eastAsia"/>
                <w:color w:val="000000"/>
                <w:szCs w:val="21"/>
              </w:rPr>
              <w:t>。</w:t>
            </w:r>
          </w:p>
          <w:p w:rsidR="00763160" w:rsidRDefault="00915FBE">
            <w:pPr>
              <w:spacing w:line="360" w:lineRule="auto"/>
              <w:ind w:firstLineChars="200" w:firstLine="480"/>
              <w:rPr>
                <w:rFonts w:asciiTheme="minorEastAsia" w:eastAsiaTheme="minorEastAsia" w:hAnsiTheme="minorEastAsia"/>
                <w:color w:val="000000"/>
                <w:szCs w:val="21"/>
                <w:u w:val="single"/>
              </w:rPr>
            </w:pPr>
            <w:r>
              <w:rPr>
                <w:rFonts w:asciiTheme="minorEastAsia" w:eastAsiaTheme="minorEastAsia" w:hAnsiTheme="minorEastAsia" w:hint="eastAsia"/>
                <w:sz w:val="24"/>
                <w:szCs w:val="24"/>
              </w:rPr>
              <w:t>营业执照范围：</w:t>
            </w:r>
            <w:r>
              <w:rPr>
                <w:rFonts w:asciiTheme="minorEastAsia" w:eastAsiaTheme="minorEastAsia" w:hAnsiTheme="minorEastAsia" w:hint="eastAsia"/>
                <w:color w:val="000000"/>
                <w:szCs w:val="21"/>
                <w:u w:val="single"/>
              </w:rPr>
              <w:t>研发销售</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u w:val="single"/>
              </w:rPr>
              <w:t>环保专用设备、环境监测专用仪器仪表</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u w:val="single"/>
              </w:rPr>
              <w:t>环保产品的技术开发、技术转让</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u w:val="single"/>
              </w:rPr>
              <w:t>技术咨询技术服务</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u w:val="single"/>
              </w:rPr>
              <w:t>监测数据运行平台建设运营维护</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u w:val="single"/>
              </w:rPr>
              <w:t>数据采集仪器开发和运营维护</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u w:val="single"/>
              </w:rPr>
              <w:t>水历</w:t>
            </w:r>
            <w:proofErr w:type="gramStart"/>
            <w:r>
              <w:rPr>
                <w:rFonts w:asciiTheme="minorEastAsia" w:eastAsiaTheme="minorEastAsia" w:hAnsiTheme="minorEastAsia" w:hint="eastAsia"/>
                <w:color w:val="000000"/>
                <w:szCs w:val="21"/>
                <w:u w:val="single"/>
              </w:rPr>
              <w:t>在级监测仪管现</w:t>
            </w:r>
            <w:proofErr w:type="gramEnd"/>
            <w:r>
              <w:rPr>
                <w:rFonts w:asciiTheme="minorEastAsia" w:eastAsiaTheme="minorEastAsia" w:hAnsiTheme="minorEastAsia" w:hint="eastAsia"/>
                <w:color w:val="000000"/>
                <w:szCs w:val="21"/>
                <w:u w:val="single"/>
              </w:rPr>
              <w:t>和运营维护</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u w:val="single"/>
              </w:rPr>
              <w:t>大气监测仪器开发和运营维护</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u w:val="single"/>
              </w:rPr>
              <w:t>智能医疗专用仪器开发和运营维护</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u w:val="single"/>
              </w:rPr>
              <w:t>智能光电机电一体化</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u w:val="single"/>
              </w:rPr>
              <w:t>从事计算机软件领域内的技术开发、技</w:t>
            </w:r>
          </w:p>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color w:val="000000"/>
                <w:szCs w:val="21"/>
                <w:u w:val="single"/>
              </w:rPr>
              <w:t>术咨询、技术转让</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u w:val="single"/>
              </w:rPr>
              <w:t>技术服务</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u w:val="single"/>
              </w:rPr>
              <w:t>环境污染治理工程设施设计、开发、运营服务</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u w:val="single"/>
              </w:rPr>
              <w:t>环保工程、机电工程</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u w:val="single"/>
              </w:rPr>
              <w:t>电子工程、消防设施工程、市政工程、水利水务工程、节能工程的设计</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u w:val="single"/>
              </w:rPr>
              <w:t>施工，销售</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u w:val="single"/>
              </w:rPr>
              <w:t>机械设备、电气成套设备、电子产品五金、化工产品建</w:t>
            </w:r>
            <w:r>
              <w:rPr>
                <w:rFonts w:asciiTheme="minorEastAsia" w:eastAsiaTheme="minorEastAsia" w:hAnsiTheme="minorEastAsia" w:hint="eastAsia"/>
                <w:color w:val="000000"/>
                <w:szCs w:val="21"/>
                <w:u w:val="single"/>
              </w:rPr>
              <w:t>筑材科、装饰材料</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u w:val="single"/>
              </w:rPr>
              <w:t>自控设备。自动化仪器仪表</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u w:val="single"/>
              </w:rPr>
              <w:t>百营和代理各</w:t>
            </w:r>
            <w:proofErr w:type="gramStart"/>
            <w:r>
              <w:rPr>
                <w:rFonts w:asciiTheme="minorEastAsia" w:eastAsiaTheme="minorEastAsia" w:hAnsiTheme="minorEastAsia" w:hint="eastAsia"/>
                <w:color w:val="000000"/>
                <w:szCs w:val="21"/>
                <w:u w:val="single"/>
              </w:rPr>
              <w:t>类丽品</w:t>
            </w:r>
            <w:proofErr w:type="gramEnd"/>
            <w:r>
              <w:rPr>
                <w:rFonts w:asciiTheme="minorEastAsia" w:eastAsiaTheme="minorEastAsia" w:hAnsiTheme="minorEastAsia" w:hint="eastAsia"/>
                <w:color w:val="000000"/>
                <w:szCs w:val="21"/>
                <w:u w:val="single"/>
              </w:rPr>
              <w:t>及技术的进出口业务</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u w:val="single"/>
              </w:rPr>
              <w:t>国家限定企业经营或禁止进出口的商品和技术除外</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u w:val="single"/>
              </w:rPr>
              <w:t>依法须经批准的项目，经相关部门批准后方可开展经营活动</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u w:val="single"/>
              </w:rPr>
              <w:t>一股项目</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u w:val="single"/>
              </w:rPr>
              <w:t>环境保护专用</w:t>
            </w:r>
            <w:r>
              <w:rPr>
                <w:rFonts w:asciiTheme="minorEastAsia" w:eastAsiaTheme="minorEastAsia" w:hAnsiTheme="minorEastAsia" w:hint="eastAsia"/>
                <w:color w:val="000000"/>
                <w:szCs w:val="21"/>
                <w:u w:val="single"/>
              </w:rPr>
              <w:lastRenderedPageBreak/>
              <w:t>设备制造</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u w:val="single"/>
              </w:rPr>
              <w:t>环境监测专用仪器仪表制造</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u w:val="single"/>
              </w:rPr>
              <w:t>专用设备修理</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u w:val="single"/>
              </w:rPr>
              <w:t>大气污染监测及检测仪器</w:t>
            </w:r>
            <w:proofErr w:type="gramStart"/>
            <w:r>
              <w:rPr>
                <w:rFonts w:asciiTheme="minorEastAsia" w:eastAsiaTheme="minorEastAsia" w:hAnsiTheme="minorEastAsia" w:hint="eastAsia"/>
                <w:color w:val="000000"/>
                <w:szCs w:val="21"/>
                <w:u w:val="single"/>
              </w:rPr>
              <w:t>仅表制近</w:t>
            </w:r>
            <w:proofErr w:type="gramEnd"/>
            <w:r>
              <w:rPr>
                <w:rFonts w:asciiTheme="minorEastAsia" w:eastAsiaTheme="minorEastAsia" w:hAnsiTheme="minorEastAsia" w:hint="eastAsia"/>
                <w:color w:val="000000"/>
                <w:szCs w:val="21"/>
                <w:u w:val="single"/>
              </w:rPr>
              <w:t>:</w:t>
            </w:r>
            <w:proofErr w:type="gramStart"/>
            <w:r>
              <w:rPr>
                <w:rFonts w:asciiTheme="minorEastAsia" w:eastAsiaTheme="minorEastAsia" w:hAnsiTheme="minorEastAsia" w:hint="eastAsia"/>
                <w:color w:val="000000"/>
                <w:szCs w:val="21"/>
                <w:u w:val="single"/>
              </w:rPr>
              <w:t>生杏环境监洲及检钢</w:t>
            </w:r>
            <w:proofErr w:type="gramEnd"/>
            <w:r>
              <w:rPr>
                <w:rFonts w:asciiTheme="minorEastAsia" w:eastAsiaTheme="minorEastAsia" w:hAnsiTheme="minorEastAsia" w:hint="eastAsia"/>
                <w:color w:val="000000"/>
                <w:szCs w:val="21"/>
                <w:u w:val="single"/>
              </w:rPr>
              <w:t>仪器仅</w:t>
            </w:r>
            <w:proofErr w:type="gramStart"/>
            <w:r>
              <w:rPr>
                <w:rFonts w:asciiTheme="minorEastAsia" w:eastAsiaTheme="minorEastAsia" w:hAnsiTheme="minorEastAsia" w:hint="eastAsia"/>
                <w:color w:val="000000"/>
                <w:szCs w:val="21"/>
                <w:u w:val="single"/>
              </w:rPr>
              <w:t>表制造</w:t>
            </w:r>
            <w:proofErr w:type="gramEnd"/>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u w:val="single"/>
              </w:rPr>
              <w:t>环境应急检测仪器仪表制造</w:t>
            </w:r>
            <w:r>
              <w:rPr>
                <w:rFonts w:asciiTheme="minorEastAsia" w:eastAsiaTheme="minorEastAsia" w:hAnsiTheme="minorEastAsia" w:hint="eastAsia"/>
                <w:color w:val="000000"/>
                <w:szCs w:val="21"/>
                <w:u w:val="single"/>
              </w:rPr>
              <w:t>:</w:t>
            </w:r>
            <w:proofErr w:type="gramStart"/>
            <w:r>
              <w:rPr>
                <w:rFonts w:asciiTheme="minorEastAsia" w:eastAsiaTheme="minorEastAsia" w:hAnsiTheme="minorEastAsia" w:hint="eastAsia"/>
                <w:color w:val="000000"/>
                <w:szCs w:val="21"/>
                <w:u w:val="single"/>
              </w:rPr>
              <w:t>阁休发</w:t>
            </w:r>
            <w:proofErr w:type="gramEnd"/>
            <w:r>
              <w:rPr>
                <w:rFonts w:asciiTheme="minorEastAsia" w:eastAsiaTheme="minorEastAsia" w:hAnsiTheme="minorEastAsia" w:hint="eastAsia"/>
                <w:color w:val="000000"/>
                <w:szCs w:val="21"/>
                <w:u w:val="single"/>
              </w:rPr>
              <w:t>弃物检测仪的仅表制造，水质污染物监测及检测仪器仅</w:t>
            </w:r>
            <w:proofErr w:type="gramStart"/>
            <w:r>
              <w:rPr>
                <w:rFonts w:asciiTheme="minorEastAsia" w:eastAsiaTheme="minorEastAsia" w:hAnsiTheme="minorEastAsia" w:hint="eastAsia"/>
                <w:color w:val="000000"/>
                <w:szCs w:val="21"/>
                <w:u w:val="single"/>
              </w:rPr>
              <w:t>表制边</w:t>
            </w:r>
            <w:proofErr w:type="gramEnd"/>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u w:val="single"/>
              </w:rPr>
              <w:t>除依法须经批准的项目外，凭营业执照依法自主开展经营活动</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sz w:val="24"/>
                <w:szCs w:val="24"/>
              </w:rPr>
              <w:t>，查看认证范围在营业执照的经营范围内。</w:t>
            </w:r>
          </w:p>
        </w:tc>
        <w:tc>
          <w:tcPr>
            <w:tcW w:w="646" w:type="dxa"/>
          </w:tcPr>
          <w:p w:rsidR="00763160" w:rsidRDefault="00915FB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Y</w:t>
            </w:r>
          </w:p>
        </w:tc>
      </w:tr>
      <w:tr w:rsidR="00763160">
        <w:trPr>
          <w:trHeight w:val="509"/>
        </w:trPr>
        <w:tc>
          <w:tcPr>
            <w:tcW w:w="1892" w:type="dxa"/>
            <w:vAlign w:val="center"/>
          </w:tcPr>
          <w:p w:rsidR="00763160" w:rsidRDefault="00915FBE">
            <w:pPr>
              <w:spacing w:line="360" w:lineRule="auto"/>
              <w:rPr>
                <w:rFonts w:asciiTheme="minorEastAsia" w:eastAsiaTheme="minorEastAsia" w:hAnsiTheme="minorEastAsia"/>
                <w:b/>
                <w:sz w:val="24"/>
                <w:szCs w:val="24"/>
              </w:rPr>
            </w:pPr>
            <w:r>
              <w:rPr>
                <w:rFonts w:asciiTheme="minorEastAsia" w:eastAsiaTheme="minorEastAsia" w:hAnsiTheme="minorEastAsia" w:hint="eastAsia"/>
                <w:sz w:val="24"/>
                <w:szCs w:val="24"/>
              </w:rPr>
              <w:lastRenderedPageBreak/>
              <w:t>领导作用和承诺、组织的岗位职责和权限</w:t>
            </w:r>
          </w:p>
        </w:tc>
        <w:tc>
          <w:tcPr>
            <w:tcW w:w="1228" w:type="dxa"/>
            <w:vAlign w:val="center"/>
          </w:tcPr>
          <w:p w:rsidR="00763160" w:rsidRDefault="00915FBE">
            <w:pPr>
              <w:spacing w:line="360" w:lineRule="auto"/>
              <w:rPr>
                <w:rFonts w:asciiTheme="minorEastAsia" w:eastAsiaTheme="minorEastAsia" w:hAnsiTheme="minorEastAsia"/>
                <w:b/>
                <w:sz w:val="24"/>
                <w:szCs w:val="24"/>
              </w:rPr>
            </w:pPr>
            <w:r>
              <w:rPr>
                <w:rFonts w:asciiTheme="minorEastAsia" w:eastAsiaTheme="minorEastAsia" w:hAnsiTheme="minorEastAsia" w:hint="eastAsia"/>
                <w:sz w:val="24"/>
                <w:szCs w:val="24"/>
              </w:rPr>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5.3  </w:t>
            </w:r>
          </w:p>
        </w:tc>
        <w:tc>
          <w:tcPr>
            <w:tcW w:w="10943" w:type="dxa"/>
            <w:vAlign w:val="center"/>
          </w:tcPr>
          <w:p w:rsidR="00763160" w:rsidRDefault="00915FB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据负责人</w:t>
            </w:r>
            <w:r w:rsidR="0045602F">
              <w:rPr>
                <w:rFonts w:asciiTheme="minorEastAsia" w:eastAsiaTheme="minorEastAsia" w:hAnsiTheme="minorEastAsia" w:hint="eastAsia"/>
                <w:sz w:val="24"/>
                <w:szCs w:val="24"/>
              </w:rPr>
              <w:t>刘青香</w:t>
            </w:r>
            <w:r>
              <w:rPr>
                <w:rFonts w:asciiTheme="minorEastAsia" w:eastAsiaTheme="minorEastAsia" w:hAnsiTheme="minorEastAsia" w:hint="eastAsia"/>
                <w:sz w:val="24"/>
                <w:szCs w:val="24"/>
              </w:rPr>
              <w:t>介绍，公司管理体系运行已半年多。对部门及其职责进行了规定，设有行政部、销售部，编制了岗位职责汇编，以文件下发的形式沟通各部门的职责及各部门之间工作的联系。</w:t>
            </w:r>
          </w:p>
          <w:p w:rsidR="00763160" w:rsidRDefault="00915FB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总经理</w:t>
            </w:r>
            <w:r w:rsidR="0045602F">
              <w:rPr>
                <w:rFonts w:asciiTheme="minorEastAsia" w:eastAsiaTheme="minorEastAsia" w:hAnsiTheme="minorEastAsia" w:hint="eastAsia"/>
                <w:sz w:val="24"/>
                <w:szCs w:val="24"/>
              </w:rPr>
              <w:t>刘青香</w:t>
            </w:r>
            <w:r>
              <w:rPr>
                <w:rFonts w:asciiTheme="minorEastAsia" w:eastAsiaTheme="minorEastAsia" w:hAnsiTheme="minorEastAsia" w:hint="eastAsia"/>
                <w:sz w:val="24"/>
                <w:szCs w:val="24"/>
              </w:rPr>
              <w:t>，主要负责公司全面工作，日常主要侧重于公司财务工作，根据体系的要求，负责组织制定方针、目标，管理评审等工作；</w:t>
            </w:r>
          </w:p>
          <w:p w:rsidR="00763160" w:rsidRDefault="00915FB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管代</w:t>
            </w:r>
            <w:r>
              <w:rPr>
                <w:rFonts w:asciiTheme="minorEastAsia" w:eastAsiaTheme="minorEastAsia" w:hAnsiTheme="minorEastAsia" w:hint="eastAsia"/>
                <w:sz w:val="24"/>
                <w:szCs w:val="24"/>
              </w:rPr>
              <w:t>胡伟伟</w:t>
            </w:r>
            <w:r>
              <w:rPr>
                <w:rFonts w:asciiTheme="minorEastAsia" w:eastAsiaTheme="minorEastAsia" w:hAnsiTheme="minorEastAsia" w:hint="eastAsia"/>
                <w:sz w:val="24"/>
                <w:szCs w:val="24"/>
              </w:rPr>
              <w:t>，主要负责公司市场及体系工作。</w:t>
            </w:r>
          </w:p>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、确保本公司三体系所需的过程得到建立、实施和保持；</w:t>
            </w:r>
          </w:p>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、向总经理报告体系运行的业绩，包括改进的需求；</w:t>
            </w:r>
          </w:p>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、在全公司范围内促进满足顾客要求意识、环境保护意识、职业健康安全意识的形成和提高；就体系有关事宜对外联系。</w:t>
            </w:r>
          </w:p>
          <w:p w:rsidR="00763160" w:rsidRDefault="00915FB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总经理主持建立了质量环境职业健康安全管理体系，对管理体系的运行和保持进行了适当的授权，提供了必需的资源，能履行其管理承诺。</w:t>
            </w:r>
          </w:p>
          <w:p w:rsidR="00763160" w:rsidRDefault="00915FBE">
            <w:pPr>
              <w:spacing w:line="360" w:lineRule="auto"/>
              <w:ind w:firstLineChars="200" w:firstLine="480"/>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经交流</w:t>
            </w:r>
            <w:proofErr w:type="gramEnd"/>
            <w:r>
              <w:rPr>
                <w:rFonts w:asciiTheme="minorEastAsia" w:eastAsiaTheme="minorEastAsia" w:hAnsiTheme="minorEastAsia" w:hint="eastAsia"/>
                <w:sz w:val="24"/>
                <w:szCs w:val="24"/>
              </w:rPr>
              <w:t>总经理和管代熟悉管理体系的基本运行情况，比较重视体系建设。</w:t>
            </w:r>
          </w:p>
          <w:p w:rsidR="00763160" w:rsidRDefault="00915FBE">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sz w:val="24"/>
                <w:szCs w:val="24"/>
              </w:rPr>
              <w:t>组织从</w:t>
            </w:r>
            <w:r>
              <w:rPr>
                <w:rFonts w:asciiTheme="minorEastAsia" w:eastAsiaTheme="minorEastAsia" w:hAnsiTheme="minorEastAsia" w:hint="eastAsia"/>
                <w:sz w:val="24"/>
                <w:szCs w:val="24"/>
              </w:rPr>
              <w:t>2022</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月开始运行三体系，组织了内审员培训，识别了销售服务的过程及其相互关系，企业提供编号：</w:t>
            </w:r>
            <w:r>
              <w:rPr>
                <w:rFonts w:asciiTheme="minorEastAsia" w:eastAsiaTheme="minorEastAsia" w:hAnsiTheme="minorEastAsia" w:hint="eastAsia"/>
                <w:sz w:val="24"/>
                <w:szCs w:val="24"/>
              </w:rPr>
              <w:t>ZZQES</w:t>
            </w:r>
            <w:r>
              <w:rPr>
                <w:rFonts w:asciiTheme="minorEastAsia" w:eastAsiaTheme="minorEastAsia" w:hAnsiTheme="minorEastAsia" w:hint="eastAsia"/>
                <w:sz w:val="24"/>
                <w:szCs w:val="24"/>
              </w:rPr>
              <w:t>/SC-01-2022</w:t>
            </w:r>
            <w:r>
              <w:rPr>
                <w:rFonts w:asciiTheme="minorEastAsia" w:eastAsiaTheme="minorEastAsia" w:hAnsiTheme="minorEastAsia" w:hint="eastAsia"/>
                <w:sz w:val="24"/>
                <w:szCs w:val="24"/>
              </w:rPr>
              <w:t>的《管理手册》，依据</w:t>
            </w:r>
            <w:r>
              <w:rPr>
                <w:rFonts w:asciiTheme="minorEastAsia" w:eastAsiaTheme="minorEastAsia" w:hAnsiTheme="minorEastAsia" w:hint="eastAsia"/>
                <w:sz w:val="24"/>
                <w:szCs w:val="24"/>
              </w:rPr>
              <w:t>GB/T19001-2016/ISO9001:2015</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G</w:t>
            </w:r>
            <w:r>
              <w:rPr>
                <w:rFonts w:asciiTheme="minorEastAsia" w:eastAsiaTheme="minorEastAsia" w:hAnsiTheme="minorEastAsia" w:hint="eastAsia"/>
                <w:sz w:val="24"/>
                <w:szCs w:val="24"/>
              </w:rPr>
              <w:t>B/T24001-2016/IS014001:2015</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GB/T45001-2020/ISO45001:2018</w:t>
            </w:r>
            <w:r>
              <w:rPr>
                <w:rFonts w:asciiTheme="minorEastAsia" w:eastAsiaTheme="minorEastAsia" w:hAnsiTheme="minorEastAsia" w:hint="eastAsia"/>
                <w:sz w:val="24"/>
                <w:szCs w:val="24"/>
              </w:rPr>
              <w:t>标准。</w:t>
            </w:r>
            <w:r>
              <w:rPr>
                <w:rFonts w:asciiTheme="minorEastAsia" w:eastAsiaTheme="minorEastAsia" w:hAnsiTheme="minorEastAsia" w:hint="eastAsia"/>
                <w:sz w:val="24"/>
                <w:szCs w:val="24"/>
              </w:rPr>
              <w:t>2022.</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日发布，</w:t>
            </w:r>
            <w:r>
              <w:rPr>
                <w:rFonts w:asciiTheme="minorEastAsia" w:eastAsiaTheme="minorEastAsia" w:hAnsiTheme="minorEastAsia" w:hint="eastAsia"/>
                <w:sz w:val="24"/>
                <w:szCs w:val="24"/>
              </w:rPr>
              <w:t>2022.</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lastRenderedPageBreak/>
              <w:t>日实施；总经理</w:t>
            </w:r>
            <w:r w:rsidR="0045602F">
              <w:rPr>
                <w:rFonts w:asciiTheme="minorEastAsia" w:eastAsiaTheme="minorEastAsia" w:hAnsiTheme="minorEastAsia" w:hint="eastAsia"/>
                <w:sz w:val="24"/>
                <w:szCs w:val="24"/>
              </w:rPr>
              <w:t>刘青香</w:t>
            </w:r>
            <w:r>
              <w:rPr>
                <w:rFonts w:asciiTheme="minorEastAsia" w:eastAsiaTheme="minorEastAsia" w:hAnsiTheme="minorEastAsia" w:hint="eastAsia"/>
                <w:sz w:val="24"/>
                <w:szCs w:val="24"/>
              </w:rPr>
              <w:t>批准。任命管代：</w:t>
            </w:r>
            <w:r>
              <w:rPr>
                <w:rFonts w:asciiTheme="minorEastAsia" w:eastAsiaTheme="minorEastAsia" w:hAnsiTheme="minorEastAsia" w:hint="eastAsia"/>
                <w:sz w:val="24"/>
                <w:szCs w:val="24"/>
              </w:rPr>
              <w:t>胡伟伟</w:t>
            </w:r>
            <w:r>
              <w:rPr>
                <w:rFonts w:asciiTheme="minorEastAsia" w:eastAsiaTheme="minorEastAsia" w:hAnsiTheme="minorEastAsia" w:hint="eastAsia"/>
                <w:sz w:val="24"/>
                <w:szCs w:val="24"/>
              </w:rPr>
              <w:t>；职业健康安全事务代表：</w:t>
            </w:r>
            <w:r>
              <w:rPr>
                <w:rFonts w:hint="eastAsia"/>
                <w:sz w:val="24"/>
              </w:rPr>
              <w:t>李秋菊</w:t>
            </w:r>
            <w:r>
              <w:rPr>
                <w:rFonts w:asciiTheme="minorEastAsia" w:eastAsiaTheme="minorEastAsia" w:hAnsiTheme="minorEastAsia" w:hint="eastAsia"/>
                <w:sz w:val="24"/>
                <w:szCs w:val="24"/>
              </w:rPr>
              <w:t>。</w:t>
            </w:r>
          </w:p>
        </w:tc>
        <w:tc>
          <w:tcPr>
            <w:tcW w:w="646" w:type="dxa"/>
          </w:tcPr>
          <w:p w:rsidR="00763160" w:rsidRDefault="00915FB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Y</w:t>
            </w:r>
          </w:p>
        </w:tc>
      </w:tr>
      <w:tr w:rsidR="00763160">
        <w:trPr>
          <w:trHeight w:val="516"/>
        </w:trPr>
        <w:tc>
          <w:tcPr>
            <w:tcW w:w="1892" w:type="dxa"/>
            <w:vAlign w:val="center"/>
          </w:tcPr>
          <w:p w:rsidR="00763160" w:rsidRDefault="00915FBE">
            <w:pPr>
              <w:spacing w:line="360" w:lineRule="auto"/>
              <w:rPr>
                <w:rFonts w:asciiTheme="minorEastAsia" w:eastAsiaTheme="minorEastAsia" w:hAnsiTheme="minorEastAsia"/>
                <w:b/>
                <w:sz w:val="24"/>
                <w:szCs w:val="24"/>
              </w:rPr>
            </w:pPr>
            <w:r>
              <w:rPr>
                <w:rFonts w:asciiTheme="minorEastAsia" w:eastAsiaTheme="minorEastAsia" w:hAnsiTheme="minorEastAsia" w:hint="eastAsia"/>
                <w:sz w:val="24"/>
                <w:szCs w:val="24"/>
              </w:rPr>
              <w:lastRenderedPageBreak/>
              <w:t>理解组织及其环境</w:t>
            </w:r>
          </w:p>
        </w:tc>
        <w:tc>
          <w:tcPr>
            <w:tcW w:w="1228" w:type="dxa"/>
            <w:vAlign w:val="center"/>
          </w:tcPr>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4.1</w:t>
            </w:r>
          </w:p>
        </w:tc>
        <w:tc>
          <w:tcPr>
            <w:tcW w:w="10943" w:type="dxa"/>
            <w:vAlign w:val="center"/>
          </w:tcPr>
          <w:p w:rsidR="00763160" w:rsidRDefault="00915FB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提供《管理手册</w:t>
            </w:r>
            <w:r>
              <w:rPr>
                <w:rFonts w:asciiTheme="minorEastAsia" w:eastAsiaTheme="minorEastAsia" w:hAnsiTheme="minorEastAsia" w:hint="eastAsia"/>
                <w:sz w:val="24"/>
                <w:szCs w:val="24"/>
              </w:rPr>
              <w:t>ZZQES</w:t>
            </w:r>
            <w:r>
              <w:rPr>
                <w:rFonts w:asciiTheme="minorEastAsia" w:eastAsiaTheme="minorEastAsia" w:hAnsiTheme="minorEastAsia" w:hint="eastAsia"/>
                <w:sz w:val="24"/>
                <w:szCs w:val="24"/>
              </w:rPr>
              <w:t>/SC-01-2022</w:t>
            </w:r>
            <w:r>
              <w:rPr>
                <w:rFonts w:asciiTheme="minorEastAsia" w:eastAsiaTheme="minorEastAsia" w:hAnsiTheme="minorEastAsia" w:hint="eastAsia"/>
                <w:sz w:val="24"/>
                <w:szCs w:val="24"/>
              </w:rPr>
              <w:t>》，对公司地理位置、国内市场地位、法律法规要求、公司内部文化观价值观、内外部环境变化等</w:t>
            </w:r>
            <w:proofErr w:type="gramStart"/>
            <w:r>
              <w:rPr>
                <w:rFonts w:asciiTheme="minorEastAsia" w:eastAsiaTheme="minorEastAsia" w:hAnsiTheme="minorEastAsia" w:hint="eastAsia"/>
                <w:sz w:val="24"/>
                <w:szCs w:val="24"/>
              </w:rPr>
              <w:t>作出</w:t>
            </w:r>
            <w:proofErr w:type="gramEnd"/>
            <w:r>
              <w:rPr>
                <w:rFonts w:asciiTheme="minorEastAsia" w:eastAsiaTheme="minorEastAsia" w:hAnsiTheme="minorEastAsia" w:hint="eastAsia"/>
                <w:sz w:val="24"/>
                <w:szCs w:val="24"/>
              </w:rPr>
              <w:t>描述。</w:t>
            </w:r>
            <w:r>
              <w:rPr>
                <w:rFonts w:asciiTheme="minorEastAsia" w:eastAsiaTheme="minorEastAsia" w:hAnsiTheme="minorEastAsia" w:hint="eastAsia"/>
                <w:sz w:val="24"/>
                <w:szCs w:val="24"/>
              </w:rPr>
              <w:t xml:space="preserve"> </w:t>
            </w:r>
          </w:p>
          <w:p w:rsidR="00763160" w:rsidRDefault="00915FBE">
            <w:pPr>
              <w:spacing w:line="360" w:lineRule="auto"/>
              <w:ind w:firstLine="400"/>
              <w:rPr>
                <w:rFonts w:asciiTheme="minorEastAsia" w:eastAsiaTheme="minorEastAsia" w:hAnsiTheme="minorEastAsia"/>
                <w:sz w:val="24"/>
                <w:szCs w:val="24"/>
              </w:rPr>
            </w:pPr>
            <w:r>
              <w:rPr>
                <w:rFonts w:asciiTheme="minorEastAsia" w:eastAsiaTheme="minorEastAsia" w:hAnsiTheme="minorEastAsia" w:hint="eastAsia"/>
                <w:sz w:val="24"/>
                <w:szCs w:val="24"/>
              </w:rPr>
              <w:t>形成《组织的内外重要环境因素分析表》，内部环境因素（人力因素、财务因素、固体废弃物处理、火灾隐患、触电隐患、职业病隐患等）及</w:t>
            </w:r>
            <w:r>
              <w:rPr>
                <w:rFonts w:asciiTheme="minorEastAsia" w:eastAsiaTheme="minorEastAsia" w:hAnsiTheme="minorEastAsia"/>
                <w:sz w:val="24"/>
                <w:szCs w:val="24"/>
              </w:rPr>
              <w:t>状况描述</w:t>
            </w:r>
            <w:r>
              <w:rPr>
                <w:rFonts w:asciiTheme="minorEastAsia" w:eastAsiaTheme="minorEastAsia" w:hAnsiTheme="minorEastAsia" w:hint="eastAsia"/>
                <w:sz w:val="24"/>
                <w:szCs w:val="24"/>
              </w:rPr>
              <w:t>，企业外部环境因素（政治环境、社会环境、经济环境、法律法规、政府部门要求等）及</w:t>
            </w:r>
            <w:r>
              <w:rPr>
                <w:rFonts w:asciiTheme="minorEastAsia" w:eastAsiaTheme="minorEastAsia" w:hAnsiTheme="minorEastAsia"/>
                <w:sz w:val="24"/>
                <w:szCs w:val="24"/>
              </w:rPr>
              <w:t>状况描述</w:t>
            </w:r>
            <w:r>
              <w:rPr>
                <w:rFonts w:asciiTheme="minorEastAsia" w:eastAsiaTheme="minorEastAsia" w:hAnsiTheme="minorEastAsia" w:hint="eastAsia"/>
                <w:sz w:val="24"/>
                <w:szCs w:val="24"/>
              </w:rPr>
              <w:t>。内部、外部问题或因素的分析结果，作为保持和持续改进管理体系考虑的因素。</w:t>
            </w:r>
          </w:p>
          <w:p w:rsidR="00763160" w:rsidRDefault="00915FBE">
            <w:pPr>
              <w:spacing w:line="360" w:lineRule="auto"/>
              <w:ind w:firstLine="400"/>
              <w:rPr>
                <w:rFonts w:asciiTheme="minorEastAsia" w:eastAsiaTheme="minorEastAsia" w:hAnsiTheme="minorEastAsia"/>
                <w:sz w:val="24"/>
                <w:szCs w:val="24"/>
              </w:rPr>
            </w:pPr>
            <w:r>
              <w:rPr>
                <w:rFonts w:asciiTheme="minorEastAsia" w:eastAsiaTheme="minorEastAsia" w:hAnsiTheme="minorEastAsia" w:hint="eastAsia"/>
                <w:sz w:val="24"/>
                <w:szCs w:val="24"/>
              </w:rPr>
              <w:t>组织能充分理解组织所处的内外部环境，基本满足要求。</w:t>
            </w:r>
          </w:p>
          <w:p w:rsidR="00763160" w:rsidRDefault="00915FBE">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公司策划的管理体系基本满足标准</w:t>
            </w:r>
            <w:r>
              <w:rPr>
                <w:rFonts w:asciiTheme="minorEastAsia" w:eastAsiaTheme="minorEastAsia" w:hAnsiTheme="minorEastAsia" w:hint="eastAsia"/>
                <w:sz w:val="24"/>
                <w:szCs w:val="24"/>
              </w:rPr>
              <w:t>4.1</w:t>
            </w:r>
            <w:r>
              <w:rPr>
                <w:rFonts w:asciiTheme="minorEastAsia" w:eastAsiaTheme="minorEastAsia" w:hAnsiTheme="minorEastAsia" w:hint="eastAsia"/>
                <w:sz w:val="24"/>
                <w:szCs w:val="24"/>
              </w:rPr>
              <w:t>和质量、环境、职业健康安全目标以及规范的要求，同时对可能影响体系的变更进行了策划。</w:t>
            </w:r>
          </w:p>
        </w:tc>
        <w:tc>
          <w:tcPr>
            <w:tcW w:w="646" w:type="dxa"/>
          </w:tcPr>
          <w:p w:rsidR="00763160" w:rsidRDefault="00915FB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Y</w:t>
            </w:r>
          </w:p>
        </w:tc>
      </w:tr>
      <w:tr w:rsidR="00763160">
        <w:trPr>
          <w:trHeight w:val="516"/>
        </w:trPr>
        <w:tc>
          <w:tcPr>
            <w:tcW w:w="1892" w:type="dxa"/>
            <w:vAlign w:val="center"/>
          </w:tcPr>
          <w:p w:rsidR="00763160" w:rsidRDefault="00915FBE">
            <w:pPr>
              <w:spacing w:line="360" w:lineRule="auto"/>
              <w:rPr>
                <w:rFonts w:asciiTheme="minorEastAsia" w:eastAsiaTheme="minorEastAsia" w:hAnsiTheme="minorEastAsia"/>
                <w:b/>
                <w:sz w:val="24"/>
                <w:szCs w:val="24"/>
              </w:rPr>
            </w:pPr>
            <w:r>
              <w:rPr>
                <w:rFonts w:asciiTheme="minorEastAsia" w:eastAsiaTheme="minorEastAsia" w:hAnsiTheme="minorEastAsia" w:hint="eastAsia"/>
                <w:sz w:val="24"/>
                <w:szCs w:val="24"/>
              </w:rPr>
              <w:t>理解相关方的需求和期望</w:t>
            </w:r>
          </w:p>
        </w:tc>
        <w:tc>
          <w:tcPr>
            <w:tcW w:w="1228" w:type="dxa"/>
            <w:vAlign w:val="center"/>
          </w:tcPr>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4.2</w:t>
            </w:r>
          </w:p>
        </w:tc>
        <w:tc>
          <w:tcPr>
            <w:tcW w:w="10943" w:type="dxa"/>
            <w:vAlign w:val="center"/>
          </w:tcPr>
          <w:p w:rsidR="00763160" w:rsidRDefault="00915FBE">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相关方对公司持续提供符合顾客要求和适用法律法规要求的产品和服务的能力产生影响或潜在影响，行政部确定了有关的相关方及其需求和期望。</w:t>
            </w:r>
          </w:p>
          <w:p w:rsidR="00763160" w:rsidRDefault="00915FBE">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查到“组织的相关方需求和期望调查表”，对“顾客、供方、员工、政府机构”等相关方的需求和期望等项目进行了影响程度分析，并制定了应对措施。</w:t>
            </w:r>
          </w:p>
          <w:p w:rsidR="00763160" w:rsidRDefault="00915FBE">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针对相关</w:t>
            </w:r>
            <w:proofErr w:type="gramStart"/>
            <w:r>
              <w:rPr>
                <w:rFonts w:asciiTheme="minorEastAsia" w:eastAsiaTheme="minorEastAsia" w:hAnsiTheme="minorEastAsia" w:hint="eastAsia"/>
                <w:sz w:val="24"/>
                <w:szCs w:val="24"/>
              </w:rPr>
              <w:t>方需求</w:t>
            </w:r>
            <w:proofErr w:type="gramEnd"/>
            <w:r>
              <w:rPr>
                <w:rFonts w:asciiTheme="minorEastAsia" w:eastAsiaTheme="minorEastAsia" w:hAnsiTheme="minorEastAsia" w:hint="eastAsia"/>
                <w:sz w:val="24"/>
                <w:szCs w:val="24"/>
              </w:rPr>
              <w:t>和期望的变化情况，行政部及时确定相关方的需求、期望和合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义务。相关方及其需求、期望和合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义务分析结果，作为建立管理体系的考虑因素。</w:t>
            </w:r>
          </w:p>
          <w:p w:rsidR="00763160" w:rsidRDefault="00915FBE">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相关</w:t>
            </w:r>
            <w:proofErr w:type="gramStart"/>
            <w:r>
              <w:rPr>
                <w:rFonts w:asciiTheme="minorEastAsia" w:eastAsiaTheme="minorEastAsia" w:hAnsiTheme="minorEastAsia" w:hint="eastAsia"/>
                <w:sz w:val="24"/>
                <w:szCs w:val="24"/>
              </w:rPr>
              <w:t>方需求</w:t>
            </w:r>
            <w:proofErr w:type="gramEnd"/>
            <w:r>
              <w:rPr>
                <w:rFonts w:asciiTheme="minorEastAsia" w:eastAsiaTheme="minorEastAsia" w:hAnsiTheme="minorEastAsia" w:hint="eastAsia"/>
                <w:sz w:val="24"/>
                <w:szCs w:val="24"/>
              </w:rPr>
              <w:t>与期望的确认、监视、评审基本符合要求。</w:t>
            </w:r>
          </w:p>
        </w:tc>
        <w:tc>
          <w:tcPr>
            <w:tcW w:w="646" w:type="dxa"/>
          </w:tcPr>
          <w:p w:rsidR="00763160" w:rsidRDefault="00915FB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Y</w:t>
            </w:r>
          </w:p>
        </w:tc>
      </w:tr>
      <w:tr w:rsidR="00763160">
        <w:trPr>
          <w:trHeight w:val="516"/>
        </w:trPr>
        <w:tc>
          <w:tcPr>
            <w:tcW w:w="1892" w:type="dxa"/>
            <w:vAlign w:val="center"/>
          </w:tcPr>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质量</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环境</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职</w:t>
            </w:r>
            <w:r>
              <w:rPr>
                <w:rFonts w:asciiTheme="minorEastAsia" w:eastAsiaTheme="minorEastAsia" w:hAnsiTheme="minorEastAsia" w:hint="eastAsia"/>
                <w:sz w:val="24"/>
                <w:szCs w:val="24"/>
              </w:rPr>
              <w:lastRenderedPageBreak/>
              <w:t>业健康安全</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职业健康安全管理体</w:t>
            </w:r>
            <w:r>
              <w:rPr>
                <w:rFonts w:asciiTheme="minorEastAsia" w:eastAsiaTheme="minorEastAsia" w:hAnsiTheme="minorEastAsia" w:hint="eastAsia"/>
                <w:sz w:val="24"/>
                <w:szCs w:val="24"/>
              </w:rPr>
              <w:t>系的范围</w:t>
            </w:r>
          </w:p>
        </w:tc>
        <w:tc>
          <w:tcPr>
            <w:tcW w:w="1228" w:type="dxa"/>
            <w:vAlign w:val="center"/>
          </w:tcPr>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4.3 </w:t>
            </w:r>
          </w:p>
        </w:tc>
        <w:tc>
          <w:tcPr>
            <w:tcW w:w="10943" w:type="dxa"/>
            <w:vAlign w:val="center"/>
          </w:tcPr>
          <w:p w:rsidR="00763160" w:rsidRDefault="00915FBE">
            <w:pPr>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经确认企业的管理体系</w:t>
            </w:r>
            <w:r>
              <w:rPr>
                <w:rFonts w:asciiTheme="minorEastAsia" w:eastAsiaTheme="minorEastAsia" w:hAnsiTheme="minorEastAsia" w:hint="eastAsia"/>
                <w:sz w:val="24"/>
                <w:szCs w:val="24"/>
              </w:rPr>
              <w:t>范围</w:t>
            </w:r>
            <w:r>
              <w:rPr>
                <w:rFonts w:asciiTheme="minorEastAsia" w:eastAsiaTheme="minorEastAsia" w:hAnsiTheme="minorEastAsia"/>
                <w:sz w:val="24"/>
                <w:szCs w:val="24"/>
              </w:rPr>
              <w:t>是</w:t>
            </w:r>
            <w:r>
              <w:rPr>
                <w:rFonts w:asciiTheme="minorEastAsia" w:eastAsiaTheme="minorEastAsia" w:hAnsiTheme="minorEastAsia" w:hint="eastAsia"/>
                <w:sz w:val="24"/>
                <w:szCs w:val="24"/>
              </w:rPr>
              <w:t>：</w:t>
            </w:r>
          </w:p>
          <w:p w:rsidR="00763160" w:rsidRDefault="00915FB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QMS:</w:t>
            </w:r>
            <w:r w:rsidR="0045602F" w:rsidRPr="0045602F">
              <w:rPr>
                <w:rFonts w:asciiTheme="minorEastAsia" w:eastAsiaTheme="minorEastAsia" w:hAnsiTheme="minorEastAsia"/>
                <w:sz w:val="24"/>
                <w:szCs w:val="24"/>
              </w:rPr>
              <w:t>环保专用设备、环境监测专用仪器仪表、自动化仪器仪表的销售服务</w:t>
            </w:r>
            <w:r>
              <w:rPr>
                <w:rFonts w:asciiTheme="minorEastAsia" w:eastAsiaTheme="minorEastAsia" w:hAnsiTheme="minorEastAsia" w:hint="eastAsia"/>
                <w:sz w:val="24"/>
                <w:szCs w:val="24"/>
              </w:rPr>
              <w:t>；</w:t>
            </w:r>
          </w:p>
          <w:p w:rsidR="00763160" w:rsidRDefault="00915FB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E</w:t>
            </w:r>
            <w:r>
              <w:rPr>
                <w:rFonts w:asciiTheme="minorEastAsia" w:eastAsiaTheme="minorEastAsia" w:hAnsiTheme="minorEastAsia" w:hint="eastAsia"/>
                <w:sz w:val="24"/>
                <w:szCs w:val="24"/>
              </w:rPr>
              <w:t>：</w:t>
            </w:r>
            <w:r w:rsidR="0045602F" w:rsidRPr="0045602F">
              <w:rPr>
                <w:rFonts w:asciiTheme="minorEastAsia" w:eastAsiaTheme="minorEastAsia" w:hAnsiTheme="minorEastAsia"/>
                <w:sz w:val="24"/>
                <w:szCs w:val="24"/>
              </w:rPr>
              <w:t>环保专用设备、环境监测专用仪器仪表、自动化仪器仪表的销售服务</w:t>
            </w:r>
            <w:r>
              <w:rPr>
                <w:rFonts w:asciiTheme="minorEastAsia" w:eastAsiaTheme="minorEastAsia" w:hAnsiTheme="minorEastAsia" w:hint="eastAsia"/>
                <w:sz w:val="24"/>
                <w:szCs w:val="24"/>
              </w:rPr>
              <w:t>所涉及场所的相关环境管理活动</w:t>
            </w:r>
            <w:r>
              <w:rPr>
                <w:rFonts w:asciiTheme="minorEastAsia" w:eastAsiaTheme="minorEastAsia" w:hAnsiTheme="minorEastAsia" w:hint="eastAsia"/>
                <w:sz w:val="24"/>
                <w:szCs w:val="24"/>
              </w:rPr>
              <w:t>;</w:t>
            </w:r>
          </w:p>
          <w:p w:rsidR="00763160" w:rsidRDefault="00915FB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OHSMS:</w:t>
            </w:r>
            <w:r w:rsidR="0045602F" w:rsidRPr="0045602F">
              <w:rPr>
                <w:rFonts w:asciiTheme="minorEastAsia" w:eastAsiaTheme="minorEastAsia" w:hAnsiTheme="minorEastAsia"/>
                <w:sz w:val="24"/>
                <w:szCs w:val="24"/>
              </w:rPr>
              <w:t>环保专用设备、环境监测专用仪器仪表、自动化仪器仪表的销售服务</w:t>
            </w:r>
            <w:r>
              <w:rPr>
                <w:rFonts w:asciiTheme="minorEastAsia" w:eastAsiaTheme="minorEastAsia" w:hAnsiTheme="minorEastAsia" w:hint="eastAsia"/>
                <w:sz w:val="24"/>
                <w:szCs w:val="24"/>
              </w:rPr>
              <w:t>所涉及场所的相关职业健康安全管理活动；</w:t>
            </w:r>
          </w:p>
          <w:p w:rsidR="00763160" w:rsidRDefault="00915FB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产品运输过程外包，按照采购控制要求进行管理。</w:t>
            </w:r>
          </w:p>
          <w:p w:rsidR="00763160" w:rsidRDefault="00915FB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公司按照常规销售模式销售无需再进行设计开发，因此</w:t>
            </w:r>
            <w:r>
              <w:rPr>
                <w:rFonts w:asciiTheme="minorEastAsia" w:eastAsiaTheme="minorEastAsia" w:hAnsiTheme="minorEastAsia" w:hint="eastAsia"/>
                <w:sz w:val="24"/>
                <w:szCs w:val="24"/>
              </w:rPr>
              <w:t>Q8.3</w:t>
            </w:r>
            <w:r>
              <w:rPr>
                <w:rFonts w:asciiTheme="minorEastAsia" w:eastAsiaTheme="minorEastAsia" w:hAnsiTheme="minorEastAsia" w:hint="eastAsia"/>
                <w:sz w:val="24"/>
                <w:szCs w:val="24"/>
              </w:rPr>
              <w:t>条款不适用，这个条款的不适用不影响组织确保产品和服务合格以及增强顾客满意的能力或责任，删减合理。</w:t>
            </w:r>
          </w:p>
          <w:p w:rsidR="00763160" w:rsidRDefault="00915FBE">
            <w:pPr>
              <w:pStyle w:val="a5"/>
              <w:ind w:firstLineChars="200" w:firstLine="480"/>
              <w:rPr>
                <w:rFonts w:asciiTheme="minorEastAsia" w:eastAsiaTheme="minorEastAsia" w:hAnsiTheme="minorEastAsia"/>
              </w:rPr>
            </w:pPr>
            <w:r>
              <w:rPr>
                <w:rFonts w:asciiTheme="minorEastAsia" w:eastAsiaTheme="minorEastAsia" w:hAnsiTheme="minorEastAsia" w:hint="eastAsia"/>
                <w:szCs w:val="24"/>
              </w:rPr>
              <w:t>经</w:t>
            </w:r>
            <w:bookmarkStart w:id="1" w:name="_GoBack"/>
            <w:r w:rsidR="00BC2AB3">
              <w:rPr>
                <w:rFonts w:asciiTheme="minorEastAsia" w:eastAsiaTheme="minorEastAsia" w:hAnsiTheme="minorEastAsia" w:hint="eastAsia"/>
                <w:szCs w:val="24"/>
              </w:rPr>
              <w:t>远程视频</w:t>
            </w:r>
            <w:bookmarkEnd w:id="1"/>
            <w:r>
              <w:rPr>
                <w:rFonts w:asciiTheme="minorEastAsia" w:eastAsiaTheme="minorEastAsia" w:hAnsiTheme="minorEastAsia" w:hint="eastAsia"/>
                <w:szCs w:val="24"/>
              </w:rPr>
              <w:t>确认认证范围适宜，符合公司实际。</w:t>
            </w:r>
          </w:p>
        </w:tc>
        <w:tc>
          <w:tcPr>
            <w:tcW w:w="646" w:type="dxa"/>
          </w:tcPr>
          <w:p w:rsidR="00763160" w:rsidRDefault="00915FB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Y</w:t>
            </w:r>
          </w:p>
        </w:tc>
      </w:tr>
      <w:tr w:rsidR="00763160">
        <w:trPr>
          <w:trHeight w:val="516"/>
        </w:trPr>
        <w:tc>
          <w:tcPr>
            <w:tcW w:w="1892" w:type="dxa"/>
            <w:vAlign w:val="center"/>
          </w:tcPr>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质量</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环境</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职业健康安全管理体系及其过程</w:t>
            </w:r>
          </w:p>
        </w:tc>
        <w:tc>
          <w:tcPr>
            <w:tcW w:w="1228" w:type="dxa"/>
            <w:vAlign w:val="center"/>
          </w:tcPr>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4.4  </w:t>
            </w:r>
          </w:p>
        </w:tc>
        <w:tc>
          <w:tcPr>
            <w:tcW w:w="10943" w:type="dxa"/>
            <w:vAlign w:val="center"/>
          </w:tcPr>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公司按照</w:t>
            </w:r>
            <w:r>
              <w:rPr>
                <w:rFonts w:asciiTheme="minorEastAsia" w:eastAsiaTheme="minorEastAsia" w:hAnsiTheme="minorEastAsia" w:hint="eastAsia"/>
                <w:sz w:val="24"/>
                <w:szCs w:val="24"/>
              </w:rPr>
              <w:t xml:space="preserve"> GB/T19001-2016idtISO9001:2015 </w:t>
            </w:r>
            <w:r>
              <w:rPr>
                <w:rFonts w:asciiTheme="minorEastAsia" w:eastAsiaTheme="minorEastAsia" w:hAnsiTheme="minorEastAsia" w:hint="eastAsia"/>
                <w:sz w:val="24"/>
                <w:szCs w:val="24"/>
              </w:rPr>
              <w:t>和</w:t>
            </w:r>
            <w:r>
              <w:rPr>
                <w:rFonts w:asciiTheme="minorEastAsia" w:eastAsiaTheme="minorEastAsia" w:hAnsiTheme="minorEastAsia" w:hint="eastAsia"/>
                <w:sz w:val="24"/>
                <w:szCs w:val="24"/>
              </w:rPr>
              <w:t xml:space="preserve"> GB/T24001-2016idtISO14001:2015</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GB/T45001-2020idtISO45001:2018 </w:t>
            </w:r>
            <w:r>
              <w:rPr>
                <w:rFonts w:asciiTheme="minorEastAsia" w:eastAsiaTheme="minorEastAsia" w:hAnsiTheme="minorEastAsia" w:hint="eastAsia"/>
                <w:sz w:val="24"/>
                <w:szCs w:val="24"/>
              </w:rPr>
              <w:t>标准的要求识别了质量</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环境</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职业健康安全管理体系所</w:t>
            </w:r>
            <w:r>
              <w:rPr>
                <w:rFonts w:asciiTheme="minorEastAsia" w:eastAsiaTheme="minorEastAsia" w:hAnsiTheme="minorEastAsia" w:hint="eastAsia"/>
                <w:sz w:val="24"/>
                <w:szCs w:val="24"/>
              </w:rPr>
              <w:t>需的过程及相互作用，识别了质量、环境和职业健康安全管理体系涉及的各个过程。</w:t>
            </w:r>
          </w:p>
          <w:p w:rsidR="00763160" w:rsidRDefault="00915FB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2022.</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日公司按照标准建立了文件化的质量</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环境</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职业健康安全管理体系，编制了质量／环境</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职业健康安全手册，流程性文件、管理制度等；并对各个过程的监控进行了记录，形成了相关文件化信息，为过程运行提供了支持，以证实过程按照策划执行。</w:t>
            </w:r>
          </w:p>
        </w:tc>
        <w:tc>
          <w:tcPr>
            <w:tcW w:w="646" w:type="dxa"/>
          </w:tcPr>
          <w:p w:rsidR="00763160" w:rsidRDefault="00915FB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Y</w:t>
            </w:r>
          </w:p>
        </w:tc>
      </w:tr>
      <w:tr w:rsidR="00763160">
        <w:trPr>
          <w:trHeight w:val="1174"/>
        </w:trPr>
        <w:tc>
          <w:tcPr>
            <w:tcW w:w="1892" w:type="dxa"/>
            <w:vAlign w:val="center"/>
          </w:tcPr>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方针</w:t>
            </w:r>
          </w:p>
        </w:tc>
        <w:tc>
          <w:tcPr>
            <w:tcW w:w="1228" w:type="dxa"/>
            <w:vAlign w:val="center"/>
          </w:tcPr>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5.2 </w:t>
            </w:r>
          </w:p>
        </w:tc>
        <w:tc>
          <w:tcPr>
            <w:tcW w:w="10943" w:type="dxa"/>
            <w:vAlign w:val="center"/>
          </w:tcPr>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企业已经制定质量、环境、职业健康安全方针，具体包含在《管理手册》，</w:t>
            </w:r>
          </w:p>
          <w:p w:rsidR="00763160" w:rsidRDefault="00915FBE">
            <w:pPr>
              <w:tabs>
                <w:tab w:val="right" w:pos="8306"/>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公司的质量、环境、职业健康安全方针是：</w:t>
            </w:r>
          </w:p>
          <w:p w:rsidR="00763160" w:rsidRDefault="00915FBE">
            <w:pPr>
              <w:ind w:firstLineChars="300" w:firstLine="72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守法诚信追求精品，预防污染保护环境；</w:t>
            </w:r>
          </w:p>
          <w:p w:rsidR="00763160" w:rsidRDefault="00915FBE">
            <w:pPr>
              <w:tabs>
                <w:tab w:val="right" w:pos="8306"/>
              </w:tabs>
              <w:spacing w:line="360" w:lineRule="auto"/>
              <w:ind w:firstLineChars="300" w:firstLine="720"/>
              <w:rPr>
                <w:rFonts w:asciiTheme="minorEastAsia" w:eastAsiaTheme="minorEastAsia" w:hAnsiTheme="minorEastAsia"/>
                <w:sz w:val="24"/>
                <w:szCs w:val="24"/>
                <w:u w:val="single"/>
              </w:rPr>
            </w:pPr>
            <w:proofErr w:type="gramStart"/>
            <w:r>
              <w:rPr>
                <w:rFonts w:asciiTheme="minorEastAsia" w:eastAsiaTheme="minorEastAsia" w:hAnsiTheme="minorEastAsia" w:hint="eastAsia"/>
                <w:sz w:val="24"/>
                <w:szCs w:val="24"/>
                <w:u w:val="single"/>
              </w:rPr>
              <w:t>关爱员工</w:t>
            </w:r>
            <w:proofErr w:type="gramEnd"/>
            <w:r>
              <w:rPr>
                <w:rFonts w:asciiTheme="minorEastAsia" w:eastAsiaTheme="minorEastAsia" w:hAnsiTheme="minorEastAsia" w:hint="eastAsia"/>
                <w:sz w:val="24"/>
                <w:szCs w:val="24"/>
                <w:u w:val="single"/>
              </w:rPr>
              <w:t>健康安全，持续改进追求卓越。</w:t>
            </w:r>
          </w:p>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查领导</w:t>
            </w:r>
            <w:proofErr w:type="gramStart"/>
            <w:r>
              <w:rPr>
                <w:rFonts w:asciiTheme="minorEastAsia" w:eastAsiaTheme="minorEastAsia" w:hAnsiTheme="minorEastAsia" w:hint="eastAsia"/>
                <w:sz w:val="24"/>
                <w:szCs w:val="24"/>
              </w:rPr>
              <w:t>层参与</w:t>
            </w:r>
            <w:proofErr w:type="gramEnd"/>
            <w:r>
              <w:rPr>
                <w:rFonts w:asciiTheme="minorEastAsia" w:eastAsiaTheme="minorEastAsia" w:hAnsiTheme="minorEastAsia" w:hint="eastAsia"/>
                <w:sz w:val="24"/>
                <w:szCs w:val="24"/>
              </w:rPr>
              <w:t>制定管理体系方针的情况，是否熟悉组织的管理体系方针内容、含义：</w:t>
            </w:r>
          </w:p>
          <w:p w:rsidR="00763160" w:rsidRDefault="00915FBE">
            <w:pPr>
              <w:spacing w:line="360" w:lineRule="auto"/>
              <w:rPr>
                <w:rFonts w:asciiTheme="minorEastAsia" w:eastAsiaTheme="minorEastAsia" w:hAnsiTheme="minorEastAsia"/>
              </w:rPr>
            </w:pPr>
            <w:r>
              <w:rPr>
                <w:rFonts w:asciiTheme="minorEastAsia" w:eastAsiaTheme="minorEastAsia" w:hAnsiTheme="minorEastAsia" w:hint="eastAsia"/>
                <w:sz w:val="24"/>
                <w:szCs w:val="24"/>
              </w:rPr>
              <w:t>总经理</w:t>
            </w:r>
            <w:r>
              <w:rPr>
                <w:rFonts w:asciiTheme="minorEastAsia" w:eastAsiaTheme="minorEastAsia" w:hAnsiTheme="minorEastAsia" w:hint="eastAsia"/>
                <w:sz w:val="24"/>
                <w:szCs w:val="24"/>
              </w:rPr>
              <w:t>:</w:t>
            </w:r>
            <w:r w:rsidR="0045602F">
              <w:rPr>
                <w:rFonts w:asciiTheme="minorEastAsia" w:eastAsiaTheme="minorEastAsia" w:hAnsiTheme="minorEastAsia" w:hint="eastAsia"/>
                <w:sz w:val="24"/>
                <w:szCs w:val="24"/>
              </w:rPr>
              <w:t>刘青香</w:t>
            </w:r>
            <w:r>
              <w:rPr>
                <w:rFonts w:asciiTheme="minorEastAsia" w:eastAsiaTheme="minorEastAsia" w:hAnsiTheme="minorEastAsia" w:hint="eastAsia"/>
                <w:sz w:val="24"/>
                <w:szCs w:val="24"/>
              </w:rPr>
              <w:t>；管代：</w:t>
            </w:r>
            <w:r>
              <w:rPr>
                <w:rFonts w:asciiTheme="minorEastAsia" w:eastAsiaTheme="minorEastAsia" w:hAnsiTheme="minorEastAsia" w:hint="eastAsia"/>
                <w:sz w:val="24"/>
                <w:szCs w:val="24"/>
              </w:rPr>
              <w:t>胡伟伟</w:t>
            </w:r>
            <w:r>
              <w:rPr>
                <w:rFonts w:asciiTheme="minorEastAsia" w:eastAsiaTheme="minorEastAsia" w:hAnsiTheme="minorEastAsia" w:hint="eastAsia"/>
                <w:sz w:val="24"/>
                <w:szCs w:val="24"/>
              </w:rPr>
              <w:t>，按照标准要求制订的方针，对体系知识的学习还需加强。管理评审对质量、环境、职业健康安全方针的适宜性作了评审，判定适宜，适合公司的发展需求。质量、环境和职业健康安全方针符合标准要求，适时进行了宣传。</w:t>
            </w:r>
          </w:p>
        </w:tc>
        <w:tc>
          <w:tcPr>
            <w:tcW w:w="646" w:type="dxa"/>
          </w:tcPr>
          <w:p w:rsidR="00763160" w:rsidRDefault="00915FB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Y</w:t>
            </w:r>
          </w:p>
        </w:tc>
      </w:tr>
      <w:tr w:rsidR="00763160">
        <w:trPr>
          <w:trHeight w:val="516"/>
        </w:trPr>
        <w:tc>
          <w:tcPr>
            <w:tcW w:w="1892" w:type="dxa"/>
            <w:vAlign w:val="center"/>
          </w:tcPr>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组织的角色、职责和权限</w:t>
            </w:r>
          </w:p>
        </w:tc>
        <w:tc>
          <w:tcPr>
            <w:tcW w:w="1228" w:type="dxa"/>
            <w:vAlign w:val="center"/>
          </w:tcPr>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5.3  </w:t>
            </w:r>
          </w:p>
        </w:tc>
        <w:tc>
          <w:tcPr>
            <w:tcW w:w="10943" w:type="dxa"/>
            <w:vAlign w:val="center"/>
          </w:tcPr>
          <w:p w:rsidR="00763160" w:rsidRDefault="00915FB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Pr>
                <w:rFonts w:asciiTheme="minorEastAsia" w:eastAsiaTheme="minorEastAsia" w:hAnsiTheme="minorEastAsia" w:hint="eastAsia"/>
                <w:sz w:val="24"/>
                <w:szCs w:val="24"/>
              </w:rPr>
              <w:t>查每个</w:t>
            </w:r>
            <w:proofErr w:type="gramEnd"/>
            <w:r>
              <w:rPr>
                <w:rFonts w:asciiTheme="minorEastAsia" w:eastAsiaTheme="minorEastAsia" w:hAnsiTheme="minorEastAsia" w:hint="eastAsia"/>
                <w:sz w:val="24"/>
                <w:szCs w:val="24"/>
              </w:rPr>
              <w:t>部门均有部门职责和权限，各岗位的职责和权限、任职要求在《公司人员任职条件》中得到规定。经查问组织内的职责和权限基本得到沟通，通过文件发布、传达、会议、培训等了解有关职责和权限。</w:t>
            </w:r>
          </w:p>
          <w:p w:rsidR="00763160" w:rsidRDefault="00BC2AB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远程视频</w:t>
            </w:r>
            <w:r w:rsidR="00915FBE">
              <w:rPr>
                <w:rFonts w:asciiTheme="minorEastAsia" w:eastAsiaTheme="minorEastAsia" w:hAnsiTheme="minorEastAsia" w:hint="eastAsia"/>
                <w:sz w:val="24"/>
                <w:szCs w:val="24"/>
              </w:rPr>
              <w:t>询问管代、陪同人员，基本了解其职责。</w:t>
            </w:r>
          </w:p>
        </w:tc>
        <w:tc>
          <w:tcPr>
            <w:tcW w:w="646" w:type="dxa"/>
          </w:tcPr>
          <w:p w:rsidR="00763160" w:rsidRDefault="00915FB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Y</w:t>
            </w:r>
          </w:p>
        </w:tc>
      </w:tr>
      <w:tr w:rsidR="00763160">
        <w:trPr>
          <w:trHeight w:val="516"/>
        </w:trPr>
        <w:tc>
          <w:tcPr>
            <w:tcW w:w="1892" w:type="dxa"/>
            <w:vAlign w:val="center"/>
          </w:tcPr>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应对风险和机会的措施</w:t>
            </w:r>
          </w:p>
        </w:tc>
        <w:tc>
          <w:tcPr>
            <w:tcW w:w="1228" w:type="dxa"/>
            <w:vAlign w:val="center"/>
          </w:tcPr>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6.1</w:t>
            </w:r>
          </w:p>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6.1.1</w:t>
            </w:r>
          </w:p>
        </w:tc>
        <w:tc>
          <w:tcPr>
            <w:tcW w:w="10943" w:type="dxa"/>
            <w:vAlign w:val="center"/>
          </w:tcPr>
          <w:p w:rsidR="00763160" w:rsidRDefault="00915FBE">
            <w:pPr>
              <w:spacing w:line="360" w:lineRule="auto"/>
              <w:ind w:firstLine="468"/>
              <w:rPr>
                <w:rFonts w:asciiTheme="minorEastAsia" w:eastAsiaTheme="minorEastAsia" w:hAnsiTheme="minorEastAsia"/>
                <w:sz w:val="24"/>
                <w:szCs w:val="24"/>
              </w:rPr>
            </w:pPr>
            <w:r>
              <w:rPr>
                <w:rFonts w:asciiTheme="minorEastAsia" w:eastAsiaTheme="minorEastAsia" w:hAnsiTheme="minorEastAsia" w:hint="eastAsia"/>
                <w:sz w:val="24"/>
                <w:szCs w:val="24"/>
              </w:rPr>
              <w:t>编制有《</w:t>
            </w:r>
            <w:r>
              <w:rPr>
                <w:rFonts w:asciiTheme="minorEastAsia" w:eastAsiaTheme="minorEastAsia" w:hAnsiTheme="minorEastAsia" w:hint="eastAsia"/>
                <w:sz w:val="24"/>
                <w:szCs w:val="24"/>
              </w:rPr>
              <w:t>ZZQES</w:t>
            </w:r>
            <w:r>
              <w:rPr>
                <w:rFonts w:asciiTheme="minorEastAsia" w:eastAsiaTheme="minorEastAsia" w:hAnsiTheme="minorEastAsia" w:hint="eastAsia"/>
                <w:sz w:val="24"/>
                <w:szCs w:val="24"/>
              </w:rPr>
              <w:t>/QP-2022-02</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风险和机遇的应对措施控制程序》，对组织内外的风险和机遇进行了策划。从“与内外部环境有关的风险和机遇、与管理体系运行有关的风险和机遇、与经营过程有关的风险和机遇、与法律法规有关的风险、与环境因素危险源有关的风险、与财务资本有关的风险”等方面进行风险源的识别和评价，确定公司的主要风险和机遇，形成《风险和机遇评估分析表》，为控制措施的制定提供依据。</w:t>
            </w:r>
          </w:p>
          <w:p w:rsidR="00763160" w:rsidRDefault="00915FB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行政部协助管理者代表组织各部门，通过公司所处环境、相关方的需求及期望、重要环境因素、重大危险源、合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义务的分析结果，确定应对的风险和机遇。在策划管理体系时，对上述要求进行考虑，确保管理体系能够实现预期的结果。</w:t>
            </w:r>
          </w:p>
        </w:tc>
        <w:tc>
          <w:tcPr>
            <w:tcW w:w="646" w:type="dxa"/>
          </w:tcPr>
          <w:p w:rsidR="00763160" w:rsidRDefault="00915FB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Y</w:t>
            </w:r>
          </w:p>
        </w:tc>
      </w:tr>
      <w:tr w:rsidR="00763160">
        <w:trPr>
          <w:trHeight w:val="516"/>
        </w:trPr>
        <w:tc>
          <w:tcPr>
            <w:tcW w:w="1892" w:type="dxa"/>
            <w:vAlign w:val="center"/>
          </w:tcPr>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目标和措施计划（管理方案）</w:t>
            </w:r>
          </w:p>
        </w:tc>
        <w:tc>
          <w:tcPr>
            <w:tcW w:w="1228" w:type="dxa"/>
            <w:vAlign w:val="center"/>
          </w:tcPr>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6.2  </w:t>
            </w:r>
          </w:p>
        </w:tc>
        <w:tc>
          <w:tcPr>
            <w:tcW w:w="10943" w:type="dxa"/>
            <w:vAlign w:val="center"/>
          </w:tcPr>
          <w:p w:rsidR="00763160" w:rsidRDefault="00915FB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编制了《</w:t>
            </w:r>
            <w:r>
              <w:rPr>
                <w:rFonts w:asciiTheme="minorEastAsia" w:eastAsiaTheme="minorEastAsia" w:hAnsiTheme="minorEastAsia" w:hint="eastAsia"/>
                <w:sz w:val="24"/>
                <w:szCs w:val="24"/>
              </w:rPr>
              <w:t>ZZQES</w:t>
            </w:r>
            <w:r>
              <w:rPr>
                <w:rFonts w:asciiTheme="minorEastAsia" w:eastAsiaTheme="minorEastAsia" w:hAnsiTheme="minorEastAsia" w:hint="eastAsia"/>
                <w:sz w:val="24"/>
                <w:szCs w:val="24"/>
              </w:rPr>
              <w:t>/QP-2022-05</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目标、指标和管理方案控制程序》，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763160" w:rsidRDefault="00915FBE">
            <w:pPr>
              <w:pStyle w:val="a7"/>
              <w:tabs>
                <w:tab w:val="left" w:pos="828"/>
              </w:tabs>
              <w:snapToGrid w:val="0"/>
              <w:spacing w:line="360" w:lineRule="auto"/>
              <w:ind w:firstLineChars="100" w:firstLine="240"/>
              <w:rPr>
                <w:rFonts w:asciiTheme="minorEastAsia" w:eastAsiaTheme="minorEastAsia" w:hAnsiTheme="minorEastAsia" w:hint="default"/>
                <w:sz w:val="28"/>
                <w:szCs w:val="28"/>
              </w:rPr>
            </w:pPr>
            <w:r>
              <w:rPr>
                <w:rFonts w:asciiTheme="minorEastAsia" w:eastAsiaTheme="minorEastAsia" w:hAnsiTheme="minorEastAsia"/>
                <w:sz w:val="24"/>
                <w:szCs w:val="24"/>
              </w:rPr>
              <w:t>查在管理手册内明确了公司的质量、环境、职业健康安全目标：</w:t>
            </w:r>
            <w:r>
              <w:rPr>
                <w:rFonts w:asciiTheme="minorEastAsia" w:eastAsiaTheme="minorEastAsia" w:hAnsiTheme="minorEastAsia"/>
                <w:sz w:val="28"/>
                <w:szCs w:val="28"/>
              </w:rPr>
              <w:t xml:space="preserve"> </w:t>
            </w:r>
          </w:p>
          <w:p w:rsidR="00763160" w:rsidRDefault="00915FBE">
            <w:pPr>
              <w:spacing w:line="360" w:lineRule="exact"/>
              <w:ind w:firstLineChars="600" w:firstLine="144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客户投诉每年少于</w:t>
            </w:r>
            <w:r>
              <w:rPr>
                <w:rFonts w:asciiTheme="minorEastAsia" w:eastAsiaTheme="minorEastAsia" w:hAnsiTheme="minorEastAsia" w:hint="eastAsia"/>
                <w:sz w:val="24"/>
                <w:szCs w:val="24"/>
                <w:u w:val="single"/>
              </w:rPr>
              <w:t>3</w:t>
            </w:r>
            <w:r>
              <w:rPr>
                <w:rFonts w:asciiTheme="minorEastAsia" w:eastAsiaTheme="minorEastAsia" w:hAnsiTheme="minorEastAsia" w:hint="eastAsia"/>
                <w:sz w:val="24"/>
                <w:szCs w:val="24"/>
                <w:u w:val="single"/>
              </w:rPr>
              <w:t>起；</w:t>
            </w:r>
          </w:p>
          <w:p w:rsidR="00763160" w:rsidRDefault="00915FBE">
            <w:pPr>
              <w:spacing w:line="360" w:lineRule="exact"/>
              <w:ind w:firstLineChars="600" w:firstLine="144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顾客满意率</w:t>
            </w:r>
            <w:r>
              <w:rPr>
                <w:rFonts w:asciiTheme="minorEastAsia" w:eastAsiaTheme="minorEastAsia" w:hAnsiTheme="minorEastAsia" w:hint="eastAsia"/>
                <w:sz w:val="24"/>
                <w:szCs w:val="24"/>
                <w:u w:val="single"/>
              </w:rPr>
              <w:t>96%</w:t>
            </w:r>
            <w:r>
              <w:rPr>
                <w:rFonts w:asciiTheme="minorEastAsia" w:eastAsiaTheme="minorEastAsia" w:hAnsiTheme="minorEastAsia" w:hint="eastAsia"/>
                <w:sz w:val="24"/>
                <w:szCs w:val="24"/>
                <w:u w:val="single"/>
              </w:rPr>
              <w:t>以上；</w:t>
            </w:r>
          </w:p>
          <w:p w:rsidR="00763160" w:rsidRDefault="00915FBE">
            <w:pPr>
              <w:spacing w:line="360" w:lineRule="exact"/>
              <w:ind w:firstLineChars="600" w:firstLine="144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固体废弃物</w:t>
            </w:r>
            <w:r>
              <w:rPr>
                <w:rFonts w:asciiTheme="minorEastAsia" w:eastAsiaTheme="minorEastAsia" w:hAnsiTheme="minorEastAsia" w:hint="eastAsia"/>
                <w:sz w:val="24"/>
                <w:szCs w:val="24"/>
                <w:u w:val="single"/>
              </w:rPr>
              <w:t>100%</w:t>
            </w:r>
            <w:r>
              <w:rPr>
                <w:rFonts w:asciiTheme="minorEastAsia" w:eastAsiaTheme="minorEastAsia" w:hAnsiTheme="minorEastAsia" w:hint="eastAsia"/>
                <w:sz w:val="24"/>
                <w:szCs w:val="24"/>
                <w:u w:val="single"/>
              </w:rPr>
              <w:t>合理分类处理；</w:t>
            </w:r>
          </w:p>
          <w:p w:rsidR="00763160" w:rsidRDefault="00915FBE">
            <w:pPr>
              <w:spacing w:line="360" w:lineRule="exact"/>
              <w:ind w:firstLineChars="600" w:firstLine="144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触电事故发生率为零；</w:t>
            </w:r>
          </w:p>
          <w:p w:rsidR="00763160" w:rsidRDefault="00915FBE">
            <w:pPr>
              <w:spacing w:line="360" w:lineRule="exact"/>
              <w:ind w:firstLineChars="500" w:firstLine="120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各类重伤以上事故发生率为零；</w:t>
            </w:r>
            <w:r>
              <w:rPr>
                <w:rFonts w:asciiTheme="minorEastAsia" w:eastAsiaTheme="minorEastAsia" w:hAnsiTheme="minorEastAsia" w:hint="eastAsia"/>
                <w:sz w:val="24"/>
                <w:szCs w:val="24"/>
                <w:u w:val="single"/>
              </w:rPr>
              <w:t xml:space="preserve"> </w:t>
            </w:r>
          </w:p>
          <w:p w:rsidR="00763160" w:rsidRDefault="00915FBE">
            <w:pPr>
              <w:spacing w:line="360" w:lineRule="exact"/>
              <w:ind w:firstLineChars="600" w:firstLine="144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火灾事故发生率为零。</w:t>
            </w:r>
          </w:p>
          <w:p w:rsidR="00763160" w:rsidRDefault="00915FB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组织对公司质量、环境、职业健康安全目标、指标</w:t>
            </w:r>
            <w:r>
              <w:rPr>
                <w:rFonts w:asciiTheme="minorEastAsia" w:eastAsiaTheme="minorEastAsia" w:hAnsiTheme="minorEastAsia" w:hint="eastAsia"/>
                <w:sz w:val="24"/>
                <w:szCs w:val="24"/>
              </w:rPr>
              <w:t>予以分解，并在相关职能层次部门建立分目标，查见了“目标分解”，明确了目标实现的资源和措施、责任部门。</w:t>
            </w:r>
          </w:p>
          <w:p w:rsidR="00763160" w:rsidRDefault="00915FBE">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sz w:val="24"/>
                <w:szCs w:val="24"/>
              </w:rPr>
              <w:t>2022.</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日经</w:t>
            </w:r>
            <w:r>
              <w:rPr>
                <w:rFonts w:asciiTheme="minorEastAsia" w:eastAsiaTheme="minorEastAsia" w:hAnsiTheme="minorEastAsia" w:hint="eastAsia"/>
                <w:sz w:val="24"/>
                <w:szCs w:val="24"/>
              </w:rPr>
              <w:t>胡伟伟</w:t>
            </w:r>
            <w:r>
              <w:rPr>
                <w:rFonts w:asciiTheme="minorEastAsia" w:eastAsiaTheme="minorEastAsia" w:hAnsiTheme="minorEastAsia" w:hint="eastAsia"/>
                <w:sz w:val="24"/>
                <w:szCs w:val="24"/>
              </w:rPr>
              <w:t>考核目标能达成。</w:t>
            </w:r>
          </w:p>
        </w:tc>
        <w:tc>
          <w:tcPr>
            <w:tcW w:w="646" w:type="dxa"/>
          </w:tcPr>
          <w:p w:rsidR="00763160" w:rsidRDefault="00915FB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Y</w:t>
            </w:r>
          </w:p>
        </w:tc>
      </w:tr>
      <w:tr w:rsidR="00763160">
        <w:trPr>
          <w:trHeight w:val="516"/>
        </w:trPr>
        <w:tc>
          <w:tcPr>
            <w:tcW w:w="1892" w:type="dxa"/>
            <w:vAlign w:val="center"/>
          </w:tcPr>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变更的策划</w:t>
            </w:r>
          </w:p>
        </w:tc>
        <w:tc>
          <w:tcPr>
            <w:tcW w:w="1228" w:type="dxa"/>
            <w:vAlign w:val="center"/>
          </w:tcPr>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6.3</w:t>
            </w:r>
          </w:p>
        </w:tc>
        <w:tc>
          <w:tcPr>
            <w:tcW w:w="10943" w:type="dxa"/>
            <w:vAlign w:val="center"/>
          </w:tcPr>
          <w:p w:rsidR="00763160" w:rsidRDefault="00BC2AB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远程视频</w:t>
            </w:r>
            <w:r w:rsidR="00915FBE">
              <w:rPr>
                <w:rFonts w:asciiTheme="minorEastAsia" w:eastAsiaTheme="minorEastAsia" w:hAnsiTheme="minorEastAsia" w:hint="eastAsia"/>
                <w:sz w:val="24"/>
                <w:szCs w:val="24"/>
              </w:rPr>
              <w:t>交流，为了保持和改进公司管理体系的绩效，公司识别和确定变更的需求和机会。有计划、系统地进行变更，识别风险和机遇，并评价变更的潜在后果。经交流，未发生体系的变更，亦未发生变更的策划。</w:t>
            </w:r>
          </w:p>
        </w:tc>
        <w:tc>
          <w:tcPr>
            <w:tcW w:w="646" w:type="dxa"/>
          </w:tcPr>
          <w:p w:rsidR="00763160" w:rsidRDefault="00915FB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Y</w:t>
            </w:r>
          </w:p>
        </w:tc>
      </w:tr>
      <w:tr w:rsidR="00763160">
        <w:trPr>
          <w:trHeight w:val="516"/>
        </w:trPr>
        <w:tc>
          <w:tcPr>
            <w:tcW w:w="1892" w:type="dxa"/>
            <w:vAlign w:val="center"/>
          </w:tcPr>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pacing w:val="-6"/>
                <w:sz w:val="24"/>
                <w:szCs w:val="24"/>
              </w:rPr>
              <w:t>监视、测量、分析和评价</w:t>
            </w:r>
          </w:p>
        </w:tc>
        <w:tc>
          <w:tcPr>
            <w:tcW w:w="1228" w:type="dxa"/>
          </w:tcPr>
          <w:p w:rsidR="00763160" w:rsidRDefault="00915FBE">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pacing w:val="-6"/>
                <w:sz w:val="24"/>
                <w:szCs w:val="24"/>
              </w:rPr>
              <w:t>Q9.1.1</w:t>
            </w:r>
            <w:r>
              <w:rPr>
                <w:rFonts w:asciiTheme="minorEastAsia" w:eastAsiaTheme="minorEastAsia" w:hAnsiTheme="minorEastAsia" w:cs="Arial" w:hint="eastAsia"/>
                <w:sz w:val="24"/>
                <w:szCs w:val="24"/>
              </w:rPr>
              <w:t>、</w:t>
            </w:r>
            <w:r>
              <w:rPr>
                <w:rFonts w:asciiTheme="minorEastAsia" w:eastAsiaTheme="minorEastAsia" w:hAnsiTheme="minorEastAsia" w:cs="Arial" w:hint="eastAsia"/>
                <w:sz w:val="24"/>
                <w:szCs w:val="24"/>
              </w:rPr>
              <w:t>Q9.1.3</w:t>
            </w:r>
          </w:p>
        </w:tc>
        <w:tc>
          <w:tcPr>
            <w:tcW w:w="10943" w:type="dxa"/>
          </w:tcPr>
          <w:p w:rsidR="00763160" w:rsidRDefault="00915FBE">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公司编制了《</w:t>
            </w:r>
            <w:r>
              <w:rPr>
                <w:rFonts w:asciiTheme="minorEastAsia" w:eastAsiaTheme="minorEastAsia" w:hAnsiTheme="minorEastAsia" w:cs="宋体" w:hint="eastAsia"/>
                <w:sz w:val="24"/>
                <w:szCs w:val="24"/>
              </w:rPr>
              <w:t>ZZQES</w:t>
            </w:r>
            <w:r>
              <w:rPr>
                <w:rFonts w:asciiTheme="minorEastAsia" w:eastAsiaTheme="minorEastAsia" w:hAnsiTheme="minorEastAsia" w:cs="宋体" w:hint="eastAsia"/>
                <w:sz w:val="24"/>
                <w:szCs w:val="24"/>
              </w:rPr>
              <w:t>/QP-2022-17</w:t>
            </w:r>
            <w:r>
              <w:rPr>
                <w:rFonts w:asciiTheme="minorEastAsia" w:eastAsiaTheme="minorEastAsia" w:hAnsiTheme="minorEastAsia" w:cs="宋体" w:hint="eastAsia"/>
                <w:sz w:val="24"/>
                <w:szCs w:val="24"/>
              </w:rPr>
              <w:t>环境安全监测与测量控制程序》，规定了管理体系相关信息的收集、汇总、分析、处理、传递的要求。</w:t>
            </w:r>
          </w:p>
          <w:p w:rsidR="00763160" w:rsidRDefault="00915FBE">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公司组织各部门策划和实施必要的监视和测量活动，确保产品、体系和过程的符合性，以持续改进质量管理体系的有效性。</w:t>
            </w:r>
          </w:p>
          <w:p w:rsidR="00763160" w:rsidRDefault="00915FBE">
            <w:pPr>
              <w:adjustRightIn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查见</w:t>
            </w:r>
            <w:r>
              <w:rPr>
                <w:rFonts w:asciiTheme="minorEastAsia" w:eastAsiaTheme="minorEastAsia" w:hAnsiTheme="minorEastAsia" w:hint="eastAsia"/>
                <w:sz w:val="24"/>
                <w:szCs w:val="24"/>
              </w:rPr>
              <w:t>2022.</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日《部门检查记录》，对行政</w:t>
            </w:r>
            <w:proofErr w:type="gramStart"/>
            <w:r>
              <w:rPr>
                <w:rFonts w:asciiTheme="minorEastAsia" w:eastAsiaTheme="minorEastAsia" w:hAnsiTheme="minorEastAsia" w:hint="eastAsia"/>
                <w:sz w:val="24"/>
                <w:szCs w:val="24"/>
              </w:rPr>
              <w:t>部文件</w:t>
            </w:r>
            <w:proofErr w:type="gramEnd"/>
            <w:r>
              <w:rPr>
                <w:rFonts w:asciiTheme="minorEastAsia" w:eastAsiaTheme="minorEastAsia" w:hAnsiTheme="minorEastAsia" w:hint="eastAsia"/>
                <w:sz w:val="24"/>
                <w:szCs w:val="24"/>
              </w:rPr>
              <w:t>发放情况进行检验；对行政部设备是否损坏进行检验；行政部员工培训执行情况进行检验；固</w:t>
            </w:r>
            <w:proofErr w:type="gramStart"/>
            <w:r>
              <w:rPr>
                <w:rFonts w:asciiTheme="minorEastAsia" w:eastAsiaTheme="minorEastAsia" w:hAnsiTheme="minorEastAsia" w:hint="eastAsia"/>
                <w:sz w:val="24"/>
                <w:szCs w:val="24"/>
              </w:rPr>
              <w:t>废处理</w:t>
            </w:r>
            <w:proofErr w:type="gramEnd"/>
            <w:r>
              <w:rPr>
                <w:rFonts w:asciiTheme="minorEastAsia" w:eastAsiaTheme="minorEastAsia" w:hAnsiTheme="minorEastAsia" w:hint="eastAsia"/>
                <w:sz w:val="24"/>
                <w:szCs w:val="24"/>
              </w:rPr>
              <w:t>情况；节约能源资源情况；消防器材管理等方面进行了检查，检查人</w:t>
            </w:r>
            <w:r>
              <w:rPr>
                <w:rFonts w:asciiTheme="minorEastAsia" w:eastAsiaTheme="minorEastAsia" w:hAnsiTheme="minorEastAsia" w:hint="eastAsia"/>
                <w:sz w:val="24"/>
                <w:szCs w:val="24"/>
              </w:rPr>
              <w:t>胡伟伟</w:t>
            </w:r>
            <w:r>
              <w:rPr>
                <w:rFonts w:asciiTheme="minorEastAsia" w:eastAsiaTheme="minorEastAsia" w:hAnsiTheme="minorEastAsia" w:hint="eastAsia"/>
                <w:sz w:val="24"/>
                <w:szCs w:val="24"/>
              </w:rPr>
              <w:t>。</w:t>
            </w:r>
          </w:p>
          <w:p w:rsidR="00763160" w:rsidRDefault="00915FB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再查</w:t>
            </w:r>
            <w:r>
              <w:rPr>
                <w:rFonts w:asciiTheme="minorEastAsia" w:eastAsiaTheme="minorEastAsia" w:hAnsiTheme="minorEastAsia" w:hint="eastAsia"/>
                <w:sz w:val="24"/>
                <w:szCs w:val="24"/>
              </w:rPr>
              <w:t>2022.</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日《部门检查记录》，对销售部人员迟到、早退进行检验；对销售部设备是否损坏进行检验；对销售部发货情况进行检查；固</w:t>
            </w:r>
            <w:proofErr w:type="gramStart"/>
            <w:r>
              <w:rPr>
                <w:rFonts w:asciiTheme="minorEastAsia" w:eastAsiaTheme="minorEastAsia" w:hAnsiTheme="minorEastAsia" w:hint="eastAsia"/>
                <w:sz w:val="24"/>
                <w:szCs w:val="24"/>
              </w:rPr>
              <w:t>废处理</w:t>
            </w:r>
            <w:proofErr w:type="gramEnd"/>
            <w:r>
              <w:rPr>
                <w:rFonts w:asciiTheme="minorEastAsia" w:eastAsiaTheme="minorEastAsia" w:hAnsiTheme="minorEastAsia" w:hint="eastAsia"/>
                <w:sz w:val="24"/>
                <w:szCs w:val="24"/>
              </w:rPr>
              <w:t>情况；节约能源资源情况；消防器材管理；按照操作规程作业情况等方面进行了检查，检查要求加强对员工培训强度。使员工能够更深刻了解公司产品和服务性质，检查人</w:t>
            </w:r>
            <w:r>
              <w:rPr>
                <w:rFonts w:asciiTheme="minorEastAsia" w:eastAsiaTheme="minorEastAsia" w:hAnsiTheme="minorEastAsia" w:hint="eastAsia"/>
                <w:sz w:val="24"/>
                <w:szCs w:val="24"/>
              </w:rPr>
              <w:t>胡伟伟</w:t>
            </w:r>
            <w:r>
              <w:rPr>
                <w:rFonts w:asciiTheme="minorEastAsia" w:eastAsiaTheme="minorEastAsia" w:hAnsiTheme="minorEastAsia" w:hint="eastAsia"/>
                <w:sz w:val="24"/>
                <w:szCs w:val="24"/>
              </w:rPr>
              <w:t>。</w:t>
            </w:r>
          </w:p>
          <w:p w:rsidR="00763160" w:rsidRDefault="00915FBE">
            <w:pPr>
              <w:spacing w:line="360" w:lineRule="auto"/>
              <w:ind w:firstLineChars="200" w:firstLine="480"/>
              <w:rPr>
                <w:rFonts w:asciiTheme="minorEastAsia" w:eastAsiaTheme="minorEastAsia" w:hAnsiTheme="minorEastAsia"/>
                <w:color w:val="FF0000"/>
                <w:sz w:val="24"/>
                <w:szCs w:val="24"/>
              </w:rPr>
            </w:pPr>
            <w:r>
              <w:rPr>
                <w:rFonts w:asciiTheme="minorEastAsia" w:eastAsiaTheme="minorEastAsia" w:hAnsiTheme="minorEastAsia" w:cs="宋体" w:hint="eastAsia"/>
                <w:sz w:val="24"/>
                <w:szCs w:val="24"/>
              </w:rPr>
              <w:t>公司日常对市场信息、目标完成情况、营销人员过程工作监督、采购产品质量检验、顾客满意对测量及反馈等进行简单分析评价，公司已建立了信息收集的渠道，并实施，但利用深度须加强。</w:t>
            </w:r>
          </w:p>
        </w:tc>
        <w:tc>
          <w:tcPr>
            <w:tcW w:w="646" w:type="dxa"/>
          </w:tcPr>
          <w:p w:rsidR="00763160" w:rsidRDefault="00915FB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Y</w:t>
            </w:r>
          </w:p>
        </w:tc>
      </w:tr>
      <w:tr w:rsidR="00763160">
        <w:trPr>
          <w:trHeight w:val="516"/>
        </w:trPr>
        <w:tc>
          <w:tcPr>
            <w:tcW w:w="1892" w:type="dxa"/>
            <w:vAlign w:val="center"/>
          </w:tcPr>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资源</w:t>
            </w:r>
          </w:p>
          <w:p w:rsidR="00763160" w:rsidRDefault="00915FBE">
            <w:pPr>
              <w:pStyle w:val="a5"/>
              <w:rPr>
                <w:rFonts w:asciiTheme="minorEastAsia" w:eastAsiaTheme="minorEastAsia" w:hAnsiTheme="minorEastAsia"/>
              </w:rPr>
            </w:pPr>
            <w:r>
              <w:rPr>
                <w:rFonts w:asciiTheme="minorEastAsia" w:eastAsiaTheme="minorEastAsia" w:hAnsiTheme="minorEastAsia" w:hint="eastAsia"/>
                <w:szCs w:val="24"/>
              </w:rPr>
              <w:t>财务支出</w:t>
            </w:r>
          </w:p>
        </w:tc>
        <w:tc>
          <w:tcPr>
            <w:tcW w:w="1228" w:type="dxa"/>
            <w:vAlign w:val="center"/>
          </w:tcPr>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7.1.1  </w:t>
            </w:r>
          </w:p>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7.1</w:t>
            </w:r>
          </w:p>
        </w:tc>
        <w:tc>
          <w:tcPr>
            <w:tcW w:w="10943" w:type="dxa"/>
            <w:vAlign w:val="center"/>
          </w:tcPr>
          <w:p w:rsidR="00763160" w:rsidRDefault="00915FBE">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763160" w:rsidRDefault="00915FBE">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总经理</w:t>
            </w:r>
            <w:r w:rsidR="0045602F">
              <w:rPr>
                <w:rFonts w:asciiTheme="minorEastAsia" w:eastAsiaTheme="minorEastAsia" w:hAnsiTheme="minorEastAsia" w:hint="eastAsia"/>
                <w:sz w:val="24"/>
                <w:szCs w:val="24"/>
              </w:rPr>
              <w:t>刘青香</w:t>
            </w:r>
            <w:r>
              <w:rPr>
                <w:rFonts w:asciiTheme="minorEastAsia" w:eastAsiaTheme="minorEastAsia" w:hAnsiTheme="minorEastAsia" w:hint="eastAsia"/>
                <w:sz w:val="24"/>
                <w:szCs w:val="24"/>
              </w:rPr>
              <w:t>主持了今年的管理评审，对方针、目标的适宜性进行了评审，协助管代进行了内审，确保所需资源得到满足。</w:t>
            </w:r>
          </w:p>
          <w:p w:rsidR="00763160" w:rsidRDefault="00915FBE">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为确保公司环保、安全资金得得以保障，公司每年制定专门预算，及时提供有关资金，确保本公司各项资金及时到位，保证环保、安全活动得到实施，达到预防</w:t>
            </w:r>
            <w:r>
              <w:rPr>
                <w:rFonts w:asciiTheme="minorEastAsia" w:eastAsiaTheme="minorEastAsia" w:hAnsiTheme="minorEastAsia" w:hint="eastAsia"/>
                <w:sz w:val="24"/>
                <w:szCs w:val="24"/>
              </w:rPr>
              <w:t>污染、</w:t>
            </w:r>
            <w:proofErr w:type="gramStart"/>
            <w:r>
              <w:rPr>
                <w:rFonts w:asciiTheme="minorEastAsia" w:eastAsiaTheme="minorEastAsia" w:hAnsiTheme="minorEastAsia" w:hint="eastAsia"/>
                <w:sz w:val="24"/>
                <w:szCs w:val="24"/>
              </w:rPr>
              <w:t>安全第一</w:t>
            </w:r>
            <w:proofErr w:type="gramEnd"/>
            <w:r>
              <w:rPr>
                <w:rFonts w:asciiTheme="minorEastAsia" w:eastAsiaTheme="minorEastAsia" w:hAnsiTheme="minorEastAsia" w:hint="eastAsia"/>
                <w:sz w:val="24"/>
                <w:szCs w:val="24"/>
              </w:rPr>
              <w:t>的活动目的。经了解组织</w:t>
            </w:r>
            <w:r>
              <w:rPr>
                <w:rFonts w:asciiTheme="minorEastAsia" w:eastAsiaTheme="minorEastAsia" w:hAnsiTheme="minorEastAsia" w:hint="eastAsia"/>
                <w:sz w:val="24"/>
                <w:szCs w:val="24"/>
              </w:rPr>
              <w:lastRenderedPageBreak/>
              <w:t>环保、安全主要投入到固废分类处置、劳保、体检、消防、福利费用等投入方面。</w:t>
            </w:r>
          </w:p>
          <w:p w:rsidR="00763160" w:rsidRDefault="00915FBE">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查见环保安全财务支出明细，</w:t>
            </w:r>
            <w:r>
              <w:rPr>
                <w:rFonts w:asciiTheme="minorEastAsia" w:eastAsiaTheme="minorEastAsia" w:hAnsiTheme="minorEastAsia" w:hint="eastAsia"/>
                <w:sz w:val="24"/>
                <w:szCs w:val="24"/>
              </w:rPr>
              <w:t>2022</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日统计，至今支出</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万余元。</w:t>
            </w:r>
          </w:p>
          <w:p w:rsidR="00763160" w:rsidRDefault="00915FBE">
            <w:pPr>
              <w:autoSpaceDE w:val="0"/>
              <w:autoSpaceDN w:val="0"/>
              <w:adjustRightIn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通过</w:t>
            </w:r>
            <w:r w:rsidR="00BC2AB3">
              <w:rPr>
                <w:rFonts w:asciiTheme="minorEastAsia" w:eastAsiaTheme="minorEastAsia" w:hAnsiTheme="minorEastAsia" w:hint="eastAsia"/>
                <w:sz w:val="24"/>
                <w:szCs w:val="24"/>
              </w:rPr>
              <w:t>远程视频</w:t>
            </w:r>
            <w:r>
              <w:rPr>
                <w:rFonts w:asciiTheme="minorEastAsia" w:eastAsiaTheme="minorEastAsia" w:hAnsiTheme="minorEastAsia"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763160" w:rsidRDefault="00915FBE">
            <w:pPr>
              <w:spacing w:line="360" w:lineRule="auto"/>
              <w:ind w:firstLineChars="200" w:firstLine="480"/>
              <w:rPr>
                <w:rFonts w:asciiTheme="minorEastAsia" w:eastAsiaTheme="minorEastAsia" w:hAnsiTheme="minorEastAsia"/>
                <w:color w:val="FF0000"/>
              </w:rPr>
            </w:pPr>
            <w:r>
              <w:rPr>
                <w:rFonts w:asciiTheme="minorEastAsia" w:eastAsiaTheme="minorEastAsia" w:hAnsiTheme="minorEastAsia" w:hint="eastAsia"/>
                <w:sz w:val="24"/>
                <w:szCs w:val="24"/>
              </w:rPr>
              <w:t>公司将依据经营发展的需要，会不断补充与增加。</w:t>
            </w:r>
          </w:p>
        </w:tc>
        <w:tc>
          <w:tcPr>
            <w:tcW w:w="646" w:type="dxa"/>
          </w:tcPr>
          <w:p w:rsidR="00763160" w:rsidRDefault="00915FB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Y</w:t>
            </w:r>
          </w:p>
        </w:tc>
      </w:tr>
      <w:tr w:rsidR="00763160">
        <w:trPr>
          <w:trHeight w:val="634"/>
        </w:trPr>
        <w:tc>
          <w:tcPr>
            <w:tcW w:w="1892" w:type="dxa"/>
            <w:vAlign w:val="center"/>
          </w:tcPr>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信息交流、沟通、</w:t>
            </w:r>
          </w:p>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协商与参与、安全事务代表</w:t>
            </w:r>
          </w:p>
        </w:tc>
        <w:tc>
          <w:tcPr>
            <w:tcW w:w="1228" w:type="dxa"/>
            <w:vAlign w:val="center"/>
          </w:tcPr>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7.4  </w:t>
            </w:r>
          </w:p>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5.4 </w:t>
            </w:r>
          </w:p>
        </w:tc>
        <w:tc>
          <w:tcPr>
            <w:tcW w:w="10943" w:type="dxa"/>
            <w:vAlign w:val="center"/>
          </w:tcPr>
          <w:p w:rsidR="00763160" w:rsidRDefault="00915FBE">
            <w:pPr>
              <w:spacing w:line="360" w:lineRule="auto"/>
              <w:ind w:firstLine="468"/>
              <w:rPr>
                <w:rFonts w:asciiTheme="minorEastAsia" w:eastAsiaTheme="minorEastAsia" w:hAnsiTheme="minorEastAsia"/>
                <w:sz w:val="24"/>
                <w:szCs w:val="24"/>
              </w:rPr>
            </w:pPr>
            <w:r>
              <w:rPr>
                <w:rFonts w:asciiTheme="minorEastAsia" w:eastAsiaTheme="minorEastAsia" w:hAnsiTheme="minorEastAsia" w:hint="eastAsia"/>
                <w:sz w:val="24"/>
                <w:szCs w:val="24"/>
              </w:rPr>
              <w:t>编制有《</w:t>
            </w:r>
            <w:r>
              <w:rPr>
                <w:rFonts w:asciiTheme="minorEastAsia" w:eastAsiaTheme="minorEastAsia" w:hAnsiTheme="minorEastAsia" w:hint="eastAsia"/>
                <w:sz w:val="24"/>
                <w:szCs w:val="24"/>
              </w:rPr>
              <w:t>ZZQES</w:t>
            </w:r>
            <w:r>
              <w:rPr>
                <w:rFonts w:asciiTheme="minorEastAsia" w:eastAsiaTheme="minorEastAsia" w:hAnsiTheme="minorEastAsia" w:hint="eastAsia"/>
                <w:sz w:val="24"/>
                <w:szCs w:val="24"/>
              </w:rPr>
              <w:t>/QP-2022-09</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信息交流控制程序》。</w:t>
            </w:r>
            <w:r>
              <w:rPr>
                <w:rFonts w:asciiTheme="minorEastAsia" w:eastAsiaTheme="minorEastAsia" w:hAnsiTheme="minorEastAsia" w:hint="eastAsia"/>
                <w:sz w:val="24"/>
                <w:szCs w:val="24"/>
              </w:rPr>
              <w:t xml:space="preserve"> </w:t>
            </w:r>
          </w:p>
          <w:p w:rsidR="00763160" w:rsidRDefault="00915FBE">
            <w:pPr>
              <w:spacing w:line="360" w:lineRule="auto"/>
              <w:ind w:firstLine="468"/>
              <w:rPr>
                <w:rFonts w:asciiTheme="minorEastAsia" w:eastAsiaTheme="minorEastAsia" w:hAnsiTheme="minorEastAsia"/>
                <w:sz w:val="24"/>
                <w:szCs w:val="24"/>
              </w:rPr>
            </w:pPr>
            <w:r>
              <w:rPr>
                <w:rFonts w:asciiTheme="minorEastAsia" w:eastAsiaTheme="minorEastAsia" w:hAnsiTheme="minorEastAsia" w:hint="eastAsia"/>
                <w:sz w:val="24"/>
                <w:szCs w:val="24"/>
              </w:rPr>
              <w:t>组织在各部门之间建立了与体系有关的信息通渠沟道，借助于会议、电话、口头交流等方式使全体员工达到沟通和理解。目前各部门协调一致，工作上的借口基本理顺。</w:t>
            </w:r>
          </w:p>
          <w:p w:rsidR="00763160" w:rsidRDefault="00915FBE">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总经理</w:t>
            </w:r>
            <w:r>
              <w:rPr>
                <w:rFonts w:asciiTheme="minorEastAsia" w:eastAsiaTheme="minorEastAsia" w:hAnsiTheme="minorEastAsia" w:hint="eastAsia"/>
                <w:sz w:val="24"/>
                <w:szCs w:val="24"/>
              </w:rPr>
              <w:t>刘青香</w:t>
            </w:r>
            <w:r>
              <w:rPr>
                <w:rFonts w:asciiTheme="minorEastAsia" w:eastAsiaTheme="minorEastAsia" w:hAnsiTheme="minorEastAsia" w:hint="eastAsia"/>
                <w:sz w:val="24"/>
                <w:szCs w:val="24"/>
              </w:rPr>
              <w:t>定期主持经营办公例会，分析公司的发展、市场情况和体系运行是否有效，管理目标完成情况，满足顾客要求和法规程度，改进建议等内部管理存在问题等。</w:t>
            </w:r>
            <w:r>
              <w:rPr>
                <w:rFonts w:asciiTheme="minorEastAsia" w:eastAsiaTheme="minorEastAsia" w:hAnsiTheme="minorEastAsia" w:hint="eastAsia"/>
                <w:sz w:val="24"/>
                <w:szCs w:val="24"/>
              </w:rPr>
              <w:t xml:space="preserve">  </w:t>
            </w:r>
          </w:p>
          <w:p w:rsidR="00763160" w:rsidRDefault="00915FBE">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总经理</w:t>
            </w:r>
            <w:r>
              <w:rPr>
                <w:rFonts w:asciiTheme="minorEastAsia" w:eastAsiaTheme="minorEastAsia" w:hAnsiTheme="minorEastAsia" w:hint="eastAsia"/>
                <w:sz w:val="24"/>
                <w:szCs w:val="24"/>
              </w:rPr>
              <w:t>刘青香</w:t>
            </w:r>
            <w:r>
              <w:rPr>
                <w:rFonts w:asciiTheme="minorEastAsia" w:eastAsiaTheme="minorEastAsia" w:hAnsiTheme="minorEastAsia" w:hint="eastAsia"/>
                <w:sz w:val="24"/>
                <w:szCs w:val="24"/>
              </w:rPr>
              <w:t>为协商、参与提供了时间、机会、培训、资源等保障，明确了沟通、协商、参与渠道，消除了障碍和壁垒。</w:t>
            </w:r>
            <w:r>
              <w:rPr>
                <w:rFonts w:asciiTheme="minorEastAsia" w:eastAsiaTheme="minorEastAsia" w:hAnsiTheme="minorEastAsia" w:hint="eastAsia"/>
                <w:sz w:val="24"/>
                <w:szCs w:val="24"/>
              </w:rPr>
              <w:t xml:space="preserve"> </w:t>
            </w:r>
          </w:p>
          <w:p w:rsidR="00763160" w:rsidRDefault="00915FBE">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总经理</w:t>
            </w:r>
            <w:r>
              <w:rPr>
                <w:rFonts w:asciiTheme="minorEastAsia" w:eastAsiaTheme="minorEastAsia" w:hAnsiTheme="minorEastAsia" w:hint="eastAsia"/>
                <w:sz w:val="24"/>
                <w:szCs w:val="24"/>
              </w:rPr>
              <w:t>刘青香</w:t>
            </w:r>
            <w:r>
              <w:rPr>
                <w:rFonts w:asciiTheme="minorEastAsia" w:eastAsiaTheme="minorEastAsia" w:hAnsiTheme="minorEastAsia" w:hint="eastAsia"/>
                <w:sz w:val="24"/>
                <w:szCs w:val="24"/>
              </w:rPr>
              <w:t>介绍在确定管理体系的监视和测量及内部审核方案和持续改进方向时进行了事先协商，日常对于质量、环保、安全方面的信息主要利用会议、培训、座谈、电话、网络、收文等方式进行内外部沟通和协商。</w:t>
            </w:r>
          </w:p>
          <w:p w:rsidR="00763160" w:rsidRDefault="00BC2AB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远程视频</w:t>
            </w:r>
            <w:r w:rsidR="00915FBE">
              <w:rPr>
                <w:rFonts w:asciiTheme="minorEastAsia" w:eastAsiaTheme="minorEastAsia" w:hAnsiTheme="minorEastAsia" w:hint="eastAsia"/>
                <w:sz w:val="24"/>
                <w:szCs w:val="24"/>
              </w:rPr>
              <w:t>查见会议记录、通知通报、培训记录、文件签收等组织内部培训方式相关记录。</w:t>
            </w:r>
          </w:p>
          <w:p w:rsidR="00763160" w:rsidRDefault="00915FB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行政部是内外部信息交流的中心，通过会议、邮件、培训等形式进行内部交流。</w:t>
            </w:r>
          </w:p>
          <w:p w:rsidR="00763160" w:rsidRDefault="00915FB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目前与环保、劳动、消防、安监部门的信息交流主要是参加会议、接收来文、电话</w:t>
            </w:r>
            <w:r>
              <w:rPr>
                <w:rFonts w:asciiTheme="minorEastAsia" w:eastAsiaTheme="minorEastAsia" w:hAnsiTheme="minorEastAsia" w:hint="eastAsia"/>
                <w:sz w:val="24"/>
                <w:szCs w:val="24"/>
              </w:rPr>
              <w:t>、邮件等，均按要求予以传达和落实，沟通情况较好。</w:t>
            </w:r>
          </w:p>
          <w:p w:rsidR="00763160" w:rsidRDefault="00915FBE">
            <w:pPr>
              <w:tabs>
                <w:tab w:val="left" w:pos="9720"/>
                <w:tab w:val="left" w:pos="9900"/>
              </w:tabs>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公司经选举确定职业健康安全事务代表是</w:t>
            </w:r>
            <w:r>
              <w:rPr>
                <w:rFonts w:asciiTheme="minorEastAsia" w:eastAsiaTheme="minorEastAsia" w:hAnsiTheme="minorEastAsia" w:hint="eastAsia"/>
                <w:sz w:val="24"/>
                <w:szCs w:val="24"/>
              </w:rPr>
              <w:t>李秋菊</w:t>
            </w:r>
            <w:r>
              <w:rPr>
                <w:rFonts w:asciiTheme="minorEastAsia" w:eastAsiaTheme="minorEastAsia" w:hAnsiTheme="minorEastAsia" w:hint="eastAsia"/>
                <w:sz w:val="24"/>
                <w:szCs w:val="24"/>
              </w:rPr>
              <w:t>，</w:t>
            </w:r>
          </w:p>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a</w:t>
            </w:r>
            <w:r>
              <w:rPr>
                <w:rFonts w:asciiTheme="minorEastAsia" w:eastAsiaTheme="minorEastAsia" w:hAnsiTheme="minorEastAsia" w:hint="eastAsia"/>
                <w:sz w:val="24"/>
                <w:szCs w:val="24"/>
              </w:rPr>
              <w:t>）参与公司管理方针与目标的制定，及管理体系的策划。</w:t>
            </w:r>
          </w:p>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b</w:t>
            </w:r>
            <w:r>
              <w:rPr>
                <w:rFonts w:asciiTheme="minorEastAsia" w:eastAsiaTheme="minorEastAsia" w:hAnsiTheme="minorEastAsia" w:hint="eastAsia"/>
                <w:sz w:val="24"/>
                <w:szCs w:val="24"/>
              </w:rPr>
              <w:t>）参加管理评审，就公司管理体系的绩效、管理方针与目标的实施进行评价。</w:t>
            </w:r>
          </w:p>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c</w:t>
            </w:r>
            <w:r>
              <w:rPr>
                <w:rFonts w:asciiTheme="minorEastAsia" w:eastAsiaTheme="minorEastAsia" w:hAnsiTheme="minorEastAsia" w:hint="eastAsia"/>
                <w:sz w:val="24"/>
                <w:szCs w:val="24"/>
              </w:rPr>
              <w:t>）参与讨论、评议公司拟实施的任何影响作业人员职业健康安全的变更决定。</w:t>
            </w:r>
          </w:p>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d</w:t>
            </w:r>
            <w:r>
              <w:rPr>
                <w:rFonts w:asciiTheme="minorEastAsia" w:eastAsiaTheme="minorEastAsia" w:hAnsiTheme="minorEastAsia" w:hint="eastAsia"/>
                <w:sz w:val="24"/>
                <w:szCs w:val="24"/>
              </w:rPr>
              <w:t>）参与重大事故的调查、分析和处理。</w:t>
            </w:r>
          </w:p>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e</w:t>
            </w:r>
            <w:r>
              <w:rPr>
                <w:rFonts w:asciiTheme="minorEastAsia" w:eastAsiaTheme="minorEastAsia" w:hAnsiTheme="minorEastAsia" w:hint="eastAsia"/>
                <w:sz w:val="24"/>
                <w:szCs w:val="24"/>
              </w:rPr>
              <w:t>）接受员工对管理体系的改进意见和建议，并与有关部门进行沟通，协商解决和处理。</w:t>
            </w:r>
          </w:p>
          <w:p w:rsidR="00763160" w:rsidRDefault="00915FB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由于公司福利待遇正常发放，员工无抱怨，目前信息交流机制畅通。</w:t>
            </w:r>
          </w:p>
          <w:p w:rsidR="00763160" w:rsidRDefault="00915FB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现有的沟通渠道和方法能满足要求。审核中未发现因沟通不利不及时而造成（影响）某项工作不能正常运行的情况。</w:t>
            </w:r>
          </w:p>
        </w:tc>
        <w:tc>
          <w:tcPr>
            <w:tcW w:w="646" w:type="dxa"/>
            <w:vAlign w:val="center"/>
          </w:tcPr>
          <w:p w:rsidR="00763160" w:rsidRDefault="00915FB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Y</w:t>
            </w:r>
          </w:p>
        </w:tc>
      </w:tr>
      <w:tr w:rsidR="00763160">
        <w:trPr>
          <w:trHeight w:val="5577"/>
        </w:trPr>
        <w:tc>
          <w:tcPr>
            <w:tcW w:w="1892" w:type="dxa"/>
            <w:vAlign w:val="center"/>
          </w:tcPr>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管理评审</w:t>
            </w:r>
          </w:p>
        </w:tc>
        <w:tc>
          <w:tcPr>
            <w:tcW w:w="1228" w:type="dxa"/>
            <w:vAlign w:val="center"/>
          </w:tcPr>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9.3  </w:t>
            </w:r>
          </w:p>
        </w:tc>
        <w:tc>
          <w:tcPr>
            <w:tcW w:w="10943" w:type="dxa"/>
            <w:vAlign w:val="center"/>
          </w:tcPr>
          <w:p w:rsidR="00763160" w:rsidRDefault="00915FB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查看《管理评审控制程序</w:t>
            </w:r>
            <w:r>
              <w:rPr>
                <w:rFonts w:asciiTheme="minorEastAsia" w:eastAsiaTheme="minorEastAsia" w:hAnsiTheme="minorEastAsia" w:hint="eastAsia"/>
                <w:sz w:val="24"/>
                <w:szCs w:val="24"/>
              </w:rPr>
              <w:t>ZZQES</w:t>
            </w:r>
            <w:r>
              <w:rPr>
                <w:rFonts w:asciiTheme="minorEastAsia" w:eastAsiaTheme="minorEastAsia" w:hAnsiTheme="minorEastAsia"/>
                <w:sz w:val="24"/>
                <w:szCs w:val="24"/>
              </w:rPr>
              <w:t>/QP</w:t>
            </w:r>
            <w:r>
              <w:rPr>
                <w:rFonts w:asciiTheme="minorEastAsia" w:eastAsiaTheme="minorEastAsia" w:hAnsiTheme="minorEastAsia" w:hint="eastAsia"/>
                <w:sz w:val="24"/>
                <w:szCs w:val="24"/>
              </w:rPr>
              <w:t>-2022-21</w:t>
            </w:r>
            <w:r>
              <w:rPr>
                <w:rFonts w:asciiTheme="minorEastAsia" w:eastAsiaTheme="minorEastAsia" w:hAnsiTheme="minorEastAsia" w:hint="eastAsia"/>
                <w:sz w:val="24"/>
                <w:szCs w:val="24"/>
              </w:rPr>
              <w:t>》，基本符合要求。</w:t>
            </w:r>
            <w:r>
              <w:rPr>
                <w:rFonts w:asciiTheme="minorEastAsia" w:eastAsiaTheme="minorEastAsia" w:hAnsiTheme="minorEastAsia" w:hint="eastAsia"/>
                <w:sz w:val="24"/>
                <w:szCs w:val="24"/>
              </w:rPr>
              <w:t>2022.</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日进行了管理评审。</w:t>
            </w:r>
          </w:p>
          <w:p w:rsidR="00763160" w:rsidRDefault="00915FB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查看</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“管理评审计划”，内容包括；评审目的、评审时间、参加部门人员、评审输入内容等。</w:t>
            </w:r>
          </w:p>
          <w:p w:rsidR="00763160" w:rsidRDefault="00915FB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查管理评审输入</w:t>
            </w:r>
            <w:r>
              <w:rPr>
                <w:rFonts w:asciiTheme="minorEastAsia" w:eastAsiaTheme="minorEastAsia" w:hAnsiTheme="minorEastAsia" w:hint="eastAsia"/>
                <w:sz w:val="24"/>
                <w:szCs w:val="24"/>
              </w:rPr>
              <w:t>:</w:t>
            </w:r>
          </w:p>
          <w:p w:rsidR="00763160" w:rsidRDefault="00915FBE">
            <w:pPr>
              <w:autoSpaceDE w:val="0"/>
              <w:autoSpaceDN w:val="0"/>
              <w:adjustRightInd w:val="0"/>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、内部审核情况；</w:t>
            </w:r>
          </w:p>
          <w:p w:rsidR="00763160" w:rsidRDefault="00915FBE">
            <w:pPr>
              <w:autoSpaceDE w:val="0"/>
              <w:autoSpaceDN w:val="0"/>
              <w:adjustRightInd w:val="0"/>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、方针适宜性及质量目标达成情况；</w:t>
            </w:r>
          </w:p>
          <w:p w:rsidR="00763160" w:rsidRDefault="00915FBE">
            <w:pPr>
              <w:autoSpaceDE w:val="0"/>
              <w:autoSpaceDN w:val="0"/>
              <w:adjustRightInd w:val="0"/>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、顾客投诉及处理、客户满意度调查情况；</w:t>
            </w:r>
          </w:p>
          <w:p w:rsidR="00763160" w:rsidRDefault="00915FBE">
            <w:pPr>
              <w:autoSpaceDE w:val="0"/>
              <w:autoSpaceDN w:val="0"/>
              <w:adjustRightInd w:val="0"/>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、服务质量状况及过程业绩；</w:t>
            </w:r>
          </w:p>
          <w:p w:rsidR="00763160" w:rsidRDefault="00915FBE">
            <w:pPr>
              <w:autoSpaceDE w:val="0"/>
              <w:autoSpaceDN w:val="0"/>
              <w:adjustRightInd w:val="0"/>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、预防及纠正措施实施情况及效果性；</w:t>
            </w:r>
          </w:p>
          <w:p w:rsidR="00763160" w:rsidRDefault="00915FBE">
            <w:pPr>
              <w:autoSpaceDE w:val="0"/>
              <w:autoSpaceDN w:val="0"/>
              <w:adjustRightInd w:val="0"/>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、以往管理评审的跟踪措施；</w:t>
            </w:r>
          </w:p>
          <w:p w:rsidR="00763160" w:rsidRDefault="00915FBE">
            <w:pPr>
              <w:autoSpaceDE w:val="0"/>
              <w:autoSpaceDN w:val="0"/>
              <w:adjustRightInd w:val="0"/>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、体系的变更及改进的建议等。</w:t>
            </w:r>
          </w:p>
          <w:p w:rsidR="00763160" w:rsidRDefault="00915FBE">
            <w:pPr>
              <w:autoSpaceDE w:val="0"/>
              <w:autoSpaceDN w:val="0"/>
              <w:adjustRightInd w:val="0"/>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、资源的充分性。</w:t>
            </w:r>
          </w:p>
          <w:p w:rsidR="00763160" w:rsidRDefault="00915FBE">
            <w:pPr>
              <w:autoSpaceDE w:val="0"/>
              <w:autoSpaceDN w:val="0"/>
              <w:adjustRightInd w:val="0"/>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、风险和机遇措施的有效性。</w:t>
            </w:r>
          </w:p>
          <w:p w:rsidR="00763160" w:rsidRDefault="00915FBE">
            <w:pPr>
              <w:autoSpaceDE w:val="0"/>
              <w:autoSpaceDN w:val="0"/>
              <w:adjustRightInd w:val="0"/>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、企业内外部环境变化影响。</w:t>
            </w:r>
          </w:p>
          <w:p w:rsidR="00763160" w:rsidRDefault="00915FBE">
            <w:pPr>
              <w:autoSpaceDE w:val="0"/>
              <w:autoSpaceDN w:val="0"/>
              <w:adjustRightInd w:val="0"/>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、《环境运行情况报告》（包括相关沟通信息、客户抱怨情况）</w:t>
            </w:r>
          </w:p>
          <w:p w:rsidR="00763160" w:rsidRDefault="00915FBE">
            <w:pPr>
              <w:autoSpaceDE w:val="0"/>
              <w:autoSpaceDN w:val="0"/>
              <w:adjustRightInd w:val="0"/>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、《职业健康安全运行情况报告》（包括相关沟通信息、投诉及协商结果）</w:t>
            </w:r>
          </w:p>
          <w:p w:rsidR="00763160" w:rsidRDefault="00915FB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w:t>
            </w:r>
            <w:r>
              <w:rPr>
                <w:rFonts w:asciiTheme="minorEastAsia" w:eastAsiaTheme="minorEastAsia" w:hAnsiTheme="minorEastAsia" w:hint="eastAsia"/>
                <w:sz w:val="24"/>
                <w:szCs w:val="24"/>
              </w:rPr>
              <w:t>、总经理根据以上</w:t>
            </w:r>
            <w:proofErr w:type="gramStart"/>
            <w:r>
              <w:rPr>
                <w:rFonts w:asciiTheme="minorEastAsia" w:eastAsiaTheme="minorEastAsia" w:hAnsiTheme="minorEastAsia" w:hint="eastAsia"/>
                <w:sz w:val="24"/>
                <w:szCs w:val="24"/>
              </w:rPr>
              <w:t>汇报做</w:t>
            </w:r>
            <w:proofErr w:type="gramEnd"/>
            <w:r>
              <w:rPr>
                <w:rFonts w:asciiTheme="minorEastAsia" w:eastAsiaTheme="minorEastAsia" w:hAnsiTheme="minorEastAsia" w:hint="eastAsia"/>
                <w:sz w:val="24"/>
                <w:szCs w:val="24"/>
              </w:rPr>
              <w:t>总结性发言，提出自体系运行以来取得的成绩和存在的不足，并且提出改进措施等。</w:t>
            </w:r>
          </w:p>
          <w:p w:rsidR="00763160" w:rsidRDefault="00915FB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管理评审的输入基本充分。查到各部门汇报材料，有参加人员签到表。</w:t>
            </w:r>
          </w:p>
          <w:p w:rsidR="00763160" w:rsidRDefault="00915FB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查管理评审输出：</w:t>
            </w:r>
          </w:p>
          <w:p w:rsidR="00763160" w:rsidRDefault="00915FB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查看了总经理</w:t>
            </w:r>
            <w:r w:rsidR="0045602F">
              <w:rPr>
                <w:rFonts w:asciiTheme="minorEastAsia" w:eastAsiaTheme="minorEastAsia" w:hAnsiTheme="minorEastAsia" w:hint="eastAsia"/>
                <w:sz w:val="24"/>
                <w:szCs w:val="24"/>
              </w:rPr>
              <w:t>刘青香</w:t>
            </w:r>
            <w:r>
              <w:rPr>
                <w:rFonts w:asciiTheme="minorEastAsia" w:eastAsiaTheme="minorEastAsia" w:hAnsiTheme="minorEastAsia" w:hint="eastAsia"/>
                <w:sz w:val="24"/>
                <w:szCs w:val="24"/>
              </w:rPr>
              <w:t>批准的“管理评审报告”，对公司体系文件的符合性，国家、地方及行业相关法规、标准的执行情况，风险和机遇的应对情况，产品质量情况，内</w:t>
            </w:r>
            <w:proofErr w:type="gramStart"/>
            <w:r>
              <w:rPr>
                <w:rFonts w:asciiTheme="minorEastAsia" w:eastAsiaTheme="minorEastAsia" w:hAnsiTheme="minorEastAsia" w:hint="eastAsia"/>
                <w:sz w:val="24"/>
                <w:szCs w:val="24"/>
              </w:rPr>
              <w:t>审实施</w:t>
            </w:r>
            <w:proofErr w:type="gramEnd"/>
            <w:r>
              <w:rPr>
                <w:rFonts w:asciiTheme="minorEastAsia" w:eastAsiaTheme="minorEastAsia" w:hAnsiTheme="minorEastAsia" w:hint="eastAsia"/>
                <w:sz w:val="24"/>
                <w:szCs w:val="24"/>
              </w:rPr>
              <w:t>情况、相关</w:t>
            </w:r>
            <w:proofErr w:type="gramStart"/>
            <w:r>
              <w:rPr>
                <w:rFonts w:asciiTheme="minorEastAsia" w:eastAsiaTheme="minorEastAsia" w:hAnsiTheme="minorEastAsia" w:hint="eastAsia"/>
                <w:sz w:val="24"/>
                <w:szCs w:val="24"/>
              </w:rPr>
              <w:t>方投诉</w:t>
            </w:r>
            <w:proofErr w:type="gramEnd"/>
            <w:r>
              <w:rPr>
                <w:rFonts w:asciiTheme="minorEastAsia" w:eastAsiaTheme="minorEastAsia" w:hAnsiTheme="minorEastAsia" w:hint="eastAsia"/>
                <w:sz w:val="24"/>
                <w:szCs w:val="24"/>
              </w:rPr>
              <w:t>情况、管理目标完成情况、管理体系的适宜性、有效性、充分性做出了评价。</w:t>
            </w:r>
          </w:p>
          <w:p w:rsidR="00763160" w:rsidRDefault="00915FB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管理评审结论：公司的管理体系是适宜的、充分的和有效的。</w:t>
            </w:r>
          </w:p>
          <w:p w:rsidR="00763160" w:rsidRDefault="00915FBE">
            <w:pPr>
              <w:spacing w:line="360" w:lineRule="auto"/>
              <w:ind w:firstLineChars="200" w:firstLine="420"/>
              <w:rPr>
                <w:rFonts w:asciiTheme="minorEastAsia" w:eastAsiaTheme="minorEastAsia" w:hAnsiTheme="minorEastAsia"/>
                <w:sz w:val="24"/>
                <w:szCs w:val="24"/>
              </w:rPr>
            </w:pPr>
            <w:r>
              <w:rPr>
                <w:noProof/>
              </w:rPr>
              <w:drawing>
                <wp:anchor distT="0" distB="0" distL="114300" distR="114300" simplePos="0" relativeHeight="251659264" behindDoc="0" locked="0" layoutInCell="1" allowOverlap="1">
                  <wp:simplePos x="0" y="0"/>
                  <wp:positionH relativeFrom="column">
                    <wp:posOffset>3342640</wp:posOffset>
                  </wp:positionH>
                  <wp:positionV relativeFrom="paragraph">
                    <wp:posOffset>394970</wp:posOffset>
                  </wp:positionV>
                  <wp:extent cx="2812415" cy="3490595"/>
                  <wp:effectExtent l="0" t="0" r="6985" b="146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812415" cy="3490595"/>
                          </a:xfrm>
                          <a:prstGeom prst="rect">
                            <a:avLst/>
                          </a:prstGeom>
                          <a:noFill/>
                          <a:ln>
                            <a:noFill/>
                          </a:ln>
                        </pic:spPr>
                      </pic:pic>
                    </a:graphicData>
                  </a:graphic>
                </wp:anchor>
              </w:drawing>
            </w:r>
            <w:r>
              <w:rPr>
                <w:rFonts w:asciiTheme="minorEastAsia" w:eastAsiaTheme="minorEastAsia" w:hAnsiTheme="minorEastAsia" w:hint="eastAsia"/>
                <w:sz w:val="24"/>
                <w:szCs w:val="24"/>
              </w:rPr>
              <w:t>提出了改进措施</w:t>
            </w:r>
            <w:r>
              <w:rPr>
                <w:rFonts w:asciiTheme="minorEastAsia" w:eastAsiaTheme="minorEastAsia" w:hAnsiTheme="minorEastAsia" w:hint="eastAsia"/>
                <w:sz w:val="24"/>
                <w:szCs w:val="24"/>
              </w:rPr>
              <w:t xml:space="preserve">: </w:t>
            </w:r>
            <w:r>
              <w:rPr>
                <w:rFonts w:eastAsia="方正北魏楷书简体"/>
                <w:kern w:val="0"/>
                <w:sz w:val="24"/>
              </w:rPr>
              <w:t>组织专题培训标准、手册、程序文件。</w:t>
            </w:r>
            <w:r>
              <w:rPr>
                <w:rFonts w:eastAsia="方正北魏楷书简体"/>
                <w:kern w:val="0"/>
                <w:sz w:val="24"/>
              </w:rPr>
              <w:t xml:space="preserve"> </w:t>
            </w:r>
            <w:r>
              <w:rPr>
                <w:rFonts w:eastAsia="方正北魏楷书简体"/>
                <w:kern w:val="0"/>
                <w:sz w:val="24"/>
              </w:rPr>
              <w:t>（管理者代表讲课）</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预计</w:t>
            </w:r>
            <w:r>
              <w:rPr>
                <w:rFonts w:asciiTheme="minorEastAsia" w:eastAsiaTheme="minorEastAsia" w:hAnsiTheme="minorEastAsia" w:hint="eastAsia"/>
                <w:sz w:val="24"/>
                <w:szCs w:val="24"/>
              </w:rPr>
              <w:t>2022</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月完成。</w:t>
            </w:r>
          </w:p>
          <w:p w:rsidR="00763160" w:rsidRDefault="00915FB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管理评审的策划及实施符合要求。</w:t>
            </w:r>
          </w:p>
          <w:p w:rsidR="00763160" w:rsidRDefault="00763160">
            <w:pPr>
              <w:pStyle w:val="a5"/>
              <w:rPr>
                <w:rFonts w:asciiTheme="minorEastAsia" w:eastAsiaTheme="minorEastAsia" w:hAnsiTheme="minorEastAsia"/>
              </w:rPr>
            </w:pPr>
          </w:p>
          <w:p w:rsidR="00763160" w:rsidRDefault="00763160">
            <w:pPr>
              <w:pStyle w:val="a5"/>
              <w:rPr>
                <w:rFonts w:asciiTheme="minorEastAsia" w:eastAsiaTheme="minorEastAsia" w:hAnsiTheme="minorEastAsia"/>
              </w:rPr>
            </w:pPr>
          </w:p>
          <w:p w:rsidR="00763160" w:rsidRDefault="00763160">
            <w:pPr>
              <w:pStyle w:val="a5"/>
              <w:rPr>
                <w:rFonts w:asciiTheme="minorEastAsia" w:eastAsiaTheme="minorEastAsia" w:hAnsiTheme="minorEastAsia"/>
              </w:rPr>
            </w:pPr>
          </w:p>
          <w:p w:rsidR="00763160" w:rsidRDefault="00763160">
            <w:pPr>
              <w:pStyle w:val="a5"/>
              <w:rPr>
                <w:rFonts w:asciiTheme="minorEastAsia" w:eastAsiaTheme="minorEastAsia" w:hAnsiTheme="minorEastAsia"/>
              </w:rPr>
            </w:pPr>
          </w:p>
          <w:p w:rsidR="00763160" w:rsidRDefault="00763160">
            <w:pPr>
              <w:pStyle w:val="a5"/>
              <w:rPr>
                <w:rFonts w:asciiTheme="minorEastAsia" w:eastAsiaTheme="minorEastAsia" w:hAnsiTheme="minorEastAsia"/>
              </w:rPr>
            </w:pPr>
          </w:p>
          <w:p w:rsidR="00763160" w:rsidRDefault="00763160">
            <w:pPr>
              <w:pStyle w:val="a5"/>
              <w:rPr>
                <w:rFonts w:asciiTheme="minorEastAsia" w:eastAsiaTheme="minorEastAsia" w:hAnsiTheme="minorEastAsia"/>
              </w:rPr>
            </w:pPr>
          </w:p>
          <w:p w:rsidR="00763160" w:rsidRDefault="00763160">
            <w:pPr>
              <w:pStyle w:val="a5"/>
              <w:rPr>
                <w:rFonts w:asciiTheme="minorEastAsia" w:eastAsiaTheme="minorEastAsia" w:hAnsiTheme="minorEastAsia"/>
              </w:rPr>
            </w:pPr>
          </w:p>
          <w:p w:rsidR="00763160" w:rsidRDefault="00763160">
            <w:pPr>
              <w:pStyle w:val="a5"/>
              <w:rPr>
                <w:rFonts w:asciiTheme="minorEastAsia" w:eastAsiaTheme="minorEastAsia" w:hAnsiTheme="minorEastAsia"/>
              </w:rPr>
            </w:pPr>
          </w:p>
          <w:p w:rsidR="00763160" w:rsidRDefault="00763160">
            <w:pPr>
              <w:pStyle w:val="a5"/>
              <w:rPr>
                <w:rFonts w:asciiTheme="minorEastAsia" w:eastAsiaTheme="minorEastAsia" w:hAnsiTheme="minorEastAsia"/>
              </w:rPr>
            </w:pPr>
          </w:p>
          <w:p w:rsidR="00763160" w:rsidRDefault="00763160">
            <w:pPr>
              <w:pStyle w:val="a5"/>
              <w:rPr>
                <w:rFonts w:asciiTheme="minorEastAsia" w:eastAsiaTheme="minorEastAsia" w:hAnsiTheme="minorEastAsia"/>
              </w:rPr>
            </w:pPr>
          </w:p>
          <w:p w:rsidR="00763160" w:rsidRDefault="00763160">
            <w:pPr>
              <w:pStyle w:val="a5"/>
              <w:rPr>
                <w:rFonts w:asciiTheme="minorEastAsia" w:eastAsiaTheme="minorEastAsia" w:hAnsiTheme="minorEastAsia"/>
              </w:rPr>
            </w:pPr>
          </w:p>
          <w:p w:rsidR="00763160" w:rsidRDefault="00763160">
            <w:pPr>
              <w:pStyle w:val="a5"/>
              <w:rPr>
                <w:rFonts w:asciiTheme="minorEastAsia" w:eastAsiaTheme="minorEastAsia" w:hAnsiTheme="minorEastAsia"/>
              </w:rPr>
            </w:pPr>
          </w:p>
        </w:tc>
        <w:tc>
          <w:tcPr>
            <w:tcW w:w="646" w:type="dxa"/>
            <w:vAlign w:val="center"/>
          </w:tcPr>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763160">
        <w:trPr>
          <w:trHeight w:val="214"/>
        </w:trPr>
        <w:tc>
          <w:tcPr>
            <w:tcW w:w="1892" w:type="dxa"/>
            <w:vAlign w:val="center"/>
          </w:tcPr>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改进</w:t>
            </w:r>
          </w:p>
          <w:p w:rsidR="00763160" w:rsidRDefault="00763160">
            <w:pPr>
              <w:spacing w:line="360" w:lineRule="auto"/>
              <w:rPr>
                <w:rFonts w:asciiTheme="minorEastAsia" w:eastAsiaTheme="minorEastAsia" w:hAnsiTheme="minorEastAsia"/>
                <w:sz w:val="24"/>
                <w:szCs w:val="24"/>
              </w:rPr>
            </w:pPr>
          </w:p>
        </w:tc>
        <w:tc>
          <w:tcPr>
            <w:tcW w:w="1228" w:type="dxa"/>
            <w:vAlign w:val="center"/>
          </w:tcPr>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10.3</w:t>
            </w:r>
          </w:p>
          <w:p w:rsidR="00763160" w:rsidRDefault="00763160">
            <w:pPr>
              <w:spacing w:line="360" w:lineRule="auto"/>
              <w:rPr>
                <w:rFonts w:asciiTheme="minorEastAsia" w:eastAsiaTheme="minorEastAsia" w:hAnsiTheme="minorEastAsia"/>
                <w:sz w:val="24"/>
                <w:szCs w:val="24"/>
              </w:rPr>
            </w:pPr>
          </w:p>
        </w:tc>
        <w:tc>
          <w:tcPr>
            <w:tcW w:w="10943" w:type="dxa"/>
            <w:vAlign w:val="center"/>
          </w:tcPr>
          <w:p w:rsidR="00763160" w:rsidRDefault="00915FBE">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编制了《改进控制程序</w:t>
            </w:r>
            <w:r>
              <w:rPr>
                <w:rFonts w:asciiTheme="minorEastAsia" w:eastAsiaTheme="minorEastAsia" w:hAnsiTheme="minorEastAsia" w:hint="eastAsia"/>
                <w:sz w:val="24"/>
                <w:szCs w:val="24"/>
              </w:rPr>
              <w:t>ZZQES</w:t>
            </w:r>
            <w:r>
              <w:rPr>
                <w:rFonts w:asciiTheme="minorEastAsia" w:eastAsiaTheme="minorEastAsia" w:hAnsiTheme="minorEastAsia" w:hint="eastAsia"/>
                <w:sz w:val="24"/>
                <w:szCs w:val="24"/>
              </w:rPr>
              <w:t>/QP-2022-22</w:t>
            </w:r>
            <w:r>
              <w:rPr>
                <w:rFonts w:asciiTheme="minorEastAsia" w:eastAsiaTheme="minorEastAsia" w:hAnsiTheme="minorEastAsia" w:hint="eastAsia"/>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w:t>
            </w:r>
            <w:r>
              <w:rPr>
                <w:rFonts w:asciiTheme="minorEastAsia" w:eastAsiaTheme="minorEastAsia" w:hAnsiTheme="minorEastAsia" w:hint="eastAsia"/>
                <w:sz w:val="24"/>
                <w:szCs w:val="24"/>
              </w:rPr>
              <w:lastRenderedPageBreak/>
              <w:t>管理体系的持续改进。并通过对各项工作的考核，不断提出改进要求，全员的质量、环保、职业健康意识、安全意识有了提高，持续改进了管理体系的有效性。</w:t>
            </w:r>
          </w:p>
        </w:tc>
        <w:tc>
          <w:tcPr>
            <w:tcW w:w="646" w:type="dxa"/>
            <w:vAlign w:val="center"/>
          </w:tcPr>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763160">
        <w:trPr>
          <w:trHeight w:val="90"/>
        </w:trPr>
        <w:tc>
          <w:tcPr>
            <w:tcW w:w="1892" w:type="dxa"/>
          </w:tcPr>
          <w:p w:rsidR="00763160" w:rsidRDefault="00915FBE">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验证资质</w:t>
            </w:r>
          </w:p>
        </w:tc>
        <w:tc>
          <w:tcPr>
            <w:tcW w:w="1228" w:type="dxa"/>
          </w:tcPr>
          <w:p w:rsidR="00763160" w:rsidRDefault="00763160">
            <w:pPr>
              <w:snapToGrid w:val="0"/>
              <w:spacing w:line="360" w:lineRule="auto"/>
              <w:ind w:firstLineChars="200" w:firstLine="480"/>
              <w:rPr>
                <w:rFonts w:asciiTheme="minorEastAsia" w:eastAsiaTheme="minorEastAsia" w:hAnsiTheme="minorEastAsia"/>
                <w:sz w:val="24"/>
                <w:szCs w:val="24"/>
              </w:rPr>
            </w:pPr>
          </w:p>
        </w:tc>
        <w:tc>
          <w:tcPr>
            <w:tcW w:w="10943" w:type="dxa"/>
          </w:tcPr>
          <w:p w:rsidR="00763160" w:rsidRDefault="00915FBE">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提供了组织营业执照均为有效。</w:t>
            </w:r>
          </w:p>
        </w:tc>
        <w:tc>
          <w:tcPr>
            <w:tcW w:w="646" w:type="dxa"/>
            <w:vAlign w:val="center"/>
          </w:tcPr>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763160">
        <w:trPr>
          <w:trHeight w:val="214"/>
        </w:trPr>
        <w:tc>
          <w:tcPr>
            <w:tcW w:w="1892" w:type="dxa"/>
          </w:tcPr>
          <w:p w:rsidR="00763160" w:rsidRDefault="00915FBE">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对一阶段问题整改情况的确认</w:t>
            </w:r>
          </w:p>
        </w:tc>
        <w:tc>
          <w:tcPr>
            <w:tcW w:w="1228" w:type="dxa"/>
          </w:tcPr>
          <w:p w:rsidR="00763160" w:rsidRDefault="00763160">
            <w:pPr>
              <w:snapToGrid w:val="0"/>
              <w:spacing w:line="360" w:lineRule="auto"/>
              <w:ind w:firstLineChars="200" w:firstLine="480"/>
              <w:rPr>
                <w:rFonts w:asciiTheme="minorEastAsia" w:eastAsiaTheme="minorEastAsia" w:hAnsiTheme="minorEastAsia"/>
                <w:sz w:val="24"/>
                <w:szCs w:val="24"/>
              </w:rPr>
            </w:pPr>
          </w:p>
        </w:tc>
        <w:tc>
          <w:tcPr>
            <w:tcW w:w="10943" w:type="dxa"/>
          </w:tcPr>
          <w:p w:rsidR="00763160" w:rsidRDefault="00915FBE">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一阶段审核时发现的问题，经</w:t>
            </w:r>
            <w:r w:rsidR="00BC2AB3">
              <w:rPr>
                <w:rFonts w:asciiTheme="minorEastAsia" w:eastAsiaTheme="minorEastAsia" w:hAnsiTheme="minorEastAsia" w:hint="eastAsia"/>
                <w:sz w:val="24"/>
                <w:szCs w:val="24"/>
              </w:rPr>
              <w:t>远程视频</w:t>
            </w:r>
            <w:r>
              <w:rPr>
                <w:rFonts w:asciiTheme="minorEastAsia" w:eastAsiaTheme="minorEastAsia" w:hAnsiTheme="minorEastAsia" w:hint="eastAsia"/>
                <w:sz w:val="24"/>
                <w:szCs w:val="24"/>
              </w:rPr>
              <w:t>验证已关闭，整改措施有效。</w:t>
            </w:r>
          </w:p>
        </w:tc>
        <w:tc>
          <w:tcPr>
            <w:tcW w:w="646" w:type="dxa"/>
            <w:vAlign w:val="center"/>
          </w:tcPr>
          <w:p w:rsidR="00763160" w:rsidRDefault="00915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763160">
        <w:trPr>
          <w:trHeight w:val="288"/>
        </w:trPr>
        <w:tc>
          <w:tcPr>
            <w:tcW w:w="1892" w:type="dxa"/>
          </w:tcPr>
          <w:p w:rsidR="00763160" w:rsidRDefault="00915FBE">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事故事件及处理情况，质量、环境安全监测情况、使用情况</w:t>
            </w:r>
          </w:p>
        </w:tc>
        <w:tc>
          <w:tcPr>
            <w:tcW w:w="1228" w:type="dxa"/>
          </w:tcPr>
          <w:p w:rsidR="00763160" w:rsidRDefault="00763160">
            <w:pPr>
              <w:snapToGrid w:val="0"/>
              <w:spacing w:line="360" w:lineRule="auto"/>
              <w:ind w:firstLineChars="200" w:firstLine="480"/>
              <w:rPr>
                <w:rFonts w:asciiTheme="minorEastAsia" w:eastAsiaTheme="minorEastAsia" w:hAnsiTheme="minorEastAsia"/>
                <w:sz w:val="24"/>
                <w:szCs w:val="24"/>
              </w:rPr>
            </w:pPr>
          </w:p>
        </w:tc>
        <w:tc>
          <w:tcPr>
            <w:tcW w:w="10943" w:type="dxa"/>
          </w:tcPr>
          <w:p w:rsidR="00763160" w:rsidRDefault="00915FBE">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自公司成立以来，未受到上级主管部门有关质量、环境问题、职业健康安全的行政处罚。未发生相关方的投诉和反馈。</w:t>
            </w:r>
          </w:p>
          <w:p w:rsidR="00763160" w:rsidRDefault="00915FBE">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暂时没有国家</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地方抽查情况。</w:t>
            </w:r>
          </w:p>
          <w:p w:rsidR="00763160" w:rsidRDefault="00915FBE">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目前没有相关行政主管部门的检查处罚，在</w:t>
            </w:r>
            <w:r w:rsidR="00BC2AB3">
              <w:rPr>
                <w:rFonts w:asciiTheme="minorEastAsia" w:eastAsiaTheme="minorEastAsia" w:hAnsiTheme="minorEastAsia" w:hint="eastAsia"/>
                <w:sz w:val="24"/>
                <w:szCs w:val="24"/>
              </w:rPr>
              <w:t>远程视频</w:t>
            </w:r>
            <w:r>
              <w:rPr>
                <w:rFonts w:asciiTheme="minorEastAsia" w:eastAsiaTheme="minorEastAsia" w:hAnsiTheme="minorEastAsia" w:hint="eastAsia"/>
                <w:sz w:val="24"/>
                <w:szCs w:val="24"/>
              </w:rPr>
              <w:t>审核也未发现检查处罚、相关</w:t>
            </w:r>
            <w:proofErr w:type="gramStart"/>
            <w:r>
              <w:rPr>
                <w:rFonts w:asciiTheme="minorEastAsia" w:eastAsiaTheme="minorEastAsia" w:hAnsiTheme="minorEastAsia" w:hint="eastAsia"/>
                <w:sz w:val="24"/>
                <w:szCs w:val="24"/>
              </w:rPr>
              <w:t>方投诉</w:t>
            </w:r>
            <w:proofErr w:type="gramEnd"/>
            <w:r>
              <w:rPr>
                <w:rFonts w:asciiTheme="minorEastAsia" w:eastAsiaTheme="minorEastAsia" w:hAnsiTheme="minorEastAsia" w:hint="eastAsia"/>
                <w:sz w:val="24"/>
                <w:szCs w:val="24"/>
              </w:rPr>
              <w:t>等情况。</w:t>
            </w:r>
          </w:p>
        </w:tc>
        <w:tc>
          <w:tcPr>
            <w:tcW w:w="646" w:type="dxa"/>
          </w:tcPr>
          <w:p w:rsidR="00763160" w:rsidRDefault="00915FB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Y</w:t>
            </w:r>
          </w:p>
        </w:tc>
      </w:tr>
    </w:tbl>
    <w:p w:rsidR="00763160" w:rsidRDefault="00915FBE">
      <w:pPr>
        <w:pStyle w:val="a9"/>
        <w:rPr>
          <w:rFonts w:asciiTheme="minorEastAsia" w:eastAsiaTheme="minorEastAsia" w:hAnsiTheme="minorEastAsia"/>
        </w:rPr>
      </w:pPr>
      <w:r>
        <w:rPr>
          <w:rFonts w:asciiTheme="minorEastAsia" w:eastAsiaTheme="minorEastAsia" w:hAnsiTheme="minorEastAsia" w:hint="eastAsia"/>
        </w:rPr>
        <w:t>说明：不符合标注</w:t>
      </w:r>
      <w:r>
        <w:rPr>
          <w:rFonts w:asciiTheme="minorEastAsia" w:eastAsiaTheme="minorEastAsia" w:hAnsiTheme="minorEastAsia" w:hint="eastAsia"/>
        </w:rPr>
        <w:t>N</w:t>
      </w:r>
    </w:p>
    <w:sectPr w:rsidR="00763160">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FBE" w:rsidRDefault="00915FBE">
      <w:r>
        <w:separator/>
      </w:r>
    </w:p>
  </w:endnote>
  <w:endnote w:type="continuationSeparator" w:id="0">
    <w:p w:rsidR="00915FBE" w:rsidRDefault="0091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北魏楷书简体">
    <w:altName w:val="黑体"/>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763160" w:rsidRDefault="00915FBE">
            <w:pPr>
              <w:pStyle w:val="a9"/>
              <w:jc w:val="center"/>
            </w:pPr>
            <w:r>
              <w:rPr>
                <w:b/>
                <w:sz w:val="24"/>
                <w:szCs w:val="24"/>
              </w:rPr>
              <w:fldChar w:fldCharType="begin"/>
            </w:r>
            <w:r>
              <w:rPr>
                <w:b/>
              </w:rPr>
              <w:instrText>PAGE</w:instrText>
            </w:r>
            <w:r>
              <w:rPr>
                <w:b/>
                <w:sz w:val="24"/>
                <w:szCs w:val="24"/>
              </w:rPr>
              <w:fldChar w:fldCharType="separate"/>
            </w:r>
            <w:r w:rsidR="004D141E">
              <w:rPr>
                <w:b/>
                <w:noProof/>
              </w:rPr>
              <w:t>4</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4D141E">
              <w:rPr>
                <w:b/>
                <w:noProof/>
              </w:rPr>
              <w:t>12</w:t>
            </w:r>
            <w:r>
              <w:rPr>
                <w:b/>
                <w:sz w:val="24"/>
                <w:szCs w:val="24"/>
              </w:rPr>
              <w:fldChar w:fldCharType="end"/>
            </w:r>
          </w:p>
        </w:sdtContent>
      </w:sdt>
    </w:sdtContent>
  </w:sdt>
  <w:p w:rsidR="00763160" w:rsidRDefault="0076316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FBE" w:rsidRDefault="00915FBE">
      <w:r>
        <w:separator/>
      </w:r>
    </w:p>
  </w:footnote>
  <w:footnote w:type="continuationSeparator" w:id="0">
    <w:p w:rsidR="00915FBE" w:rsidRDefault="00915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160" w:rsidRDefault="00915FBE">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52" type="#_x0000_t202" style="position:absolute;left:0;text-align:left;margin-left:620.4pt;margin-top:12.55pt;width:102.7pt;height:20.2pt;z-index:251660288;mso-position-horizontal-relative:text;mso-position-vertical-relative:text;mso-width-relative:page;mso-height-relative:page" stroked="f">
          <v:textbox>
            <w:txbxContent>
              <w:p w:rsidR="00763160" w:rsidRDefault="00915FBE">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63160" w:rsidRDefault="00915FBE" w:rsidP="00E31D1E">
    <w:pPr>
      <w:pStyle w:val="aa"/>
      <w:pBdr>
        <w:bottom w:val="none" w:sz="0" w:space="0" w:color="auto"/>
      </w:pBdr>
      <w:spacing w:line="320" w:lineRule="exact"/>
      <w:ind w:firstLineChars="400" w:firstLine="755"/>
      <w:jc w:val="left"/>
    </w:pPr>
    <w:r>
      <w:rPr>
        <w:rStyle w:val="CharChar1"/>
        <w:rFonts w:hint="default"/>
        <w:w w:val="90"/>
      </w:rPr>
      <w:t xml:space="preserve">Beijing International Standard </w:t>
    </w:r>
    <w:r>
      <w:rPr>
        <w:rStyle w:val="CharChar1"/>
        <w:rFonts w:hint="default"/>
        <w:w w:val="90"/>
      </w:rPr>
      <w:t xml:space="preserve">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763160" w:rsidRDefault="0076316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MmU1ZmNjZjg0MjVjNTdkNGYyZDdiMmZiZjYyN2YifQ=="/>
  </w:docVars>
  <w:rsids>
    <w:rsidRoot w:val="009973B4"/>
    <w:rsid w:val="00002675"/>
    <w:rsid w:val="000237F6"/>
    <w:rsid w:val="000312CE"/>
    <w:rsid w:val="0003373A"/>
    <w:rsid w:val="0003578B"/>
    <w:rsid w:val="00037717"/>
    <w:rsid w:val="00055E23"/>
    <w:rsid w:val="000623A0"/>
    <w:rsid w:val="000763D3"/>
    <w:rsid w:val="00082DA4"/>
    <w:rsid w:val="000954A0"/>
    <w:rsid w:val="000A22BB"/>
    <w:rsid w:val="000B4917"/>
    <w:rsid w:val="000C520C"/>
    <w:rsid w:val="000C6DD5"/>
    <w:rsid w:val="000E59F3"/>
    <w:rsid w:val="000F6037"/>
    <w:rsid w:val="0011192B"/>
    <w:rsid w:val="00115422"/>
    <w:rsid w:val="00147713"/>
    <w:rsid w:val="00152D7C"/>
    <w:rsid w:val="00184136"/>
    <w:rsid w:val="00191322"/>
    <w:rsid w:val="0019287B"/>
    <w:rsid w:val="001A2D7F"/>
    <w:rsid w:val="001A70D7"/>
    <w:rsid w:val="001B387B"/>
    <w:rsid w:val="001B3AA0"/>
    <w:rsid w:val="001B3D1B"/>
    <w:rsid w:val="001C2648"/>
    <w:rsid w:val="001C5D0F"/>
    <w:rsid w:val="001D5741"/>
    <w:rsid w:val="001D6240"/>
    <w:rsid w:val="00206B51"/>
    <w:rsid w:val="0021308D"/>
    <w:rsid w:val="002171B8"/>
    <w:rsid w:val="00226F2A"/>
    <w:rsid w:val="00232AB1"/>
    <w:rsid w:val="00240C3F"/>
    <w:rsid w:val="002458E8"/>
    <w:rsid w:val="00257733"/>
    <w:rsid w:val="00261459"/>
    <w:rsid w:val="002C7458"/>
    <w:rsid w:val="002D65EF"/>
    <w:rsid w:val="002D716B"/>
    <w:rsid w:val="002E0DEF"/>
    <w:rsid w:val="002F080F"/>
    <w:rsid w:val="002F412E"/>
    <w:rsid w:val="002F4962"/>
    <w:rsid w:val="00301F7C"/>
    <w:rsid w:val="003039A1"/>
    <w:rsid w:val="0030412D"/>
    <w:rsid w:val="00321D64"/>
    <w:rsid w:val="00330F54"/>
    <w:rsid w:val="00334880"/>
    <w:rsid w:val="00336E82"/>
    <w:rsid w:val="00337922"/>
    <w:rsid w:val="00340867"/>
    <w:rsid w:val="00341455"/>
    <w:rsid w:val="0035772B"/>
    <w:rsid w:val="00361BF2"/>
    <w:rsid w:val="00362A4E"/>
    <w:rsid w:val="00366AEC"/>
    <w:rsid w:val="00380837"/>
    <w:rsid w:val="00395E51"/>
    <w:rsid w:val="00396B74"/>
    <w:rsid w:val="003A085E"/>
    <w:rsid w:val="003A198A"/>
    <w:rsid w:val="003A2ED0"/>
    <w:rsid w:val="003B31B4"/>
    <w:rsid w:val="003C2457"/>
    <w:rsid w:val="003D01D8"/>
    <w:rsid w:val="003D31EA"/>
    <w:rsid w:val="003E75DF"/>
    <w:rsid w:val="003F2D46"/>
    <w:rsid w:val="00410914"/>
    <w:rsid w:val="00411164"/>
    <w:rsid w:val="004310FD"/>
    <w:rsid w:val="00433551"/>
    <w:rsid w:val="00436693"/>
    <w:rsid w:val="00436831"/>
    <w:rsid w:val="0045602F"/>
    <w:rsid w:val="004666C3"/>
    <w:rsid w:val="004A723B"/>
    <w:rsid w:val="004C094F"/>
    <w:rsid w:val="004C5009"/>
    <w:rsid w:val="004D141E"/>
    <w:rsid w:val="004F3FCD"/>
    <w:rsid w:val="004F4F4E"/>
    <w:rsid w:val="0050069D"/>
    <w:rsid w:val="00501C7B"/>
    <w:rsid w:val="0050461D"/>
    <w:rsid w:val="005205B9"/>
    <w:rsid w:val="00536930"/>
    <w:rsid w:val="00545695"/>
    <w:rsid w:val="005524D9"/>
    <w:rsid w:val="00564E53"/>
    <w:rsid w:val="00570B50"/>
    <w:rsid w:val="00576181"/>
    <w:rsid w:val="00576A41"/>
    <w:rsid w:val="005A0464"/>
    <w:rsid w:val="005B15E3"/>
    <w:rsid w:val="005B6B87"/>
    <w:rsid w:val="005C0FEC"/>
    <w:rsid w:val="005C423B"/>
    <w:rsid w:val="005D1A4B"/>
    <w:rsid w:val="005D4904"/>
    <w:rsid w:val="005D5607"/>
    <w:rsid w:val="005D7D40"/>
    <w:rsid w:val="005F1566"/>
    <w:rsid w:val="005F3EE1"/>
    <w:rsid w:val="005F4158"/>
    <w:rsid w:val="005F4A2B"/>
    <w:rsid w:val="00604130"/>
    <w:rsid w:val="006045A7"/>
    <w:rsid w:val="00614964"/>
    <w:rsid w:val="00616A64"/>
    <w:rsid w:val="00636EE2"/>
    <w:rsid w:val="00644FE2"/>
    <w:rsid w:val="00661E7F"/>
    <w:rsid w:val="0067640C"/>
    <w:rsid w:val="0068633C"/>
    <w:rsid w:val="006A2473"/>
    <w:rsid w:val="006C70FD"/>
    <w:rsid w:val="006E3ADA"/>
    <w:rsid w:val="006E408B"/>
    <w:rsid w:val="006E678B"/>
    <w:rsid w:val="006F63E7"/>
    <w:rsid w:val="00702221"/>
    <w:rsid w:val="0070257C"/>
    <w:rsid w:val="007173B7"/>
    <w:rsid w:val="00734AF6"/>
    <w:rsid w:val="00751363"/>
    <w:rsid w:val="00757BAE"/>
    <w:rsid w:val="00763160"/>
    <w:rsid w:val="00764208"/>
    <w:rsid w:val="007742A2"/>
    <w:rsid w:val="007744CF"/>
    <w:rsid w:val="00774A0E"/>
    <w:rsid w:val="007757F3"/>
    <w:rsid w:val="0077650F"/>
    <w:rsid w:val="00781AE1"/>
    <w:rsid w:val="0078463E"/>
    <w:rsid w:val="00791ECE"/>
    <w:rsid w:val="007A13EB"/>
    <w:rsid w:val="007B029C"/>
    <w:rsid w:val="007D1755"/>
    <w:rsid w:val="007D7953"/>
    <w:rsid w:val="007E3722"/>
    <w:rsid w:val="007E450D"/>
    <w:rsid w:val="007E6AEB"/>
    <w:rsid w:val="00825003"/>
    <w:rsid w:val="0087291F"/>
    <w:rsid w:val="0088298C"/>
    <w:rsid w:val="00884806"/>
    <w:rsid w:val="008860A1"/>
    <w:rsid w:val="00890F50"/>
    <w:rsid w:val="00896F02"/>
    <w:rsid w:val="008973EE"/>
    <w:rsid w:val="00897618"/>
    <w:rsid w:val="008C54C9"/>
    <w:rsid w:val="008E60C8"/>
    <w:rsid w:val="00902422"/>
    <w:rsid w:val="00914EF5"/>
    <w:rsid w:val="00915FBE"/>
    <w:rsid w:val="00920DF5"/>
    <w:rsid w:val="00920FDE"/>
    <w:rsid w:val="009460FC"/>
    <w:rsid w:val="00971600"/>
    <w:rsid w:val="009848AC"/>
    <w:rsid w:val="009973B4"/>
    <w:rsid w:val="009A2DE9"/>
    <w:rsid w:val="009A6C25"/>
    <w:rsid w:val="009C28C1"/>
    <w:rsid w:val="009C2FC4"/>
    <w:rsid w:val="009E1D2C"/>
    <w:rsid w:val="009E4A79"/>
    <w:rsid w:val="009E51CE"/>
    <w:rsid w:val="009E5852"/>
    <w:rsid w:val="009F7EED"/>
    <w:rsid w:val="00A013BA"/>
    <w:rsid w:val="00A344E1"/>
    <w:rsid w:val="00A34FB9"/>
    <w:rsid w:val="00A513C4"/>
    <w:rsid w:val="00A62A7C"/>
    <w:rsid w:val="00A6388E"/>
    <w:rsid w:val="00A641A7"/>
    <w:rsid w:val="00A6653E"/>
    <w:rsid w:val="00A70DDE"/>
    <w:rsid w:val="00A719FE"/>
    <w:rsid w:val="00A849DB"/>
    <w:rsid w:val="00A85975"/>
    <w:rsid w:val="00A916AE"/>
    <w:rsid w:val="00AA3677"/>
    <w:rsid w:val="00AA627D"/>
    <w:rsid w:val="00AB1AD8"/>
    <w:rsid w:val="00AB216E"/>
    <w:rsid w:val="00AC5004"/>
    <w:rsid w:val="00AD3E1C"/>
    <w:rsid w:val="00AD5678"/>
    <w:rsid w:val="00AE30C9"/>
    <w:rsid w:val="00AE51DA"/>
    <w:rsid w:val="00AF0AAB"/>
    <w:rsid w:val="00AF57CF"/>
    <w:rsid w:val="00AF6D4E"/>
    <w:rsid w:val="00B20480"/>
    <w:rsid w:val="00B23785"/>
    <w:rsid w:val="00B2495E"/>
    <w:rsid w:val="00B24DBB"/>
    <w:rsid w:val="00B24DE9"/>
    <w:rsid w:val="00B342D7"/>
    <w:rsid w:val="00B35E9F"/>
    <w:rsid w:val="00B56506"/>
    <w:rsid w:val="00B7277D"/>
    <w:rsid w:val="00B73792"/>
    <w:rsid w:val="00B84C84"/>
    <w:rsid w:val="00B92F44"/>
    <w:rsid w:val="00B95A21"/>
    <w:rsid w:val="00B969D1"/>
    <w:rsid w:val="00BB0B17"/>
    <w:rsid w:val="00BB518E"/>
    <w:rsid w:val="00BC2AB3"/>
    <w:rsid w:val="00BC7F68"/>
    <w:rsid w:val="00BE4B73"/>
    <w:rsid w:val="00BF597E"/>
    <w:rsid w:val="00C005F9"/>
    <w:rsid w:val="00C007F4"/>
    <w:rsid w:val="00C016DD"/>
    <w:rsid w:val="00C017F9"/>
    <w:rsid w:val="00C05173"/>
    <w:rsid w:val="00C11711"/>
    <w:rsid w:val="00C13425"/>
    <w:rsid w:val="00C147AC"/>
    <w:rsid w:val="00C27289"/>
    <w:rsid w:val="00C31F42"/>
    <w:rsid w:val="00C32191"/>
    <w:rsid w:val="00C37024"/>
    <w:rsid w:val="00C43A8F"/>
    <w:rsid w:val="00C51A36"/>
    <w:rsid w:val="00C55228"/>
    <w:rsid w:val="00C62ACF"/>
    <w:rsid w:val="00C73CBB"/>
    <w:rsid w:val="00C7589A"/>
    <w:rsid w:val="00C93B24"/>
    <w:rsid w:val="00CA1FA3"/>
    <w:rsid w:val="00CB00A3"/>
    <w:rsid w:val="00CB098C"/>
    <w:rsid w:val="00CE315A"/>
    <w:rsid w:val="00CE4B52"/>
    <w:rsid w:val="00D06F59"/>
    <w:rsid w:val="00D07BA6"/>
    <w:rsid w:val="00D27489"/>
    <w:rsid w:val="00D30653"/>
    <w:rsid w:val="00D367C5"/>
    <w:rsid w:val="00D519B7"/>
    <w:rsid w:val="00D8388C"/>
    <w:rsid w:val="00D87B06"/>
    <w:rsid w:val="00D91C8D"/>
    <w:rsid w:val="00D92952"/>
    <w:rsid w:val="00DA0012"/>
    <w:rsid w:val="00DA2F95"/>
    <w:rsid w:val="00DA4A07"/>
    <w:rsid w:val="00DC5B16"/>
    <w:rsid w:val="00DD5C14"/>
    <w:rsid w:val="00DF4744"/>
    <w:rsid w:val="00E07F61"/>
    <w:rsid w:val="00E31381"/>
    <w:rsid w:val="00E31D1E"/>
    <w:rsid w:val="00E36B87"/>
    <w:rsid w:val="00E5485A"/>
    <w:rsid w:val="00E61EA9"/>
    <w:rsid w:val="00E724A3"/>
    <w:rsid w:val="00E82679"/>
    <w:rsid w:val="00E97DBC"/>
    <w:rsid w:val="00EA63A3"/>
    <w:rsid w:val="00EA67AB"/>
    <w:rsid w:val="00EB0164"/>
    <w:rsid w:val="00EB2E21"/>
    <w:rsid w:val="00EB4D9D"/>
    <w:rsid w:val="00ED0F62"/>
    <w:rsid w:val="00EE4ECC"/>
    <w:rsid w:val="00EF7976"/>
    <w:rsid w:val="00F006EF"/>
    <w:rsid w:val="00F10880"/>
    <w:rsid w:val="00F21776"/>
    <w:rsid w:val="00F25851"/>
    <w:rsid w:val="00F3691E"/>
    <w:rsid w:val="00F50E9F"/>
    <w:rsid w:val="00F547FE"/>
    <w:rsid w:val="00F90FF7"/>
    <w:rsid w:val="00F91DDC"/>
    <w:rsid w:val="00F96397"/>
    <w:rsid w:val="00FA7AC3"/>
    <w:rsid w:val="00FC354E"/>
    <w:rsid w:val="00FD626D"/>
    <w:rsid w:val="00FD76A3"/>
    <w:rsid w:val="00FE7ECE"/>
    <w:rsid w:val="01135B7E"/>
    <w:rsid w:val="01486283"/>
    <w:rsid w:val="017733A5"/>
    <w:rsid w:val="01B6221C"/>
    <w:rsid w:val="021416D8"/>
    <w:rsid w:val="027107E9"/>
    <w:rsid w:val="03DC0FCC"/>
    <w:rsid w:val="03EE3A96"/>
    <w:rsid w:val="04081372"/>
    <w:rsid w:val="04343D46"/>
    <w:rsid w:val="044A5FFC"/>
    <w:rsid w:val="044D4B75"/>
    <w:rsid w:val="045B56B3"/>
    <w:rsid w:val="04BA6B7A"/>
    <w:rsid w:val="05CD7495"/>
    <w:rsid w:val="062C51A3"/>
    <w:rsid w:val="06433CF5"/>
    <w:rsid w:val="067508F8"/>
    <w:rsid w:val="071800C4"/>
    <w:rsid w:val="07D478A0"/>
    <w:rsid w:val="083C5F43"/>
    <w:rsid w:val="08537734"/>
    <w:rsid w:val="087C26A8"/>
    <w:rsid w:val="08815A9C"/>
    <w:rsid w:val="08A81132"/>
    <w:rsid w:val="09525E59"/>
    <w:rsid w:val="0A2A7030"/>
    <w:rsid w:val="0A8F3F52"/>
    <w:rsid w:val="0AF255BC"/>
    <w:rsid w:val="0BEC1E27"/>
    <w:rsid w:val="0D3A6D3B"/>
    <w:rsid w:val="0D9D1D5C"/>
    <w:rsid w:val="0E897CBB"/>
    <w:rsid w:val="0EBD27F6"/>
    <w:rsid w:val="0EC76BFE"/>
    <w:rsid w:val="0F055EC5"/>
    <w:rsid w:val="0F162D0F"/>
    <w:rsid w:val="0F3A448D"/>
    <w:rsid w:val="108219C2"/>
    <w:rsid w:val="10BD58B0"/>
    <w:rsid w:val="10CC02BD"/>
    <w:rsid w:val="10FE21D2"/>
    <w:rsid w:val="11A16A45"/>
    <w:rsid w:val="12C86253"/>
    <w:rsid w:val="132D60B6"/>
    <w:rsid w:val="13D529D6"/>
    <w:rsid w:val="13EF2575"/>
    <w:rsid w:val="1493723D"/>
    <w:rsid w:val="14BC19E3"/>
    <w:rsid w:val="156E2556"/>
    <w:rsid w:val="157849C1"/>
    <w:rsid w:val="15AD0276"/>
    <w:rsid w:val="163D2AB4"/>
    <w:rsid w:val="164E081E"/>
    <w:rsid w:val="16A50D85"/>
    <w:rsid w:val="16A62408"/>
    <w:rsid w:val="17852DCA"/>
    <w:rsid w:val="17A24658"/>
    <w:rsid w:val="17E90890"/>
    <w:rsid w:val="186E7010"/>
    <w:rsid w:val="18833F23"/>
    <w:rsid w:val="19006116"/>
    <w:rsid w:val="192A3AB8"/>
    <w:rsid w:val="19921EE7"/>
    <w:rsid w:val="19E43C24"/>
    <w:rsid w:val="1A1A55E6"/>
    <w:rsid w:val="1A2C47DF"/>
    <w:rsid w:val="1A5805CF"/>
    <w:rsid w:val="1ABD5F72"/>
    <w:rsid w:val="1B846EE2"/>
    <w:rsid w:val="1BF467A1"/>
    <w:rsid w:val="1C701804"/>
    <w:rsid w:val="1CAE3BF5"/>
    <w:rsid w:val="1CB93E63"/>
    <w:rsid w:val="1D224A40"/>
    <w:rsid w:val="1D2D4C5B"/>
    <w:rsid w:val="1D553A9B"/>
    <w:rsid w:val="1D557804"/>
    <w:rsid w:val="1D7E7C3A"/>
    <w:rsid w:val="1DA96624"/>
    <w:rsid w:val="1E030800"/>
    <w:rsid w:val="1E472294"/>
    <w:rsid w:val="1E4A1DDF"/>
    <w:rsid w:val="1EA12B27"/>
    <w:rsid w:val="1EA9518B"/>
    <w:rsid w:val="1EB06519"/>
    <w:rsid w:val="1EBD62E1"/>
    <w:rsid w:val="1EBF7DFB"/>
    <w:rsid w:val="1F517785"/>
    <w:rsid w:val="1FCB2501"/>
    <w:rsid w:val="1FD6378B"/>
    <w:rsid w:val="20915ED7"/>
    <w:rsid w:val="2098573E"/>
    <w:rsid w:val="20C04A0E"/>
    <w:rsid w:val="20DA078C"/>
    <w:rsid w:val="213907C1"/>
    <w:rsid w:val="21D85A19"/>
    <w:rsid w:val="220C214A"/>
    <w:rsid w:val="22405E06"/>
    <w:rsid w:val="226F36B3"/>
    <w:rsid w:val="22CC769A"/>
    <w:rsid w:val="22EA7B20"/>
    <w:rsid w:val="235E3FCA"/>
    <w:rsid w:val="24424D6D"/>
    <w:rsid w:val="246D2075"/>
    <w:rsid w:val="249D1B51"/>
    <w:rsid w:val="258C1377"/>
    <w:rsid w:val="259D4C37"/>
    <w:rsid w:val="25B63D74"/>
    <w:rsid w:val="267E48E0"/>
    <w:rsid w:val="26EF525E"/>
    <w:rsid w:val="271138CD"/>
    <w:rsid w:val="272F01F7"/>
    <w:rsid w:val="272F0E48"/>
    <w:rsid w:val="274E52F4"/>
    <w:rsid w:val="27B32443"/>
    <w:rsid w:val="27F35084"/>
    <w:rsid w:val="28191FAD"/>
    <w:rsid w:val="28A54C15"/>
    <w:rsid w:val="28D83944"/>
    <w:rsid w:val="28FE2F29"/>
    <w:rsid w:val="29980F87"/>
    <w:rsid w:val="2AC46F78"/>
    <w:rsid w:val="2AC837B1"/>
    <w:rsid w:val="2AF844C7"/>
    <w:rsid w:val="2B2319C0"/>
    <w:rsid w:val="2C3A2852"/>
    <w:rsid w:val="2CDF446E"/>
    <w:rsid w:val="2D546CAF"/>
    <w:rsid w:val="2D5E512C"/>
    <w:rsid w:val="2DA74856"/>
    <w:rsid w:val="2E5E2D23"/>
    <w:rsid w:val="2E823302"/>
    <w:rsid w:val="2E976B8C"/>
    <w:rsid w:val="2EDA313F"/>
    <w:rsid w:val="2F5C7822"/>
    <w:rsid w:val="2FE52113"/>
    <w:rsid w:val="308A61A3"/>
    <w:rsid w:val="30A124CC"/>
    <w:rsid w:val="31631119"/>
    <w:rsid w:val="330904BA"/>
    <w:rsid w:val="339765F6"/>
    <w:rsid w:val="34140EA1"/>
    <w:rsid w:val="345F4D69"/>
    <w:rsid w:val="34692F9B"/>
    <w:rsid w:val="34AD6A05"/>
    <w:rsid w:val="34B30427"/>
    <w:rsid w:val="35505F08"/>
    <w:rsid w:val="35EB5546"/>
    <w:rsid w:val="3638178A"/>
    <w:rsid w:val="3671332B"/>
    <w:rsid w:val="376A16D1"/>
    <w:rsid w:val="379B573F"/>
    <w:rsid w:val="37A51D10"/>
    <w:rsid w:val="3886580A"/>
    <w:rsid w:val="38E16034"/>
    <w:rsid w:val="392458F3"/>
    <w:rsid w:val="392576AC"/>
    <w:rsid w:val="399F0E61"/>
    <w:rsid w:val="39B0398A"/>
    <w:rsid w:val="3A0B31C1"/>
    <w:rsid w:val="3A135DBE"/>
    <w:rsid w:val="3B115DC4"/>
    <w:rsid w:val="3B227900"/>
    <w:rsid w:val="3B627409"/>
    <w:rsid w:val="3BBE650C"/>
    <w:rsid w:val="3DB51704"/>
    <w:rsid w:val="3DB575F2"/>
    <w:rsid w:val="3FA0183A"/>
    <w:rsid w:val="3FE4412B"/>
    <w:rsid w:val="40134513"/>
    <w:rsid w:val="40A45252"/>
    <w:rsid w:val="40C4529F"/>
    <w:rsid w:val="41BF7F6C"/>
    <w:rsid w:val="424B7984"/>
    <w:rsid w:val="430373FC"/>
    <w:rsid w:val="43613655"/>
    <w:rsid w:val="45256947"/>
    <w:rsid w:val="454511DF"/>
    <w:rsid w:val="458C0DD7"/>
    <w:rsid w:val="46C6402F"/>
    <w:rsid w:val="46FC186C"/>
    <w:rsid w:val="484649F3"/>
    <w:rsid w:val="488C4BCE"/>
    <w:rsid w:val="48E731AA"/>
    <w:rsid w:val="49046B1C"/>
    <w:rsid w:val="4AF12E50"/>
    <w:rsid w:val="4B8F4629"/>
    <w:rsid w:val="4CC60832"/>
    <w:rsid w:val="4D034732"/>
    <w:rsid w:val="4D226AAC"/>
    <w:rsid w:val="4DA45115"/>
    <w:rsid w:val="4E553BF4"/>
    <w:rsid w:val="4EA743E6"/>
    <w:rsid w:val="505E674E"/>
    <w:rsid w:val="50D81641"/>
    <w:rsid w:val="50DE4DBD"/>
    <w:rsid w:val="51A67184"/>
    <w:rsid w:val="51C3292E"/>
    <w:rsid w:val="51C413B8"/>
    <w:rsid w:val="51EC090F"/>
    <w:rsid w:val="51F65C49"/>
    <w:rsid w:val="52A87672"/>
    <w:rsid w:val="52EA70C8"/>
    <w:rsid w:val="52F26A7F"/>
    <w:rsid w:val="533407C0"/>
    <w:rsid w:val="54CA19B0"/>
    <w:rsid w:val="54F226E1"/>
    <w:rsid w:val="554E28FE"/>
    <w:rsid w:val="566C2870"/>
    <w:rsid w:val="57B57DBB"/>
    <w:rsid w:val="58DF190E"/>
    <w:rsid w:val="58F13324"/>
    <w:rsid w:val="59441620"/>
    <w:rsid w:val="594524EF"/>
    <w:rsid w:val="59F667CF"/>
    <w:rsid w:val="5A472AAA"/>
    <w:rsid w:val="5B8E2D5D"/>
    <w:rsid w:val="5BFD2097"/>
    <w:rsid w:val="5C0430D5"/>
    <w:rsid w:val="5C133286"/>
    <w:rsid w:val="5CD91574"/>
    <w:rsid w:val="5D0E28AF"/>
    <w:rsid w:val="5DDD2180"/>
    <w:rsid w:val="5E122349"/>
    <w:rsid w:val="5EA12B9A"/>
    <w:rsid w:val="5F151A9B"/>
    <w:rsid w:val="5FD0322B"/>
    <w:rsid w:val="61495338"/>
    <w:rsid w:val="61A11EA0"/>
    <w:rsid w:val="62CB5E8E"/>
    <w:rsid w:val="62E95123"/>
    <w:rsid w:val="62F25759"/>
    <w:rsid w:val="63511FA7"/>
    <w:rsid w:val="63663611"/>
    <w:rsid w:val="639E415F"/>
    <w:rsid w:val="63ED0636"/>
    <w:rsid w:val="64377D30"/>
    <w:rsid w:val="645158D0"/>
    <w:rsid w:val="6496711E"/>
    <w:rsid w:val="64B47601"/>
    <w:rsid w:val="64B52C73"/>
    <w:rsid w:val="64C75CF6"/>
    <w:rsid w:val="64E67A77"/>
    <w:rsid w:val="65631D09"/>
    <w:rsid w:val="65F3314E"/>
    <w:rsid w:val="665E47A4"/>
    <w:rsid w:val="665E7BD6"/>
    <w:rsid w:val="6728581E"/>
    <w:rsid w:val="67330424"/>
    <w:rsid w:val="674B7AEA"/>
    <w:rsid w:val="677D22DE"/>
    <w:rsid w:val="67A07670"/>
    <w:rsid w:val="67B42CBD"/>
    <w:rsid w:val="68056E47"/>
    <w:rsid w:val="68194C3B"/>
    <w:rsid w:val="69372D96"/>
    <w:rsid w:val="695D23C7"/>
    <w:rsid w:val="69C55CFF"/>
    <w:rsid w:val="69F745C9"/>
    <w:rsid w:val="6A12542A"/>
    <w:rsid w:val="6AD9782B"/>
    <w:rsid w:val="6B0274C2"/>
    <w:rsid w:val="6BE0108D"/>
    <w:rsid w:val="6C4C3A45"/>
    <w:rsid w:val="6E311877"/>
    <w:rsid w:val="6E336B29"/>
    <w:rsid w:val="6E641B01"/>
    <w:rsid w:val="6E9C5E97"/>
    <w:rsid w:val="6EA2154F"/>
    <w:rsid w:val="6ED45DD7"/>
    <w:rsid w:val="6ED464FA"/>
    <w:rsid w:val="6F4021E5"/>
    <w:rsid w:val="6F481423"/>
    <w:rsid w:val="6FA0300D"/>
    <w:rsid w:val="6FAC7C04"/>
    <w:rsid w:val="6FD51D0A"/>
    <w:rsid w:val="70E2745F"/>
    <w:rsid w:val="70F25AEA"/>
    <w:rsid w:val="7111286E"/>
    <w:rsid w:val="711557D2"/>
    <w:rsid w:val="713E1B08"/>
    <w:rsid w:val="71527F65"/>
    <w:rsid w:val="71701991"/>
    <w:rsid w:val="71A150C1"/>
    <w:rsid w:val="71BD7A45"/>
    <w:rsid w:val="72340CB9"/>
    <w:rsid w:val="72DE46DF"/>
    <w:rsid w:val="72F76EC7"/>
    <w:rsid w:val="730846B2"/>
    <w:rsid w:val="73292D6C"/>
    <w:rsid w:val="7480693E"/>
    <w:rsid w:val="749004D4"/>
    <w:rsid w:val="74983E64"/>
    <w:rsid w:val="75EF21C0"/>
    <w:rsid w:val="761A29D2"/>
    <w:rsid w:val="76511BC9"/>
    <w:rsid w:val="76B35545"/>
    <w:rsid w:val="77107979"/>
    <w:rsid w:val="77144069"/>
    <w:rsid w:val="77FF289B"/>
    <w:rsid w:val="780B6495"/>
    <w:rsid w:val="78882890"/>
    <w:rsid w:val="79C618C2"/>
    <w:rsid w:val="7A8D6040"/>
    <w:rsid w:val="7AC37958"/>
    <w:rsid w:val="7BDD4178"/>
    <w:rsid w:val="7BE32846"/>
    <w:rsid w:val="7C5A28BF"/>
    <w:rsid w:val="7D927552"/>
    <w:rsid w:val="7E42085A"/>
    <w:rsid w:val="7EAF6DC9"/>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uiPriority w:val="99"/>
    <w:unhideWhenUsed/>
    <w:qFormat/>
    <w:pPr>
      <w:spacing w:line="420" w:lineRule="exact"/>
    </w:pPr>
    <w:rPr>
      <w:sz w:val="24"/>
    </w:rPr>
  </w:style>
  <w:style w:type="paragraph" w:styleId="a6">
    <w:name w:val="Body Text Indent"/>
    <w:basedOn w:val="a"/>
    <w:qFormat/>
    <w:pPr>
      <w:ind w:firstLineChars="200" w:firstLine="480"/>
    </w:pPr>
    <w:rPr>
      <w:sz w:val="24"/>
    </w:rPr>
  </w:style>
  <w:style w:type="paragraph" w:styleId="a7">
    <w:name w:val="Plain Text"/>
    <w:basedOn w:val="a"/>
    <w:link w:val="Char"/>
    <w:qFormat/>
    <w:rPr>
      <w:rFonts w:ascii="宋体" w:hAnsi="Courier New" w:hint="eastAsia"/>
    </w:rPr>
  </w:style>
  <w:style w:type="paragraph" w:styleId="a8">
    <w:name w:val="Balloon Text"/>
    <w:basedOn w:val="a"/>
    <w:link w:val="Char0"/>
    <w:uiPriority w:val="99"/>
    <w:semiHidden/>
    <w:unhideWhenUsed/>
    <w:qFormat/>
    <w:rPr>
      <w:sz w:val="18"/>
      <w:szCs w:val="18"/>
    </w:rPr>
  </w:style>
  <w:style w:type="paragraph" w:styleId="a9">
    <w:name w:val="footer"/>
    <w:basedOn w:val="a"/>
    <w:link w:val="Char1"/>
    <w:uiPriority w:val="99"/>
    <w:unhideWhenUsed/>
    <w:qFormat/>
    <w:pPr>
      <w:tabs>
        <w:tab w:val="center" w:pos="4153"/>
        <w:tab w:val="right" w:pos="8306"/>
      </w:tabs>
      <w:snapToGrid w:val="0"/>
      <w:jc w:val="left"/>
    </w:pPr>
    <w:rPr>
      <w:sz w:val="18"/>
      <w:szCs w:val="18"/>
    </w:rPr>
  </w:style>
  <w:style w:type="paragraph" w:styleId="aa">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2"/>
    <w:link w:val="aa"/>
    <w:qFormat/>
    <w:rPr>
      <w:rFonts w:ascii="Times New Roman" w:eastAsia="宋体" w:hAnsi="Times New Roman" w:cs="Times New Roman"/>
      <w:sz w:val="18"/>
      <w:szCs w:val="18"/>
    </w:rPr>
  </w:style>
  <w:style w:type="character" w:customStyle="1" w:styleId="Char1">
    <w:name w:val="页脚 Char"/>
    <w:basedOn w:val="a2"/>
    <w:link w:val="a9"/>
    <w:uiPriority w:val="99"/>
    <w:qFormat/>
    <w:rPr>
      <w:rFonts w:ascii="Times New Roman" w:eastAsia="宋体" w:hAnsi="Times New Roman" w:cs="Times New Roman"/>
      <w:sz w:val="18"/>
      <w:szCs w:val="18"/>
    </w:rPr>
  </w:style>
  <w:style w:type="character" w:customStyle="1" w:styleId="Char0">
    <w:name w:val="批注框文本 Char"/>
    <w:basedOn w:val="a2"/>
    <w:link w:val="a8"/>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 w:type="character" w:customStyle="1" w:styleId="Char">
    <w:name w:val="纯文本 Char"/>
    <w:basedOn w:val="a2"/>
    <w:link w:val="a7"/>
    <w:qFormat/>
    <w:rPr>
      <w:rFonts w:ascii="宋体" w:eastAsia="宋体"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1075</Words>
  <Characters>6128</Characters>
  <Application>Microsoft Office Word</Application>
  <DocSecurity>0</DocSecurity>
  <Lines>51</Lines>
  <Paragraphs>14</Paragraphs>
  <ScaleCrop>false</ScaleCrop>
  <Company/>
  <LinksUpToDate>false</LinksUpToDate>
  <CharactersWithSpaces>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251</cp:revision>
  <dcterms:created xsi:type="dcterms:W3CDTF">2015-06-17T12:51:00Z</dcterms:created>
  <dcterms:modified xsi:type="dcterms:W3CDTF">2022-11-24T12:00:00Z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8F202E9356634491AE646ABEDEC62B47</vt:lpwstr>
  </property>
</Properties>
</file>