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0058D" w14:textId="77777777" w:rsidR="00CB6E96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1175-2022</w:t>
      </w:r>
      <w:bookmarkEnd w:id="0"/>
    </w:p>
    <w:p w14:paraId="67F1A4B9" w14:textId="2FCE1295" w:rsidR="00CB6E96" w:rsidRDefault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735"/>
        <w:gridCol w:w="825"/>
        <w:gridCol w:w="925"/>
        <w:gridCol w:w="1300"/>
        <w:gridCol w:w="1658"/>
        <w:gridCol w:w="1220"/>
      </w:tblGrid>
      <w:tr w:rsidR="00636655" w14:paraId="6EDFC3D3" w14:textId="77777777" w:rsidTr="00C62928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709EDE73" w14:textId="77777777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测量过程</w:t>
            </w:r>
          </w:p>
          <w:p w14:paraId="19C8D565" w14:textId="77777777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参数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48AF41A8" w14:textId="264B2AF4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给水水质</w:t>
            </w:r>
            <w:r>
              <w:rPr>
                <w:rFonts w:hint="eastAsia"/>
                <w:color w:val="000000" w:themeColor="text1"/>
              </w:rPr>
              <w:t>pH</w:t>
            </w:r>
            <w:r>
              <w:rPr>
                <w:rFonts w:hint="eastAsia"/>
                <w:color w:val="000000" w:themeColor="text1"/>
              </w:rPr>
              <w:t>值测量过程</w:t>
            </w:r>
          </w:p>
        </w:tc>
        <w:tc>
          <w:tcPr>
            <w:tcW w:w="2225" w:type="dxa"/>
            <w:gridSpan w:val="2"/>
            <w:vAlign w:val="center"/>
          </w:tcPr>
          <w:p w14:paraId="0676AC31" w14:textId="77777777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企业</w:t>
            </w:r>
            <w:r>
              <w:rPr>
                <w:rFonts w:ascii="Times New Roman" w:hAnsi="Times New Roman" w:cs="Times New Roman"/>
                <w:color w:val="000000" w:themeColor="text1"/>
              </w:rPr>
              <w:t>部门</w:t>
            </w:r>
          </w:p>
        </w:tc>
        <w:tc>
          <w:tcPr>
            <w:tcW w:w="2878" w:type="dxa"/>
            <w:gridSpan w:val="2"/>
            <w:vAlign w:val="center"/>
          </w:tcPr>
          <w:p w14:paraId="11B88555" w14:textId="315F46A0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电</w:t>
            </w:r>
            <w:r w:rsidR="0047644A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="004764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厂</w:t>
            </w:r>
          </w:p>
        </w:tc>
      </w:tr>
      <w:tr w:rsidR="00636655" w14:paraId="50998623" w14:textId="77777777" w:rsidTr="00C62928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19686D77" w14:textId="77777777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被测参数</w:t>
            </w:r>
          </w:p>
          <w:p w14:paraId="563C32CA" w14:textId="77777777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要求</w:t>
            </w:r>
          </w:p>
        </w:tc>
        <w:tc>
          <w:tcPr>
            <w:tcW w:w="1518" w:type="dxa"/>
            <w:gridSpan w:val="2"/>
            <w:vMerge w:val="restart"/>
            <w:vAlign w:val="center"/>
          </w:tcPr>
          <w:p w14:paraId="5E7550F0" w14:textId="77777777" w:rsidR="00636655" w:rsidRDefault="00636655" w:rsidP="00C629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技术</w:t>
            </w:r>
            <w:r>
              <w:rPr>
                <w:rFonts w:ascii="Times New Roman" w:hAnsi="Times New Roman" w:cs="Times New Roman"/>
                <w:color w:val="000000" w:themeColor="text1"/>
              </w:rPr>
              <w:t>参数</w:t>
            </w:r>
            <w:r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55AEF40F" w14:textId="77777777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（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8.5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～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9.2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）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pH</w:t>
            </w:r>
          </w:p>
        </w:tc>
        <w:tc>
          <w:tcPr>
            <w:tcW w:w="2225" w:type="dxa"/>
            <w:gridSpan w:val="2"/>
            <w:vMerge w:val="restart"/>
            <w:vAlign w:val="center"/>
          </w:tcPr>
          <w:p w14:paraId="33D5BA5E" w14:textId="77777777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测量过程计量要求</w:t>
            </w:r>
          </w:p>
        </w:tc>
        <w:tc>
          <w:tcPr>
            <w:tcW w:w="1658" w:type="dxa"/>
            <w:vAlign w:val="center"/>
          </w:tcPr>
          <w:p w14:paraId="295B769A" w14:textId="6CA381A1" w:rsidR="00636655" w:rsidRDefault="00636655" w:rsidP="00C629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最大允许误差</w:t>
            </w:r>
          </w:p>
        </w:tc>
        <w:tc>
          <w:tcPr>
            <w:tcW w:w="1220" w:type="dxa"/>
            <w:vAlign w:val="center"/>
          </w:tcPr>
          <w:p w14:paraId="34E1AC3E" w14:textId="77777777" w:rsidR="00636655" w:rsidRDefault="00636655" w:rsidP="00C62928">
            <w:pPr>
              <w:jc w:val="center"/>
              <w:rPr>
                <w:rFonts w:ascii="Calibri" w:eastAsia="宋体" w:hAnsi="Calibri" w:cs="Calibri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±0.12pH</w:t>
            </w:r>
          </w:p>
        </w:tc>
      </w:tr>
      <w:tr w:rsidR="00636655" w14:paraId="415F06D7" w14:textId="77777777" w:rsidTr="00C62928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2CBBCEB9" w14:textId="77777777" w:rsidR="00636655" w:rsidRDefault="00636655" w:rsidP="00C629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18" w:type="dxa"/>
            <w:gridSpan w:val="2"/>
            <w:vMerge/>
            <w:vAlign w:val="center"/>
          </w:tcPr>
          <w:p w14:paraId="3BF65929" w14:textId="77777777" w:rsidR="00636655" w:rsidRDefault="00636655" w:rsidP="00C629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74C75E72" w14:textId="77777777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5" w:type="dxa"/>
            <w:gridSpan w:val="2"/>
            <w:vMerge/>
          </w:tcPr>
          <w:p w14:paraId="1F7F327A" w14:textId="77777777" w:rsidR="00636655" w:rsidRDefault="00636655" w:rsidP="00C629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8" w:type="dxa"/>
            <w:vAlign w:val="center"/>
          </w:tcPr>
          <w:p w14:paraId="6DC03DEC" w14:textId="77777777" w:rsidR="00636655" w:rsidRDefault="00636655" w:rsidP="00C629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允许不确定度</w:t>
            </w:r>
          </w:p>
        </w:tc>
        <w:tc>
          <w:tcPr>
            <w:tcW w:w="1220" w:type="dxa"/>
            <w:vAlign w:val="center"/>
          </w:tcPr>
          <w:p w14:paraId="03146B24" w14:textId="77777777" w:rsidR="00636655" w:rsidRDefault="00636655" w:rsidP="00C6292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0.04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pH</w:t>
            </w:r>
          </w:p>
        </w:tc>
      </w:tr>
      <w:tr w:rsidR="00636655" w14:paraId="2D3F56A5" w14:textId="77777777" w:rsidTr="00C62928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759639E0" w14:textId="77777777" w:rsidR="00636655" w:rsidRDefault="00636655" w:rsidP="00C629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F373A11" w14:textId="77777777" w:rsidR="00636655" w:rsidRDefault="00636655" w:rsidP="00C629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24BB6309" w14:textId="77777777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/</w:t>
            </w:r>
          </w:p>
        </w:tc>
        <w:tc>
          <w:tcPr>
            <w:tcW w:w="2225" w:type="dxa"/>
            <w:gridSpan w:val="2"/>
            <w:vMerge/>
          </w:tcPr>
          <w:p w14:paraId="43D32756" w14:textId="77777777" w:rsidR="00636655" w:rsidRDefault="00636655" w:rsidP="00C629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8" w:type="dxa"/>
            <w:vAlign w:val="center"/>
          </w:tcPr>
          <w:p w14:paraId="1698EAA2" w14:textId="6383248D" w:rsidR="00636655" w:rsidRDefault="00636655" w:rsidP="00C629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其他要求</w:t>
            </w:r>
          </w:p>
        </w:tc>
        <w:tc>
          <w:tcPr>
            <w:tcW w:w="1220" w:type="dxa"/>
            <w:vAlign w:val="center"/>
          </w:tcPr>
          <w:p w14:paraId="036DFAE8" w14:textId="77777777" w:rsidR="00636655" w:rsidRDefault="00636655" w:rsidP="00C62928">
            <w:pPr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/</w:t>
            </w:r>
          </w:p>
        </w:tc>
      </w:tr>
      <w:tr w:rsidR="00636655" w14:paraId="7F06D562" w14:textId="77777777" w:rsidTr="00C62928">
        <w:trPr>
          <w:trHeight w:val="553"/>
          <w:jc w:val="center"/>
        </w:trPr>
        <w:tc>
          <w:tcPr>
            <w:tcW w:w="9640" w:type="dxa"/>
            <w:gridSpan w:val="10"/>
            <w:vAlign w:val="center"/>
          </w:tcPr>
          <w:p w14:paraId="71EBD2E7" w14:textId="77777777" w:rsidR="00636655" w:rsidRDefault="00636655" w:rsidP="00C629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测量过程要素控制状况</w:t>
            </w:r>
          </w:p>
        </w:tc>
      </w:tr>
      <w:tr w:rsidR="00636655" w14:paraId="03596EAB" w14:textId="77777777" w:rsidTr="00C62928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44351F57" w14:textId="77777777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过程要素</w:t>
            </w:r>
          </w:p>
        </w:tc>
        <w:tc>
          <w:tcPr>
            <w:tcW w:w="6010" w:type="dxa"/>
            <w:gridSpan w:val="6"/>
            <w:vAlign w:val="center"/>
          </w:tcPr>
          <w:p w14:paraId="4500277E" w14:textId="2498660B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计量特性</w:t>
            </w:r>
          </w:p>
        </w:tc>
        <w:tc>
          <w:tcPr>
            <w:tcW w:w="1220" w:type="dxa"/>
          </w:tcPr>
          <w:p w14:paraId="31F7F347" w14:textId="77777777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是否满足</w:t>
            </w:r>
          </w:p>
          <w:p w14:paraId="103CB0DB" w14:textId="77777777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计量要求</w:t>
            </w:r>
          </w:p>
        </w:tc>
      </w:tr>
      <w:tr w:rsidR="00636655" w14:paraId="44B023AE" w14:textId="77777777" w:rsidTr="00C62928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18F756F0" w14:textId="77777777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测量设备名称</w:t>
            </w:r>
          </w:p>
        </w:tc>
        <w:tc>
          <w:tcPr>
            <w:tcW w:w="1302" w:type="dxa"/>
            <w:gridSpan w:val="2"/>
            <w:vAlign w:val="center"/>
          </w:tcPr>
          <w:p w14:paraId="63CEED3B" w14:textId="77777777" w:rsidR="00636655" w:rsidRDefault="00636655" w:rsidP="00C6292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750" w:type="dxa"/>
            <w:gridSpan w:val="2"/>
            <w:vAlign w:val="center"/>
          </w:tcPr>
          <w:p w14:paraId="146FEB8B" w14:textId="77777777" w:rsidR="00636655" w:rsidRDefault="00636655" w:rsidP="00C6292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300" w:type="dxa"/>
            <w:vAlign w:val="center"/>
          </w:tcPr>
          <w:p w14:paraId="24ABF7AF" w14:textId="77777777" w:rsidR="00636655" w:rsidRDefault="00636655" w:rsidP="00C6292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658" w:type="dxa"/>
            <w:vAlign w:val="center"/>
          </w:tcPr>
          <w:p w14:paraId="7449B349" w14:textId="3ADD1168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220" w:type="dxa"/>
            <w:vMerge w:val="restart"/>
            <w:vAlign w:val="center"/>
          </w:tcPr>
          <w:p w14:paraId="4A6FF8FF" w14:textId="77777777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是</w:t>
            </w:r>
          </w:p>
        </w:tc>
      </w:tr>
      <w:tr w:rsidR="00636655" w14:paraId="5BF5EA55" w14:textId="77777777" w:rsidTr="00C62928">
        <w:trPr>
          <w:trHeight w:val="340"/>
          <w:jc w:val="center"/>
        </w:trPr>
        <w:tc>
          <w:tcPr>
            <w:tcW w:w="2410" w:type="dxa"/>
            <w:gridSpan w:val="3"/>
          </w:tcPr>
          <w:p w14:paraId="3455AA45" w14:textId="145D1621" w:rsidR="00636655" w:rsidRDefault="00636655" w:rsidP="00C6292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pH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计</w:t>
            </w:r>
            <w:r w:rsidR="0047644A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</w:p>
        </w:tc>
        <w:tc>
          <w:tcPr>
            <w:tcW w:w="1302" w:type="dxa"/>
            <w:gridSpan w:val="2"/>
            <w:vMerge w:val="restart"/>
          </w:tcPr>
          <w:p w14:paraId="5571EDA9" w14:textId="77777777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（0～14）p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H</w:t>
            </w:r>
          </w:p>
        </w:tc>
        <w:tc>
          <w:tcPr>
            <w:tcW w:w="1750" w:type="dxa"/>
            <w:gridSpan w:val="2"/>
            <w:vMerge w:val="restart"/>
          </w:tcPr>
          <w:p w14:paraId="0EB74902" w14:textId="77777777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/</w:t>
            </w:r>
          </w:p>
        </w:tc>
        <w:tc>
          <w:tcPr>
            <w:tcW w:w="1300" w:type="dxa"/>
            <w:vMerge w:val="restart"/>
          </w:tcPr>
          <w:p w14:paraId="287898AF" w14:textId="7D316F6A" w:rsidR="00636655" w:rsidRDefault="00034188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±</w:t>
            </w:r>
            <w:r w:rsidR="0063665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0.0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3</w:t>
            </w:r>
            <w:r w:rsidR="0063665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pH</w:t>
            </w:r>
          </w:p>
        </w:tc>
        <w:tc>
          <w:tcPr>
            <w:tcW w:w="1658" w:type="dxa"/>
          </w:tcPr>
          <w:p w14:paraId="35864BF0" w14:textId="7B6E8A2A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/</w:t>
            </w:r>
          </w:p>
        </w:tc>
        <w:tc>
          <w:tcPr>
            <w:tcW w:w="1220" w:type="dxa"/>
            <w:vMerge/>
          </w:tcPr>
          <w:p w14:paraId="7C1C1245" w14:textId="77777777" w:rsidR="00636655" w:rsidRDefault="00636655" w:rsidP="00C629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655" w14:paraId="6F88AEE9" w14:textId="77777777" w:rsidTr="00C62928">
        <w:trPr>
          <w:trHeight w:val="340"/>
          <w:jc w:val="center"/>
        </w:trPr>
        <w:tc>
          <w:tcPr>
            <w:tcW w:w="2410" w:type="dxa"/>
            <w:gridSpan w:val="3"/>
          </w:tcPr>
          <w:p w14:paraId="042BB618" w14:textId="77777777" w:rsidR="00636655" w:rsidRDefault="00636655" w:rsidP="00C629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302" w:type="dxa"/>
            <w:gridSpan w:val="2"/>
            <w:vMerge/>
          </w:tcPr>
          <w:p w14:paraId="1BF569D3" w14:textId="77777777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0" w:type="dxa"/>
            <w:gridSpan w:val="2"/>
            <w:vMerge/>
          </w:tcPr>
          <w:p w14:paraId="30E9727C" w14:textId="77777777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0" w:type="dxa"/>
            <w:vMerge/>
          </w:tcPr>
          <w:p w14:paraId="06D9C6AF" w14:textId="77777777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8" w:type="dxa"/>
          </w:tcPr>
          <w:p w14:paraId="6BA7CD8F" w14:textId="7D8E4A42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1F85EAAD" w14:textId="77777777" w:rsidR="00636655" w:rsidRDefault="00636655" w:rsidP="00C629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655" w14:paraId="71D31C1B" w14:textId="77777777" w:rsidTr="00C62928">
        <w:trPr>
          <w:trHeight w:val="340"/>
          <w:jc w:val="center"/>
        </w:trPr>
        <w:tc>
          <w:tcPr>
            <w:tcW w:w="2410" w:type="dxa"/>
            <w:gridSpan w:val="3"/>
          </w:tcPr>
          <w:p w14:paraId="69AB0618" w14:textId="77777777" w:rsidR="00636655" w:rsidRDefault="00636655" w:rsidP="00C629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302" w:type="dxa"/>
            <w:gridSpan w:val="2"/>
            <w:vMerge/>
          </w:tcPr>
          <w:p w14:paraId="6115C4D2" w14:textId="77777777" w:rsidR="00636655" w:rsidRDefault="00636655" w:rsidP="00C629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0" w:type="dxa"/>
            <w:gridSpan w:val="2"/>
            <w:vMerge/>
          </w:tcPr>
          <w:p w14:paraId="1B2CA108" w14:textId="77777777" w:rsidR="00636655" w:rsidRDefault="00636655" w:rsidP="00C629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0" w:type="dxa"/>
            <w:vMerge/>
          </w:tcPr>
          <w:p w14:paraId="1A2A633C" w14:textId="77777777" w:rsidR="00636655" w:rsidRDefault="00636655" w:rsidP="00C629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8" w:type="dxa"/>
          </w:tcPr>
          <w:p w14:paraId="672DB888" w14:textId="6708D9C8" w:rsidR="00636655" w:rsidRDefault="00636655" w:rsidP="00C629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vMerge/>
          </w:tcPr>
          <w:p w14:paraId="600D1B09" w14:textId="77777777" w:rsidR="00636655" w:rsidRDefault="00636655" w:rsidP="00C629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655" w14:paraId="4F3CA27D" w14:textId="77777777" w:rsidTr="0047644A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4AEA30F8" w14:textId="77777777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测量过程控制规范编号</w:t>
            </w:r>
          </w:p>
        </w:tc>
        <w:tc>
          <w:tcPr>
            <w:tcW w:w="6010" w:type="dxa"/>
            <w:gridSpan w:val="6"/>
            <w:vAlign w:val="center"/>
          </w:tcPr>
          <w:p w14:paraId="156568FF" w14:textId="5B18276F" w:rsidR="00636655" w:rsidRDefault="00034188" w:rsidP="004764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6024">
              <w:rPr>
                <w:color w:val="000000" w:themeColor="text1"/>
              </w:rPr>
              <w:t>TY/MT-05-2022</w:t>
            </w:r>
            <w:r w:rsidR="004D73DD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</w:p>
        </w:tc>
        <w:tc>
          <w:tcPr>
            <w:tcW w:w="1220" w:type="dxa"/>
            <w:vAlign w:val="center"/>
          </w:tcPr>
          <w:p w14:paraId="6E79BC60" w14:textId="77777777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是</w:t>
            </w:r>
          </w:p>
        </w:tc>
      </w:tr>
      <w:tr w:rsidR="00636655" w14:paraId="318F4450" w14:textId="77777777" w:rsidTr="0047644A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643279BD" w14:textId="77777777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测量方法编号</w:t>
            </w:r>
          </w:p>
        </w:tc>
        <w:tc>
          <w:tcPr>
            <w:tcW w:w="6010" w:type="dxa"/>
            <w:gridSpan w:val="6"/>
            <w:vAlign w:val="center"/>
          </w:tcPr>
          <w:p w14:paraId="7F7529D0" w14:textId="7493470F" w:rsidR="00636655" w:rsidRDefault="00636655" w:rsidP="0047644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《锅炉运行规程》</w:t>
            </w:r>
          </w:p>
        </w:tc>
        <w:tc>
          <w:tcPr>
            <w:tcW w:w="1220" w:type="dxa"/>
            <w:vAlign w:val="center"/>
          </w:tcPr>
          <w:p w14:paraId="4CD20ED1" w14:textId="77777777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是</w:t>
            </w:r>
          </w:p>
        </w:tc>
      </w:tr>
      <w:tr w:rsidR="00636655" w14:paraId="159B7643" w14:textId="77777777" w:rsidTr="0047644A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603C897A" w14:textId="77777777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环境条件</w:t>
            </w:r>
          </w:p>
        </w:tc>
        <w:tc>
          <w:tcPr>
            <w:tcW w:w="6010" w:type="dxa"/>
            <w:gridSpan w:val="6"/>
            <w:vAlign w:val="center"/>
          </w:tcPr>
          <w:p w14:paraId="0D72F40D" w14:textId="670D4C48" w:rsidR="00636655" w:rsidRDefault="00636655" w:rsidP="0047644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室温</w:t>
            </w:r>
          </w:p>
        </w:tc>
        <w:tc>
          <w:tcPr>
            <w:tcW w:w="1220" w:type="dxa"/>
            <w:vAlign w:val="center"/>
          </w:tcPr>
          <w:p w14:paraId="0E094B53" w14:textId="77777777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是</w:t>
            </w:r>
          </w:p>
        </w:tc>
      </w:tr>
      <w:tr w:rsidR="00636655" w14:paraId="4E1B05D1" w14:textId="77777777" w:rsidTr="0047644A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0814AA48" w14:textId="77777777" w:rsidR="00636655" w:rsidRDefault="00636655" w:rsidP="00C62928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操作人员姓名</w:t>
            </w:r>
          </w:p>
        </w:tc>
        <w:tc>
          <w:tcPr>
            <w:tcW w:w="6010" w:type="dxa"/>
            <w:gridSpan w:val="6"/>
            <w:vAlign w:val="center"/>
          </w:tcPr>
          <w:p w14:paraId="1BD539A4" w14:textId="3246A05F" w:rsidR="00636655" w:rsidRDefault="00636655" w:rsidP="0047644A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倪昕（</w:t>
            </w:r>
            <w:r w:rsidR="0003418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（持证上岗证书号：3</w:t>
            </w:r>
            <w:r w:rsidR="00034188">
              <w:rPr>
                <w:rFonts w:ascii="宋体" w:eastAsia="宋体" w:hAnsi="宋体" w:cs="宋体"/>
                <w:color w:val="000000" w:themeColor="text1"/>
                <w:szCs w:val="21"/>
              </w:rPr>
              <w:t>20621199212318274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20" w:type="dxa"/>
            <w:vAlign w:val="center"/>
          </w:tcPr>
          <w:p w14:paraId="5E1105DE" w14:textId="77777777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是</w:t>
            </w:r>
          </w:p>
        </w:tc>
      </w:tr>
      <w:tr w:rsidR="00636655" w14:paraId="580AB294" w14:textId="77777777" w:rsidTr="0047644A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7DBAF98A" w14:textId="77777777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测量不确定度评定方法</w:t>
            </w:r>
          </w:p>
        </w:tc>
        <w:tc>
          <w:tcPr>
            <w:tcW w:w="6010" w:type="dxa"/>
            <w:gridSpan w:val="6"/>
            <w:vAlign w:val="center"/>
          </w:tcPr>
          <w:p w14:paraId="09042271" w14:textId="15C73BC4" w:rsidR="00636655" w:rsidRDefault="00034188" w:rsidP="0047644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有</w:t>
            </w:r>
          </w:p>
        </w:tc>
        <w:tc>
          <w:tcPr>
            <w:tcW w:w="1220" w:type="dxa"/>
            <w:vAlign w:val="center"/>
          </w:tcPr>
          <w:p w14:paraId="7EA9ED8A" w14:textId="77777777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是</w:t>
            </w:r>
          </w:p>
        </w:tc>
      </w:tr>
      <w:tr w:rsidR="00636655" w14:paraId="57A43D1A" w14:textId="77777777" w:rsidTr="0047644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D71C3E3" w14:textId="77777777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有效性确认方法</w:t>
            </w:r>
          </w:p>
        </w:tc>
        <w:tc>
          <w:tcPr>
            <w:tcW w:w="6010" w:type="dxa"/>
            <w:gridSpan w:val="6"/>
            <w:vAlign w:val="center"/>
          </w:tcPr>
          <w:p w14:paraId="0074B96E" w14:textId="561BE5F1" w:rsidR="00636655" w:rsidRDefault="00034188" w:rsidP="0047644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有</w:t>
            </w:r>
          </w:p>
        </w:tc>
        <w:tc>
          <w:tcPr>
            <w:tcW w:w="1220" w:type="dxa"/>
            <w:vAlign w:val="center"/>
          </w:tcPr>
          <w:p w14:paraId="18FA5BE6" w14:textId="77777777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是</w:t>
            </w:r>
          </w:p>
        </w:tc>
      </w:tr>
      <w:tr w:rsidR="00636655" w14:paraId="67EB90D1" w14:textId="77777777" w:rsidTr="0047644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2C8FCC7" w14:textId="77777777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测量过程监视方法、</w:t>
            </w:r>
          </w:p>
          <w:p w14:paraId="039636DD" w14:textId="77777777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监视记录</w:t>
            </w:r>
          </w:p>
        </w:tc>
        <w:tc>
          <w:tcPr>
            <w:tcW w:w="6010" w:type="dxa"/>
            <w:gridSpan w:val="6"/>
            <w:vAlign w:val="center"/>
          </w:tcPr>
          <w:p w14:paraId="34C36439" w14:textId="75416488" w:rsidR="00636655" w:rsidRDefault="00034188" w:rsidP="0047644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有</w:t>
            </w:r>
          </w:p>
        </w:tc>
        <w:tc>
          <w:tcPr>
            <w:tcW w:w="1220" w:type="dxa"/>
            <w:vAlign w:val="center"/>
          </w:tcPr>
          <w:p w14:paraId="46E8B16E" w14:textId="267408A9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是</w:t>
            </w:r>
          </w:p>
        </w:tc>
      </w:tr>
      <w:tr w:rsidR="00636655" w14:paraId="078ACA82" w14:textId="77777777" w:rsidTr="0047644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31F832F" w14:textId="77777777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6010" w:type="dxa"/>
            <w:gridSpan w:val="6"/>
            <w:tcBorders>
              <w:top w:val="nil"/>
            </w:tcBorders>
            <w:vAlign w:val="center"/>
          </w:tcPr>
          <w:p w14:paraId="7AF87312" w14:textId="3D9C0E07" w:rsidR="00636655" w:rsidRDefault="00034188" w:rsidP="0047644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有</w:t>
            </w:r>
          </w:p>
        </w:tc>
        <w:tc>
          <w:tcPr>
            <w:tcW w:w="1220" w:type="dxa"/>
            <w:vAlign w:val="center"/>
          </w:tcPr>
          <w:p w14:paraId="286360F1" w14:textId="40F1DABD" w:rsidR="00636655" w:rsidRDefault="00636655" w:rsidP="00C6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是</w:t>
            </w:r>
          </w:p>
        </w:tc>
      </w:tr>
      <w:tr w:rsidR="00636655" w14:paraId="39D877FF" w14:textId="77777777" w:rsidTr="00C62928">
        <w:trPr>
          <w:trHeight w:val="560"/>
          <w:jc w:val="center"/>
        </w:trPr>
        <w:tc>
          <w:tcPr>
            <w:tcW w:w="1135" w:type="dxa"/>
            <w:vAlign w:val="center"/>
          </w:tcPr>
          <w:p w14:paraId="72877F3E" w14:textId="77777777" w:rsidR="00636655" w:rsidRDefault="00636655" w:rsidP="00C6292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 w14:paraId="72F1CB08" w14:textId="6E15116A" w:rsidR="00034188" w:rsidRDefault="00034188" w:rsidP="00034188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；</w:t>
            </w:r>
          </w:p>
          <w:p w14:paraId="4106F6D4" w14:textId="1EBAD5F1" w:rsidR="00034188" w:rsidRDefault="00034188" w:rsidP="00034188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；</w:t>
            </w:r>
          </w:p>
          <w:p w14:paraId="433805D9" w14:textId="5A714DCC" w:rsidR="00034188" w:rsidRDefault="00034188" w:rsidP="00034188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；</w:t>
            </w:r>
          </w:p>
          <w:p w14:paraId="57451FB6" w14:textId="388E8946" w:rsidR="00034188" w:rsidRDefault="00034188" w:rsidP="00034188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．</w:t>
            </w:r>
            <w:r>
              <w:rPr>
                <w:rFonts w:ascii="Times New Roman" w:hAnsi="Times New Roman" w:cs="Times New Roman"/>
                <w:color w:val="000000" w:themeColor="text1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；</w:t>
            </w:r>
          </w:p>
          <w:p w14:paraId="11DE66B5" w14:textId="00EB1801" w:rsidR="00034188" w:rsidRDefault="00034188" w:rsidP="000341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。</w:t>
            </w:r>
          </w:p>
          <w:p w14:paraId="1EE45D35" w14:textId="4E5CC5E8" w:rsidR="00636655" w:rsidRDefault="00636655" w:rsidP="00C629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符合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，只选一项。）</w:t>
            </w:r>
          </w:p>
        </w:tc>
      </w:tr>
    </w:tbl>
    <w:p w14:paraId="50620725" w14:textId="00AE36E7" w:rsidR="00CB6E96" w:rsidRDefault="00034188" w:rsidP="00EE3F18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284DA617" wp14:editId="32BD548B">
            <wp:simplePos x="0" y="0"/>
            <wp:positionH relativeFrom="column">
              <wp:posOffset>5176202</wp:posOffset>
            </wp:positionH>
            <wp:positionV relativeFrom="paragraph">
              <wp:posOffset>72072</wp:posOffset>
            </wp:positionV>
            <wp:extent cx="829310" cy="47561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636655">
        <w:rPr>
          <w:rFonts w:ascii="Times New Roman" w:eastAsia="宋体" w:hAnsi="Times New Roman" w:cs="Times New Roman" w:hint="eastAsia"/>
          <w:szCs w:val="21"/>
        </w:rPr>
        <w:t>2</w:t>
      </w:r>
      <w:r w:rsidR="00636655">
        <w:rPr>
          <w:rFonts w:ascii="Times New Roman" w:eastAsia="宋体" w:hAnsi="Times New Roman" w:cs="Times New Roman"/>
          <w:szCs w:val="21"/>
        </w:rPr>
        <w:t>022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636655">
        <w:rPr>
          <w:rFonts w:ascii="Times New Roman" w:eastAsia="宋体" w:hAnsi="Times New Roman" w:cs="Times New Roman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636655">
        <w:rPr>
          <w:rFonts w:ascii="Times New Roman" w:eastAsia="宋体" w:hAnsi="Times New Roman" w:cs="Times New Roman"/>
          <w:szCs w:val="21"/>
        </w:rPr>
        <w:t>29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636655">
        <w:rPr>
          <w:rFonts w:ascii="Times New Roman" w:eastAsia="宋体" w:hAnsi="Times New Roman" w:cs="Times New Roman" w:hint="eastAsia"/>
          <w:szCs w:val="21"/>
        </w:rPr>
        <w:t>吴素平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10CD5" w14:textId="77777777" w:rsidR="00371763" w:rsidRDefault="00371763">
      <w:r>
        <w:separator/>
      </w:r>
    </w:p>
  </w:endnote>
  <w:endnote w:type="continuationSeparator" w:id="0">
    <w:p w14:paraId="7E7A8B41" w14:textId="77777777" w:rsidR="00371763" w:rsidRDefault="0037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6597" w14:textId="77777777" w:rsidR="00371763" w:rsidRDefault="00371763">
      <w:r>
        <w:separator/>
      </w:r>
    </w:p>
  </w:footnote>
  <w:footnote w:type="continuationSeparator" w:id="0">
    <w:p w14:paraId="6F49A22D" w14:textId="77777777" w:rsidR="00371763" w:rsidRDefault="00371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993F" w14:textId="77777777" w:rsidR="00CB6E96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563FFF3" wp14:editId="485EF38E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D3DCDAA" w14:textId="77777777" w:rsidR="00CB6E96" w:rsidRDefault="00000000" w:rsidP="008B695C">
    <w:pPr>
      <w:pStyle w:val="a7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707F369" w14:textId="77777777" w:rsidR="00CB6E96" w:rsidRDefault="00000000" w:rsidP="008B695C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7DB2661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6DCD30EB" w14:textId="77777777" w:rsidR="00CB6E96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711D857" w14:textId="77777777" w:rsidR="00CB6E96" w:rsidRDefault="00000000">
    <w:pPr>
      <w:rPr>
        <w:sz w:val="18"/>
        <w:szCs w:val="18"/>
      </w:rPr>
    </w:pPr>
    <w:r>
      <w:rPr>
        <w:sz w:val="18"/>
      </w:rPr>
      <w:pict w14:anchorId="4003D347">
        <v:line id="_x0000_s3074" style="position:absolute;left:0;text-align:left;z-index:251659264" from="-.45pt,.75pt" to="471.3pt,.8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7EB7C2"/>
    <w:multiLevelType w:val="singleLevel"/>
    <w:tmpl w:val="987EB7C2"/>
    <w:lvl w:ilvl="0">
      <w:start w:val="1"/>
      <w:numFmt w:val="decimal"/>
      <w:suff w:val="space"/>
      <w:lvlText w:val="%1."/>
      <w:lvlJc w:val="left"/>
    </w:lvl>
  </w:abstractNum>
  <w:num w:numId="1" w16cid:durableId="108206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57A"/>
    <w:rsid w:val="00034188"/>
    <w:rsid w:val="00371763"/>
    <w:rsid w:val="0047644A"/>
    <w:rsid w:val="004D73DD"/>
    <w:rsid w:val="00636655"/>
    <w:rsid w:val="00A94120"/>
    <w:rsid w:val="00AE757A"/>
    <w:rsid w:val="00F410F3"/>
    <w:rsid w:val="00F42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F66111F"/>
  <w15:docId w15:val="{A448A7A4-C094-48E1-96D1-0842B518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98</Words>
  <Characters>564</Characters>
  <Application>Microsoft Office Word</Application>
  <DocSecurity>0</DocSecurity>
  <Lines>4</Lines>
  <Paragraphs>1</Paragraphs>
  <ScaleCrop>false</ScaleCrop>
  <Company>Aliyun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57</cp:revision>
  <cp:lastPrinted>2017-03-07T01:14:00Z</cp:lastPrinted>
  <dcterms:created xsi:type="dcterms:W3CDTF">2015-10-14T00:36:00Z</dcterms:created>
  <dcterms:modified xsi:type="dcterms:W3CDTF">2022-11-29T08:19:00Z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