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9-2019-F/011-2019-H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福建东方味王餐饮管理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