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福建东方味王餐饮管理有限公司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F：GB/T22000-2006/ISO22000:2005,H：GB/T27341-2009/GB14881-2013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019-2019-F/011-2019-H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