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0699-2020-QEO-2022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北京资通汇鑫企业管理咨询有限公司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北京资通汇鑫企业管理咨询有限公司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北京市大兴区黄村镇富强路北侧2幢2层2-5号201室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102600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北京市大兴区黄村镇富强路北侧2幢2层2-5号201室</w:t>
            </w:r>
            <w:bookmarkEnd w:id="8"/>
          </w:p>
        </w:tc>
        <w:tc>
          <w:tcPr>
            <w:tcW w:w="1242" w:type="dxa"/>
            <w:vMerge/>
            <w:vAlign w:val="center"/>
          </w:tcPr>
          <w:p w:rsidR="00190ED2"/>
        </w:tc>
        <w:tc>
          <w:tcPr>
            <w:tcW w:w="1771" w:type="dxa"/>
          </w:tcPr>
          <w:p w:rsidR="00190ED2">
            <w:bookmarkStart w:id="9" w:name="办公邮编"/>
            <w:r>
              <w:t>102600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孟影</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18211180796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杨国明</w:t>
            </w:r>
            <w:bookmarkEnd w:id="13"/>
          </w:p>
        </w:tc>
        <w:tc>
          <w:tcPr>
            <w:tcW w:w="1313" w:type="dxa"/>
            <w:vAlign w:val="center"/>
          </w:tcPr>
          <w:p w:rsidR="00190ED2">
            <w:r>
              <w:rPr>
                <w:rFonts w:hint="eastAsia"/>
              </w:rPr>
              <w:t>管理者代表</w:t>
            </w:r>
          </w:p>
        </w:tc>
        <w:tc>
          <w:tcPr>
            <w:tcW w:w="2180" w:type="dxa"/>
          </w:tcPr>
          <w:p w:rsidR="00190ED2">
            <w:bookmarkStart w:id="14" w:name="管理者代表"/>
            <w:r>
              <w:t>董磊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2022年11月14日 上午至2022年11月15日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Q：许可范围内劳务派遣、人力资源</w:t>
            </w:r>
          </w:p>
          <w:p w:rsidR="004130A1" w:rsidP="0009161C">
            <w:r>
              <w:t>E：许可范围内劳务派遣、人力资源所涉及场所的相关环境管理活动</w:t>
            </w:r>
          </w:p>
          <w:p w:rsidR="004130A1" w:rsidP="0009161C">
            <w:r>
              <w:t>O：许可范围内劳务派遣、人力资源所涉及场所的相关职业健康安全管理活动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Q：35.10.00;35.11.00</w:t>
            </w:r>
          </w:p>
          <w:p w:rsidR="004130A1">
            <w:r>
              <w:t>E：35.10.00;35.11.00</w:t>
            </w:r>
          </w:p>
          <w:p w:rsidR="004130A1">
            <w:r>
              <w:t>O：35.10.00;35.11.00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赵丽萍</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2021-N1QMS-2012001</w:t>
            </w:r>
          </w:p>
          <w:p w:rsidR="00190ED2">
            <w:r>
              <w:t>2022-N1EMS-2012001</w:t>
            </w:r>
          </w:p>
          <w:p w:rsidR="00190ED2">
            <w:r>
              <w:t>2021-N1OHSMS-1012001</w:t>
            </w:r>
          </w:p>
        </w:tc>
        <w:tc>
          <w:tcPr>
            <w:tcW w:w="2179" w:type="dxa"/>
            <w:vAlign w:val="center"/>
          </w:tcPr>
          <w:p w:rsidR="00190ED2">
            <w:r>
              <w:t>Q:35.10.00,35.11.00</w:t>
            </w:r>
          </w:p>
          <w:p w:rsidR="00190ED2">
            <w:r>
              <w:t>E:35.10.00,35.11.00</w:t>
            </w:r>
          </w:p>
          <w:p w:rsidR="00190ED2">
            <w:r>
              <w:t>O:35.10.00,35.11.00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