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14"/>
      </w:pPr>
      <w:r>
        <w:rPr>
          <w:spacing w:val="-28"/>
        </w:rPr>
        <w:t xml:space="preserve">附录 </w:t>
      </w:r>
      <w:r>
        <w:rPr>
          <w:spacing w:val="-19"/>
        </w:rPr>
        <w:t>B</w:t>
      </w:r>
    </w:p>
    <w:p>
      <w:pPr>
        <w:pStyle w:val="4"/>
        <w:spacing w:before="1"/>
        <w:rPr>
          <w:b/>
          <w:sz w:val="53"/>
        </w:rPr>
      </w:pPr>
      <w:r>
        <w:br w:type="column"/>
      </w:r>
    </w:p>
    <w:p>
      <w:pPr>
        <w:spacing w:before="0"/>
        <w:ind w:left="13" w:right="1154" w:firstLine="0"/>
        <w:jc w:val="center"/>
        <w:rPr>
          <w:b/>
          <w:sz w:val="36"/>
        </w:rPr>
      </w:pPr>
      <w:r>
        <w:rPr>
          <w:b/>
          <w:sz w:val="36"/>
        </w:rPr>
        <w:t>赫章县水泥厂有限公司</w:t>
      </w:r>
    </w:p>
    <w:p>
      <w:pPr>
        <w:pStyle w:val="2"/>
        <w:spacing w:before="191"/>
        <w:ind w:right="1154"/>
        <w:jc w:val="center"/>
      </w:pPr>
      <w:r>
        <w:t>水泥密度检测样品称重过程测量不确定度评定</w:t>
      </w:r>
    </w:p>
    <w:p>
      <w:pPr>
        <w:spacing w:after="0"/>
        <w:jc w:val="center"/>
        <w:sectPr>
          <w:headerReference r:id="rId3" w:type="default"/>
          <w:type w:val="continuous"/>
          <w:pgSz w:w="11910" w:h="16840"/>
          <w:pgMar w:top="1480" w:right="1540" w:bottom="280" w:left="1600" w:header="882" w:footer="720" w:gutter="0"/>
          <w:cols w:equalWidth="0" w:num="2">
            <w:col w:w="1097" w:space="40"/>
            <w:col w:w="7633"/>
          </w:cols>
        </w:sectPr>
      </w:pPr>
    </w:p>
    <w:p>
      <w:pPr>
        <w:pStyle w:val="4"/>
        <w:spacing w:before="6"/>
        <w:rPr>
          <w:b/>
          <w:sz w:val="15"/>
        </w:rPr>
      </w:pPr>
    </w:p>
    <w:p>
      <w:pPr>
        <w:pStyle w:val="4"/>
        <w:spacing w:before="67"/>
        <w:ind w:left="454"/>
      </w:pPr>
      <w:r>
        <w:t>测量过程：水泥密度检测样品称重测量过程</w:t>
      </w:r>
    </w:p>
    <w:p>
      <w:pPr>
        <w:pStyle w:val="4"/>
        <w:spacing w:before="8"/>
      </w:pPr>
    </w:p>
    <w:p>
      <w:pPr>
        <w:pStyle w:val="4"/>
        <w:spacing w:before="1"/>
        <w:ind w:left="451"/>
      </w:pPr>
      <w:r>
        <w:t>测量依据: GB/T 208-2014 《水泥密度测定方法》</w:t>
      </w:r>
    </w:p>
    <w:p>
      <w:pPr>
        <w:pStyle w:val="4"/>
        <w:spacing w:before="8"/>
      </w:pPr>
    </w:p>
    <w:p>
      <w:pPr>
        <w:pStyle w:val="4"/>
        <w:spacing w:before="1" w:line="487" w:lineRule="auto"/>
        <w:ind w:left="2134" w:right="1109" w:hanging="1680"/>
      </w:pPr>
      <w:r>
        <w:rPr>
          <w:spacing w:val="-4"/>
        </w:rPr>
        <w:t xml:space="preserve">选择测量设备：电子天平，最大秤量 </w:t>
      </w:r>
      <w:r>
        <w:t>Max=220g，</w:t>
      </w:r>
      <w:r>
        <w:rPr>
          <w:spacing w:val="-9"/>
        </w:rPr>
        <w:t xml:space="preserve">检定分度值为 </w:t>
      </w:r>
      <w:r>
        <w:rPr>
          <w:spacing w:val="-5"/>
        </w:rPr>
        <w:t xml:space="preserve">1mg， </w:t>
      </w:r>
      <w:r>
        <w:rPr>
          <w:spacing w:val="-15"/>
        </w:rPr>
        <w:t xml:space="preserve">等级为 </w:t>
      </w:r>
      <w:r>
        <w:rPr>
          <w:rFonts w:ascii="Times New Roman" w:eastAsia="Times New Roman"/>
          <w:sz w:val="21"/>
        </w:rPr>
        <w:t xml:space="preserve">I </w:t>
      </w:r>
      <w:r>
        <w:t>级合格。</w:t>
      </w:r>
    </w:p>
    <w:p>
      <w:pPr>
        <w:pStyle w:val="3"/>
        <w:spacing w:line="307" w:lineRule="exact"/>
      </w:pPr>
      <w:r>
        <w:t>一.输入量的标准不确定度评定</w:t>
      </w:r>
    </w:p>
    <w:p>
      <w:pPr>
        <w:pStyle w:val="4"/>
        <w:spacing w:before="8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576"/>
        </w:tabs>
        <w:spacing w:before="1" w:after="0" w:line="240" w:lineRule="auto"/>
        <w:ind w:left="575" w:right="0" w:hanging="362"/>
        <w:jc w:val="left"/>
        <w:rPr>
          <w:sz w:val="24"/>
        </w:rPr>
      </w:pPr>
      <w:r>
        <w:rPr>
          <w:sz w:val="24"/>
        </w:rPr>
        <w:t>电子天平允许误差标准不确定度分量的评定</w:t>
      </w:r>
    </w:p>
    <w:p>
      <w:pPr>
        <w:pStyle w:val="4"/>
        <w:spacing w:before="8"/>
      </w:pPr>
    </w:p>
    <w:p>
      <w:pPr>
        <w:pStyle w:val="4"/>
        <w:spacing w:before="1" w:line="487" w:lineRule="auto"/>
        <w:ind w:left="768" w:right="2115"/>
      </w:pPr>
      <w:r>
        <w:rPr>
          <w:spacing w:val="-12"/>
        </w:rPr>
        <w:t xml:space="preserve">当称重为 </w:t>
      </w:r>
      <w:r>
        <w:t>50g＜m＜200g</w:t>
      </w:r>
      <w:r>
        <w:rPr>
          <w:spacing w:val="-8"/>
        </w:rPr>
        <w:t xml:space="preserve"> 时,允许误差为</w:t>
      </w:r>
      <w:r>
        <w:rPr>
          <w:spacing w:val="-2"/>
        </w:rPr>
        <w:t xml:space="preserve">：±1mg=±0.001g </w:t>
      </w:r>
      <w:r>
        <w:t>按照均匀分布，计算出标准不确定度分量（B</w:t>
      </w:r>
      <w:r>
        <w:rPr>
          <w:spacing w:val="-30"/>
        </w:rPr>
        <w:t xml:space="preserve"> 类</w:t>
      </w:r>
      <w:r>
        <w:rPr>
          <w:spacing w:val="-120"/>
        </w:rPr>
        <w:t>）</w:t>
      </w:r>
      <w:r>
        <w:t>：</w:t>
      </w:r>
    </w:p>
    <w:p>
      <w:pPr>
        <w:spacing w:after="0" w:line="487" w:lineRule="auto"/>
        <w:sectPr>
          <w:type w:val="continuous"/>
          <w:pgSz w:w="11910" w:h="16840"/>
          <w:pgMar w:top="1480" w:right="1540" w:bottom="280" w:left="1600" w:header="720" w:footer="720" w:gutter="0"/>
        </w:sectPr>
      </w:pPr>
    </w:p>
    <w:p>
      <w:pPr>
        <w:pStyle w:val="4"/>
        <w:spacing w:line="296" w:lineRule="exact"/>
        <w:ind w:left="1765"/>
        <w:rPr>
          <w:rFonts w:ascii="Symbol" w:hAnsi="Symbol"/>
        </w:rPr>
      </w:pPr>
      <w:r>
        <w:pict>
          <v:group id="_x0000_s1026" o:spid="_x0000_s1026" o:spt="203" style="position:absolute;left:0pt;margin-left:243.4pt;margin-top:14.7pt;height:15pt;width:27.05pt;mso-position-horizontal-relative:page;z-index:-251862016;mso-width-relative:page;mso-height-relative:page;" coordorigin="4869,295" coordsize="541,300">
            <o:lock v:ext="edit"/>
            <v:line id="_x0000_s1027" o:spid="_x0000_s1027" o:spt="20" style="position:absolute;left:5008;top:498;flip:y;height:18;width:31;" stroked="t" coordsize="21600,21600">
              <v:path arrowok="t"/>
              <v:fill focussize="0,0"/>
              <v:stroke weight="0.498976377952756pt" color="#000000"/>
              <v:imagedata o:title=""/>
              <o:lock v:ext="edit"/>
            </v:line>
            <v:line id="_x0000_s1028" o:spid="_x0000_s1028" o:spt="20" style="position:absolute;left:5039;top:503;height:81;width:44;" stroked="t" coordsize="21600,21600">
              <v:path arrowok="t"/>
              <v:fill focussize="0,0"/>
              <v:stroke weight="0.998031496062992pt" color="#000000"/>
              <v:imagedata o:title=""/>
              <o:lock v:ext="edit"/>
            </v:line>
            <v:shape id="_x0000_s1029" o:spid="_x0000_s1029" style="position:absolute;left:4868;top:-742;height:285;width:541;" filled="f" stroked="t" coordorigin="4869,-742" coordsize="541,285" path="m5088,584l5147,342m5147,342l5275,342m4869,299l5410,299e">
              <v:path arrowok="t"/>
              <v:fill on="f" focussize="0,0"/>
              <v:stroke weight="0.498976377952756pt" color="#000000"/>
              <v:imagedata o:title=""/>
              <o:lock v:ext="edit"/>
            </v:shape>
          </v:group>
        </w:pict>
      </w:r>
      <w:r>
        <w:rPr>
          <w:rFonts w:ascii="Times New Roman" w:hAnsi="Times New Roman"/>
        </w:rPr>
        <w:t>u</w:t>
      </w:r>
      <w:r>
        <w:t>（</w:t>
      </w:r>
      <w:r>
        <w:rPr>
          <w:rFonts w:ascii="Times New Roman" w:hAnsi="Times New Roman"/>
        </w:rPr>
        <w:t xml:space="preserve">m </w:t>
      </w:r>
      <w:r>
        <w:rPr>
          <w:spacing w:val="-35"/>
        </w:rPr>
        <w:t>）</w:t>
      </w:r>
      <w:r>
        <w:rPr>
          <w:rFonts w:ascii="Symbol" w:hAnsi="Symbol"/>
          <w:spacing w:val="-35"/>
        </w:rPr>
        <w:t>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position w:val="15"/>
        </w:rPr>
        <w:t xml:space="preserve">a </w:t>
      </w:r>
      <w:r>
        <w:rPr>
          <w:rFonts w:ascii="Symbol" w:hAnsi="Symbol"/>
          <w:spacing w:val="-16"/>
        </w:rPr>
        <w:t></w:t>
      </w:r>
    </w:p>
    <w:p>
      <w:pPr>
        <w:pStyle w:val="4"/>
        <w:spacing w:line="20" w:lineRule="exact"/>
        <w:ind w:left="270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id="_x0000_s1030" o:spid="_x0000_s1030" o:spt="203" style="height:0.5pt;width:7.85pt;" coordsize="157,10">
            <o:lock v:ext="edit"/>
            <v:line id="_x0000_s1031" o:spid="_x0000_s1031" o:spt="20" style="position:absolute;left:0;top:5;height:0;width:156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line="261" w:lineRule="exact"/>
        <w:ind w:left="182"/>
        <w:rPr>
          <w:rFonts w:ascii="Times New Roman"/>
        </w:rPr>
      </w:pPr>
      <w:r>
        <w:br w:type="column"/>
      </w:r>
      <w:r>
        <w:rPr>
          <w:rFonts w:ascii="Times New Roman"/>
          <w:w w:val="95"/>
        </w:rPr>
        <w:t>0.001</w:t>
      </w:r>
    </w:p>
    <w:p>
      <w:pPr>
        <w:pStyle w:val="4"/>
        <w:tabs>
          <w:tab w:val="left" w:pos="489"/>
        </w:tabs>
        <w:spacing w:before="119" w:line="176" w:lineRule="exact"/>
        <w:ind w:left="129"/>
      </w:pPr>
      <w:r>
        <w:br w:type="column"/>
      </w:r>
      <w:r>
        <w:t>=</w:t>
      </w:r>
      <w:r>
        <w:tab/>
      </w:r>
      <w:r>
        <w:t>0.00058g</w:t>
      </w:r>
    </w:p>
    <w:p>
      <w:pPr>
        <w:spacing w:after="0" w:line="176" w:lineRule="exact"/>
        <w:sectPr>
          <w:type w:val="continuous"/>
          <w:pgSz w:w="11910" w:h="16840"/>
          <w:pgMar w:top="1480" w:right="1540" w:bottom="280" w:left="1600" w:header="720" w:footer="720" w:gutter="0"/>
          <w:cols w:equalWidth="0" w:num="3">
            <w:col w:w="3059" w:space="40"/>
            <w:col w:w="720" w:space="39"/>
            <w:col w:w="4912"/>
          </w:cols>
        </w:sectPr>
      </w:pPr>
    </w:p>
    <w:p>
      <w:pPr>
        <w:tabs>
          <w:tab w:val="left" w:pos="2723"/>
          <w:tab w:val="right" w:pos="3673"/>
        </w:tabs>
        <w:spacing w:before="0" w:line="306" w:lineRule="exact"/>
        <w:ind w:left="2310" w:right="0" w:firstLine="0"/>
        <w:jc w:val="left"/>
        <w:rPr>
          <w:rFonts w:ascii="Times New Roman"/>
          <w:sz w:val="24"/>
        </w:rPr>
      </w:pPr>
      <w:r>
        <w:rPr>
          <w:rFonts w:ascii="Times New Roman"/>
          <w:position w:val="13"/>
          <w:sz w:val="14"/>
        </w:rPr>
        <w:t>1</w:t>
      </w:r>
      <w:r>
        <w:rPr>
          <w:rFonts w:ascii="Times New Roman"/>
          <w:position w:val="13"/>
          <w:sz w:val="14"/>
        </w:rPr>
        <w:tab/>
      </w:r>
      <w:r>
        <w:rPr>
          <w:rFonts w:ascii="Times New Roman"/>
          <w:sz w:val="24"/>
        </w:rPr>
        <w:t>k</w:t>
      </w:r>
      <w:r>
        <w:rPr>
          <w:rFonts w:ascii="Times New Roman"/>
          <w:sz w:val="24"/>
        </w:rPr>
        <w:tab/>
      </w:r>
      <w:r>
        <w:rPr>
          <w:rFonts w:ascii="Times New Roman"/>
          <w:position w:val="-1"/>
          <w:sz w:val="24"/>
        </w:rPr>
        <w:t>3</w:t>
      </w:r>
    </w:p>
    <w:p>
      <w:pPr>
        <w:pStyle w:val="4"/>
        <w:spacing w:before="3"/>
        <w:rPr>
          <w:rFonts w:ascii="Times New Roman"/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576"/>
        </w:tabs>
        <w:spacing w:before="0" w:after="0" w:line="240" w:lineRule="auto"/>
        <w:ind w:left="575" w:right="0" w:hanging="362"/>
        <w:jc w:val="left"/>
        <w:rPr>
          <w:sz w:val="24"/>
        </w:rPr>
      </w:pPr>
      <w:r>
        <w:rPr>
          <w:sz w:val="24"/>
        </w:rPr>
        <w:t>电子天平重复性的标准不确定度分量的评定</w:t>
      </w:r>
    </w:p>
    <w:p>
      <w:pPr>
        <w:pStyle w:val="4"/>
        <w:spacing w:before="9"/>
      </w:pPr>
    </w:p>
    <w:p>
      <w:pPr>
        <w:pStyle w:val="4"/>
        <w:spacing w:line="487" w:lineRule="auto"/>
        <w:ind w:left="214" w:right="329" w:firstLine="480"/>
      </w:pPr>
      <w:r>
        <w:pict>
          <v:shape id="_x0000_s1032" o:spid="_x0000_s1032" o:spt="202" type="#_x0000_t202" style="position:absolute;left:0pt;margin-left:85.05pt;margin-top:54.4pt;height:63.9pt;width:428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2"/>
                    <w:gridCol w:w="1423"/>
                    <w:gridCol w:w="1425"/>
                    <w:gridCol w:w="1425"/>
                    <w:gridCol w:w="1425"/>
                    <w:gridCol w:w="142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9"/>
                          <w:spacing w:before="17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第一次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9"/>
                          <w:spacing w:before="177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99.99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spacing w:before="177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第二次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spacing w:before="177"/>
                          <w:ind w:left="107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100.0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spacing w:before="17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第三次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spacing w:before="177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100.02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9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第四次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9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99.98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第五次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ind w:left="107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100.02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第六次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9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99.99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spacing w:val="-4"/>
        </w:rPr>
        <w:t xml:space="preserve">在电子天平上加放一只标准砝码 </w:t>
      </w:r>
      <w:r>
        <w:t>100g，</w:t>
      </w:r>
      <w:r>
        <w:rPr>
          <w:spacing w:val="-2"/>
        </w:rPr>
        <w:t>检查测量结果示值的一致性，进行</w:t>
      </w:r>
      <w:r>
        <w:t>重复性试验。结果如下：单位：g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8"/>
        <w:rPr>
          <w:sz w:val="27"/>
        </w:rPr>
      </w:pPr>
    </w:p>
    <w:p>
      <w:pPr>
        <w:pStyle w:val="4"/>
        <w:ind w:left="574"/>
      </w:pPr>
    </w:p>
    <w:p>
      <w:pPr>
        <w:pStyle w:val="4"/>
        <w:ind w:left="574"/>
      </w:pPr>
      <w:r>
        <w:t>采用极差法计算实验标准偏差</w:t>
      </w:r>
    </w:p>
    <w:p>
      <w:pPr>
        <w:pStyle w:val="4"/>
        <w:tabs>
          <w:tab w:val="left" w:pos="2794"/>
        </w:tabs>
        <w:spacing w:before="168" w:line="310" w:lineRule="exact"/>
        <w:ind w:left="1442"/>
      </w:pPr>
      <w:r>
        <w:rPr>
          <w:rFonts w:ascii="Times New Roman" w:hAnsi="Times New Roman" w:eastAsia="Times New Roman"/>
          <w:spacing w:val="-19"/>
        </w:rPr>
        <w:t>s</w:t>
      </w:r>
      <w:r>
        <w:rPr>
          <w:spacing w:val="-19"/>
        </w:rPr>
        <w:t>（</w:t>
      </w:r>
      <w:r>
        <w:rPr>
          <w:rFonts w:ascii="Times New Roman" w:hAnsi="Times New Roman" w:eastAsia="Times New Roman"/>
          <w:i/>
          <w:spacing w:val="-19"/>
        </w:rPr>
        <w:t xml:space="preserve">x  </w:t>
      </w:r>
      <w:r>
        <w:rPr>
          <w:rFonts w:ascii="Times New Roman" w:hAnsi="Times New Roman" w:eastAsia="Times New Roman"/>
        </w:rPr>
        <w:t xml:space="preserve">) </w:t>
      </w:r>
      <w:r>
        <w:rPr>
          <w:rFonts w:ascii="Times New Roman" w:hAnsi="Times New Roman" w:eastAsia="Times New Roman"/>
          <w:spacing w:val="25"/>
        </w:rPr>
        <w:t xml:space="preserve"> </w:t>
      </w:r>
      <w:r>
        <w:t>=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/>
          <w:position w:val="15"/>
        </w:rPr>
        <w:t>R</w:t>
      </w:r>
      <w:r>
        <w:rPr>
          <w:rFonts w:ascii="Times New Roman" w:hAnsi="Times New Roman" w:eastAsia="Times New Roman"/>
          <w:position w:val="15"/>
        </w:rPr>
        <w:tab/>
      </w:r>
      <w:r>
        <w:t>=</w:t>
      </w:r>
      <w:r>
        <w:rPr>
          <w:sz w:val="21"/>
        </w:rPr>
        <w:t>100.02</w:t>
      </w:r>
      <w:r>
        <w:rPr>
          <w:rFonts w:hint="eastAsia"/>
          <w:sz w:val="21"/>
          <w:lang w:val="en-US" w:eastAsia="zh-CN"/>
        </w:rPr>
        <w:t>2-</w:t>
      </w:r>
      <w:r>
        <w:rPr>
          <w:sz w:val="21"/>
        </w:rPr>
        <w:t>99.98</w:t>
      </w:r>
      <w:r>
        <w:rPr>
          <w:rFonts w:hint="eastAsia"/>
          <w:sz w:val="21"/>
          <w:lang w:val="en-US" w:eastAsia="zh-CN"/>
        </w:rPr>
        <w:t>2</w:t>
      </w:r>
      <w:r>
        <w:rPr>
          <w:rFonts w:ascii="Times New Roman" w:hAnsi="Times New Roman" w:eastAsia="Times New Roman"/>
          <w:spacing w:val="2"/>
          <w:position w:val="15"/>
        </w:rPr>
        <w:t xml:space="preserve"> </w:t>
      </w:r>
      <w:r>
        <w:t>=0.0</w:t>
      </w:r>
      <w:r>
        <w:rPr>
          <w:rFonts w:hint="eastAsia"/>
          <w:lang w:val="en-US" w:eastAsia="zh-CN"/>
        </w:rPr>
        <w:t>17</w:t>
      </w:r>
      <w:r>
        <w:t>g</w:t>
      </w:r>
    </w:p>
    <w:p>
      <w:pPr>
        <w:tabs>
          <w:tab w:val="left" w:pos="2949"/>
        </w:tabs>
        <w:spacing w:line="20" w:lineRule="exact"/>
        <w:ind w:left="2409" w:right="0" w:firstLine="0"/>
        <w:rPr>
          <w:sz w:val="2"/>
        </w:rPr>
      </w:pPr>
      <w:r>
        <w:rPr>
          <w:sz w:val="2"/>
        </w:rPr>
        <w:pict>
          <v:group id="_x0000_s1033" o:spid="_x0000_s1033" o:spt="203" style="height:0.5pt;width:10.1pt;" coordsize="202,10">
            <o:lock v:ext="edit"/>
            <v:line id="_x0000_s1034" o:spid="_x0000_s1034" o:spt="20" style="position:absolute;left:0;top:5;height:0;width:201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5" o:spid="_x0000_s1035" o:spt="203" style="height:0.5pt;width:67.25pt;" coordsize="1345,10">
            <o:lock v:ext="edit"/>
            <v:line id="_x0000_s1036" o:spid="_x0000_s1036" o:spt="20" style="position:absolute;left:0;top:5;height:0;width:1345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80" w:right="1540" w:bottom="280" w:left="1600" w:header="720" w:footer="720" w:gutter="0"/>
        </w:sectPr>
      </w:pPr>
    </w:p>
    <w:p>
      <w:pPr>
        <w:tabs>
          <w:tab w:val="left" w:pos="1822"/>
          <w:tab w:val="left" w:pos="2435"/>
        </w:tabs>
        <w:spacing w:before="23" w:line="110" w:lineRule="auto"/>
        <w:ind w:left="1549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14"/>
        </w:rPr>
        <w:t>r</w:t>
      </w:r>
      <w:r>
        <w:rPr>
          <w:rFonts w:ascii="Times New Roman"/>
          <w:sz w:val="14"/>
        </w:rPr>
        <w:tab/>
      </w:r>
      <w:r>
        <w:rPr>
          <w:rFonts w:ascii="Times New Roman"/>
          <w:i/>
          <w:sz w:val="14"/>
        </w:rPr>
        <w:t>i</w:t>
      </w:r>
      <w:r>
        <w:rPr>
          <w:rFonts w:ascii="Times New Roman"/>
          <w:i/>
          <w:sz w:val="14"/>
        </w:rPr>
        <w:tab/>
      </w:r>
      <w:r>
        <w:rPr>
          <w:rFonts w:ascii="Times New Roman"/>
          <w:spacing w:val="-20"/>
          <w:position w:val="-12"/>
          <w:sz w:val="24"/>
        </w:rPr>
        <w:t>C</w:t>
      </w:r>
    </w:p>
    <w:p>
      <w:pPr>
        <w:pStyle w:val="4"/>
        <w:spacing w:before="8"/>
        <w:ind w:left="789"/>
        <w:rPr>
          <w:rFonts w:ascii="Times New Roman"/>
        </w:rPr>
      </w:pPr>
      <w:r>
        <w:br w:type="column"/>
      </w:r>
      <w:r>
        <w:rPr>
          <w:rFonts w:ascii="Times New Roman"/>
        </w:rPr>
        <w:t>2.53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480" w:right="1540" w:bottom="280" w:left="1600" w:header="720" w:footer="720" w:gutter="0"/>
          <w:cols w:equalWidth="0" w:num="2">
            <w:col w:w="2595" w:space="40"/>
            <w:col w:w="6135"/>
          </w:cols>
        </w:sectPr>
      </w:pPr>
    </w:p>
    <w:p>
      <w:pPr>
        <w:pStyle w:val="4"/>
        <w:spacing w:before="159"/>
        <w:ind w:left="574"/>
      </w:pPr>
      <w:r>
        <w:pict>
          <v:group id="_x0000_s1037" o:spid="_x0000_s1037" o:spt="203" style="position:absolute;left:0pt;margin-left:262.25pt;margin-top:46.65pt;height:23.3pt;width:28.35pt;mso-position-horizontal-relative:page;z-index:-251859968;mso-width-relative:page;mso-height-relative:page;" coordorigin="5246,933" coordsize="567,466">
            <o:lock v:ext="edit"/>
            <v:line id="_x0000_s1038" o:spid="_x0000_s1038" o:spt="20" style="position:absolute;left:5392;top:1274;flip:y;height:18;width:31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9" o:spid="_x0000_s1039" o:spt="20" style="position:absolute;left:5423;top:1279;height:82;width:44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40" o:spid="_x0000_s1040" style="position:absolute;left:5246;top:-11865;height:278;width:567;" filled="f" stroked="t" coordorigin="5246,-11864" coordsize="567,278" path="m5472,1361l5531,1118m5246,1083l5812,1083e">
              <v:path arrowok="t"/>
              <v:fill on="f" focussize="0,0"/>
              <v:stroke weight="0.5pt" color="#000000"/>
              <v:imagedata o:title=""/>
              <o:lock v:ext="edit"/>
            </v:shape>
            <v:shape id="_x0000_s1041" o:spid="_x0000_s1041" o:spt="202" type="#_x0000_t202" style="position:absolute;left:5246;top:933;height:466;width:56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7" w:lineRule="exact"/>
                      <w:ind w:left="28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9"/>
                        <w:sz w:val="24"/>
                        <w:u w:val="single"/>
                      </w:rPr>
                      <w:t xml:space="preserve"> </w:t>
                    </w:r>
                  </w:p>
                  <w:p>
                    <w:pPr>
                      <w:spacing w:before="0" w:line="239" w:lineRule="exact"/>
                      <w:ind w:left="296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spacing w:val="-12"/>
        </w:rPr>
        <w:t xml:space="preserve">实际测量 </w:t>
      </w:r>
      <w:r>
        <w:t>6</w:t>
      </w:r>
      <w:r>
        <w:rPr>
          <w:spacing w:val="-16"/>
        </w:rPr>
        <w:t xml:space="preserve"> 次，所以</w:t>
      </w:r>
    </w:p>
    <w:p>
      <w:pPr>
        <w:pStyle w:val="4"/>
        <w:rPr>
          <w:sz w:val="30"/>
        </w:rPr>
      </w:pPr>
      <w:r>
        <w:br w:type="column"/>
      </w:r>
    </w:p>
    <w:p>
      <w:pPr>
        <w:pStyle w:val="4"/>
        <w:spacing w:before="9"/>
        <w:rPr>
          <w:sz w:val="40"/>
        </w:rPr>
      </w:pPr>
    </w:p>
    <w:p>
      <w:pPr>
        <w:spacing w:before="0"/>
        <w:ind w:left="108" w:right="0" w:firstLine="0"/>
        <w:jc w:val="left"/>
        <w:rPr>
          <w:rFonts w:ascii="Times New Roman" w:eastAsia="Times New Roman"/>
          <w:sz w:val="14"/>
        </w:rPr>
      </w:pPr>
      <w:r>
        <w:rPr>
          <w:rFonts w:ascii="Times New Roman" w:eastAsia="Times New Roman"/>
          <w:spacing w:val="-32"/>
          <w:w w:val="99"/>
          <w:sz w:val="24"/>
        </w:rPr>
        <w:t>u</w:t>
      </w:r>
      <w:r>
        <w:rPr>
          <w:spacing w:val="-186"/>
          <w:w w:val="99"/>
          <w:sz w:val="24"/>
        </w:rPr>
        <w:t>（</w:t>
      </w:r>
      <w:r>
        <w:rPr>
          <w:rFonts w:ascii="Times New Roman" w:eastAsia="Times New Roman"/>
          <w:w w:val="99"/>
          <w:position w:val="-5"/>
          <w:sz w:val="14"/>
        </w:rPr>
        <w:t>2</w:t>
      </w:r>
    </w:p>
    <w:p>
      <w:pPr>
        <w:pStyle w:val="4"/>
        <w:rPr>
          <w:rFonts w:ascii="Times New Roman"/>
          <w:sz w:val="42"/>
        </w:rPr>
      </w:pPr>
      <w:r>
        <w:br w:type="column"/>
      </w:r>
    </w:p>
    <w:p>
      <w:pPr>
        <w:pStyle w:val="4"/>
        <w:spacing w:before="273"/>
        <w:ind w:left="77"/>
        <w:rPr>
          <w:rFonts w:ascii="Times New Roman" w:eastAsia="Times New Roman"/>
          <w:sz w:val="14"/>
        </w:rPr>
      </w:pPr>
      <w:r>
        <w:rPr>
          <w:rFonts w:ascii="Times New Roman" w:eastAsia="Times New Roman"/>
          <w:w w:val="99"/>
        </w:rPr>
        <w:t>x</w:t>
      </w:r>
      <w:r>
        <w:rPr>
          <w:spacing w:val="-83"/>
          <w:w w:val="99"/>
        </w:rPr>
        <w:t>）</w:t>
      </w:r>
      <w:r>
        <w:t>=</w:t>
      </w:r>
      <w:r>
        <w:rPr>
          <w:spacing w:val="-71"/>
        </w:rPr>
        <w:t xml:space="preserve"> </w:t>
      </w:r>
      <w:r>
        <w:rPr>
          <w:rFonts w:ascii="Times New Roman" w:eastAsia="Times New Roman"/>
          <w:spacing w:val="-63"/>
          <w:w w:val="99"/>
          <w:position w:val="15"/>
        </w:rPr>
        <w:t>s</w:t>
      </w:r>
      <w:r>
        <w:rPr>
          <w:spacing w:val="-174"/>
          <w:w w:val="99"/>
          <w:position w:val="15"/>
        </w:rPr>
        <w:t>（</w:t>
      </w:r>
      <w:r>
        <w:rPr>
          <w:rFonts w:ascii="Times New Roman" w:eastAsia="Times New Roman"/>
          <w:spacing w:val="-6"/>
          <w:w w:val="99"/>
          <w:position w:val="9"/>
          <w:sz w:val="14"/>
        </w:rPr>
        <w:t>r</w:t>
      </w:r>
    </w:p>
    <w:p>
      <w:pPr>
        <w:pStyle w:val="4"/>
        <w:rPr>
          <w:rFonts w:ascii="Times New Roman"/>
          <w:sz w:val="26"/>
        </w:rPr>
      </w:pPr>
      <w:r>
        <w:br w:type="column"/>
      </w:r>
    </w:p>
    <w:p>
      <w:pPr>
        <w:pStyle w:val="4"/>
        <w:rPr>
          <w:rFonts w:ascii="Times New Roman"/>
          <w:sz w:val="26"/>
        </w:rPr>
      </w:pPr>
    </w:p>
    <w:p>
      <w:pPr>
        <w:pStyle w:val="4"/>
        <w:spacing w:before="155" w:line="229" w:lineRule="exact"/>
        <w:ind w:left="83"/>
      </w:pPr>
      <w:r>
        <w:rPr>
          <w:rFonts w:ascii="Times New Roman" w:eastAsia="Times New Roman"/>
        </w:rPr>
        <w:t xml:space="preserve">x </w:t>
      </w:r>
      <w:r>
        <w:t>）</w:t>
      </w:r>
    </w:p>
    <w:p>
      <w:pPr>
        <w:pStyle w:val="4"/>
        <w:spacing w:line="229" w:lineRule="exact"/>
        <w:ind w:left="417"/>
      </w:pPr>
      <w:r>
        <w:pict>
          <v:shape id="_x0000_s1042" o:spid="_x0000_s1042" o:spt="202" type="#_x0000_t202" style="position:absolute;left:0pt;margin-left:283.35pt;margin-top:-2.6pt;height:7.7pt;width:1.95pt;mso-position-horizontal-relative:page;z-index:-2518589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i</w:t>
                  </w:r>
                </w:p>
              </w:txbxContent>
            </v:textbox>
          </v:shape>
        </w:pict>
      </w:r>
      <w:r>
        <w:t>=0.00</w:t>
      </w:r>
      <w:r>
        <w:rPr>
          <w:rFonts w:hint="eastAsia"/>
          <w:lang w:val="en-US" w:eastAsia="zh-CN"/>
        </w:rPr>
        <w:t>7</w:t>
      </w:r>
      <w:r>
        <w:t>g</w:t>
      </w:r>
    </w:p>
    <w:p>
      <w:pPr>
        <w:spacing w:after="0" w:line="229" w:lineRule="exact"/>
        <w:sectPr>
          <w:type w:val="continuous"/>
          <w:pgSz w:w="11910" w:h="16840"/>
          <w:pgMar w:top="1480" w:right="1540" w:bottom="280" w:left="1600" w:header="720" w:footer="720" w:gutter="0"/>
          <w:cols w:equalWidth="0" w:num="4">
            <w:col w:w="2735" w:space="40"/>
            <w:col w:w="319" w:space="39"/>
            <w:col w:w="675" w:space="40"/>
            <w:col w:w="4922"/>
          </w:cols>
        </w:sectPr>
      </w:pPr>
    </w:p>
    <w:p>
      <w:pPr>
        <w:pStyle w:val="3"/>
        <w:spacing w:before="56"/>
      </w:pPr>
      <w:r>
        <w:pict>
          <v:group id="_x0000_s1043" o:spid="_x0000_s1043" o:spt="203" style="position:absolute;left:0pt;margin-left:218.65pt;margin-top:29.6pt;height:15.9pt;width:97.2pt;mso-position-horizontal-relative:page;z-index:251668480;mso-width-relative:page;mso-height-relative:page;" coordorigin="4374,593" coordsize="1944,318">
            <o:lock v:ext="edit"/>
            <v:line id="_x0000_s1044" o:spid="_x0000_s1044" o:spt="20" style="position:absolute;left:4379;top:773;flip:y;height:17;width:31;" stroked="t" coordsize="21600,21600">
              <v:path arrowok="t"/>
              <v:fill focussize="0,0"/>
              <v:stroke weight="0.501023622047244pt" color="#000000"/>
              <v:imagedata o:title=""/>
              <o:lock v:ext="edit"/>
            </v:line>
            <v:line id="_x0000_s1045" o:spid="_x0000_s1045" o:spt="20" style="position:absolute;left:4410;top:778;height:94;width:44;" stroked="t" coordsize="21600,21600">
              <v:path arrowok="t"/>
              <v:fill focussize="0,0"/>
              <v:stroke weight="1.00102362204724pt" color="#000000"/>
              <v:imagedata o:title=""/>
              <o:lock v:ext="edit"/>
            </v:line>
            <v:shape id="_x0000_s1046" o:spid="_x0000_s1046" style="position:absolute;left:4459;top:12970;height:274;width:1859;" filled="f" stroked="t" coordorigin="4459,12971" coordsize="1859,274" path="m4459,872l4518,598m4518,598l6318,598e">
              <v:path arrowok="t"/>
              <v:fill on="f" focussize="0,0"/>
              <v:stroke weight="0.501023622047244pt" color="#000000"/>
              <v:imagedata o:title=""/>
              <o:lock v:ext="edit"/>
            </v:shape>
            <v:shape id="_x0000_s1047" o:spid="_x0000_s1047" o:spt="202" type="#_x0000_t202" style="position:absolute;left:4373;top:592;height:318;width:19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4" w:line="294" w:lineRule="exact"/>
                      <w:ind w:left="155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0.0</w:t>
                    </w:r>
                    <w:r>
                      <w:rPr>
                        <w:rFonts w:hint="eastAsia" w:ascii="Times New Roman" w:hAnsi="Times New Roman"/>
                        <w:sz w:val="24"/>
                        <w:lang w:val="en-US" w:eastAsia="zh-CN"/>
                      </w:rPr>
                      <w:t>17</w:t>
                    </w:r>
                    <w:r>
                      <w:rPr>
                        <w:rFonts w:ascii="Times New Roman" w:hAnsi="Times New Roman"/>
                        <w:position w:val="11"/>
                        <w:sz w:val="14"/>
                      </w:rPr>
                      <w:t xml:space="preserve">2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0.00</w:t>
                    </w:r>
                    <w:r>
                      <w:rPr>
                        <w:rFonts w:hint="eastAsia" w:ascii="Times New Roman" w:hAnsi="Times New Roman"/>
                        <w:sz w:val="24"/>
                        <w:lang w:val="en-US" w:eastAsia="zh-CN"/>
                      </w:rPr>
                      <w:t>7</w:t>
                    </w:r>
                    <w:r>
                      <w:rPr>
                        <w:rFonts w:ascii="Times New Roman" w:hAnsi="Times New Roman"/>
                        <w:position w:val="11"/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t>二. 合成标准不确定度的评定</w:t>
      </w:r>
    </w:p>
    <w:p>
      <w:pPr>
        <w:pStyle w:val="4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480" w:right="1540" w:bottom="280" w:left="1600" w:header="882" w:footer="0" w:gutter="0"/>
        </w:sectPr>
      </w:pPr>
    </w:p>
    <w:p>
      <w:pPr>
        <w:spacing w:before="100"/>
        <w:ind w:left="250" w:right="0" w:firstLine="0"/>
        <w:jc w:val="left"/>
        <w:rPr>
          <w:b/>
          <w:sz w:val="24"/>
        </w:rPr>
      </w:pPr>
      <w:r>
        <w:pict>
          <v:group id="_x0000_s1048" o:spid="_x0000_s1048" o:spt="203" style="position:absolute;left:0pt;margin-left:129.7pt;margin-top:3.75pt;height:17.2pt;width:78.65pt;mso-position-horizontal-relative:page;z-index:-251856896;mso-width-relative:page;mso-height-relative:page;" coordorigin="2594,75" coordsize="1573,344">
            <o:lock v:ext="edit"/>
            <v:line id="_x0000_s1049" o:spid="_x0000_s1049" o:spt="20" style="position:absolute;left:2599;top:288;flip:y;height:18;width:31;" stroked="t" coordsize="21600,21600">
              <v:path arrowok="t"/>
              <v:fill focussize="0,0"/>
              <v:stroke weight="0.498976377952756pt" color="#000000"/>
              <v:imagedata o:title=""/>
              <o:lock v:ext="edit"/>
            </v:line>
            <v:line id="_x0000_s1050" o:spid="_x0000_s1050" o:spt="20" style="position:absolute;left:2630;top:293;height:116;width:44;" stroked="t" coordsize="21600,21600">
              <v:path arrowok="t"/>
              <v:fill focussize="0,0"/>
              <v:stroke weight="0.998976377952756pt" color="#000000"/>
              <v:imagedata o:title=""/>
              <o:lock v:ext="edit"/>
            </v:line>
            <v:shape id="_x0000_s1051" o:spid="_x0000_s1051" style="position:absolute;left:2679;top:12398;height:329;width:1488;" filled="f" stroked="t" coordorigin="2679,12398" coordsize="1488,329" path="m2679,409l2738,80m2738,80l4167,80e">
              <v:path arrowok="t"/>
              <v:fill on="f" focussize="0,0"/>
              <v:stroke weight="0.498976377952756pt" color="#000000"/>
              <v:imagedata o:title=""/>
              <o:lock v:ext="edit"/>
            </v:shape>
          </v:group>
        </w:pict>
      </w:r>
      <w:r>
        <w:rPr>
          <w:rFonts w:ascii="Times New Roman" w:eastAsia="Times New Roman"/>
          <w:spacing w:val="-41"/>
          <w:w w:val="99"/>
          <w:sz w:val="24"/>
        </w:rPr>
        <w:t>u</w:t>
      </w:r>
      <w:r>
        <w:rPr>
          <w:spacing w:val="-179"/>
          <w:w w:val="99"/>
          <w:sz w:val="24"/>
        </w:rPr>
        <w:t>（</w:t>
      </w:r>
      <w:r>
        <w:rPr>
          <w:rFonts w:ascii="Times New Roman" w:eastAsia="Times New Roman"/>
          <w:w w:val="99"/>
          <w:position w:val="-5"/>
          <w:sz w:val="14"/>
        </w:rPr>
        <w:t>c</w:t>
      </w:r>
      <w:r>
        <w:rPr>
          <w:rFonts w:ascii="Times New Roman" w:eastAsia="Times New Roman"/>
          <w:position w:val="-5"/>
          <w:sz w:val="14"/>
        </w:rPr>
        <w:t xml:space="preserve">  </w:t>
      </w:r>
      <w:r>
        <w:rPr>
          <w:rFonts w:ascii="Times New Roman" w:eastAsia="Times New Roman"/>
          <w:spacing w:val="13"/>
          <w:position w:val="-5"/>
          <w:sz w:val="14"/>
        </w:rPr>
        <w:t xml:space="preserve"> </w:t>
      </w:r>
      <w:r>
        <w:rPr>
          <w:rFonts w:ascii="Times New Roman" w:eastAsia="Times New Roman"/>
          <w:spacing w:val="-13"/>
          <w:w w:val="99"/>
          <w:sz w:val="24"/>
        </w:rPr>
        <w:t>y</w:t>
      </w:r>
      <w:r>
        <w:rPr>
          <w:spacing w:val="-92"/>
          <w:w w:val="99"/>
          <w:sz w:val="24"/>
        </w:rPr>
        <w:t>）</w:t>
      </w:r>
      <w:r>
        <w:rPr>
          <w:b/>
          <w:spacing w:val="-6"/>
          <w:w w:val="99"/>
          <w:sz w:val="24"/>
        </w:rPr>
        <w:t>=</w:t>
      </w:r>
    </w:p>
    <w:p>
      <w:pPr>
        <w:spacing w:before="99"/>
        <w:ind w:left="159" w:right="0" w:firstLine="0"/>
        <w:jc w:val="left"/>
        <w:rPr>
          <w:rFonts w:ascii="Times New Roman" w:eastAsia="Times New Roman"/>
          <w:sz w:val="14"/>
        </w:rPr>
      </w:pPr>
      <w:r>
        <w:br w:type="column"/>
      </w:r>
      <w:r>
        <w:rPr>
          <w:rFonts w:ascii="Times New Roman" w:eastAsia="Times New Roman"/>
          <w:spacing w:val="-32"/>
          <w:w w:val="99"/>
          <w:sz w:val="24"/>
        </w:rPr>
        <w:t>u</w:t>
      </w:r>
      <w:r>
        <w:rPr>
          <w:spacing w:val="-185"/>
          <w:w w:val="99"/>
          <w:sz w:val="24"/>
        </w:rPr>
        <w:t>（</w:t>
      </w:r>
      <w:r>
        <w:rPr>
          <w:rFonts w:ascii="Times New Roman" w:eastAsia="Times New Roman"/>
          <w:w w:val="99"/>
          <w:position w:val="11"/>
          <w:sz w:val="14"/>
        </w:rPr>
        <w:t>2</w:t>
      </w:r>
    </w:p>
    <w:p>
      <w:pPr>
        <w:spacing w:before="99"/>
        <w:ind w:left="77" w:right="0" w:firstLine="0"/>
        <w:jc w:val="left"/>
        <w:rPr>
          <w:rFonts w:ascii="Times New Roman" w:hAnsi="Times New Roman" w:eastAsia="Times New Roman"/>
          <w:sz w:val="14"/>
        </w:rPr>
      </w:pPr>
      <w:r>
        <w:br w:type="column"/>
      </w:r>
      <w:r>
        <w:rPr>
          <w:rFonts w:ascii="Times New Roman" w:hAnsi="Times New Roman" w:eastAsia="Times New Roman"/>
          <w:spacing w:val="-2"/>
          <w:w w:val="99"/>
          <w:sz w:val="24"/>
        </w:rPr>
        <w:t>m</w:t>
      </w:r>
      <w:r>
        <w:rPr>
          <w:spacing w:val="-85"/>
          <w:w w:val="99"/>
          <w:sz w:val="24"/>
        </w:rPr>
        <w:t>）</w:t>
      </w:r>
      <w:r>
        <w:rPr>
          <w:rFonts w:ascii="Symbol" w:hAnsi="Symbol" w:eastAsia="Symbol"/>
          <w:w w:val="99"/>
          <w:sz w:val="24"/>
        </w:rPr>
        <w:t></w:t>
      </w:r>
      <w:r>
        <w:rPr>
          <w:rFonts w:ascii="Times New Roman" w:hAnsi="Times New Roman" w:eastAsia="Times New Roman"/>
          <w:spacing w:val="-15"/>
          <w:sz w:val="24"/>
        </w:rPr>
        <w:t xml:space="preserve"> </w:t>
      </w:r>
      <w:r>
        <w:rPr>
          <w:rFonts w:ascii="Times New Roman" w:hAnsi="Times New Roman" w:eastAsia="Times New Roman"/>
          <w:spacing w:val="-38"/>
          <w:w w:val="99"/>
          <w:sz w:val="24"/>
        </w:rPr>
        <w:t>u</w:t>
      </w:r>
      <w:r>
        <w:rPr>
          <w:spacing w:val="-191"/>
          <w:w w:val="99"/>
          <w:sz w:val="24"/>
        </w:rPr>
        <w:t>（</w:t>
      </w:r>
      <w:r>
        <w:rPr>
          <w:rFonts w:ascii="Times New Roman" w:hAnsi="Times New Roman" w:eastAsia="Times New Roman"/>
          <w:spacing w:val="-6"/>
          <w:w w:val="99"/>
          <w:position w:val="11"/>
          <w:sz w:val="14"/>
        </w:rPr>
        <w:t>2</w:t>
      </w:r>
    </w:p>
    <w:p>
      <w:pPr>
        <w:spacing w:before="100"/>
        <w:ind w:left="77" w:right="0" w:firstLine="0"/>
        <w:jc w:val="left"/>
        <w:rPr>
          <w:b/>
          <w:sz w:val="24"/>
        </w:rPr>
      </w:pPr>
      <w:r>
        <w:br w:type="column"/>
      </w:r>
      <w:r>
        <w:rPr>
          <w:rFonts w:ascii="Times New Roman" w:eastAsia="Times New Roman"/>
          <w:spacing w:val="-22"/>
          <w:sz w:val="24"/>
        </w:rPr>
        <w:t>x</w:t>
      </w:r>
      <w:r>
        <w:rPr>
          <w:spacing w:val="-22"/>
          <w:sz w:val="24"/>
        </w:rPr>
        <w:t>）</w:t>
      </w:r>
      <w:r>
        <w:rPr>
          <w:b/>
          <w:spacing w:val="-22"/>
          <w:sz w:val="24"/>
        </w:rPr>
        <w:t>=</w:t>
      </w:r>
    </w:p>
    <w:p>
      <w:pPr>
        <w:pStyle w:val="4"/>
        <w:spacing w:before="100"/>
        <w:ind w:left="250"/>
      </w:pPr>
      <w:r>
        <w:br w:type="column"/>
      </w:r>
      <w:r>
        <w:t>≈0.0</w:t>
      </w:r>
      <w:r>
        <w:rPr>
          <w:rFonts w:hint="eastAsia"/>
          <w:lang w:val="en-US" w:eastAsia="zh-CN"/>
        </w:rPr>
        <w:t>19</w:t>
      </w:r>
      <w:r>
        <w:t>g</w:t>
      </w:r>
    </w:p>
    <w:p>
      <w:pPr>
        <w:spacing w:after="0"/>
        <w:sectPr>
          <w:type w:val="continuous"/>
          <w:pgSz w:w="11910" w:h="16840"/>
          <w:pgMar w:top="1480" w:right="1540" w:bottom="280" w:left="1600" w:header="720" w:footer="720" w:gutter="0"/>
          <w:cols w:equalWidth="0" w:num="5">
            <w:col w:w="954" w:space="40"/>
            <w:col w:w="370" w:space="39"/>
            <w:col w:w="802" w:space="39"/>
            <w:col w:w="531" w:space="1749"/>
            <w:col w:w="4246"/>
          </w:cols>
        </w:sectPr>
      </w:pPr>
    </w:p>
    <w:p>
      <w:pPr>
        <w:pStyle w:val="4"/>
        <w:spacing w:before="6"/>
        <w:rPr>
          <w:sz w:val="10"/>
        </w:rPr>
      </w:pPr>
    </w:p>
    <w:p>
      <w:pPr>
        <w:pStyle w:val="3"/>
        <w:spacing w:before="66"/>
      </w:pPr>
      <w:r>
        <w:pict>
          <v:shape id="_x0000_s1052" o:spid="_x0000_s1052" o:spt="202" type="#_x0000_t202" style="position:absolute;left:0pt;margin-left:143.85pt;margin-top:-14.4pt;height:7.7pt;width:3.5pt;mso-position-horizontal-relative:page;z-index:-2518538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186.7pt;margin-top:-14.4pt;height:7.7pt;width:3.5pt;mso-position-horizontal-relative:page;z-index:-2518528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t>三.扩展不确定度的评定</w:t>
      </w:r>
    </w:p>
    <w:p>
      <w:pPr>
        <w:pStyle w:val="4"/>
        <w:spacing w:before="161"/>
        <w:ind w:left="574"/>
      </w:pPr>
      <w:r>
        <w:t>电子称量为 100g 时，取包含因子 k=2，扩展不确定度为</w:t>
      </w:r>
    </w:p>
    <w:p>
      <w:pPr>
        <w:pStyle w:val="4"/>
        <w:spacing w:before="150"/>
        <w:ind w:left="1643"/>
        <w:rPr>
          <w:rFonts w:ascii="Times New Roman" w:hAnsi="Times New Roman" w:eastAsia="Times New Roman"/>
        </w:rPr>
      </w:pPr>
      <w:r>
        <w:rPr>
          <w:i/>
          <w:spacing w:val="-77"/>
          <w:w w:val="96"/>
          <w:sz w:val="25"/>
        </w:rPr>
        <w:t>U=</w:t>
      </w:r>
      <w:r>
        <w:rPr>
          <w:i/>
          <w:spacing w:val="-66"/>
          <w:w w:val="96"/>
          <w:sz w:val="25"/>
        </w:rPr>
        <w:t>k</w:t>
      </w:r>
      <w:r>
        <w:t>×u</w:t>
      </w:r>
      <w:r>
        <w:rPr>
          <w:position w:val="-3"/>
          <w:sz w:val="12"/>
        </w:rPr>
        <w:t>2</w:t>
      </w:r>
      <w:r>
        <w:t>(y)=2×0.0</w:t>
      </w:r>
      <w:r>
        <w:rPr>
          <w:rFonts w:hint="eastAsia"/>
          <w:lang w:val="en-US" w:eastAsia="zh-CN"/>
        </w:rPr>
        <w:t>1</w:t>
      </w:r>
      <w:r>
        <w:t>6</w:t>
      </w:r>
      <w:r>
        <w:rPr>
          <w:rFonts w:ascii="Times New Roman" w:hAnsi="Times New Roman" w:eastAsia="Times New Roman"/>
        </w:rPr>
        <w:t>g</w:t>
      </w:r>
      <w:r>
        <w:t xml:space="preserve">； </w:t>
      </w:r>
      <w:r>
        <w:rPr>
          <w:rFonts w:ascii="Times New Roman" w:hAnsi="Times New Roman" w:eastAsia="Times New Roman"/>
        </w:rPr>
        <w:t>k</w:t>
      </w:r>
      <w:r>
        <w:rPr>
          <w:rFonts w:ascii="Times New Roman" w:hAnsi="Times New Roman" w:eastAsia="Times New Roman"/>
          <w:spacing w:val="-1"/>
        </w:rPr>
        <w:t>=</w:t>
      </w:r>
      <w:r>
        <w:rPr>
          <w:rFonts w:ascii="Times New Roman" w:hAnsi="Times New Roman" w:eastAsia="Times New Roman"/>
        </w:rPr>
        <w:t>2</w:t>
      </w:r>
    </w:p>
    <w:p>
      <w:pPr>
        <w:pStyle w:val="4"/>
        <w:rPr>
          <w:rFonts w:ascii="Times New Roman"/>
          <w:sz w:val="26"/>
        </w:rPr>
      </w:pPr>
    </w:p>
    <w:p>
      <w:pPr>
        <w:pStyle w:val="4"/>
        <w:rPr>
          <w:rFonts w:ascii="Times New Roman"/>
          <w:sz w:val="26"/>
        </w:rPr>
      </w:pPr>
    </w:p>
    <w:p>
      <w:pPr>
        <w:pStyle w:val="4"/>
        <w:rPr>
          <w:rFonts w:ascii="Times New Roman"/>
          <w:sz w:val="26"/>
        </w:rPr>
      </w:pPr>
      <w:r>
        <w:rPr>
          <w:rFonts w:hint="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46355</wp:posOffset>
            </wp:positionV>
            <wp:extent cx="786130" cy="428625"/>
            <wp:effectExtent l="0" t="0" r="4445" b="0"/>
            <wp:wrapNone/>
            <wp:docPr id="3" name="图片 3" descr="微信截图_2022112310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21123103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325"/>
        </w:tabs>
        <w:spacing w:before="194"/>
        <w:ind w:left="214" w:right="0" w:firstLine="0"/>
        <w:jc w:val="left"/>
        <w:rPr>
          <w:rFonts w:ascii="宋体" w:hAnsi="宋体" w:eastAsia="宋体" w:cs="宋体"/>
          <w:sz w:val="24"/>
          <w:szCs w:val="24"/>
          <w:lang w:val="zh-CN" w:eastAsia="zh-CN" w:bidi="zh-CN"/>
        </w:rPr>
      </w:pPr>
      <w:r>
        <w:rPr>
          <w:sz w:val="24"/>
        </w:rPr>
        <w:t>评定人：</w:t>
      </w:r>
      <w:r>
        <w:rPr>
          <w:b/>
          <w:sz w:val="21"/>
        </w:rPr>
        <w:tab/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 xml:space="preserve">日期：2022 年 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9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 xml:space="preserve"> 月 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21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>日</w:t>
      </w:r>
    </w:p>
    <w:p>
      <w:pPr>
        <w:pStyle w:val="4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</w:t>
      </w:r>
    </w:p>
    <w:p>
      <w:pPr>
        <w:tabs>
          <w:tab w:val="left" w:pos="3787"/>
        </w:tabs>
        <w:spacing w:before="192"/>
        <w:ind w:left="214" w:right="0" w:firstLine="0"/>
        <w:jc w:val="left"/>
        <w:rPr>
          <w:b/>
          <w:sz w:val="21"/>
        </w:rPr>
      </w:pPr>
      <w:bookmarkStart w:id="0" w:name="_GoBack"/>
      <w:bookmarkEnd w:id="0"/>
    </w:p>
    <w:sectPr>
      <w:type w:val="continuous"/>
      <w:pgSz w:w="11910" w:h="16840"/>
      <w:pgMar w:top="1480" w:right="1540" w:bottom="280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line id="_x0000_s2049" o:spid="_x0000_s2049" o:spt="20" style="position:absolute;left:0pt;margin-left:90.65pt;margin-top:57.5pt;height:0pt;width:416.7pt;mso-position-horizontal-relative:page;mso-position-vertical-relative:page;z-index:-251865088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89.7pt;margin-top:43.1pt;height:12.45pt;width:107.4pt;mso-position-horizontal-relative:page;mso-position-vertical-relative:page;z-index:-251864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9" w:lineRule="exact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赫章县水泥厂有限公司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575" w:hanging="36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20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6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92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7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64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50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22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9766B26"/>
    <w:rsid w:val="529D0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4"/>
      <w:ind w:left="13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14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75" w:hanging="362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76"/>
      <w:ind w:left="10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26"/>
    <customShpInfo spid="_x0000_s1031"/>
    <customShpInfo spid="_x0000_s1030"/>
    <customShpInfo spid="_x0000_s1032"/>
    <customShpInfo spid="_x0000_s1034"/>
    <customShpInfo spid="_x0000_s1033"/>
    <customShpInfo spid="_x0000_s1036"/>
    <customShpInfo spid="_x0000_s1035"/>
    <customShpInfo spid="_x0000_s1038"/>
    <customShpInfo spid="_x0000_s1039"/>
    <customShpInfo spid="_x0000_s1040"/>
    <customShpInfo spid="_x0000_s1041"/>
    <customShpInfo spid="_x0000_s1037"/>
    <customShpInfo spid="_x0000_s1042"/>
    <customShpInfo spid="_x0000_s1044"/>
    <customShpInfo spid="_x0000_s1045"/>
    <customShpInfo spid="_x0000_s1046"/>
    <customShpInfo spid="_x0000_s1047"/>
    <customShpInfo spid="_x0000_s1043"/>
    <customShpInfo spid="_x0000_s1049"/>
    <customShpInfo spid="_x0000_s1050"/>
    <customShpInfo spid="_x0000_s1051"/>
    <customShpInfo spid="_x0000_s1048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2022-11-22T01:51:00Z</dcterms:created>
  <dc:creator>xiong</dc:creator>
  <cp:lastModifiedBy>win8</cp:lastModifiedBy>
  <dcterms:modified xsi:type="dcterms:W3CDTF">2022-11-23T02:36:22Z</dcterms:modified>
  <dc:title>江苏亨特集团华特电气有限公司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2052-11.1.0.10314</vt:lpwstr>
  </property>
</Properties>
</file>