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985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Theme="minorEastAsia" w:hAnsiTheme="minorEastAsia" w:eastAsiaTheme="minorEastAsia" w:cstheme="minorEastAsia"/>
                <w:color w:val="auto"/>
                <w:sz w:val="21"/>
                <w:szCs w:val="21"/>
              </w:rPr>
              <w:t>胡长清</w:t>
            </w:r>
            <w:r>
              <w:rPr>
                <w:rFonts w:hint="eastAsia" w:asciiTheme="minorEastAsia" w:hAnsiTheme="minorEastAsia" w:eastAsiaTheme="minorEastAsia" w:cstheme="minorEastAsia"/>
                <w:color w:val="auto"/>
                <w:sz w:val="21"/>
                <w:szCs w:val="21"/>
                <w:lang w:val="en-US" w:eastAsia="zh-CN"/>
              </w:rPr>
              <w:t xml:space="preserve">         陪同人员：</w:t>
            </w:r>
            <w:r>
              <w:rPr>
                <w:rFonts w:hint="eastAsia" w:cs="宋体"/>
                <w:color w:val="auto"/>
                <w:highlight w:val="none"/>
                <w:lang w:eastAsia="zh-CN"/>
              </w:rPr>
              <w:t>胡伟</w:t>
            </w:r>
            <w:r>
              <w:rPr>
                <w:rFonts w:hint="eastAsia"/>
                <w:color w:val="auto"/>
                <w:highlight w:val="none"/>
              </w:rPr>
              <w:t xml:space="preserve"> </w:t>
            </w:r>
          </w:p>
        </w:tc>
        <w:tc>
          <w:tcPr>
            <w:tcW w:w="118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审核员：赵丽萍         审核时间：2022.11.11-12</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Q:5.3/6.1/6.2/7.1.5/8.1/8.2/8.3/8.5/8.6/8.7/9.1.1/9.1.2；</w:t>
            </w:r>
          </w:p>
          <w:p>
            <w:pP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E:5.3/6.1.1/6.1.2/6.1.4/6.2/7.4/8.1;</w:t>
            </w:r>
          </w:p>
          <w:p>
            <w:pPr>
              <w:pStyle w:val="2"/>
              <w:rPr>
                <w:rFonts w:hint="eastAsia" w:asciiTheme="minorEastAsia" w:hAnsiTheme="minorEastAsia" w:eastAsiaTheme="minorEastAsia" w:cstheme="minorEastAsia"/>
                <w:color w:val="auto"/>
                <w:kern w:val="2"/>
                <w:sz w:val="21"/>
                <w:szCs w:val="21"/>
                <w:lang w:val="en-US" w:eastAsia="zh-CN" w:bidi="ar"/>
              </w:rPr>
            </w:pPr>
            <w:r>
              <w:rPr>
                <w:rFonts w:hint="eastAsia" w:ascii="Times New Roman" w:hAnsi="Times New Roman" w:cs="Times New Roman"/>
                <w:color w:val="000000" w:themeColor="text1"/>
                <w:sz w:val="21"/>
                <w:szCs w:val="21"/>
                <w:lang w:val="en-US" w:eastAsia="zh-CN"/>
              </w:rPr>
              <w:t>O</w:t>
            </w:r>
            <w:r>
              <w:rPr>
                <w:rFonts w:hint="eastAsia" w:ascii="Times New Roman" w:hAnsi="Times New Roman" w:eastAsia="宋体" w:cs="Times New Roman"/>
                <w:color w:val="000000" w:themeColor="text1"/>
                <w:sz w:val="21"/>
                <w:szCs w:val="21"/>
                <w:lang w:val="en-US" w:eastAsia="zh-CN"/>
              </w:rPr>
              <w:t xml:space="preserve">:5.3/6.1.1/6.1.2/6.1.4/6.2/7.4/8.1.1/8.1.2; </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9855" w:type="dxa"/>
          </w:tcPr>
          <w:p>
            <w:pPr>
              <w:autoSpaceDE w:val="0"/>
              <w:autoSpaceDN w:val="0"/>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因疫情原因，供销部主管通过远程沟通介绍，本部门主要职责包括：负责服装销售；负责客户配送投诉管理；负责客户的开发与维护。负责顾客反馈信息的处理及做好售前、售中、售后的服务工作；负责将客户反馈的质量问题及时反馈相关部门进行协助处理；负责顾客满意程度的监视和测量；合同评审、顾客沟通、产品交付和顾客满意度调查；负责本部门有关环境因素和危险源识别、控制；</w:t>
            </w:r>
          </w:p>
        </w:tc>
        <w:tc>
          <w:tcPr>
            <w:tcW w:w="1187" w:type="dxa"/>
            <w:vAlign w:val="top"/>
          </w:tcPr>
          <w:p>
            <w:pPr>
              <w:pStyle w:val="2"/>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9855" w:type="dxa"/>
          </w:tcPr>
          <w:p>
            <w:pPr>
              <w:autoSpaceDE w:val="0"/>
              <w:autoSpaceDN w:val="0"/>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供销部的分解目标为：  </w:t>
            </w:r>
          </w:p>
          <w:tbl>
            <w:tblPr>
              <w:tblStyle w:val="10"/>
              <w:tblW w:w="5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20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195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顾客满意度≥95%</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项目合同履约率100%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固废处理率</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火灾事故为0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抽查2022.10.8日第三季度检查完成情况：已完成。</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考核人：胡长燕</w:t>
            </w:r>
          </w:p>
        </w:tc>
        <w:tc>
          <w:tcPr>
            <w:tcW w:w="1187"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47"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监视和测量资源</w:t>
            </w:r>
          </w:p>
        </w:tc>
        <w:tc>
          <w:tcPr>
            <w:tcW w:w="2220" w:type="dxa"/>
            <w:vAlign w:val="top"/>
          </w:tcPr>
          <w:p>
            <w:pPr>
              <w:tabs>
                <w:tab w:val="left" w:pos="7380"/>
              </w:tabs>
              <w:rPr>
                <w:rFonts w:hint="eastAsia" w:ascii="宋体" w:hAnsi="宋体" w:eastAsia="宋体" w:cs="Times New Roman"/>
                <w:kern w:val="2"/>
                <w:sz w:val="21"/>
                <w:szCs w:val="21"/>
                <w:lang w:val="en-US" w:eastAsia="zh-CN" w:bidi="ar-SA"/>
              </w:rPr>
            </w:pPr>
            <w:r>
              <w:rPr>
                <w:rFonts w:hint="eastAsia" w:ascii="宋体" w:hAnsi="宋体"/>
                <w:szCs w:val="21"/>
              </w:rPr>
              <w:t>Q7.1.5</w:t>
            </w:r>
            <w:r>
              <w:rPr>
                <w:rFonts w:ascii="宋体" w:hAnsi="宋体"/>
                <w:szCs w:val="21"/>
              </w:rPr>
              <w:t xml:space="preserve"> </w:t>
            </w:r>
          </w:p>
        </w:tc>
        <w:tc>
          <w:tcPr>
            <w:tcW w:w="9855" w:type="dxa"/>
            <w:vAlign w:val="top"/>
          </w:tcPr>
          <w:p>
            <w:pPr>
              <w:tabs>
                <w:tab w:val="left" w:pos="7380"/>
              </w:tabs>
              <w:jc w:val="left"/>
              <w:rPr>
                <w:rFonts w:hint="eastAsia" w:ascii="宋体" w:hAnsi="宋体" w:eastAsia="宋体" w:cs="Times New Roman"/>
                <w:kern w:val="2"/>
                <w:sz w:val="21"/>
                <w:lang w:val="en-US" w:eastAsia="zh-CN" w:bidi="ar-SA"/>
              </w:rPr>
            </w:pPr>
            <w:r>
              <w:rPr>
                <w:rFonts w:hint="eastAsia" w:cs="Times New Roman" w:asciiTheme="minorEastAsia" w:hAnsiTheme="minorEastAsia" w:eastAsiaTheme="minorEastAsia"/>
                <w:szCs w:val="21"/>
                <w:lang w:val="en-US" w:eastAsia="zh-CN"/>
              </w:rPr>
              <w:t>----</w:t>
            </w:r>
            <w:r>
              <w:rPr>
                <w:rFonts w:hint="eastAsia" w:cs="Times New Roman" w:asciiTheme="minorEastAsia" w:hAnsiTheme="minorEastAsia" w:eastAsiaTheme="minorEastAsia"/>
                <w:szCs w:val="21"/>
              </w:rPr>
              <w:t>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9855" w:type="dxa"/>
          </w:tcPr>
          <w:p>
            <w:pPr>
              <w:spacing w:line="400" w:lineRule="exact"/>
              <w:rPr>
                <w:rFonts w:hint="eastAsia" w:ascii="宋体" w:hAnsi="宋体" w:eastAsia="宋体" w:cs="Times New Roman"/>
                <w:sz w:val="21"/>
                <w:szCs w:val="21"/>
                <w:lang w:val="en-US" w:eastAsia="zh-CN"/>
              </w:rPr>
            </w:pPr>
            <w:r>
              <w:rPr>
                <w:rFonts w:hint="eastAsia" w:ascii="宋体" w:hAnsi="宋体"/>
                <w:sz w:val="21"/>
                <w:szCs w:val="21"/>
                <w:lang w:val="en-US" w:eastAsia="zh-CN"/>
              </w:rPr>
              <w:t>----</w:t>
            </w:r>
            <w:r>
              <w:rPr>
                <w:rFonts w:hint="eastAsia" w:ascii="宋体" w:hAnsi="宋体" w:cs="Times New Roman"/>
                <w:sz w:val="21"/>
                <w:szCs w:val="21"/>
                <w:lang w:val="en-US" w:eastAsia="zh-CN"/>
              </w:rPr>
              <w:t>提供</w:t>
            </w:r>
            <w:r>
              <w:rPr>
                <w:rFonts w:ascii="宋体" w:hAnsi="宋体" w:cs="宋体"/>
                <w:color w:val="000000"/>
                <w:kern w:val="0"/>
                <w:szCs w:val="21"/>
              </w:rPr>
              <w:t>服装销售</w:t>
            </w:r>
            <w:r>
              <w:rPr>
                <w:rFonts w:hint="eastAsia" w:ascii="宋体" w:hAnsi="宋体" w:cs="宋体"/>
                <w:color w:val="000000"/>
                <w:kern w:val="0"/>
                <w:szCs w:val="21"/>
                <w:lang w:val="en-US" w:eastAsia="zh-CN"/>
              </w:rPr>
              <w:t>流程</w:t>
            </w:r>
          </w:p>
          <w:p>
            <w:pPr>
              <w:spacing w:line="400" w:lineRule="atLeast"/>
              <w:ind w:firstLine="420" w:firstLineChars="200"/>
              <w:rPr>
                <w:rFonts w:hint="eastAsia"/>
                <w:lang w:eastAsia="zh-CN"/>
              </w:rPr>
            </w:pPr>
            <w:r>
              <w:rPr>
                <w:rFonts w:hint="eastAsia"/>
              </w:rPr>
              <w:t>客户接触----合同评审----签订合同-----客户付款------入帐------采购-----客户提货-----验收</w:t>
            </w:r>
            <w:r>
              <w:rPr>
                <w:rFonts w:hint="eastAsia"/>
                <w:lang w:eastAsia="zh-CN"/>
              </w:rPr>
              <w:t>。</w:t>
            </w:r>
          </w:p>
          <w:p>
            <w:pPr>
              <w:pStyle w:val="2"/>
              <w:rPr>
                <w:rFonts w:hint="eastAsia" w:ascii="宋体" w:hAnsi="宋体"/>
                <w:szCs w:val="21"/>
              </w:rPr>
            </w:pPr>
            <w:r>
              <w:rPr>
                <w:rFonts w:hint="eastAsia" w:ascii="宋体" w:hAnsi="宋体"/>
                <w:szCs w:val="21"/>
              </w:rPr>
              <w:t>需确认过程：</w:t>
            </w:r>
            <w:r>
              <w:rPr>
                <w:rFonts w:hint="eastAsia" w:ascii="宋体" w:hAnsi="宋体"/>
                <w:szCs w:val="21"/>
                <w:lang w:val="en-US" w:eastAsia="zh-CN"/>
              </w:rPr>
              <w:t>服装销售服务</w:t>
            </w:r>
            <w:r>
              <w:rPr>
                <w:rFonts w:hint="eastAsia" w:ascii="宋体" w:hAnsi="宋体"/>
                <w:szCs w:val="21"/>
              </w:rPr>
              <w:t>过程</w:t>
            </w:r>
          </w:p>
          <w:p>
            <w:pPr>
              <w:tabs>
                <w:tab w:val="left" w:pos="7380"/>
              </w:tabs>
              <w:rPr>
                <w:rFonts w:hint="eastAsia" w:ascii="宋体" w:hAnsi="宋体"/>
                <w:szCs w:val="21"/>
              </w:rPr>
            </w:pPr>
            <w:r>
              <w:rPr>
                <w:rFonts w:hint="eastAsia" w:ascii="宋体" w:hAnsi="宋体"/>
                <w:szCs w:val="21"/>
                <w:lang w:val="en-US" w:eastAsia="zh-CN"/>
              </w:rPr>
              <w:t>----</w:t>
            </w:r>
            <w:r>
              <w:rPr>
                <w:rFonts w:hint="eastAsia" w:ascii="宋体" w:hAnsi="宋体"/>
                <w:szCs w:val="21"/>
              </w:rPr>
              <w:t>确定了相应的质量目标：目标基本合理、可测量、可达到。</w:t>
            </w:r>
          </w:p>
          <w:p>
            <w:pPr>
              <w:spacing w:line="360" w:lineRule="auto"/>
              <w:jc w:val="left"/>
              <w:rPr>
                <w:rFonts w:hint="eastAsia" w:eastAsia="宋体"/>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rPr>
              <w:t>公司产品执行标准：</w:t>
            </w:r>
            <w:r>
              <w:rPr>
                <w:rFonts w:hint="eastAsia" w:eastAsia="宋体"/>
                <w:lang w:val="en-US" w:eastAsia="zh-CN"/>
              </w:rPr>
              <w:t>中华人民共和国产品质量法、《中华人民共和国消费者权益保护法》、中华人民共和国固体废物污染环境防治法、《中华人民共和国纺织行业标准 精梳毛织品》、《中华人民共和国标准 纺织品纤维含量的标识》、《中华人民共和国标准 消费品使用说明  纺织品和服装使用说明书》</w:t>
            </w:r>
            <w:r>
              <w:rPr>
                <w:rFonts w:hint="eastAsia" w:eastAsia="宋体"/>
              </w:rPr>
              <w:t>等</w:t>
            </w:r>
            <w:r>
              <w:rPr>
                <w:rFonts w:hint="eastAsia" w:eastAsia="宋体"/>
                <w:lang w:eastAsia="zh-CN"/>
              </w:rPr>
              <w:t>、</w:t>
            </w:r>
            <w:r>
              <w:rPr>
                <w:rFonts w:hint="eastAsia" w:eastAsia="宋体"/>
              </w:rPr>
              <w:t>技术合同协议等标准。</w:t>
            </w:r>
          </w:p>
          <w:p>
            <w:pPr>
              <w:pStyle w:val="2"/>
            </w:pPr>
            <w:r>
              <w:rPr>
                <w:rFonts w:hint="eastAsia" w:ascii="宋体" w:hAnsi="宋体"/>
                <w:szCs w:val="21"/>
                <w:lang w:val="en-US" w:eastAsia="zh-CN"/>
              </w:rPr>
              <w:t>----</w:t>
            </w:r>
            <w:r>
              <w:rPr>
                <w:rFonts w:hint="eastAsia" w:ascii="宋体" w:hAnsi="宋体"/>
                <w:szCs w:val="21"/>
              </w:rPr>
              <w:t>策划了相关文件：</w:t>
            </w:r>
            <w:r>
              <w:rPr>
                <w:rFonts w:hint="eastAsia" w:ascii="宋体" w:hAnsi="宋体" w:eastAsia="宋体"/>
                <w:szCs w:val="21"/>
                <w:lang w:val="en-US" w:eastAsia="zh-CN"/>
              </w:rPr>
              <w:t>编制了</w:t>
            </w:r>
            <w:r>
              <w:rPr>
                <w:rFonts w:asciiTheme="minorHAnsi" w:hAnsiTheme="minorEastAsia" w:eastAsiaTheme="minorEastAsia" w:cstheme="minorHAnsi"/>
                <w:bCs/>
                <w:sz w:val="24"/>
              </w:rPr>
              <w:t>与顾客有关过程的管理程序采购管理程序</w:t>
            </w:r>
            <w:r>
              <w:rPr>
                <w:rFonts w:hint="eastAsia" w:asciiTheme="minorHAnsi" w:hAnsiTheme="minorEastAsia" w:eastAsiaTheme="minorEastAsia" w:cstheme="minorHAnsi"/>
                <w:bCs/>
                <w:sz w:val="24"/>
                <w:lang w:eastAsia="zh-CN"/>
              </w:rPr>
              <w:t>、</w:t>
            </w:r>
            <w:r>
              <w:rPr>
                <w:rFonts w:asciiTheme="minorHAnsi" w:hAnsiTheme="minorEastAsia" w:eastAsiaTheme="minorEastAsia" w:cstheme="minorHAnsi"/>
                <w:bCs/>
                <w:sz w:val="24"/>
              </w:rPr>
              <w:t>运行和服务提供过程管理程序</w:t>
            </w:r>
            <w:r>
              <w:rPr>
                <w:rFonts w:hint="eastAsia" w:ascii="宋体" w:hAnsi="宋体" w:eastAsia="宋体"/>
                <w:szCs w:val="21"/>
                <w:lang w:eastAsia="zh-CN"/>
              </w:rPr>
              <w:t>，</w:t>
            </w:r>
            <w:r>
              <w:rPr>
                <w:rFonts w:hint="eastAsia" w:ascii="宋体" w:hAnsi="宋体" w:eastAsia="宋体"/>
                <w:szCs w:val="21"/>
                <w:lang w:val="en-US" w:eastAsia="zh-CN"/>
              </w:rPr>
              <w:t>销售服务规范等</w:t>
            </w:r>
          </w:p>
          <w:p>
            <w:pPr>
              <w:spacing w:line="400" w:lineRule="exact"/>
              <w:ind w:firstLine="420" w:firstLineChars="200"/>
              <w:rPr>
                <w:rFonts w:hint="eastAsia" w:ascii="宋体" w:hAnsi="宋体" w:eastAsia="宋体"/>
                <w:sz w:val="21"/>
                <w:szCs w:val="21"/>
              </w:rPr>
            </w:pPr>
            <w:r>
              <w:rPr>
                <w:rFonts w:hint="eastAsia" w:cs="黑体" w:asciiTheme="minorEastAsia" w:hAnsiTheme="minorEastAsia" w:eastAsiaTheme="minorEastAsia"/>
                <w:color w:val="000000"/>
                <w:szCs w:val="21"/>
                <w:lang w:val="en-US" w:eastAsia="zh-CN"/>
              </w:rPr>
              <w:t>供销部</w:t>
            </w:r>
            <w:r>
              <w:rPr>
                <w:rFonts w:hint="eastAsia" w:ascii="宋体" w:hAnsi="宋体" w:eastAsia="宋体"/>
                <w:sz w:val="21"/>
                <w:szCs w:val="21"/>
              </w:rPr>
              <w:t>负责</w:t>
            </w:r>
            <w:r>
              <w:rPr>
                <w:rFonts w:hint="eastAsia" w:ascii="宋体" w:hAnsi="宋体" w:eastAsia="宋体"/>
                <w:sz w:val="21"/>
                <w:szCs w:val="21"/>
                <w:lang w:eastAsia="zh-CN"/>
              </w:rPr>
              <w:t>产品</w:t>
            </w:r>
            <w:r>
              <w:rPr>
                <w:rFonts w:hint="eastAsia" w:ascii="宋体" w:hAnsi="宋体" w:eastAsia="宋体"/>
                <w:sz w:val="21"/>
                <w:szCs w:val="21"/>
              </w:rPr>
              <w:t>实现和服务提供的策划，产品策划主要依据顾客的要求以及国家标准，策划输出的具体结果包括以下内容：</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a）确定产品和服务的要求；--产品标准</w:t>
            </w:r>
            <w:r>
              <w:rPr>
                <w:rFonts w:hint="eastAsia" w:ascii="宋体" w:hAnsi="宋体" w:eastAsia="宋体"/>
                <w:sz w:val="21"/>
                <w:szCs w:val="21"/>
                <w:lang w:eastAsia="zh-CN"/>
              </w:rPr>
              <w:t>、合同、技术协议、需求确认</w:t>
            </w:r>
            <w:r>
              <w:rPr>
                <w:rFonts w:hint="eastAsia" w:ascii="宋体" w:hAnsi="宋体" w:eastAsia="宋体"/>
                <w:sz w:val="21"/>
                <w:szCs w:val="21"/>
              </w:rPr>
              <w:t>等。</w:t>
            </w:r>
          </w:p>
          <w:p>
            <w:pPr>
              <w:spacing w:line="400" w:lineRule="exact"/>
              <w:ind w:firstLine="420" w:firstLineChars="200"/>
              <w:rPr>
                <w:rFonts w:hint="eastAsia" w:ascii="宋体" w:hAnsi="宋体" w:eastAsia="宋体"/>
                <w:sz w:val="21"/>
                <w:szCs w:val="21"/>
                <w:lang w:eastAsia="zh-CN"/>
              </w:rPr>
            </w:pPr>
            <w:r>
              <w:rPr>
                <w:rFonts w:hint="eastAsia" w:ascii="宋体" w:hAnsi="宋体" w:eastAsia="宋体"/>
                <w:sz w:val="21"/>
                <w:szCs w:val="21"/>
              </w:rPr>
              <w:t>b）建立过程准则以及产品和服务的接收准则；---作业指导书、</w:t>
            </w:r>
            <w:r>
              <w:rPr>
                <w:rFonts w:hint="eastAsia" w:ascii="宋体" w:hAnsi="宋体" w:eastAsia="宋体"/>
                <w:sz w:val="21"/>
                <w:szCs w:val="21"/>
                <w:lang w:val="en-US" w:eastAsia="zh-CN"/>
              </w:rPr>
              <w:t>销售</w:t>
            </w:r>
            <w:r>
              <w:rPr>
                <w:rFonts w:hint="eastAsia" w:ascii="宋体" w:hAnsi="宋体" w:eastAsia="宋体"/>
                <w:sz w:val="21"/>
                <w:szCs w:val="21"/>
              </w:rPr>
              <w:t>方案、</w:t>
            </w:r>
            <w:r>
              <w:rPr>
                <w:rFonts w:hint="eastAsia" w:ascii="宋体" w:hAnsi="宋体" w:eastAsia="宋体"/>
                <w:sz w:val="21"/>
                <w:szCs w:val="21"/>
                <w:lang w:eastAsia="zh-CN"/>
              </w:rPr>
              <w:t>等</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c）确定符合产品和服务要求的</w:t>
            </w:r>
            <w:r>
              <w:rPr>
                <w:rFonts w:hint="eastAsia" w:ascii="宋体" w:hAnsi="宋体" w:eastAsia="宋体"/>
                <w:sz w:val="21"/>
                <w:szCs w:val="21"/>
                <w:lang w:eastAsia="zh-CN"/>
              </w:rPr>
              <w:t>流程</w:t>
            </w:r>
            <w:r>
              <w:rPr>
                <w:rFonts w:hint="eastAsia" w:ascii="宋体" w:hAnsi="宋体" w:eastAsia="宋体"/>
                <w:sz w:val="21"/>
                <w:szCs w:val="21"/>
              </w:rPr>
              <w:t>；---</w:t>
            </w:r>
            <w:r>
              <w:rPr>
                <w:rFonts w:hint="eastAsia" w:ascii="宋体" w:hAnsi="宋体" w:eastAsia="宋体"/>
                <w:sz w:val="21"/>
                <w:szCs w:val="21"/>
                <w:lang w:val="en-US" w:eastAsia="zh-CN"/>
              </w:rPr>
              <w:t>销售</w:t>
            </w:r>
            <w:r>
              <w:rPr>
                <w:rFonts w:hint="eastAsia" w:ascii="宋体" w:hAnsi="宋体" w:eastAsia="宋体"/>
                <w:sz w:val="21"/>
                <w:szCs w:val="21"/>
              </w:rPr>
              <w:t>流程图</w:t>
            </w:r>
          </w:p>
          <w:p>
            <w:pPr>
              <w:spacing w:line="400" w:lineRule="exact"/>
              <w:ind w:firstLine="420" w:firstLineChars="200"/>
              <w:rPr>
                <w:rFonts w:hint="eastAsia" w:ascii="宋体" w:hAnsi="宋体" w:eastAsia="宋体"/>
                <w:sz w:val="21"/>
                <w:szCs w:val="21"/>
              </w:rPr>
            </w:pPr>
            <w:r>
              <w:rPr>
                <w:rFonts w:hint="eastAsia" w:ascii="宋体" w:hAnsi="宋体" w:eastAsia="宋体"/>
                <w:sz w:val="21"/>
                <w:szCs w:val="21"/>
              </w:rPr>
              <w:t>d）按照准则实施过程控制；---</w:t>
            </w:r>
            <w:r>
              <w:rPr>
                <w:rFonts w:hint="eastAsia" w:ascii="宋体" w:hAnsi="宋体" w:eastAsia="宋体"/>
                <w:sz w:val="21"/>
                <w:szCs w:val="21"/>
                <w:lang w:eastAsia="zh-CN"/>
              </w:rPr>
              <w:t>涉及</w:t>
            </w:r>
            <w:r>
              <w:rPr>
                <w:rFonts w:hint="eastAsia" w:ascii="宋体" w:hAnsi="宋体" w:eastAsia="宋体"/>
                <w:sz w:val="21"/>
                <w:szCs w:val="21"/>
                <w:lang w:val="en-US" w:eastAsia="zh-CN"/>
              </w:rPr>
              <w:t>销售</w:t>
            </w:r>
            <w:r>
              <w:rPr>
                <w:rFonts w:hint="eastAsia" w:ascii="宋体" w:hAnsi="宋体" w:eastAsia="宋体"/>
                <w:sz w:val="21"/>
                <w:szCs w:val="21"/>
              </w:rPr>
              <w:t>过程监控</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sz w:val="21"/>
                <w:szCs w:val="21"/>
              </w:rPr>
              <w:t>e）保留</w:t>
            </w:r>
            <w:r>
              <w:rPr>
                <w:rFonts w:hint="eastAsia" w:ascii="宋体" w:hAnsi="宋体" w:eastAsia="宋体"/>
                <w:color w:val="auto"/>
                <w:sz w:val="21"/>
                <w:szCs w:val="21"/>
              </w:rPr>
              <w:t>必要的文件和记录。---确定为产品实现过程及其满足顾客及法律法规和标准要求提供证据主要有：采购进货及验收记录、</w:t>
            </w:r>
            <w:r>
              <w:rPr>
                <w:rFonts w:hint="eastAsia" w:ascii="宋体" w:hAnsi="宋体" w:eastAsia="宋体"/>
                <w:color w:val="auto"/>
                <w:sz w:val="21"/>
                <w:szCs w:val="21"/>
                <w:lang w:val="en-US" w:eastAsia="zh-CN"/>
              </w:rPr>
              <w:t>销售</w:t>
            </w:r>
            <w:r>
              <w:rPr>
                <w:rFonts w:hint="eastAsia" w:ascii="宋体" w:hAnsi="宋体" w:eastAsia="宋体"/>
                <w:color w:val="auto"/>
                <w:sz w:val="21"/>
                <w:szCs w:val="21"/>
              </w:rPr>
              <w:t>评审、验证记录、客户验收确认记录等</w:t>
            </w:r>
          </w:p>
          <w:p>
            <w:pPr>
              <w:spacing w:line="400" w:lineRule="exact"/>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szCs w:val="21"/>
              </w:rPr>
              <w:t>需确认过程：</w:t>
            </w:r>
            <w:r>
              <w:rPr>
                <w:rFonts w:hint="eastAsia" w:ascii="宋体" w:hAnsi="宋体"/>
                <w:szCs w:val="21"/>
                <w:lang w:val="en-US" w:eastAsia="zh-CN"/>
              </w:rPr>
              <w:t>服装销售服务</w:t>
            </w:r>
            <w:r>
              <w:rPr>
                <w:rFonts w:hint="eastAsia" w:ascii="宋体" w:hAnsi="宋体"/>
                <w:szCs w:val="21"/>
              </w:rPr>
              <w:t>过程</w:t>
            </w:r>
            <w:r>
              <w:rPr>
                <w:rFonts w:hint="eastAsia" w:asciiTheme="minorEastAsia" w:hAnsiTheme="minorEastAsia" w:eastAsiaTheme="minorEastAsia" w:cstheme="minorEastAsia"/>
                <w:color w:val="auto"/>
                <w:sz w:val="21"/>
                <w:szCs w:val="21"/>
                <w:lang w:val="en-US" w:eastAsia="zh-CN"/>
              </w:rPr>
              <w:t>。</w:t>
            </w:r>
          </w:p>
          <w:p>
            <w:pPr>
              <w:snapToGrid w:val="0"/>
              <w:spacing w:line="360" w:lineRule="exact"/>
              <w:jc w:val="left"/>
              <w:rPr>
                <w:rFonts w:hint="eastAsia" w:asciiTheme="minorEastAsia" w:hAnsiTheme="minorEastAsia" w:eastAsiaTheme="minorEastAsia" w:cstheme="minorEastAsia"/>
                <w:color w:val="0000FF"/>
                <w:sz w:val="21"/>
                <w:szCs w:val="21"/>
                <w:lang w:val="en-US" w:eastAsia="zh-CN"/>
              </w:rPr>
            </w:pPr>
            <w:r>
              <w:rPr>
                <w:rFonts w:hint="eastAsia" w:ascii="宋体" w:hAnsi="宋体" w:eastAsia="宋体"/>
                <w:color w:val="auto"/>
                <w:sz w:val="21"/>
                <w:szCs w:val="21"/>
              </w:rPr>
              <w:t>----外包过程：</w:t>
            </w:r>
            <w:r>
              <w:rPr>
                <w:rFonts w:hint="eastAsia" w:asciiTheme="minorEastAsia" w:hAnsiTheme="minorEastAsia" w:eastAsiaTheme="minorEastAsia" w:cstheme="minorEastAsia"/>
                <w:color w:val="auto"/>
                <w:sz w:val="21"/>
                <w:szCs w:val="21"/>
                <w:lang w:val="en-US" w:eastAsia="zh-CN"/>
              </w:rPr>
              <w:t>运输过程。</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9855" w:type="dxa"/>
          </w:tcPr>
          <w:p>
            <w:r>
              <w:rPr>
                <w:rFonts w:hint="eastAsia" w:ascii="宋体" w:hAnsi="宋体" w:eastAsia="宋体"/>
                <w:color w:val="auto"/>
                <w:sz w:val="21"/>
                <w:szCs w:val="21"/>
              </w:rPr>
              <w:t>----</w:t>
            </w:r>
            <w:r>
              <w:rPr>
                <w:rFonts w:hint="eastAsia"/>
              </w:rPr>
              <w:t>与顾客沟通主要采取以下方式：产品信息：主要是电话、传真、Q互联网、微信、公司文件、公司宣传册及网站的方式；问询、合同或订单的处理：</w:t>
            </w:r>
          </w:p>
          <w:p>
            <w:pPr>
              <w:ind w:firstLine="420" w:firstLineChars="200"/>
            </w:pPr>
            <w:r>
              <w:rPr>
                <w:rFonts w:hint="eastAsia"/>
              </w:rPr>
              <w:t>主要采取电话或面谈的方式：顾客反馈，主要为顾客建立档案，定期电话或登门进行回访。</w:t>
            </w:r>
          </w:p>
          <w:p>
            <w:pPr>
              <w:rPr>
                <w:rFonts w:hint="eastAsia" w:eastAsia="宋体"/>
                <w:lang w:eastAsia="zh-CN"/>
              </w:rPr>
            </w:pPr>
            <w:r>
              <w:rPr>
                <w:rFonts w:hint="eastAsia" w:ascii="宋体" w:hAnsi="宋体" w:eastAsia="宋体"/>
                <w:color w:val="auto"/>
                <w:sz w:val="21"/>
                <w:szCs w:val="21"/>
              </w:rPr>
              <w:t>----</w:t>
            </w:r>
            <w:r>
              <w:rPr>
                <w:rFonts w:hint="eastAsia" w:eastAsia="宋体"/>
                <w:lang w:val="en-US" w:eastAsia="zh-CN"/>
              </w:rPr>
              <w:t>提供了</w:t>
            </w:r>
            <w:r>
              <w:rPr>
                <w:rFonts w:hint="eastAsia"/>
              </w:rPr>
              <w:t>《</w:t>
            </w:r>
            <w:r>
              <w:rPr>
                <w:rFonts w:hint="eastAsia"/>
                <w:lang w:val="en-US" w:eastAsia="zh-CN"/>
              </w:rPr>
              <w:t>合同登记表</w:t>
            </w:r>
            <w:r>
              <w:rPr>
                <w:rFonts w:hint="eastAsia"/>
              </w:rPr>
              <w:t>》</w:t>
            </w:r>
            <w:r>
              <w:rPr>
                <w:rFonts w:hint="eastAsia"/>
                <w:lang w:eastAsia="zh-CN"/>
              </w:rPr>
              <w:t>。</w:t>
            </w: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1</w:t>
            </w:r>
            <w:r>
              <w:rPr>
                <w:rFonts w:hint="eastAsia"/>
                <w:b w:val="0"/>
                <w:bCs w:val="0"/>
                <w:szCs w:val="22"/>
              </w:rPr>
              <w:t xml:space="preserve"> </w:t>
            </w:r>
            <w:r>
              <w:rPr>
                <w:rFonts w:hint="eastAsia"/>
                <w:szCs w:val="22"/>
                <w:lang w:eastAsia="zh-CN"/>
              </w:rPr>
              <w:t>：</w:t>
            </w:r>
            <w:r>
              <w:rPr>
                <w:rFonts w:hint="eastAsia"/>
                <w:szCs w:val="22"/>
                <w:lang w:val="en-US" w:eastAsia="zh-CN"/>
              </w:rPr>
              <w:t>与</w:t>
            </w:r>
            <w:r>
              <w:rPr>
                <w:rFonts w:hint="eastAsia"/>
              </w:rPr>
              <w:t>北京城建集团有限责任公司</w:t>
            </w:r>
            <w:r>
              <w:rPr>
                <w:rFonts w:hint="eastAsia"/>
                <w:lang w:val="en-US" w:eastAsia="zh-CN"/>
              </w:rPr>
              <w:t>签订的工服合同</w:t>
            </w:r>
          </w:p>
          <w:p>
            <w:pPr>
              <w:autoSpaceDE w:val="0"/>
              <w:autoSpaceDN w:val="0"/>
              <w:adjustRightInd w:val="0"/>
              <w:snapToGrid w:val="0"/>
              <w:spacing w:line="360" w:lineRule="auto"/>
              <w:ind w:right="-6" w:rightChars="-3" w:firstLine="420" w:firstLineChars="200"/>
              <w:rPr>
                <w:rFonts w:hint="default" w:ascii="宋体" w:hAnsi="宋体" w:eastAsia="宋体"/>
                <w:lang w:val="en-US" w:eastAsia="zh-CN"/>
              </w:rPr>
            </w:pPr>
            <w:r>
              <w:rPr>
                <w:rFonts w:hint="eastAsia"/>
                <w:szCs w:val="22"/>
              </w:rPr>
              <w:t>合同内容：</w:t>
            </w:r>
            <w:r>
              <w:rPr>
                <w:rFonts w:hint="eastAsia"/>
                <w:szCs w:val="22"/>
                <w:lang w:val="en-US" w:eastAsia="zh-CN"/>
              </w:rPr>
              <w:t>工人</w:t>
            </w:r>
            <w:r>
              <w:rPr>
                <w:rFonts w:hint="eastAsia" w:ascii="宋体" w:hAnsi="宋体"/>
              </w:rPr>
              <w:t xml:space="preserve">工服 </w:t>
            </w:r>
            <w:r>
              <w:rPr>
                <w:rFonts w:hint="eastAsia" w:ascii="宋体" w:hAnsi="宋体"/>
                <w:lang w:val="en-US" w:eastAsia="zh-CN"/>
              </w:rPr>
              <w:t>300</w:t>
            </w:r>
            <w:r>
              <w:rPr>
                <w:rFonts w:hint="eastAsia" w:ascii="宋体" w:hAnsi="宋体"/>
              </w:rPr>
              <w:t>套</w:t>
            </w:r>
            <w:r>
              <w:rPr>
                <w:rFonts w:hint="eastAsia" w:ascii="宋体" w:hAnsi="宋体"/>
                <w:lang w:eastAsia="zh-CN"/>
              </w:rPr>
              <w:t>、</w:t>
            </w:r>
            <w:r>
              <w:rPr>
                <w:rFonts w:hint="eastAsia" w:ascii="宋体" w:hAnsi="宋体"/>
                <w:lang w:val="en-US" w:eastAsia="zh-CN"/>
              </w:rPr>
              <w:t>管理人员工服50套</w:t>
            </w:r>
            <w:r>
              <w:rPr>
                <w:rFonts w:hint="eastAsia" w:ascii="宋体" w:hAnsi="宋体"/>
              </w:rPr>
              <w:t xml:space="preserve"> </w:t>
            </w:r>
            <w:r>
              <w:rPr>
                <w:rFonts w:hint="eastAsia" w:ascii="宋体" w:hAnsi="宋体"/>
                <w:lang w:val="en-US" w:eastAsia="zh-CN"/>
              </w:rPr>
              <w:t xml:space="preserve"> </w:t>
            </w:r>
            <w:r>
              <w:rPr>
                <w:rFonts w:hint="eastAsia"/>
                <w:szCs w:val="22"/>
              </w:rPr>
              <w:t>，合同签订日期是</w:t>
            </w:r>
            <w:r>
              <w:rPr>
                <w:rFonts w:hint="eastAsia" w:ascii="宋体" w:hAnsi="宋体" w:eastAsia="宋体"/>
                <w:lang w:val="en-US" w:eastAsia="zh-CN"/>
              </w:rPr>
              <w:t>：2022.3.10，双方签字盖章，合同有效。</w:t>
            </w:r>
          </w:p>
          <w:p>
            <w:pPr>
              <w:jc w:val="left"/>
            </w:pPr>
            <w:r>
              <w:rPr>
                <w:rFonts w:hint="eastAsia"/>
                <w:lang w:val="en-US" w:eastAsia="zh-CN"/>
              </w:rPr>
              <w:t>跟踪查验</w:t>
            </w:r>
            <w:r>
              <w:rPr>
                <w:rFonts w:hint="eastAsia"/>
              </w:rPr>
              <w:t>合同评审</w:t>
            </w:r>
            <w:r>
              <w:rPr>
                <w:rFonts w:hint="eastAsia"/>
                <w:lang w:val="en-US" w:eastAsia="zh-CN"/>
              </w:rPr>
              <w:t>情况，</w:t>
            </w:r>
            <w:r>
              <w:rPr>
                <w:rFonts w:hint="eastAsia"/>
              </w:rPr>
              <w:t>评审内容包括：技术要求、销售内容、送货地点、人员配置、验收方式、完成时间、付款方式等，评审结论，满足要求、可以签订</w:t>
            </w:r>
            <w:r>
              <w:rPr>
                <w:rFonts w:hint="eastAsia"/>
                <w:lang w:eastAsia="zh-CN"/>
              </w:rPr>
              <w:t>。</w:t>
            </w:r>
            <w:r>
              <w:rPr>
                <w:rFonts w:hint="eastAsia"/>
                <w:lang w:val="en-US" w:eastAsia="zh-CN"/>
              </w:rPr>
              <w:t>批准人</w:t>
            </w:r>
            <w:r>
              <w:rPr>
                <w:rFonts w:hint="eastAsia"/>
                <w:szCs w:val="22"/>
              </w:rPr>
              <w:t>：</w:t>
            </w:r>
            <w:bookmarkStart w:id="0" w:name="联系人"/>
            <w:r>
              <w:rPr>
                <w:rFonts w:hint="eastAsia" w:ascii="宋体" w:hAnsi="宋体" w:cs="宋体"/>
                <w:color w:val="000000"/>
                <w:kern w:val="0"/>
                <w:szCs w:val="24"/>
              </w:rPr>
              <w:t>胡</w:t>
            </w:r>
            <w:bookmarkEnd w:id="0"/>
            <w:r>
              <w:rPr>
                <w:rFonts w:hint="eastAsia" w:ascii="宋体" w:hAnsi="宋体" w:cs="宋体"/>
                <w:color w:val="000000"/>
                <w:kern w:val="0"/>
                <w:szCs w:val="24"/>
                <w:lang w:val="en-US" w:eastAsia="zh-CN"/>
              </w:rPr>
              <w:t>长燕</w:t>
            </w:r>
            <w:r>
              <w:rPr>
                <w:rFonts w:hint="eastAsia" w:ascii="宋体" w:hAnsi="宋体" w:cs="宋体"/>
                <w:color w:val="000000"/>
                <w:kern w:val="0"/>
                <w:szCs w:val="24"/>
              </w:rPr>
              <w:t xml:space="preserve"> </w:t>
            </w:r>
            <w:r>
              <w:rPr>
                <w:rFonts w:hint="eastAsia" w:ascii="宋体" w:hAnsi="宋体" w:cs="宋体"/>
                <w:color w:val="000000"/>
                <w:kern w:val="0"/>
                <w:szCs w:val="24"/>
                <w:lang w:eastAsia="zh-CN"/>
              </w:rPr>
              <w:t>，</w:t>
            </w:r>
            <w:r>
              <w:rPr>
                <w:rFonts w:hint="eastAsia" w:ascii="宋体" w:hAnsi="宋体" w:cs="宋体"/>
                <w:color w:val="000000"/>
                <w:kern w:val="0"/>
                <w:szCs w:val="24"/>
                <w:lang w:val="en-US" w:eastAsia="zh-CN"/>
              </w:rPr>
              <w:t>评审</w:t>
            </w:r>
            <w:r>
              <w:rPr>
                <w:rFonts w:hint="eastAsia"/>
              </w:rPr>
              <w:t>时间：202</w:t>
            </w:r>
            <w:r>
              <w:rPr>
                <w:rFonts w:hint="eastAsia"/>
                <w:lang w:val="en-US" w:eastAsia="zh-CN"/>
              </w:rPr>
              <w:t>2.3.8</w:t>
            </w:r>
            <w:r>
              <w:rPr>
                <w:rFonts w:hint="eastAsia"/>
                <w:szCs w:val="22"/>
              </w:rPr>
              <w:t>。</w:t>
            </w:r>
          </w:p>
          <w:p>
            <w:pPr>
              <w:autoSpaceDE w:val="0"/>
              <w:autoSpaceDN w:val="0"/>
              <w:adjustRightInd w:val="0"/>
              <w:snapToGrid w:val="0"/>
              <w:spacing w:line="360" w:lineRule="auto"/>
              <w:ind w:right="-6" w:rightChars="-3"/>
            </w:pP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2</w:t>
            </w:r>
            <w:r>
              <w:rPr>
                <w:rFonts w:hint="eastAsia"/>
                <w:b w:val="0"/>
                <w:bCs w:val="0"/>
                <w:szCs w:val="22"/>
              </w:rPr>
              <w:t xml:space="preserve"> </w:t>
            </w:r>
            <w:r>
              <w:rPr>
                <w:rFonts w:hint="eastAsia"/>
                <w:szCs w:val="22"/>
                <w:lang w:eastAsia="zh-CN"/>
              </w:rPr>
              <w:t>：</w:t>
            </w:r>
            <w:r>
              <w:rPr>
                <w:rFonts w:hint="eastAsia" w:ascii="宋体" w:hAnsi="宋体" w:eastAsia="宋体"/>
                <w:lang w:val="en-US" w:eastAsia="zh-CN"/>
              </w:rPr>
              <w:t>与北京亿彩东方商贸有限公司</w:t>
            </w:r>
            <w:r>
              <w:rPr>
                <w:rFonts w:hint="eastAsia"/>
                <w:lang w:val="en-US" w:eastAsia="zh-CN"/>
              </w:rPr>
              <w:t>签订的冲锋衣合同</w:t>
            </w:r>
          </w:p>
          <w:p>
            <w:pPr>
              <w:autoSpaceDE w:val="0"/>
              <w:autoSpaceDN w:val="0"/>
              <w:adjustRightInd w:val="0"/>
              <w:snapToGrid w:val="0"/>
              <w:spacing w:line="360" w:lineRule="auto"/>
              <w:ind w:right="-6" w:rightChars="-3"/>
              <w:rPr>
                <w:rFonts w:hint="eastAsia"/>
                <w:szCs w:val="22"/>
              </w:rPr>
            </w:pPr>
            <w:r>
              <w:rPr>
                <w:rFonts w:hint="eastAsia"/>
                <w:szCs w:val="22"/>
                <w:lang w:val="en-US" w:eastAsia="zh-CN"/>
              </w:rPr>
              <w:t>销售产品包括</w:t>
            </w:r>
            <w:r>
              <w:rPr>
                <w:rFonts w:hint="eastAsia"/>
                <w:szCs w:val="22"/>
              </w:rPr>
              <w:t>：</w:t>
            </w:r>
          </w:p>
          <w:p>
            <w:pPr>
              <w:autoSpaceDE w:val="0"/>
              <w:autoSpaceDN w:val="0"/>
              <w:adjustRightInd w:val="0"/>
              <w:snapToGrid w:val="0"/>
              <w:spacing w:line="360" w:lineRule="auto"/>
              <w:ind w:right="-6" w:rightChars="-3" w:firstLine="420" w:firstLineChars="200"/>
              <w:rPr>
                <w:rFonts w:hint="eastAsia"/>
                <w:szCs w:val="22"/>
              </w:rPr>
            </w:pPr>
            <w:r>
              <w:rPr>
                <w:rFonts w:hint="eastAsia" w:eastAsia="宋体"/>
                <w:szCs w:val="22"/>
                <w:lang w:eastAsia="zh-CN"/>
              </w:rPr>
              <w:drawing>
                <wp:inline distT="0" distB="0" distL="114300" distR="114300">
                  <wp:extent cx="4526280" cy="1203960"/>
                  <wp:effectExtent l="0" t="0" r="0" b="0"/>
                  <wp:docPr id="2" name="图片 2" descr="166814208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8142081952"/>
                          <pic:cNvPicPr>
                            <a:picLocks noChangeAspect="1"/>
                          </pic:cNvPicPr>
                        </pic:nvPicPr>
                        <pic:blipFill>
                          <a:blip r:embed="rId6"/>
                          <a:stretch>
                            <a:fillRect/>
                          </a:stretch>
                        </pic:blipFill>
                        <pic:spPr>
                          <a:xfrm>
                            <a:off x="0" y="0"/>
                            <a:ext cx="4526280" cy="1203960"/>
                          </a:xfrm>
                          <a:prstGeom prst="rect">
                            <a:avLst/>
                          </a:prstGeom>
                        </pic:spPr>
                      </pic:pic>
                    </a:graphicData>
                  </a:graphic>
                </wp:inline>
              </w:drawing>
            </w:r>
          </w:p>
          <w:p>
            <w:pPr>
              <w:autoSpaceDE w:val="0"/>
              <w:autoSpaceDN w:val="0"/>
              <w:adjustRightInd w:val="0"/>
              <w:snapToGrid w:val="0"/>
              <w:spacing w:line="360" w:lineRule="auto"/>
              <w:ind w:right="-6" w:rightChars="-3" w:firstLine="420" w:firstLineChars="200"/>
              <w:rPr>
                <w:rFonts w:hint="eastAsia"/>
                <w:szCs w:val="22"/>
              </w:rPr>
            </w:pPr>
          </w:p>
          <w:p>
            <w:pPr>
              <w:autoSpaceDE w:val="0"/>
              <w:autoSpaceDN w:val="0"/>
              <w:adjustRightInd w:val="0"/>
              <w:snapToGrid w:val="0"/>
              <w:spacing w:line="360" w:lineRule="auto"/>
              <w:ind w:right="-6" w:rightChars="-3"/>
              <w:rPr>
                <w:rFonts w:hint="default" w:ascii="宋体" w:hAnsi="宋体" w:eastAsia="宋体"/>
                <w:lang w:val="en-US" w:eastAsia="zh-CN"/>
              </w:rPr>
            </w:pPr>
            <w:r>
              <w:rPr>
                <w:rFonts w:hint="eastAsia"/>
                <w:szCs w:val="22"/>
              </w:rPr>
              <w:t>合同签订日期是</w:t>
            </w:r>
            <w:r>
              <w:rPr>
                <w:rFonts w:hint="eastAsia" w:ascii="宋体" w:hAnsi="宋体" w:eastAsia="宋体"/>
                <w:lang w:val="en-US" w:eastAsia="zh-CN"/>
              </w:rPr>
              <w:t>：2022.11.7，双方签字盖章，合同有效。</w:t>
            </w:r>
          </w:p>
          <w:p>
            <w:pPr>
              <w:jc w:val="left"/>
            </w:pPr>
            <w:r>
              <w:rPr>
                <w:rFonts w:hint="eastAsia"/>
                <w:lang w:val="en-US" w:eastAsia="zh-CN"/>
              </w:rPr>
              <w:t>跟踪查验</w:t>
            </w:r>
            <w:r>
              <w:rPr>
                <w:rFonts w:hint="eastAsia"/>
              </w:rPr>
              <w:t>合同评审</w:t>
            </w:r>
            <w:r>
              <w:rPr>
                <w:rFonts w:hint="eastAsia"/>
                <w:lang w:eastAsia="zh-CN"/>
              </w:rPr>
              <w:t>：</w:t>
            </w:r>
            <w:r>
              <w:rPr>
                <w:rFonts w:hint="eastAsia"/>
              </w:rPr>
              <w:t>评审结论，满足要求、可以签订</w:t>
            </w:r>
            <w:r>
              <w:rPr>
                <w:rFonts w:hint="eastAsia"/>
                <w:lang w:eastAsia="zh-CN"/>
              </w:rPr>
              <w:t>。</w:t>
            </w:r>
            <w:r>
              <w:rPr>
                <w:rFonts w:hint="eastAsia"/>
                <w:lang w:val="en-US" w:eastAsia="zh-CN"/>
              </w:rPr>
              <w:t>批准人</w:t>
            </w:r>
            <w:r>
              <w:rPr>
                <w:rFonts w:hint="eastAsia"/>
                <w:szCs w:val="22"/>
              </w:rPr>
              <w:t>：</w:t>
            </w:r>
            <w:r>
              <w:rPr>
                <w:rFonts w:hint="eastAsia" w:ascii="宋体" w:hAnsi="宋体" w:cs="宋体"/>
                <w:color w:val="000000"/>
                <w:kern w:val="0"/>
                <w:szCs w:val="24"/>
              </w:rPr>
              <w:t>胡</w:t>
            </w:r>
            <w:r>
              <w:rPr>
                <w:rFonts w:hint="eastAsia" w:ascii="宋体" w:hAnsi="宋体" w:cs="宋体"/>
                <w:color w:val="000000"/>
                <w:kern w:val="0"/>
                <w:szCs w:val="24"/>
                <w:lang w:val="en-US" w:eastAsia="zh-CN"/>
              </w:rPr>
              <w:t>长燕</w:t>
            </w:r>
            <w:r>
              <w:rPr>
                <w:rFonts w:hint="eastAsia" w:ascii="宋体" w:hAnsi="宋体" w:cs="宋体"/>
                <w:color w:val="000000"/>
                <w:kern w:val="0"/>
                <w:szCs w:val="24"/>
              </w:rPr>
              <w:t xml:space="preserve"> </w:t>
            </w:r>
            <w:r>
              <w:rPr>
                <w:rFonts w:hint="eastAsia" w:ascii="宋体" w:hAnsi="宋体" w:cs="宋体"/>
                <w:color w:val="000000"/>
                <w:kern w:val="0"/>
                <w:szCs w:val="24"/>
                <w:lang w:eastAsia="zh-CN"/>
              </w:rPr>
              <w:t>，</w:t>
            </w:r>
            <w:r>
              <w:rPr>
                <w:rFonts w:hint="eastAsia" w:ascii="宋体" w:hAnsi="宋体" w:cs="宋体"/>
                <w:color w:val="000000"/>
                <w:kern w:val="0"/>
                <w:szCs w:val="24"/>
                <w:lang w:val="en-US" w:eastAsia="zh-CN"/>
              </w:rPr>
              <w:t>评审</w:t>
            </w:r>
            <w:r>
              <w:rPr>
                <w:rFonts w:hint="eastAsia"/>
              </w:rPr>
              <w:t>时间：202</w:t>
            </w:r>
            <w:r>
              <w:rPr>
                <w:rFonts w:hint="eastAsia"/>
                <w:lang w:val="en-US" w:eastAsia="zh-CN"/>
              </w:rPr>
              <w:t>2.11.3</w:t>
            </w:r>
            <w:r>
              <w:rPr>
                <w:rFonts w:hint="eastAsia"/>
                <w:szCs w:val="22"/>
              </w:rPr>
              <w:t>。</w:t>
            </w:r>
          </w:p>
          <w:p>
            <w:pPr>
              <w:pStyle w:val="2"/>
            </w:pPr>
          </w:p>
          <w:p>
            <w:pPr>
              <w:autoSpaceDE w:val="0"/>
              <w:autoSpaceDN w:val="0"/>
              <w:adjustRightInd w:val="0"/>
              <w:snapToGrid w:val="0"/>
              <w:spacing w:line="360" w:lineRule="auto"/>
              <w:ind w:right="-6" w:rightChars="-3"/>
              <w:rPr>
                <w:rFonts w:hint="default" w:eastAsia="宋体"/>
                <w:szCs w:val="22"/>
                <w:lang w:val="en-US" w:eastAsia="zh-CN"/>
              </w:rPr>
            </w:pPr>
            <w:r>
              <w:rPr>
                <w:rFonts w:hint="eastAsia"/>
                <w:b w:val="0"/>
                <w:bCs w:val="0"/>
                <w:szCs w:val="22"/>
              </w:rPr>
              <w:t>抽查合同</w:t>
            </w:r>
            <w:r>
              <w:rPr>
                <w:rFonts w:hint="eastAsia"/>
                <w:b w:val="0"/>
                <w:bCs w:val="0"/>
                <w:szCs w:val="22"/>
                <w:lang w:val="en-US" w:eastAsia="zh-CN"/>
              </w:rPr>
              <w:t>3</w:t>
            </w:r>
            <w:r>
              <w:rPr>
                <w:rFonts w:hint="eastAsia"/>
                <w:b w:val="0"/>
                <w:bCs w:val="0"/>
                <w:szCs w:val="22"/>
              </w:rPr>
              <w:t xml:space="preserve"> </w:t>
            </w:r>
            <w:r>
              <w:rPr>
                <w:rFonts w:hint="eastAsia"/>
                <w:szCs w:val="22"/>
                <w:lang w:eastAsia="zh-CN"/>
              </w:rPr>
              <w:t>：</w:t>
            </w:r>
            <w:r>
              <w:rPr>
                <w:rFonts w:hint="eastAsia" w:ascii="宋体" w:hAnsi="宋体" w:eastAsia="宋体"/>
                <w:lang w:val="en-US" w:eastAsia="zh-CN"/>
              </w:rPr>
              <w:t>与北京丽兹行房地产顾问有限公司</w:t>
            </w:r>
            <w:r>
              <w:rPr>
                <w:rFonts w:hint="eastAsia"/>
                <w:lang w:val="en-US" w:eastAsia="zh-CN"/>
              </w:rPr>
              <w:t>签订的衬衣合同</w:t>
            </w:r>
          </w:p>
          <w:p>
            <w:pPr>
              <w:autoSpaceDE w:val="0"/>
              <w:autoSpaceDN w:val="0"/>
              <w:adjustRightInd w:val="0"/>
              <w:snapToGrid w:val="0"/>
              <w:spacing w:line="360" w:lineRule="auto"/>
              <w:ind w:right="-6" w:rightChars="-3"/>
              <w:rPr>
                <w:rFonts w:hint="eastAsia"/>
                <w:szCs w:val="22"/>
              </w:rPr>
            </w:pPr>
            <w:r>
              <w:rPr>
                <w:rFonts w:hint="eastAsia"/>
                <w:szCs w:val="22"/>
              </w:rPr>
              <w:t xml:space="preserve"> </w:t>
            </w:r>
            <w:r>
              <w:rPr>
                <w:rFonts w:hint="eastAsia"/>
                <w:szCs w:val="22"/>
                <w:lang w:val="en-US" w:eastAsia="zh-CN"/>
              </w:rPr>
              <w:t>销售产品包括</w:t>
            </w:r>
            <w:r>
              <w:rPr>
                <w:rFonts w:hint="eastAsia"/>
                <w:szCs w:val="22"/>
              </w:rPr>
              <w:t>：</w:t>
            </w:r>
          </w:p>
          <w:p>
            <w:pPr>
              <w:autoSpaceDE w:val="0"/>
              <w:autoSpaceDN w:val="0"/>
              <w:adjustRightInd w:val="0"/>
              <w:snapToGrid w:val="0"/>
              <w:spacing w:line="360" w:lineRule="auto"/>
              <w:ind w:right="-6" w:rightChars="-3"/>
              <w:rPr>
                <w:rFonts w:hint="default" w:eastAsia="宋体"/>
                <w:szCs w:val="22"/>
                <w:lang w:val="en-US" w:eastAsia="zh-CN"/>
              </w:rPr>
            </w:pPr>
            <w:r>
              <w:rPr>
                <w:rFonts w:hint="eastAsia"/>
                <w:szCs w:val="22"/>
                <w:lang w:val="en-US" w:eastAsia="zh-CN"/>
              </w:rPr>
              <w:t>销售产品包括</w:t>
            </w:r>
            <w:r>
              <w:rPr>
                <w:rFonts w:hint="eastAsia"/>
                <w:szCs w:val="22"/>
              </w:rPr>
              <w:t>：</w:t>
            </w:r>
            <w:r>
              <w:rPr>
                <w:rFonts w:hint="eastAsia"/>
                <w:szCs w:val="22"/>
                <w:lang w:val="en-US" w:eastAsia="zh-CN"/>
              </w:rPr>
              <w:t>纯白竹纤维衬衫75件、条纹衬衫59件。</w:t>
            </w:r>
          </w:p>
          <w:p>
            <w:pPr>
              <w:autoSpaceDE w:val="0"/>
              <w:autoSpaceDN w:val="0"/>
              <w:adjustRightInd w:val="0"/>
              <w:snapToGrid w:val="0"/>
              <w:spacing w:line="360" w:lineRule="auto"/>
              <w:ind w:right="-6" w:rightChars="-3"/>
              <w:rPr>
                <w:rFonts w:hint="default" w:ascii="宋体" w:hAnsi="宋体" w:eastAsia="宋体"/>
                <w:lang w:val="en-US" w:eastAsia="zh-CN"/>
              </w:rPr>
            </w:pPr>
            <w:r>
              <w:rPr>
                <w:rFonts w:hint="eastAsia"/>
                <w:szCs w:val="22"/>
              </w:rPr>
              <w:t>合同签订日期是</w:t>
            </w:r>
            <w:r>
              <w:rPr>
                <w:rFonts w:hint="eastAsia" w:ascii="宋体" w:hAnsi="宋体" w:eastAsia="宋体"/>
                <w:lang w:val="en-US" w:eastAsia="zh-CN"/>
              </w:rPr>
              <w:t>：2022.10.20，双方签字盖章，合同有效。</w:t>
            </w:r>
          </w:p>
          <w:p>
            <w:pPr>
              <w:jc w:val="left"/>
              <w:rPr>
                <w:rFonts w:hint="eastAsia"/>
                <w:szCs w:val="22"/>
              </w:rPr>
            </w:pPr>
            <w:r>
              <w:rPr>
                <w:rFonts w:hint="eastAsia"/>
                <w:lang w:val="en-US" w:eastAsia="zh-CN"/>
              </w:rPr>
              <w:t>跟踪查验</w:t>
            </w:r>
            <w:r>
              <w:rPr>
                <w:rFonts w:hint="eastAsia"/>
              </w:rPr>
              <w:t>合同评审</w:t>
            </w:r>
            <w:r>
              <w:rPr>
                <w:rFonts w:hint="eastAsia"/>
                <w:lang w:eastAsia="zh-CN"/>
              </w:rPr>
              <w:t>：</w:t>
            </w:r>
            <w:r>
              <w:rPr>
                <w:rFonts w:hint="eastAsia"/>
              </w:rPr>
              <w:t>评审结论，满足要求、可以签订</w:t>
            </w:r>
            <w:r>
              <w:rPr>
                <w:rFonts w:hint="eastAsia"/>
                <w:lang w:eastAsia="zh-CN"/>
              </w:rPr>
              <w:t>。</w:t>
            </w:r>
            <w:r>
              <w:rPr>
                <w:rFonts w:hint="eastAsia"/>
                <w:lang w:val="en-US" w:eastAsia="zh-CN"/>
              </w:rPr>
              <w:t>批准人</w:t>
            </w:r>
            <w:r>
              <w:rPr>
                <w:rFonts w:hint="eastAsia"/>
                <w:szCs w:val="22"/>
              </w:rPr>
              <w:t>：</w:t>
            </w:r>
            <w:r>
              <w:rPr>
                <w:rFonts w:hint="eastAsia" w:ascii="宋体" w:hAnsi="宋体" w:cs="宋体"/>
                <w:color w:val="000000"/>
                <w:kern w:val="0"/>
                <w:szCs w:val="24"/>
              </w:rPr>
              <w:t>胡</w:t>
            </w:r>
            <w:r>
              <w:rPr>
                <w:rFonts w:hint="eastAsia" w:ascii="宋体" w:hAnsi="宋体" w:cs="宋体"/>
                <w:color w:val="000000"/>
                <w:kern w:val="0"/>
                <w:szCs w:val="24"/>
                <w:lang w:val="en-US" w:eastAsia="zh-CN"/>
              </w:rPr>
              <w:t>长燕</w:t>
            </w:r>
            <w:r>
              <w:rPr>
                <w:rFonts w:hint="eastAsia" w:ascii="宋体" w:hAnsi="宋体" w:cs="宋体"/>
                <w:color w:val="000000"/>
                <w:kern w:val="0"/>
                <w:szCs w:val="24"/>
              </w:rPr>
              <w:t xml:space="preserve"> </w:t>
            </w:r>
            <w:r>
              <w:rPr>
                <w:rFonts w:hint="eastAsia" w:ascii="宋体" w:hAnsi="宋体" w:cs="宋体"/>
                <w:color w:val="000000"/>
                <w:kern w:val="0"/>
                <w:szCs w:val="24"/>
                <w:lang w:eastAsia="zh-CN"/>
              </w:rPr>
              <w:t>，</w:t>
            </w:r>
            <w:r>
              <w:rPr>
                <w:rFonts w:hint="eastAsia" w:ascii="宋体" w:hAnsi="宋体" w:cs="宋体"/>
                <w:color w:val="000000"/>
                <w:kern w:val="0"/>
                <w:szCs w:val="24"/>
                <w:lang w:val="en-US" w:eastAsia="zh-CN"/>
              </w:rPr>
              <w:t>评审</w:t>
            </w:r>
            <w:r>
              <w:rPr>
                <w:rFonts w:hint="eastAsia"/>
              </w:rPr>
              <w:t>时间：202</w:t>
            </w:r>
            <w:r>
              <w:rPr>
                <w:rFonts w:hint="eastAsia"/>
                <w:lang w:val="en-US" w:eastAsia="zh-CN"/>
              </w:rPr>
              <w:t>2.10.18</w:t>
            </w:r>
            <w:r>
              <w:rPr>
                <w:rFonts w:hint="eastAsia"/>
                <w:szCs w:val="22"/>
              </w:rPr>
              <w:t>。</w:t>
            </w:r>
          </w:p>
          <w:p>
            <w:pPr>
              <w:pStyle w:val="2"/>
            </w:pPr>
          </w:p>
          <w:p>
            <w:pPr>
              <w:pStyle w:val="2"/>
              <w:rPr>
                <w:rFonts w:hint="eastAsia"/>
                <w:lang w:val="en-US" w:eastAsia="zh-CN"/>
              </w:rPr>
            </w:pPr>
            <w:r>
              <w:rPr>
                <w:rFonts w:hint="eastAsia" w:cs="宋体" w:asciiTheme="minorEastAsia" w:hAnsiTheme="minorEastAsia" w:eastAsiaTheme="minorEastAsia"/>
                <w:color w:val="000000" w:themeColor="text1"/>
                <w:szCs w:val="21"/>
              </w:rPr>
              <w:t>另</w:t>
            </w:r>
            <w:r>
              <w:rPr>
                <w:rFonts w:hint="eastAsia" w:cs="宋体" w:asciiTheme="minorEastAsia" w:hAnsiTheme="minorEastAsia" w:eastAsiaTheme="minorEastAsia"/>
                <w:color w:val="000000" w:themeColor="text1"/>
                <w:szCs w:val="21"/>
                <w:lang w:val="en-US" w:eastAsia="zh-CN"/>
              </w:rPr>
              <w:t>查2022.4.18与</w:t>
            </w:r>
            <w:r>
              <w:t>PT.AICE ICE CREAM LATIN INDUSTRY</w:t>
            </w:r>
            <w:r>
              <w:rPr>
                <w:rFonts w:hint="eastAsia"/>
                <w:lang w:val="en-US" w:eastAsia="zh-CN"/>
              </w:rPr>
              <w:t>签订工服合同；2022.5.13与</w:t>
            </w:r>
            <w:r>
              <w:t>PT.AICE ICE CREAM LATIN INDUSTRY</w:t>
            </w:r>
            <w:r>
              <w:rPr>
                <w:rFonts w:hint="eastAsia"/>
                <w:lang w:val="en-US" w:eastAsia="zh-CN"/>
              </w:rPr>
              <w:t>签订的</w:t>
            </w:r>
            <w:r>
              <w:rPr>
                <w:rFonts w:hint="eastAsia"/>
              </w:rPr>
              <w:t>皮肤衣</w:t>
            </w:r>
            <w:r>
              <w:rPr>
                <w:rFonts w:hint="eastAsia"/>
                <w:lang w:eastAsia="zh-CN"/>
              </w:rPr>
              <w:t>、</w:t>
            </w:r>
            <w:r>
              <w:rPr>
                <w:rFonts w:hint="eastAsia"/>
              </w:rPr>
              <w:t>T恤</w:t>
            </w:r>
            <w:r>
              <w:rPr>
                <w:rFonts w:hint="eastAsia" w:cs="宋体" w:asciiTheme="minorEastAsia" w:hAnsiTheme="minorEastAsia" w:eastAsiaTheme="minorEastAsia"/>
                <w:color w:val="000000" w:themeColor="text1"/>
                <w:szCs w:val="21"/>
              </w:rPr>
              <w:t>销售合同，均保存完好，符合要求</w:t>
            </w:r>
          </w:p>
        </w:tc>
        <w:tc>
          <w:tcPr>
            <w:tcW w:w="1187" w:type="dxa"/>
            <w:vAlign w:val="top"/>
          </w:tcPr>
          <w:p>
            <w:pPr>
              <w:pStyle w:val="2"/>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设计开发</w:t>
            </w:r>
          </w:p>
        </w:tc>
        <w:tc>
          <w:tcPr>
            <w:tcW w:w="2220"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Q8.3</w:t>
            </w:r>
          </w:p>
        </w:tc>
        <w:tc>
          <w:tcPr>
            <w:tcW w:w="9855" w:type="dxa"/>
          </w:tcPr>
          <w:p>
            <w:pPr>
              <w:adjustRightInd w:val="0"/>
              <w:spacing w:line="300" w:lineRule="auto"/>
              <w:textAlignment w:val="baseline"/>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不适用 理由：</w:t>
            </w:r>
            <w:r>
              <w:rPr>
                <w:rFonts w:hint="eastAsia" w:ascii="宋体" w:hAnsi="宋体" w:cs="宋体"/>
                <w:bCs/>
                <w:sz w:val="21"/>
                <w:szCs w:val="21"/>
              </w:rPr>
              <w:t>因该公司</w:t>
            </w:r>
            <w:r>
              <w:rPr>
                <w:rFonts w:hint="eastAsia" w:ascii="宋体" w:hAnsi="宋体" w:eastAsia="宋体" w:cs="宋体"/>
                <w:bCs/>
                <w:sz w:val="21"/>
                <w:szCs w:val="21"/>
              </w:rPr>
              <w:t>的</w:t>
            </w:r>
            <w:r>
              <w:rPr>
                <w:rFonts w:hint="eastAsia" w:ascii="宋体" w:hAnsi="宋体" w:eastAsia="宋体" w:cs="宋体"/>
                <w:bCs/>
                <w:sz w:val="21"/>
                <w:szCs w:val="21"/>
                <w:lang w:val="en-US" w:eastAsia="zh-CN"/>
              </w:rPr>
              <w:t>服装</w:t>
            </w:r>
            <w:r>
              <w:rPr>
                <w:rFonts w:hint="eastAsia" w:ascii="宋体" w:hAnsi="宋体" w:eastAsia="宋体" w:cs="宋体"/>
                <w:bCs/>
                <w:sz w:val="21"/>
                <w:szCs w:val="21"/>
              </w:rPr>
              <w:t>服务；</w:t>
            </w:r>
            <w:r>
              <w:rPr>
                <w:rFonts w:hint="eastAsia" w:ascii="宋体" w:hAnsi="宋体" w:cs="宋体"/>
                <w:bCs/>
                <w:sz w:val="21"/>
                <w:szCs w:val="21"/>
              </w:rPr>
              <w:t>按照顾客的要求进行，该条款的不适用,不影响组织确保其产品和服务合格的能力和责任，也不会对增强顾客满意产生影响</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服务提供的控制</w:t>
            </w:r>
          </w:p>
        </w:tc>
        <w:tc>
          <w:tcPr>
            <w:tcW w:w="2220"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Q8.5.1</w:t>
            </w:r>
          </w:p>
        </w:tc>
        <w:tc>
          <w:tcPr>
            <w:tcW w:w="9855" w:type="dxa"/>
          </w:tcPr>
          <w:p>
            <w:pPr>
              <w:spacing w:line="360" w:lineRule="auto"/>
              <w:rPr>
                <w:rFonts w:hint="eastAsia"/>
                <w:lang w:val="en-US" w:eastAsia="zh-CN"/>
              </w:rPr>
            </w:pPr>
            <w:r>
              <w:rPr>
                <w:rFonts w:hint="eastAsia" w:ascii="宋体" w:hAnsi="宋体" w:eastAsia="宋体"/>
                <w:color w:val="auto"/>
                <w:sz w:val="21"/>
                <w:szCs w:val="21"/>
              </w:rPr>
              <w:t>----</w:t>
            </w:r>
            <w:r>
              <w:rPr>
                <w:rFonts w:hint="eastAsia"/>
                <w:lang w:val="en-US" w:eastAsia="zh-CN"/>
              </w:rPr>
              <w:t>公司应在受控条件下进行服装的提供。适用时，受控条件应包括： </w:t>
            </w:r>
          </w:p>
          <w:p>
            <w:pPr>
              <w:spacing w:line="360" w:lineRule="auto"/>
              <w:ind w:firstLine="420" w:firstLineChars="200"/>
              <w:rPr>
                <w:rFonts w:hint="eastAsia"/>
                <w:lang w:val="en-US" w:eastAsia="zh-CN"/>
              </w:rPr>
            </w:pPr>
            <w:r>
              <w:rPr>
                <w:rFonts w:hint="eastAsia"/>
                <w:lang w:val="en-US" w:eastAsia="zh-CN"/>
              </w:rPr>
              <w:t>获得表述服装特性的文件信息，明确：样式、尺寸、颜色、包装方式、数量、价格、交货期等等，上述特性一定在合同中体现。</w:t>
            </w:r>
          </w:p>
          <w:p>
            <w:r>
              <w:rPr>
                <w:rFonts w:hint="eastAsia"/>
              </w:rPr>
              <w:t>1、销售获取销售信息，与客户洽谈，在签订合同前对客户要求进行评审，确认可以满足行业有关法律、法规要求和公司规定及客户要求时，签订合同，根据销售合同为客户提供服务。</w:t>
            </w:r>
          </w:p>
          <w:p>
            <w:r>
              <w:rPr>
                <w:rFonts w:hint="eastAsia"/>
              </w:rPr>
              <w:t>2、监视测量资源：公司针对产品和服务的特点编制有职能分配与部门职责、《销售管理制度》《销售过程检验规范》等作业规范。</w:t>
            </w:r>
          </w:p>
          <w:p>
            <w:r>
              <w:rPr>
                <w:rFonts w:hint="eastAsia"/>
              </w:rPr>
              <w:t>通过日常顾客满意度调查表等形式对销售服务过程进行监测。具体 见8.6条款抽样。</w:t>
            </w:r>
          </w:p>
          <w:p>
            <w:pPr>
              <w:pStyle w:val="2"/>
              <w:numPr>
                <w:ilvl w:val="0"/>
                <w:numId w:val="0"/>
              </w:numPr>
              <w:ind w:leftChars="0"/>
              <w:rPr>
                <w:rFonts w:hint="eastAsia"/>
              </w:rPr>
            </w:pPr>
            <w:r>
              <w:rPr>
                <w:rFonts w:hint="eastAsia"/>
                <w:lang w:val="en-US" w:eastAsia="zh-CN"/>
              </w:rPr>
              <w:t>3、</w:t>
            </w:r>
            <w:r>
              <w:rPr>
                <w:rFonts w:hint="eastAsia"/>
              </w:rPr>
              <w:t>接收准则：识别了规范和接收和放行准则：</w:t>
            </w:r>
          </w:p>
          <w:p>
            <w:pPr>
              <w:pStyle w:val="2"/>
              <w:numPr>
                <w:ilvl w:val="0"/>
                <w:numId w:val="0"/>
              </w:numPr>
              <w:ind w:leftChars="0"/>
              <w:rPr>
                <w:rFonts w:hint="eastAsia"/>
                <w:lang w:val="en-US" w:eastAsia="zh-CN"/>
              </w:rPr>
            </w:pPr>
            <w:r>
              <w:rPr>
                <w:rFonts w:hint="eastAsia"/>
                <w:lang w:val="en-US" w:eastAsia="zh-CN"/>
              </w:rPr>
              <w:t>FZ/T24002-2006《中华人民共和国纺织行业标准 精梳毛织品》、</w:t>
            </w:r>
          </w:p>
          <w:p>
            <w:pPr>
              <w:pStyle w:val="2"/>
              <w:numPr>
                <w:ilvl w:val="0"/>
                <w:numId w:val="0"/>
              </w:numPr>
              <w:ind w:leftChars="0"/>
              <w:rPr>
                <w:rFonts w:hint="eastAsia"/>
                <w:lang w:val="en-US" w:eastAsia="zh-CN"/>
              </w:rPr>
            </w:pPr>
            <w:r>
              <w:rPr>
                <w:rFonts w:hint="eastAsia"/>
                <w:lang w:val="en-US" w:eastAsia="zh-CN"/>
              </w:rPr>
              <w:t>FZ/T01053-2007《中华人民共和国标准 纺织品纤维含量的标识》</w:t>
            </w:r>
          </w:p>
          <w:p>
            <w:r>
              <w:rPr>
                <w:rFonts w:hint="eastAsia"/>
              </w:rPr>
              <w:t>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p>
            <w:pPr>
              <w:rPr>
                <w:rFonts w:hint="default"/>
                <w:szCs w:val="21"/>
              </w:rPr>
            </w:pPr>
            <w:r>
              <w:rPr>
                <w:rFonts w:hint="eastAsia"/>
                <w:szCs w:val="21"/>
              </w:rPr>
              <w:t>——需要确认的过程为销售服务过程。</w:t>
            </w:r>
          </w:p>
          <w:p>
            <w:pPr>
              <w:rPr>
                <w:rFonts w:hint="default" w:eastAsia="宋体"/>
              </w:rPr>
            </w:pPr>
            <w:r>
              <w:rPr>
                <w:rFonts w:hint="eastAsia"/>
                <w:szCs w:val="21"/>
              </w:rPr>
              <w:t>提供有“销售服务过程确认记录”，内</w:t>
            </w:r>
            <w:r>
              <w:rPr>
                <w:rFonts w:hint="eastAsia" w:eastAsia="宋体"/>
              </w:rPr>
              <w:t>容包括《质量手册》规定了过程评价及准则，在《质量手册》中对特殊过程“销售过程”的评价和批准的准则作了明确规定；针对销售服务过程编制了质量考核方法、销售人员作业指导书、销售管理规则等；销售服务过程人员是否满足要求；规定的哪些文件化信息要求等。</w:t>
            </w:r>
          </w:p>
          <w:p>
            <w:pPr>
              <w:rPr>
                <w:rFonts w:hint="eastAsia" w:eastAsia="宋体"/>
                <w:lang w:eastAsia="zh-CN"/>
              </w:rPr>
            </w:pPr>
            <w:r>
              <w:rPr>
                <w:rFonts w:hint="eastAsia" w:eastAsia="宋体"/>
              </w:rPr>
              <w:t>确认结论：经考核确认销售业务过程符合产品销售管理规范</w:t>
            </w:r>
            <w:r>
              <w:rPr>
                <w:rFonts w:hint="eastAsia" w:eastAsia="宋体"/>
                <w:lang w:eastAsia="zh-CN"/>
              </w:rPr>
              <w:t>。</w:t>
            </w:r>
          </w:p>
          <w:p>
            <w:pPr>
              <w:rPr>
                <w:rFonts w:hint="default" w:eastAsia="宋体"/>
              </w:rPr>
            </w:pPr>
            <w:r>
              <w:rPr>
                <w:rFonts w:hint="eastAsia" w:eastAsia="宋体"/>
              </w:rPr>
              <w:t>确认人员：</w:t>
            </w:r>
            <w:r>
              <w:rPr>
                <w:rFonts w:hint="eastAsia" w:ascii="宋体" w:hAnsi="宋体"/>
                <w:color w:val="000000"/>
                <w:sz w:val="24"/>
              </w:rPr>
              <w:t>胡长燕</w:t>
            </w:r>
            <w:r>
              <w:rPr>
                <w:rFonts w:hint="eastAsia" w:eastAsia="宋体"/>
              </w:rPr>
              <w:t>，确认时间：20</w:t>
            </w:r>
            <w:r>
              <w:rPr>
                <w:rFonts w:hint="eastAsia" w:eastAsia="宋体"/>
                <w:lang w:val="en-US" w:eastAsia="zh-CN"/>
              </w:rPr>
              <w:t>22.4.11</w:t>
            </w:r>
            <w:r>
              <w:rPr>
                <w:rFonts w:hint="eastAsia" w:eastAsia="宋体"/>
              </w:rPr>
              <w:t>。</w:t>
            </w:r>
          </w:p>
          <w:p>
            <w:pPr>
              <w:rPr>
                <w:rFonts w:hint="eastAsia" w:eastAsia="宋体"/>
                <w:lang w:val="en-US" w:eastAsia="zh-CN"/>
              </w:rPr>
            </w:pPr>
            <w:r>
              <w:rPr>
                <w:rFonts w:hint="eastAsia" w:eastAsia="宋体"/>
              </w:rPr>
              <w:t>销售服务过程能力确认满足要求</w:t>
            </w:r>
            <w:r>
              <w:rPr>
                <w:rFonts w:hint="eastAsia" w:eastAsia="宋体"/>
                <w:lang w:val="en-US" w:eastAsia="zh-CN"/>
              </w:rPr>
              <w:t>.</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标识和可追溯性管理</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8.5.2</w:t>
            </w:r>
          </w:p>
        </w:tc>
        <w:tc>
          <w:tcPr>
            <w:tcW w:w="9855" w:type="dxa"/>
            <w:vAlign w:val="center"/>
          </w:tcPr>
          <w:p>
            <w:pPr>
              <w:rPr>
                <w:szCs w:val="21"/>
              </w:rPr>
            </w:pPr>
            <w:r>
              <w:rPr>
                <w:rFonts w:hint="eastAsia"/>
                <w:szCs w:val="21"/>
              </w:rPr>
              <w:t>销售过程控制符合策划要求</w:t>
            </w:r>
          </w:p>
          <w:p>
            <w:pPr>
              <w:rPr>
                <w:szCs w:val="21"/>
              </w:rPr>
            </w:pPr>
            <w:r>
              <w:rPr>
                <w:rFonts w:hint="eastAsia"/>
                <w:szCs w:val="21"/>
              </w:rPr>
              <w:t xml:space="preserve">1、产品标识：采购的产品以自身的进场日期、产品名称、规格进行标识。 </w:t>
            </w:r>
          </w:p>
          <w:p>
            <w:pPr>
              <w:rPr>
                <w:szCs w:val="21"/>
              </w:rPr>
            </w:pPr>
            <w:r>
              <w:rPr>
                <w:rFonts w:hint="eastAsia"/>
                <w:szCs w:val="21"/>
              </w:rPr>
              <w:t>2、状态标识：合格  不合格 待检 。</w:t>
            </w:r>
          </w:p>
          <w:p>
            <w:pPr>
              <w:rPr>
                <w:szCs w:val="21"/>
              </w:rPr>
            </w:pPr>
            <w:r>
              <w:rPr>
                <w:rFonts w:hint="eastAsia"/>
                <w:szCs w:val="21"/>
              </w:rPr>
              <w:t>3、可追溯性：验收记录—销售记录—购货合同</w:t>
            </w:r>
          </w:p>
          <w:p>
            <w:pPr>
              <w:rPr>
                <w:rFonts w:hint="eastAsia" w:ascii="Times New Roman" w:hAnsi="Times New Roman" w:eastAsia="宋体" w:cs="Times New Roman"/>
                <w:kern w:val="2"/>
                <w:sz w:val="21"/>
                <w:szCs w:val="21"/>
                <w:lang w:val="en-US" w:eastAsia="zh-CN" w:bidi="ar-SA"/>
              </w:rPr>
            </w:pPr>
            <w:r>
              <w:rPr>
                <w:rFonts w:hint="eastAsia"/>
                <w:szCs w:val="21"/>
              </w:rPr>
              <w:t>可满足追溯要求</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447" w:type="dxa"/>
            <w:vAlign w:val="top"/>
          </w:tcPr>
          <w:p>
            <w:pPr>
              <w:rPr>
                <w:rFonts w:hint="eastAsia" w:ascii="宋体" w:hAnsi="宋体" w:eastAsia="宋体" w:cs="Times New Roman"/>
                <w:kern w:val="2"/>
                <w:sz w:val="21"/>
                <w:szCs w:val="21"/>
                <w:lang w:val="en-US" w:eastAsia="zh-CN" w:bidi="ar-SA"/>
              </w:rPr>
            </w:pPr>
            <w:r>
              <w:rPr>
                <w:rFonts w:hint="eastAsia"/>
                <w:szCs w:val="21"/>
              </w:rPr>
              <w:t>顾客或外部供方财产管理</w:t>
            </w:r>
          </w:p>
        </w:tc>
        <w:tc>
          <w:tcPr>
            <w:tcW w:w="2220" w:type="dxa"/>
            <w:vAlign w:val="top"/>
          </w:tcPr>
          <w:p>
            <w:pPr>
              <w:tabs>
                <w:tab w:val="left" w:pos="7380"/>
              </w:tabs>
              <w:rPr>
                <w:rFonts w:hint="eastAsia" w:ascii="Times New Roman" w:hAnsi="Times New Roman" w:eastAsia="宋体" w:cs="Times New Roman"/>
                <w:kern w:val="2"/>
                <w:sz w:val="21"/>
                <w:szCs w:val="21"/>
                <w:lang w:val="en-US" w:eastAsia="zh-CN" w:bidi="ar-SA"/>
              </w:rPr>
            </w:pPr>
            <w:r>
              <w:rPr>
                <w:rFonts w:hint="eastAsia" w:ascii="宋体" w:hAnsi="宋体"/>
                <w:szCs w:val="21"/>
              </w:rPr>
              <w:t>Q8.5.3</w:t>
            </w:r>
            <w:r>
              <w:rPr>
                <w:rFonts w:hint="eastAsia"/>
                <w:szCs w:val="21"/>
              </w:rPr>
              <w:t xml:space="preserve"> </w:t>
            </w:r>
          </w:p>
        </w:tc>
        <w:tc>
          <w:tcPr>
            <w:tcW w:w="9855" w:type="dxa"/>
            <w:vAlign w:val="top"/>
          </w:tcPr>
          <w:p>
            <w:pPr>
              <w:tabs>
                <w:tab w:val="left" w:pos="7380"/>
              </w:tabs>
              <w:rPr>
                <w:rFonts w:hint="eastAsia"/>
              </w:rPr>
            </w:pPr>
            <w:r>
              <w:rPr>
                <w:rFonts w:hint="eastAsia"/>
              </w:rPr>
              <w:t>目前公司无外部供方的财产，涉及的顾客财产仅为顾客信息，公司对顾客相关信息做相关保密规定。</w:t>
            </w:r>
          </w:p>
          <w:p>
            <w:pPr>
              <w:tabs>
                <w:tab w:val="left" w:pos="7380"/>
              </w:tabs>
              <w:rPr>
                <w:rFonts w:hint="eastAsia" w:ascii="宋体" w:hAnsi="宋体" w:eastAsia="宋体" w:cs="Times New Roman"/>
                <w:kern w:val="2"/>
                <w:sz w:val="21"/>
                <w:lang w:val="en-US" w:eastAsia="zh-CN" w:bidi="ar-SA"/>
              </w:rPr>
            </w:pPr>
            <w:r>
              <w:rPr>
                <w:rFonts w:hint="eastAsia"/>
              </w:rPr>
              <w:t>顾客或外部供方的财产管理符合要求。</w:t>
            </w:r>
          </w:p>
        </w:tc>
        <w:tc>
          <w:tcPr>
            <w:tcW w:w="1187"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防护</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8.5.4</w:t>
            </w:r>
          </w:p>
        </w:tc>
        <w:tc>
          <w:tcPr>
            <w:tcW w:w="9855" w:type="dxa"/>
            <w:vAlign w:val="center"/>
          </w:tcPr>
          <w:p>
            <w:pPr>
              <w:rPr>
                <w:szCs w:val="21"/>
              </w:rPr>
            </w:pPr>
            <w:r>
              <w:rPr>
                <w:rFonts w:hint="eastAsia"/>
                <w:szCs w:val="21"/>
              </w:rPr>
              <w:t>搬运方式采用人工搬运，工人搬运时注意向上标志，小心轻放，满足搬运要求。</w:t>
            </w:r>
          </w:p>
          <w:p>
            <w:pPr>
              <w:rPr>
                <w:rFonts w:hint="eastAsia" w:ascii="Times New Roman" w:hAnsi="Times New Roman" w:eastAsia="宋体" w:cs="Times New Roman"/>
                <w:kern w:val="2"/>
                <w:sz w:val="21"/>
                <w:szCs w:val="21"/>
                <w:lang w:val="en-US" w:eastAsia="zh-CN" w:bidi="ar-SA"/>
              </w:rPr>
            </w:pPr>
            <w:r>
              <w:rPr>
                <w:rFonts w:hint="eastAsia"/>
                <w:szCs w:val="21"/>
              </w:rPr>
              <w:t>企业无库房</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交付后活动</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8.5.5</w:t>
            </w:r>
          </w:p>
        </w:tc>
        <w:tc>
          <w:tcPr>
            <w:tcW w:w="9855"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Times New Roman"/>
                <w:kern w:val="2"/>
                <w:sz w:val="21"/>
                <w:szCs w:val="21"/>
                <w:lang w:val="en-US" w:eastAsia="zh-CN" w:bidi="ar-SA"/>
              </w:rPr>
            </w:pPr>
            <w:r>
              <w:rPr>
                <w:rFonts w:hint="eastAsia"/>
                <w:szCs w:val="21"/>
              </w:rPr>
              <w:t>目前未发生因产品质量问题导致的客户反馈及投诉的情况。</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imes New Roman" w:hAnsi="Times New Roman" w:eastAsia="宋体" w:cs="Times New Roman"/>
                <w:kern w:val="2"/>
                <w:sz w:val="21"/>
                <w:szCs w:val="21"/>
                <w:lang w:val="en-US" w:eastAsia="zh-CN" w:bidi="ar-SA"/>
              </w:rPr>
            </w:pPr>
            <w:bookmarkStart w:id="1" w:name="_GoBack"/>
            <w:bookmarkEnd w:id="1"/>
            <w:r>
              <w:rPr>
                <w:rFonts w:hint="eastAsia"/>
                <w:szCs w:val="21"/>
              </w:rPr>
              <w:t>变更控制</w:t>
            </w:r>
          </w:p>
        </w:tc>
        <w:tc>
          <w:tcPr>
            <w:tcW w:w="222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8.5.6</w:t>
            </w:r>
          </w:p>
        </w:tc>
        <w:tc>
          <w:tcPr>
            <w:tcW w:w="9855" w:type="dxa"/>
            <w:vAlign w:val="center"/>
          </w:tcPr>
          <w:p>
            <w:pPr>
              <w:rPr>
                <w:rFonts w:hint="eastAsia" w:ascii="Times New Roman" w:hAnsi="Times New Roman" w:eastAsia="宋体" w:cs="Times New Roman"/>
                <w:kern w:val="2"/>
                <w:sz w:val="21"/>
                <w:szCs w:val="21"/>
                <w:lang w:val="en-US" w:eastAsia="zh-CN" w:bidi="ar-SA"/>
              </w:rPr>
            </w:pPr>
            <w:r>
              <w:rPr>
                <w:rFonts w:hint="eastAsia"/>
                <w:sz w:val="22"/>
                <w:szCs w:val="22"/>
                <w:lang w:val="en-US" w:eastAsia="zh-CN"/>
              </w:rPr>
              <w:t>自上次</w:t>
            </w:r>
            <w:r>
              <w:rPr>
                <w:rFonts w:hint="eastAsia"/>
                <w:sz w:val="22"/>
                <w:szCs w:val="22"/>
              </w:rPr>
              <w:t>体系</w:t>
            </w:r>
            <w:r>
              <w:rPr>
                <w:rFonts w:hint="eastAsia"/>
                <w:sz w:val="22"/>
                <w:szCs w:val="22"/>
                <w:lang w:val="en-US" w:eastAsia="zh-CN"/>
              </w:rPr>
              <w:t>审核</w:t>
            </w:r>
            <w:r>
              <w:rPr>
                <w:rFonts w:hint="eastAsia"/>
                <w:sz w:val="22"/>
                <w:szCs w:val="22"/>
              </w:rPr>
              <w:t>以来，提供流程、服务范围以及提供的产品等均没有发生过变化。</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产品和服务的放行</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Q8.6</w:t>
            </w:r>
          </w:p>
        </w:tc>
        <w:tc>
          <w:tcPr>
            <w:tcW w:w="9855" w:type="dxa"/>
            <w:vAlign w:val="center"/>
          </w:tcPr>
          <w:p>
            <w:pPr>
              <w:tabs>
                <w:tab w:val="left" w:pos="7380"/>
              </w:tabs>
              <w:rPr>
                <w:rFonts w:hint="eastAsia"/>
                <w:lang w:eastAsia="zh-CN"/>
              </w:rPr>
            </w:pPr>
            <w:r>
              <w:rPr>
                <w:rFonts w:hint="eastAsia" w:ascii="宋体" w:hAnsi="宋体"/>
                <w:lang w:val="en-US" w:eastAsia="zh-CN"/>
              </w:rPr>
              <w:t>---</w:t>
            </w:r>
            <w:r>
              <w:rPr>
                <w:rFonts w:hint="eastAsia"/>
              </w:rPr>
              <w:t>采购产品验证</w:t>
            </w:r>
            <w:r>
              <w:rPr>
                <w:rFonts w:hint="eastAsia"/>
                <w:lang w:val="en-US" w:eastAsia="zh-CN"/>
              </w:rPr>
              <w:t>/客户验收</w:t>
            </w:r>
            <w:r>
              <w:rPr>
                <w:rFonts w:hint="eastAsia"/>
              </w:rPr>
              <w:t>：</w:t>
            </w:r>
            <w:r>
              <w:rPr>
                <w:rFonts w:hint="eastAsia"/>
                <w:lang w:val="en-US" w:eastAsia="zh-CN"/>
              </w:rPr>
              <w:t>销售产品由供方发货到客户指定地点，经客户核对</w:t>
            </w:r>
            <w:r>
              <w:rPr>
                <w:rFonts w:hint="eastAsia"/>
              </w:rPr>
              <w:t>产品名称</w:t>
            </w:r>
            <w:r>
              <w:rPr>
                <w:rFonts w:hint="eastAsia"/>
                <w:lang w:eastAsia="zh-CN"/>
              </w:rPr>
              <w:t>、</w:t>
            </w:r>
            <w:r>
              <w:rPr>
                <w:rFonts w:hint="eastAsia"/>
              </w:rPr>
              <w:t>型号规格</w:t>
            </w:r>
            <w:r>
              <w:rPr>
                <w:rFonts w:hint="eastAsia"/>
                <w:lang w:eastAsia="zh-CN"/>
              </w:rPr>
              <w:t>、</w:t>
            </w:r>
            <w:r>
              <w:rPr>
                <w:rFonts w:hint="eastAsia"/>
              </w:rPr>
              <w:t>数量</w:t>
            </w:r>
            <w:r>
              <w:rPr>
                <w:rFonts w:hint="eastAsia"/>
                <w:lang w:eastAsia="zh-CN"/>
              </w:rPr>
              <w:t>、</w:t>
            </w:r>
            <w:r>
              <w:rPr>
                <w:rFonts w:hint="eastAsia"/>
              </w:rPr>
              <w:t>外观/包装</w:t>
            </w:r>
            <w:r>
              <w:rPr>
                <w:rFonts w:hint="eastAsia"/>
                <w:lang w:val="en-US" w:eastAsia="zh-CN"/>
              </w:rPr>
              <w:t>等，核对无误后在送货单上签字为验收依据</w:t>
            </w:r>
            <w:r>
              <w:rPr>
                <w:rFonts w:hint="eastAsia"/>
                <w:lang w:eastAsia="zh-CN"/>
              </w:rPr>
              <w:t>。</w:t>
            </w:r>
          </w:p>
          <w:p>
            <w:pPr>
              <w:tabs>
                <w:tab w:val="left" w:pos="7380"/>
              </w:tabs>
              <w:rPr>
                <w:rFonts w:hint="default" w:eastAsia="宋体"/>
                <w:color w:val="auto"/>
                <w:lang w:val="en-US" w:eastAsia="zh-CN"/>
              </w:rPr>
            </w:pPr>
            <w:r>
              <w:rPr>
                <w:rFonts w:hint="eastAsia" w:ascii="宋体" w:hAnsi="宋体"/>
                <w:color w:val="auto"/>
                <w:lang w:val="en-US" w:eastAsia="zh-CN"/>
              </w:rPr>
              <w:t>----</w:t>
            </w:r>
            <w:r>
              <w:rPr>
                <w:rFonts w:hint="eastAsia"/>
                <w:color w:val="auto"/>
              </w:rPr>
              <w:t>销售</w:t>
            </w:r>
            <w:r>
              <w:rPr>
                <w:rFonts w:hint="eastAsia"/>
                <w:color w:val="auto"/>
                <w:lang w:val="en-US" w:eastAsia="zh-CN"/>
              </w:rPr>
              <w:t>人员</w:t>
            </w:r>
            <w:r>
              <w:rPr>
                <w:rFonts w:hint="eastAsia"/>
                <w:color w:val="auto"/>
              </w:rPr>
              <w:t>服务</w:t>
            </w:r>
            <w:r>
              <w:rPr>
                <w:rFonts w:hint="eastAsia"/>
                <w:color w:val="auto"/>
                <w:lang w:val="en-US" w:eastAsia="zh-CN"/>
              </w:rPr>
              <w:t>过程检查控制情况</w:t>
            </w:r>
          </w:p>
          <w:p>
            <w:pP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未提供对销售人员服务过程有效控制的证据。</w:t>
            </w:r>
          </w:p>
        </w:tc>
        <w:tc>
          <w:tcPr>
            <w:tcW w:w="1187" w:type="dxa"/>
          </w:tcPr>
          <w:p>
            <w:pPr>
              <w:pStyle w:val="2"/>
              <w:rPr>
                <w:rFonts w:hint="default"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p>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不合格输出的控制</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Q8.7</w:t>
            </w:r>
          </w:p>
        </w:tc>
        <w:tc>
          <w:tcPr>
            <w:tcW w:w="9855" w:type="dxa"/>
            <w:vAlign w:val="top"/>
          </w:tcPr>
          <w:p>
            <w:pPr>
              <w:rPr>
                <w:rFonts w:ascii="宋体" w:hAnsi="宋体"/>
                <w:szCs w:val="21"/>
              </w:rPr>
            </w:pPr>
            <w:r>
              <w:rPr>
                <w:rFonts w:hint="eastAsia" w:ascii="宋体" w:hAnsi="宋体"/>
                <w:szCs w:val="21"/>
              </w:rPr>
              <w:t>查有《不合格输出控制程序》，对不合格输出进行识别和控制，防止不合格输出的非预期使用或交付。</w:t>
            </w:r>
          </w:p>
          <w:p>
            <w:pPr>
              <w:rPr>
                <w:rFonts w:ascii="宋体" w:hAnsi="宋体"/>
                <w:szCs w:val="21"/>
                <w:lang w:val="en-GB"/>
              </w:rPr>
            </w:pPr>
            <w:r>
              <w:rPr>
                <w:rFonts w:hint="eastAsia" w:ascii="宋体" w:hAnsi="宋体"/>
                <w:szCs w:val="21"/>
              </w:rPr>
              <w:t>询问部门负责人称目前没有不合格的非预期使用情况。未发生投诉所引起</w:t>
            </w:r>
            <w:r>
              <w:rPr>
                <w:rFonts w:hint="eastAsia" w:ascii="宋体" w:hAnsi="宋体"/>
              </w:rPr>
              <w:t>的不合格。</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szCs w:val="21"/>
                <w:lang w:val="en-GB"/>
              </w:rPr>
              <w:t>内审</w:t>
            </w:r>
            <w:r>
              <w:rPr>
                <w:rFonts w:hint="eastAsia" w:ascii="宋体" w:hAnsi="宋体"/>
                <w:szCs w:val="21"/>
                <w:lang w:val="en-GB" w:eastAsia="zh-CN"/>
              </w:rPr>
              <w:t>、</w:t>
            </w:r>
            <w:r>
              <w:rPr>
                <w:rFonts w:hint="eastAsia" w:ascii="宋体" w:hAnsi="宋体"/>
                <w:szCs w:val="21"/>
                <w:lang w:val="en-US" w:eastAsia="zh-CN"/>
              </w:rPr>
              <w:t>管理评审中未发生本部门不符合</w:t>
            </w:r>
            <w:r>
              <w:rPr>
                <w:rFonts w:hint="eastAsia" w:ascii="宋体" w:hAnsi="宋体"/>
                <w:szCs w:val="21"/>
                <w:lang w:val="en-GB"/>
              </w:rPr>
              <w:t>。</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9855" w:type="dxa"/>
          </w:tcPr>
          <w:p>
            <w:pPr>
              <w:rPr>
                <w:rFonts w:hint="eastAsia" w:ascii="宋体" w:hAnsi="宋体" w:eastAsia="宋体"/>
                <w:szCs w:val="21"/>
                <w:lang w:val="en-US" w:eastAsia="zh-CN"/>
              </w:rPr>
            </w:pPr>
            <w:r>
              <w:rPr>
                <w:rFonts w:hint="eastAsia" w:ascii="宋体" w:hAnsi="宋体" w:eastAsia="宋体"/>
                <w:szCs w:val="21"/>
                <w:lang w:val="en-US" w:eastAsia="zh-CN"/>
              </w:rPr>
              <w:t>---编制了《环境因素识别与评价控制程序》，经查基本符合标准要求。</w:t>
            </w:r>
          </w:p>
          <w:p>
            <w:pPr>
              <w:rPr>
                <w:rFonts w:hint="eastAsia" w:ascii="宋体" w:hAnsi="宋体" w:eastAsia="宋体"/>
                <w:szCs w:val="21"/>
                <w:lang w:val="en-US" w:eastAsia="zh-CN"/>
              </w:rPr>
            </w:pPr>
            <w:r>
              <w:rPr>
                <w:rFonts w:hint="eastAsia" w:ascii="宋体" w:hAnsi="宋体" w:eastAsia="宋体"/>
                <w:szCs w:val="21"/>
                <w:lang w:val="en-US" w:eastAsia="zh-CN"/>
              </w:rPr>
              <w:t>提供《环境因素评价表》，其中涉及办公、销售过程中固废废弃、潜在火灾等。</w:t>
            </w:r>
          </w:p>
          <w:p>
            <w:pPr>
              <w:rPr>
                <w:rFonts w:hint="eastAsia" w:ascii="宋体" w:hAnsi="宋体" w:eastAsia="宋体"/>
                <w:szCs w:val="21"/>
                <w:lang w:val="en-US" w:eastAsia="zh-CN"/>
              </w:rPr>
            </w:pPr>
            <w:r>
              <w:rPr>
                <w:rFonts w:hint="eastAsia" w:ascii="宋体" w:hAnsi="宋体" w:eastAsia="宋体"/>
                <w:szCs w:val="21"/>
                <w:lang w:val="en-US" w:eastAsia="zh-CN"/>
              </w:rPr>
              <w:t>提供《重要环境因素清单》，其中重要环境因素：火灾发生、固废排放。</w:t>
            </w:r>
          </w:p>
          <w:p>
            <w:pPr>
              <w:rPr>
                <w:rFonts w:hint="eastAsia" w:ascii="宋体" w:hAnsi="宋体" w:eastAsia="宋体"/>
                <w:szCs w:val="21"/>
                <w:lang w:val="en-US" w:eastAsia="zh-CN"/>
              </w:rPr>
            </w:pPr>
            <w:r>
              <w:rPr>
                <w:rFonts w:hint="eastAsia" w:ascii="宋体" w:hAnsi="宋体" w:eastAsia="宋体"/>
                <w:szCs w:val="21"/>
                <w:lang w:val="en-US" w:eastAsia="zh-CN"/>
              </w:rPr>
              <w:t>评价基本合理。</w:t>
            </w:r>
          </w:p>
          <w:p>
            <w:pPr>
              <w:rPr>
                <w:rFonts w:hint="eastAsia" w:ascii="宋体" w:hAnsi="宋体" w:eastAsia="宋体"/>
                <w:szCs w:val="21"/>
                <w:lang w:val="en-US" w:eastAsia="zh-CN"/>
              </w:rPr>
            </w:pPr>
            <w:r>
              <w:rPr>
                <w:rFonts w:hint="eastAsia" w:ascii="宋体" w:hAnsi="宋体" w:eastAsia="宋体"/>
                <w:szCs w:val="21"/>
                <w:lang w:val="en-US" w:eastAsia="zh-CN"/>
              </w:rPr>
              <w:t>---提供了职业健康安全危险源识别与评价表，涉及本部门的危险源包括：潜在火灾、新冠病毒。</w:t>
            </w:r>
          </w:p>
          <w:p>
            <w:pPr>
              <w:rPr>
                <w:rFonts w:hint="eastAsia" w:ascii="宋体" w:hAnsi="宋体" w:eastAsia="宋体"/>
                <w:szCs w:val="21"/>
                <w:lang w:val="en-US" w:eastAsia="zh-CN"/>
              </w:rPr>
            </w:pPr>
            <w:r>
              <w:rPr>
                <w:rFonts w:hint="eastAsia" w:ascii="宋体" w:hAnsi="宋体" w:eastAsia="宋体"/>
                <w:szCs w:val="21"/>
                <w:lang w:val="en-US" w:eastAsia="zh-CN"/>
              </w:rPr>
              <w:t>用LEC法对识别的危险源进行评价，本部门不可接受风险：潜在火灾、新冠病毒。</w:t>
            </w:r>
          </w:p>
          <w:p>
            <w:pP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szCs w:val="21"/>
                <w:lang w:val="en-US" w:eastAsia="zh-CN"/>
              </w:rPr>
              <w:t>评价基本准确。</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2220" w:type="dxa"/>
            <w:vAlign w:val="top"/>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E8.1</w:t>
            </w:r>
          </w:p>
          <w:p>
            <w:pPr>
              <w:pStyle w:val="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O8.1.1、8.1.2</w:t>
            </w:r>
          </w:p>
        </w:tc>
        <w:tc>
          <w:tcPr>
            <w:tcW w:w="9855" w:type="dxa"/>
          </w:tcPr>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供销部对产品销售服务实现、环境运行控制所需的过程程的顺序和相互关系进行策划，并对销售服务提供的过程、重要环境因素、不可接受风险等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---现场查看办公环境，环境整洁、物品摆放整齐，设置了分类垃圾筒，无私拉电线情况。</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查看《2022年环境检安全检查记录表》。</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检查内容包括：垃圾分类是否符合要求、人员是否配备劳保用品、是否违规作业、环境、职业健康安全目标指标是否有落实等。</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2022.10.8检查情况：全部合格。 </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Cs w:val="21"/>
                <w:lang w:val="en-US" w:eastAsia="zh-CN"/>
              </w:rPr>
              <w:t xml:space="preserve">  检查人员：</w:t>
            </w:r>
            <w:r>
              <w:rPr>
                <w:rFonts w:hint="eastAsia" w:ascii="宋体" w:hAnsi="宋体" w:eastAsia="宋体" w:cs="宋体"/>
                <w:color w:val="auto"/>
                <w:szCs w:val="21"/>
                <w:lang w:val="en-GB"/>
              </w:rPr>
              <w:t xml:space="preserve">任学凤 </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2220" w:type="dxa"/>
          </w:tcPr>
          <w:p>
            <w:pPr>
              <w:pStyle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9855" w:type="dxa"/>
            <w:vAlign w:val="top"/>
          </w:tcPr>
          <w:p>
            <w:pPr>
              <w:ind w:firstLine="420" w:firstLineChars="200"/>
              <w:rPr>
                <w:rFonts w:hint="eastAsia" w:ascii="宋体" w:hAnsi="宋体" w:eastAsia="宋体" w:cs="宋体"/>
                <w:color w:val="auto"/>
                <w:szCs w:val="21"/>
                <w:lang w:val="en-GB"/>
              </w:rPr>
            </w:pPr>
            <w:r>
              <w:rPr>
                <w:rFonts w:hint="eastAsia" w:ascii="宋体" w:hAnsi="宋体" w:eastAsia="宋体" w:cs="宋体"/>
                <w:color w:val="auto"/>
                <w:szCs w:val="21"/>
                <w:lang w:val="en-GB"/>
              </w:rPr>
              <w:t>作为外部对本公司质量管理运行情况和产品质量的测量，本公司主要采用顾客信息反馈收集汇总的方式，收集信息的方法有进行顾客满意度调查、发放征求意见单和电话回访等。</w:t>
            </w:r>
          </w:p>
          <w:p>
            <w:pPr>
              <w:ind w:firstLine="420" w:firstLineChars="200"/>
              <w:rPr>
                <w:rFonts w:hint="eastAsia" w:ascii="宋体" w:hAnsi="宋体" w:eastAsia="宋体" w:cs="宋体"/>
                <w:color w:val="auto"/>
                <w:szCs w:val="21"/>
                <w:lang w:val="en-GB"/>
              </w:rPr>
            </w:pPr>
            <w:r>
              <w:rPr>
                <w:rFonts w:hint="eastAsia" w:ascii="宋体" w:hAnsi="宋体" w:eastAsia="宋体" w:cs="宋体"/>
                <w:color w:val="auto"/>
                <w:szCs w:val="21"/>
                <w:lang w:val="en-US" w:eastAsia="zh-CN"/>
              </w:rPr>
              <w:t>于2022年6月进行了顾客满意度调查，共发放了2份《顾客满意度调查表》，评价为很满意，没有不满意的情况，满</w:t>
            </w:r>
            <w:r>
              <w:rPr>
                <w:rFonts w:hint="eastAsia" w:ascii="宋体" w:hAnsi="宋体" w:eastAsia="宋体" w:cs="宋体"/>
                <w:color w:val="auto"/>
                <w:szCs w:val="21"/>
                <w:lang w:val="en-GB"/>
              </w:rPr>
              <w:t>意度达到9</w:t>
            </w:r>
            <w:r>
              <w:rPr>
                <w:rFonts w:hint="eastAsia" w:ascii="宋体" w:hAnsi="宋体" w:eastAsia="宋体" w:cs="宋体"/>
                <w:color w:val="auto"/>
                <w:szCs w:val="21"/>
                <w:lang w:val="en-US" w:eastAsia="zh-CN"/>
              </w:rPr>
              <w:t>6</w:t>
            </w:r>
            <w:r>
              <w:rPr>
                <w:rFonts w:hint="eastAsia" w:ascii="宋体" w:hAnsi="宋体" w:eastAsia="宋体" w:cs="宋体"/>
                <w:color w:val="auto"/>
                <w:szCs w:val="21"/>
                <w:lang w:val="en-GB"/>
              </w:rPr>
              <w:t>%。</w:t>
            </w:r>
          </w:p>
          <w:p>
            <w:pPr>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Cs w:val="21"/>
                <w:lang w:val="en-US" w:eastAsia="zh-CN"/>
              </w:rPr>
              <w:t>在平时与顾客的交流中，如电话、微信交流中，也经常询问顾客对本公司产品的一监或建议。</w:t>
            </w:r>
          </w:p>
        </w:tc>
        <w:tc>
          <w:tcPr>
            <w:tcW w:w="1187" w:type="dxa"/>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Y </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color w:val="auto"/>
                <w:sz w:val="21"/>
                <w:szCs w:val="21"/>
                <w:lang w:val="en-US" w:eastAsia="zh-CN"/>
              </w:rPr>
            </w:pPr>
          </w:p>
        </w:tc>
      </w:tr>
    </w:tbl>
    <w:p>
      <w:pPr>
        <w:pStyle w:val="8"/>
        <w:rPr>
          <w:rFonts w:hint="eastAsia"/>
        </w:rPr>
      </w:pPr>
      <w:r>
        <w:rPr>
          <w:rFonts w:hint="eastAsia"/>
        </w:rPr>
        <w:t>说明：不符合标注N</w:t>
      </w:r>
    </w:p>
    <w:p>
      <w:pPr>
        <w:pStyle w:val="8"/>
        <w:rPr>
          <w:rFonts w:hint="eastAsia"/>
        </w:rPr>
      </w:pPr>
    </w:p>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A4NzIyN2MxYTlmMzQ1NGE2MjU5NWRkMjhlOGMxYTAifQ=="/>
  </w:docVars>
  <w:rsids>
    <w:rsidRoot w:val="00000000"/>
    <w:rsid w:val="007A1026"/>
    <w:rsid w:val="036A47D2"/>
    <w:rsid w:val="039C7714"/>
    <w:rsid w:val="03D96AE0"/>
    <w:rsid w:val="05C452EA"/>
    <w:rsid w:val="060966F4"/>
    <w:rsid w:val="06327188"/>
    <w:rsid w:val="09255DEE"/>
    <w:rsid w:val="09341784"/>
    <w:rsid w:val="0A802ED6"/>
    <w:rsid w:val="0B985710"/>
    <w:rsid w:val="0BC05367"/>
    <w:rsid w:val="0D731059"/>
    <w:rsid w:val="0EE87714"/>
    <w:rsid w:val="105F249C"/>
    <w:rsid w:val="10BC52B0"/>
    <w:rsid w:val="123E5E37"/>
    <w:rsid w:val="177F79E2"/>
    <w:rsid w:val="196850DE"/>
    <w:rsid w:val="1AB90925"/>
    <w:rsid w:val="1ADE439B"/>
    <w:rsid w:val="1BE92325"/>
    <w:rsid w:val="1C6A3D69"/>
    <w:rsid w:val="1E9D20CA"/>
    <w:rsid w:val="205829B9"/>
    <w:rsid w:val="21ED251E"/>
    <w:rsid w:val="24380099"/>
    <w:rsid w:val="24E03C38"/>
    <w:rsid w:val="24FF4787"/>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7F915A3"/>
    <w:rsid w:val="490852CF"/>
    <w:rsid w:val="49D34275"/>
    <w:rsid w:val="49D80C11"/>
    <w:rsid w:val="4A6D7CE3"/>
    <w:rsid w:val="4A9C4CC6"/>
    <w:rsid w:val="4AF46303"/>
    <w:rsid w:val="4CCA4313"/>
    <w:rsid w:val="4DD342A5"/>
    <w:rsid w:val="4E4A1BD6"/>
    <w:rsid w:val="4E790D21"/>
    <w:rsid w:val="4EBC667A"/>
    <w:rsid w:val="4F4179B4"/>
    <w:rsid w:val="4F6E0A3B"/>
    <w:rsid w:val="50F238F6"/>
    <w:rsid w:val="518C5430"/>
    <w:rsid w:val="546241A1"/>
    <w:rsid w:val="54AB41D7"/>
    <w:rsid w:val="55B933CF"/>
    <w:rsid w:val="5697245D"/>
    <w:rsid w:val="57210130"/>
    <w:rsid w:val="57453195"/>
    <w:rsid w:val="597E64C2"/>
    <w:rsid w:val="5BD0174E"/>
    <w:rsid w:val="5CD754D7"/>
    <w:rsid w:val="5DC92DC9"/>
    <w:rsid w:val="5E110457"/>
    <w:rsid w:val="605E4CA3"/>
    <w:rsid w:val="619E506E"/>
    <w:rsid w:val="62765FD1"/>
    <w:rsid w:val="62E60D4E"/>
    <w:rsid w:val="633D3510"/>
    <w:rsid w:val="63B03C90"/>
    <w:rsid w:val="647E6EBA"/>
    <w:rsid w:val="64BC765C"/>
    <w:rsid w:val="64D309B9"/>
    <w:rsid w:val="66E4533F"/>
    <w:rsid w:val="697D6C20"/>
    <w:rsid w:val="6D6C43C4"/>
    <w:rsid w:val="70214F84"/>
    <w:rsid w:val="710475CC"/>
    <w:rsid w:val="73407F09"/>
    <w:rsid w:val="76172095"/>
    <w:rsid w:val="777A62E1"/>
    <w:rsid w:val="7A8E55F9"/>
    <w:rsid w:val="7B356E06"/>
    <w:rsid w:val="7B636FE7"/>
    <w:rsid w:val="7BD75DE2"/>
    <w:rsid w:val="7C977376"/>
    <w:rsid w:val="7CA5314E"/>
    <w:rsid w:val="7D5031CD"/>
    <w:rsid w:val="7D814A4B"/>
    <w:rsid w:val="7F1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adjustRightInd w:val="0"/>
      <w:snapToGrid w:val="0"/>
      <w:spacing w:line="440" w:lineRule="atLeast"/>
    </w:pPr>
    <w:rPr>
      <w:snapToGrid w:val="0"/>
      <w:kern w:val="0"/>
      <w:sz w:val="24"/>
    </w:rPr>
  </w:style>
  <w:style w:type="paragraph" w:styleId="6">
    <w:name w:val="Plain Text"/>
    <w:basedOn w:val="1"/>
    <w:qFormat/>
    <w:uiPriority w:val="0"/>
    <w:rPr>
      <w:rFonts w:ascii="宋体" w:hAnsi="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iCs/>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6843</Words>
  <Characters>7366</Characters>
  <Lines>1</Lines>
  <Paragraphs>1</Paragraphs>
  <TotalTime>75</TotalTime>
  <ScaleCrop>false</ScaleCrop>
  <LinksUpToDate>false</LinksUpToDate>
  <CharactersWithSpaces>7641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2022-11-13T12:30:56Z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F927280213784BA883DF6E1A8EFF9021</vt:lpwstr>
  </property>
</Properties>
</file>