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7B" w:rsidRDefault="00B6647C">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0852"/>
        <w:gridCol w:w="737"/>
      </w:tblGrid>
      <w:tr w:rsidR="00FE757B">
        <w:trPr>
          <w:trHeight w:val="515"/>
        </w:trPr>
        <w:tc>
          <w:tcPr>
            <w:tcW w:w="1956" w:type="dxa"/>
            <w:vMerge w:val="restart"/>
            <w:vAlign w:val="center"/>
          </w:tcPr>
          <w:p w:rsidR="00FE757B" w:rsidRDefault="00B6647C">
            <w:pPr>
              <w:spacing w:before="120"/>
              <w:jc w:val="center"/>
              <w:rPr>
                <w:rFonts w:ascii="仿宋" w:eastAsia="仿宋" w:hAnsi="仿宋" w:cs="仿宋"/>
                <w:color w:val="000000" w:themeColor="text1"/>
                <w:szCs w:val="21"/>
              </w:rPr>
            </w:pPr>
            <w:r>
              <w:rPr>
                <w:rFonts w:ascii="仿宋" w:eastAsia="仿宋" w:hAnsi="仿宋" w:cs="仿宋" w:hint="eastAsia"/>
                <w:color w:val="000000" w:themeColor="text1"/>
                <w:szCs w:val="21"/>
              </w:rPr>
              <w:t>过程与活动、</w:t>
            </w:r>
          </w:p>
          <w:p w:rsidR="00FE757B" w:rsidRDefault="00B6647C">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抽样计划</w:t>
            </w:r>
          </w:p>
        </w:tc>
        <w:tc>
          <w:tcPr>
            <w:tcW w:w="1164" w:type="dxa"/>
            <w:vMerge w:val="restart"/>
            <w:vAlign w:val="center"/>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涉及</w:t>
            </w:r>
          </w:p>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条款</w:t>
            </w:r>
          </w:p>
        </w:tc>
        <w:tc>
          <w:tcPr>
            <w:tcW w:w="10852" w:type="dxa"/>
            <w:vAlign w:val="center"/>
          </w:tcPr>
          <w:p w:rsidR="00FE757B" w:rsidRDefault="00B6647C">
            <w:pPr>
              <w:spacing w:line="360" w:lineRule="auto"/>
              <w:rPr>
                <w:rFonts w:ascii="仿宋" w:eastAsia="仿宋" w:hAnsi="仿宋" w:cs="仿宋"/>
                <w:szCs w:val="21"/>
              </w:rPr>
            </w:pPr>
            <w:r>
              <w:rPr>
                <w:rFonts w:ascii="仿宋" w:eastAsia="仿宋" w:hAnsi="仿宋" w:cs="仿宋" w:hint="eastAsia"/>
                <w:szCs w:val="21"/>
              </w:rPr>
              <w:t>受审核部门：办公室</w:t>
            </w:r>
            <w:r>
              <w:rPr>
                <w:rFonts w:ascii="仿宋" w:eastAsia="仿宋" w:hAnsi="仿宋" w:cs="仿宋" w:hint="eastAsia"/>
                <w:szCs w:val="21"/>
              </w:rPr>
              <w:t xml:space="preserve">        </w:t>
            </w:r>
            <w:r>
              <w:rPr>
                <w:rFonts w:ascii="仿宋" w:eastAsia="仿宋" w:hAnsi="仿宋" w:cs="仿宋" w:hint="eastAsia"/>
                <w:szCs w:val="21"/>
              </w:rPr>
              <w:t>主管领导：</w:t>
            </w:r>
            <w:r>
              <w:rPr>
                <w:rFonts w:ascii="仿宋" w:eastAsia="仿宋" w:hAnsi="仿宋" w:cs="仿宋" w:hint="eastAsia"/>
                <w:bCs/>
                <w:szCs w:val="21"/>
              </w:rPr>
              <w:t>李明涛</w:t>
            </w:r>
            <w:r>
              <w:rPr>
                <w:rFonts w:ascii="仿宋" w:eastAsia="仿宋" w:hAnsi="仿宋" w:cs="仿宋" w:hint="eastAsia"/>
                <w:szCs w:val="21"/>
              </w:rPr>
              <w:t xml:space="preserve">  </w:t>
            </w:r>
            <w:r>
              <w:rPr>
                <w:rFonts w:ascii="仿宋" w:eastAsia="仿宋" w:hAnsi="仿宋" w:cs="仿宋" w:hint="eastAsia"/>
                <w:szCs w:val="21"/>
              </w:rPr>
              <w:t>远程审核沟通工具：微信、电话</w:t>
            </w:r>
            <w:r>
              <w:rPr>
                <w:rFonts w:ascii="仿宋" w:eastAsia="仿宋" w:hAnsi="仿宋" w:cs="仿宋" w:hint="eastAsia"/>
                <w:szCs w:val="21"/>
              </w:rPr>
              <w:t xml:space="preserve"> </w:t>
            </w:r>
          </w:p>
        </w:tc>
        <w:tc>
          <w:tcPr>
            <w:tcW w:w="737" w:type="dxa"/>
            <w:vMerge w:val="restart"/>
            <w:vAlign w:val="center"/>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判定</w:t>
            </w:r>
          </w:p>
        </w:tc>
      </w:tr>
      <w:tr w:rsidR="00FE757B">
        <w:trPr>
          <w:trHeight w:val="403"/>
        </w:trPr>
        <w:tc>
          <w:tcPr>
            <w:tcW w:w="1956" w:type="dxa"/>
            <w:vMerge/>
            <w:vAlign w:val="center"/>
          </w:tcPr>
          <w:p w:rsidR="00FE757B" w:rsidRDefault="00FE757B">
            <w:pPr>
              <w:rPr>
                <w:rFonts w:ascii="仿宋" w:eastAsia="仿宋" w:hAnsi="仿宋" w:cs="仿宋"/>
                <w:color w:val="000000" w:themeColor="text1"/>
                <w:szCs w:val="21"/>
              </w:rPr>
            </w:pPr>
          </w:p>
        </w:tc>
        <w:tc>
          <w:tcPr>
            <w:tcW w:w="1164" w:type="dxa"/>
            <w:vMerge/>
            <w:vAlign w:val="center"/>
          </w:tcPr>
          <w:p w:rsidR="00FE757B" w:rsidRDefault="00FE757B">
            <w:pPr>
              <w:rPr>
                <w:rFonts w:ascii="仿宋" w:eastAsia="仿宋" w:hAnsi="仿宋" w:cs="仿宋"/>
                <w:color w:val="000000" w:themeColor="text1"/>
                <w:szCs w:val="21"/>
              </w:rPr>
            </w:pPr>
          </w:p>
        </w:tc>
        <w:tc>
          <w:tcPr>
            <w:tcW w:w="10852" w:type="dxa"/>
            <w:vAlign w:val="center"/>
          </w:tcPr>
          <w:p w:rsidR="00FE757B" w:rsidRDefault="00B6647C">
            <w:pPr>
              <w:spacing w:line="240" w:lineRule="exact"/>
              <w:rPr>
                <w:rFonts w:ascii="仿宋" w:eastAsia="仿宋" w:hAnsi="仿宋" w:cs="仿宋"/>
                <w:szCs w:val="21"/>
              </w:rPr>
            </w:pPr>
            <w:r>
              <w:rPr>
                <w:rFonts w:ascii="仿宋" w:eastAsia="仿宋" w:hAnsi="仿宋" w:cs="仿宋" w:hint="eastAsia"/>
                <w:szCs w:val="21"/>
              </w:rPr>
              <w:t>审核员：</w:t>
            </w:r>
            <w:r>
              <w:rPr>
                <w:rFonts w:ascii="仿宋" w:eastAsia="仿宋" w:hAnsi="仿宋" w:cs="仿宋" w:hint="eastAsia"/>
                <w:szCs w:val="21"/>
              </w:rPr>
              <w:t>强兴</w:t>
            </w:r>
            <w:r>
              <w:rPr>
                <w:rFonts w:ascii="仿宋" w:eastAsia="仿宋" w:hAnsi="仿宋" w:cs="仿宋" w:hint="eastAsia"/>
                <w:szCs w:val="21"/>
              </w:rPr>
              <w:t xml:space="preserve">           </w:t>
            </w:r>
            <w:r>
              <w:rPr>
                <w:rFonts w:ascii="仿宋" w:eastAsia="仿宋" w:hAnsi="仿宋" w:cs="仿宋" w:hint="eastAsia"/>
                <w:szCs w:val="21"/>
              </w:rPr>
              <w:t>审核时间：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13-14</w:t>
            </w:r>
            <w:r>
              <w:rPr>
                <w:rFonts w:ascii="仿宋" w:eastAsia="仿宋" w:hAnsi="仿宋" w:cs="仿宋" w:hint="eastAsia"/>
                <w:szCs w:val="21"/>
              </w:rPr>
              <w:t>日</w:t>
            </w:r>
          </w:p>
        </w:tc>
        <w:tc>
          <w:tcPr>
            <w:tcW w:w="737" w:type="dxa"/>
            <w:vMerge/>
          </w:tcPr>
          <w:p w:rsidR="00FE757B" w:rsidRDefault="00FE757B">
            <w:pPr>
              <w:rPr>
                <w:rFonts w:ascii="仿宋" w:eastAsia="仿宋" w:hAnsi="仿宋" w:cs="仿宋"/>
                <w:color w:val="000000" w:themeColor="text1"/>
                <w:szCs w:val="21"/>
              </w:rPr>
            </w:pPr>
          </w:p>
        </w:tc>
      </w:tr>
      <w:tr w:rsidR="00FE757B">
        <w:trPr>
          <w:trHeight w:val="516"/>
        </w:trPr>
        <w:tc>
          <w:tcPr>
            <w:tcW w:w="1956" w:type="dxa"/>
            <w:vMerge/>
            <w:vAlign w:val="center"/>
          </w:tcPr>
          <w:p w:rsidR="00FE757B" w:rsidRDefault="00FE757B">
            <w:pPr>
              <w:rPr>
                <w:rFonts w:ascii="仿宋" w:eastAsia="仿宋" w:hAnsi="仿宋" w:cs="仿宋"/>
                <w:color w:val="000000" w:themeColor="text1"/>
                <w:szCs w:val="21"/>
              </w:rPr>
            </w:pPr>
          </w:p>
        </w:tc>
        <w:tc>
          <w:tcPr>
            <w:tcW w:w="1164" w:type="dxa"/>
            <w:vMerge/>
            <w:vAlign w:val="center"/>
          </w:tcPr>
          <w:p w:rsidR="00FE757B" w:rsidRDefault="00FE757B">
            <w:pPr>
              <w:rPr>
                <w:rFonts w:ascii="仿宋" w:eastAsia="仿宋" w:hAnsi="仿宋" w:cs="仿宋"/>
                <w:color w:val="000000" w:themeColor="text1"/>
                <w:szCs w:val="21"/>
              </w:rPr>
            </w:pPr>
          </w:p>
        </w:tc>
        <w:tc>
          <w:tcPr>
            <w:tcW w:w="10852" w:type="dxa"/>
            <w:vAlign w:val="center"/>
          </w:tcPr>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审核条款：</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QMS: 5.3</w:t>
            </w:r>
            <w:r>
              <w:rPr>
                <w:rFonts w:ascii="仿宋" w:eastAsia="仿宋" w:hAnsi="仿宋" w:cs="仿宋" w:hint="eastAsia"/>
                <w:szCs w:val="21"/>
              </w:rPr>
              <w:t>组织的岗位、职责和权限、</w:t>
            </w:r>
            <w:r>
              <w:rPr>
                <w:rFonts w:ascii="仿宋" w:eastAsia="仿宋" w:hAnsi="仿宋" w:cs="仿宋" w:hint="eastAsia"/>
                <w:szCs w:val="21"/>
              </w:rPr>
              <w:t>6.2</w:t>
            </w:r>
            <w:r>
              <w:rPr>
                <w:rFonts w:ascii="仿宋" w:eastAsia="仿宋" w:hAnsi="仿宋" w:cs="仿宋" w:hint="eastAsia"/>
                <w:szCs w:val="21"/>
              </w:rPr>
              <w:t>质量目标、</w:t>
            </w:r>
            <w:r>
              <w:rPr>
                <w:rFonts w:ascii="仿宋" w:eastAsia="仿宋" w:hAnsi="仿宋" w:cs="仿宋" w:hint="eastAsia"/>
                <w:szCs w:val="21"/>
              </w:rPr>
              <w:t>7.1.2</w:t>
            </w:r>
            <w:r>
              <w:rPr>
                <w:rFonts w:ascii="仿宋" w:eastAsia="仿宋" w:hAnsi="仿宋" w:cs="仿宋" w:hint="eastAsia"/>
                <w:szCs w:val="21"/>
              </w:rPr>
              <w:t>人员</w:t>
            </w:r>
            <w:r>
              <w:rPr>
                <w:rFonts w:ascii="仿宋" w:eastAsia="仿宋" w:hAnsi="仿宋" w:cs="仿宋" w:hint="eastAsia"/>
                <w:szCs w:val="21"/>
              </w:rPr>
              <w:t>、</w:t>
            </w:r>
            <w:r>
              <w:rPr>
                <w:rFonts w:ascii="仿宋" w:eastAsia="仿宋" w:hAnsi="仿宋" w:cs="仿宋" w:hint="eastAsia"/>
                <w:szCs w:val="21"/>
              </w:rPr>
              <w:t>7.1.6</w:t>
            </w:r>
            <w:r>
              <w:rPr>
                <w:rFonts w:ascii="仿宋" w:eastAsia="仿宋" w:hAnsi="仿宋" w:cs="仿宋" w:hint="eastAsia"/>
                <w:szCs w:val="21"/>
              </w:rPr>
              <w:t>组织知识、</w:t>
            </w:r>
            <w:r>
              <w:rPr>
                <w:rFonts w:ascii="仿宋" w:eastAsia="仿宋" w:hAnsi="仿宋" w:cs="仿宋" w:hint="eastAsia"/>
                <w:szCs w:val="21"/>
              </w:rPr>
              <w:t>7.2</w:t>
            </w:r>
            <w:r>
              <w:rPr>
                <w:rFonts w:ascii="仿宋" w:eastAsia="仿宋" w:hAnsi="仿宋" w:cs="仿宋" w:hint="eastAsia"/>
                <w:szCs w:val="21"/>
              </w:rPr>
              <w:t>能力</w:t>
            </w:r>
            <w:r>
              <w:rPr>
                <w:rFonts w:ascii="仿宋" w:eastAsia="仿宋" w:hAnsi="仿宋" w:cs="仿宋" w:hint="eastAsia"/>
                <w:szCs w:val="21"/>
              </w:rPr>
              <w:t>、</w:t>
            </w:r>
            <w:r>
              <w:rPr>
                <w:rFonts w:ascii="仿宋" w:eastAsia="仿宋" w:hAnsi="仿宋" w:cs="仿宋" w:hint="eastAsia"/>
                <w:szCs w:val="21"/>
              </w:rPr>
              <w:t>7.3</w:t>
            </w:r>
            <w:r>
              <w:rPr>
                <w:rFonts w:ascii="仿宋" w:eastAsia="仿宋" w:hAnsi="仿宋" w:cs="仿宋" w:hint="eastAsia"/>
                <w:szCs w:val="21"/>
              </w:rPr>
              <w:t>意识</w:t>
            </w:r>
            <w:r>
              <w:rPr>
                <w:rFonts w:ascii="仿宋" w:eastAsia="仿宋" w:hAnsi="仿宋" w:cs="仿宋" w:hint="eastAsia"/>
                <w:szCs w:val="21"/>
              </w:rPr>
              <w:t>、</w:t>
            </w:r>
            <w:r>
              <w:rPr>
                <w:rFonts w:ascii="仿宋" w:eastAsia="仿宋" w:hAnsi="仿宋" w:cs="仿宋" w:hint="eastAsia"/>
                <w:szCs w:val="21"/>
              </w:rPr>
              <w:t>7.4</w:t>
            </w:r>
            <w:r>
              <w:rPr>
                <w:rFonts w:ascii="仿宋" w:eastAsia="仿宋" w:hAnsi="仿宋" w:cs="仿宋" w:hint="eastAsia"/>
                <w:szCs w:val="21"/>
              </w:rPr>
              <w:t>沟通</w:t>
            </w:r>
            <w:r>
              <w:rPr>
                <w:rFonts w:ascii="仿宋" w:eastAsia="仿宋" w:hAnsi="仿宋" w:cs="仿宋" w:hint="eastAsia"/>
                <w:szCs w:val="21"/>
              </w:rPr>
              <w:t>、</w:t>
            </w:r>
            <w:r>
              <w:rPr>
                <w:rFonts w:ascii="仿宋" w:eastAsia="仿宋" w:hAnsi="仿宋" w:cs="仿宋" w:hint="eastAsia"/>
                <w:szCs w:val="21"/>
              </w:rPr>
              <w:t>7.5.1</w:t>
            </w:r>
            <w:r>
              <w:rPr>
                <w:rFonts w:ascii="仿宋" w:eastAsia="仿宋" w:hAnsi="仿宋" w:cs="仿宋" w:hint="eastAsia"/>
                <w:szCs w:val="21"/>
              </w:rPr>
              <w:t>形成文件的信息总则、</w:t>
            </w:r>
            <w:r>
              <w:rPr>
                <w:rFonts w:ascii="仿宋" w:eastAsia="仿宋" w:hAnsi="仿宋" w:cs="仿宋" w:hint="eastAsia"/>
                <w:szCs w:val="21"/>
              </w:rPr>
              <w:t>7.5.2</w:t>
            </w:r>
            <w:r>
              <w:rPr>
                <w:rFonts w:ascii="仿宋" w:eastAsia="仿宋" w:hAnsi="仿宋" w:cs="仿宋" w:hint="eastAsia"/>
                <w:szCs w:val="21"/>
              </w:rPr>
              <w:t>形成文件的信息的创建和更新、</w:t>
            </w:r>
            <w:r>
              <w:rPr>
                <w:rFonts w:ascii="仿宋" w:eastAsia="仿宋" w:hAnsi="仿宋" w:cs="仿宋" w:hint="eastAsia"/>
                <w:szCs w:val="21"/>
              </w:rPr>
              <w:t>7.5.3</w:t>
            </w:r>
            <w:r>
              <w:rPr>
                <w:rFonts w:ascii="仿宋" w:eastAsia="仿宋" w:hAnsi="仿宋" w:cs="仿宋" w:hint="eastAsia"/>
                <w:szCs w:val="21"/>
              </w:rPr>
              <w:t>形成文件的信息的控制、</w:t>
            </w:r>
            <w:r>
              <w:rPr>
                <w:rFonts w:ascii="仿宋" w:eastAsia="仿宋" w:hAnsi="仿宋" w:cs="仿宋" w:hint="eastAsia"/>
                <w:szCs w:val="21"/>
              </w:rPr>
              <w:t>8.4</w:t>
            </w:r>
            <w:r>
              <w:rPr>
                <w:rFonts w:ascii="仿宋" w:eastAsia="仿宋" w:hAnsi="仿宋" w:cs="仿宋" w:hint="eastAsia"/>
                <w:szCs w:val="21"/>
              </w:rPr>
              <w:t>外部提供过程、产品和服务的控制、</w:t>
            </w:r>
            <w:r>
              <w:rPr>
                <w:rFonts w:ascii="仿宋" w:eastAsia="仿宋" w:hAnsi="仿宋" w:cs="仿宋" w:hint="eastAsia"/>
                <w:szCs w:val="21"/>
              </w:rPr>
              <w:t xml:space="preserve">9.2 </w:t>
            </w:r>
            <w:r>
              <w:rPr>
                <w:rFonts w:ascii="仿宋" w:eastAsia="仿宋" w:hAnsi="仿宋" w:cs="仿宋" w:hint="eastAsia"/>
                <w:szCs w:val="21"/>
              </w:rPr>
              <w:t>内部审核、</w:t>
            </w:r>
            <w:r>
              <w:rPr>
                <w:rFonts w:ascii="仿宋" w:eastAsia="仿宋" w:hAnsi="仿宋" w:cs="仿宋" w:hint="eastAsia"/>
                <w:szCs w:val="21"/>
              </w:rPr>
              <w:t>10.2</w:t>
            </w:r>
            <w:r>
              <w:rPr>
                <w:rFonts w:ascii="仿宋" w:eastAsia="仿宋" w:hAnsi="仿宋" w:cs="仿宋" w:hint="eastAsia"/>
                <w:szCs w:val="21"/>
              </w:rPr>
              <w:t>不合格和纠正措施</w:t>
            </w:r>
            <w:r>
              <w:rPr>
                <w:rFonts w:ascii="仿宋" w:eastAsia="仿宋" w:hAnsi="仿宋" w:cs="仿宋" w:hint="eastAsia"/>
                <w:szCs w:val="21"/>
              </w:rPr>
              <w:t xml:space="preserve"> </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E/OMS: 5.3</w:t>
            </w:r>
            <w:r>
              <w:rPr>
                <w:rFonts w:ascii="仿宋" w:eastAsia="仿宋" w:hAnsi="仿宋" w:cs="仿宋" w:hint="eastAsia"/>
                <w:szCs w:val="21"/>
              </w:rPr>
              <w:t>组织的岗位、职责和权限、</w:t>
            </w:r>
            <w:r>
              <w:rPr>
                <w:rFonts w:ascii="仿宋" w:eastAsia="仿宋" w:hAnsi="仿宋" w:cs="仿宋" w:hint="eastAsia"/>
                <w:szCs w:val="21"/>
              </w:rPr>
              <w:t>6.1.2</w:t>
            </w:r>
            <w:r>
              <w:rPr>
                <w:rFonts w:ascii="仿宋" w:eastAsia="仿宋" w:hAnsi="仿宋" w:cs="仿宋" w:hint="eastAsia"/>
                <w:szCs w:val="21"/>
              </w:rPr>
              <w:t>环境因素</w:t>
            </w:r>
            <w:r>
              <w:rPr>
                <w:rFonts w:ascii="仿宋" w:eastAsia="仿宋" w:hAnsi="仿宋" w:cs="仿宋" w:hint="eastAsia"/>
                <w:szCs w:val="21"/>
              </w:rPr>
              <w:t>/</w:t>
            </w:r>
            <w:r>
              <w:rPr>
                <w:rFonts w:ascii="仿宋" w:eastAsia="仿宋" w:hAnsi="仿宋" w:cs="仿宋" w:hint="eastAsia"/>
                <w:szCs w:val="21"/>
              </w:rPr>
              <w:t>危险源的辨识与评价</w:t>
            </w:r>
            <w:r>
              <w:rPr>
                <w:rFonts w:ascii="仿宋" w:eastAsia="仿宋" w:hAnsi="仿宋" w:cs="仿宋" w:hint="eastAsia"/>
                <w:szCs w:val="21"/>
              </w:rPr>
              <w:t>、</w:t>
            </w:r>
            <w:r>
              <w:rPr>
                <w:rFonts w:ascii="仿宋" w:eastAsia="仿宋" w:hAnsi="仿宋" w:cs="仿宋" w:hint="eastAsia"/>
                <w:szCs w:val="21"/>
              </w:rPr>
              <w:t>6.2.1</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职业健康安全目标、</w:t>
            </w:r>
            <w:r>
              <w:rPr>
                <w:rFonts w:ascii="仿宋" w:eastAsia="仿宋" w:hAnsi="仿宋" w:cs="仿宋" w:hint="eastAsia"/>
                <w:szCs w:val="21"/>
              </w:rPr>
              <w:t>6.2.2</w:t>
            </w:r>
            <w:r>
              <w:rPr>
                <w:rFonts w:ascii="仿宋" w:eastAsia="仿宋" w:hAnsi="仿宋" w:cs="仿宋" w:hint="eastAsia"/>
                <w:szCs w:val="21"/>
              </w:rPr>
              <w:t>实现环境</w:t>
            </w:r>
            <w:r>
              <w:rPr>
                <w:rFonts w:ascii="仿宋" w:eastAsia="仿宋" w:hAnsi="仿宋" w:cs="仿宋" w:hint="eastAsia"/>
                <w:szCs w:val="21"/>
              </w:rPr>
              <w:t>/</w:t>
            </w:r>
            <w:r>
              <w:rPr>
                <w:rFonts w:ascii="仿宋" w:eastAsia="仿宋" w:hAnsi="仿宋" w:cs="仿宋" w:hint="eastAsia"/>
                <w:szCs w:val="21"/>
              </w:rPr>
              <w:t>职业健康安全目标措施的策划、</w:t>
            </w:r>
            <w:r>
              <w:rPr>
                <w:rFonts w:ascii="仿宋" w:eastAsia="仿宋" w:hAnsi="仿宋" w:cs="仿宋" w:hint="eastAsia"/>
                <w:szCs w:val="21"/>
              </w:rPr>
              <w:t>7.2</w:t>
            </w:r>
            <w:r>
              <w:rPr>
                <w:rFonts w:ascii="仿宋" w:eastAsia="仿宋" w:hAnsi="仿宋" w:cs="仿宋" w:hint="eastAsia"/>
                <w:szCs w:val="21"/>
              </w:rPr>
              <w:t>能力</w:t>
            </w:r>
            <w:r>
              <w:rPr>
                <w:rFonts w:ascii="仿宋" w:eastAsia="仿宋" w:hAnsi="仿宋" w:cs="仿宋" w:hint="eastAsia"/>
                <w:szCs w:val="21"/>
              </w:rPr>
              <w:t>、</w:t>
            </w:r>
            <w:r>
              <w:rPr>
                <w:rFonts w:ascii="仿宋" w:eastAsia="仿宋" w:hAnsi="仿宋" w:cs="仿宋" w:hint="eastAsia"/>
                <w:szCs w:val="21"/>
              </w:rPr>
              <w:t>7.3</w:t>
            </w:r>
            <w:r>
              <w:rPr>
                <w:rFonts w:ascii="仿宋" w:eastAsia="仿宋" w:hAnsi="仿宋" w:cs="仿宋" w:hint="eastAsia"/>
                <w:szCs w:val="21"/>
              </w:rPr>
              <w:t>意识</w:t>
            </w:r>
            <w:r>
              <w:rPr>
                <w:rFonts w:ascii="仿宋" w:eastAsia="仿宋" w:hAnsi="仿宋" w:cs="仿宋" w:hint="eastAsia"/>
                <w:szCs w:val="21"/>
              </w:rPr>
              <w:t>、</w:t>
            </w:r>
            <w:r>
              <w:rPr>
                <w:rFonts w:ascii="仿宋" w:eastAsia="仿宋" w:hAnsi="仿宋" w:cs="仿宋" w:hint="eastAsia"/>
                <w:szCs w:val="21"/>
              </w:rPr>
              <w:t>7.4</w:t>
            </w:r>
            <w:r>
              <w:rPr>
                <w:rFonts w:ascii="仿宋" w:eastAsia="仿宋" w:hAnsi="仿宋" w:cs="仿宋" w:hint="eastAsia"/>
                <w:szCs w:val="21"/>
              </w:rPr>
              <w:t>沟通</w:t>
            </w:r>
            <w:r>
              <w:rPr>
                <w:rFonts w:ascii="仿宋" w:eastAsia="仿宋" w:hAnsi="仿宋" w:cs="仿宋" w:hint="eastAsia"/>
                <w:szCs w:val="21"/>
              </w:rPr>
              <w:t>、</w:t>
            </w:r>
            <w:r>
              <w:rPr>
                <w:rFonts w:ascii="仿宋" w:eastAsia="仿宋" w:hAnsi="仿宋" w:cs="仿宋" w:hint="eastAsia"/>
                <w:szCs w:val="21"/>
              </w:rPr>
              <w:t>7.5.1</w:t>
            </w:r>
            <w:r>
              <w:rPr>
                <w:rFonts w:ascii="仿宋" w:eastAsia="仿宋" w:hAnsi="仿宋" w:cs="仿宋" w:hint="eastAsia"/>
                <w:szCs w:val="21"/>
              </w:rPr>
              <w:t>形成文件的信息总则、</w:t>
            </w:r>
            <w:r>
              <w:rPr>
                <w:rFonts w:ascii="仿宋" w:eastAsia="仿宋" w:hAnsi="仿宋" w:cs="仿宋" w:hint="eastAsia"/>
                <w:szCs w:val="21"/>
              </w:rPr>
              <w:t>7.5.2</w:t>
            </w:r>
            <w:r>
              <w:rPr>
                <w:rFonts w:ascii="仿宋" w:eastAsia="仿宋" w:hAnsi="仿宋" w:cs="仿宋" w:hint="eastAsia"/>
                <w:szCs w:val="21"/>
              </w:rPr>
              <w:t>形成文件的信息的创建和更新、</w:t>
            </w:r>
            <w:r>
              <w:rPr>
                <w:rFonts w:ascii="仿宋" w:eastAsia="仿宋" w:hAnsi="仿宋" w:cs="仿宋" w:hint="eastAsia"/>
                <w:szCs w:val="21"/>
              </w:rPr>
              <w:t>7.5.3</w:t>
            </w:r>
            <w:r>
              <w:rPr>
                <w:rFonts w:ascii="仿宋" w:eastAsia="仿宋" w:hAnsi="仿宋" w:cs="仿宋" w:hint="eastAsia"/>
                <w:szCs w:val="21"/>
              </w:rPr>
              <w:t>形成文件的信息的控制、</w:t>
            </w:r>
            <w:r w:rsidR="007866C1">
              <w:rPr>
                <w:rFonts w:ascii="仿宋" w:eastAsia="仿宋" w:hAnsi="仿宋" w:cs="仿宋" w:hint="eastAsia"/>
                <w:szCs w:val="21"/>
              </w:rPr>
              <w:t>8.1运行控制、</w:t>
            </w:r>
            <w:r>
              <w:rPr>
                <w:rFonts w:ascii="仿宋" w:eastAsia="仿宋" w:hAnsi="仿宋" w:cs="仿宋" w:hint="eastAsia"/>
                <w:szCs w:val="21"/>
              </w:rPr>
              <w:t xml:space="preserve">9.2 </w:t>
            </w:r>
            <w:r>
              <w:rPr>
                <w:rFonts w:ascii="仿宋" w:eastAsia="仿宋" w:hAnsi="仿宋" w:cs="仿宋" w:hint="eastAsia"/>
                <w:szCs w:val="21"/>
              </w:rPr>
              <w:t>内部审核、</w:t>
            </w:r>
            <w:r>
              <w:rPr>
                <w:rFonts w:ascii="仿宋" w:eastAsia="仿宋" w:hAnsi="仿宋" w:cs="仿宋" w:hint="eastAsia"/>
                <w:szCs w:val="21"/>
              </w:rPr>
              <w:t>1</w:t>
            </w:r>
            <w:r>
              <w:rPr>
                <w:rFonts w:ascii="仿宋" w:eastAsia="仿宋" w:hAnsi="仿宋" w:cs="仿宋" w:hint="eastAsia"/>
                <w:szCs w:val="21"/>
              </w:rPr>
              <w:t>0.2</w:t>
            </w:r>
            <w:r>
              <w:rPr>
                <w:rFonts w:ascii="仿宋" w:eastAsia="仿宋" w:hAnsi="仿宋" w:cs="仿宋" w:hint="eastAsia"/>
                <w:szCs w:val="21"/>
              </w:rPr>
              <w:t>不符合</w:t>
            </w:r>
            <w:r>
              <w:rPr>
                <w:rFonts w:ascii="仿宋" w:eastAsia="仿宋" w:hAnsi="仿宋" w:cs="仿宋" w:hint="eastAsia"/>
                <w:szCs w:val="21"/>
              </w:rPr>
              <w:t>/</w:t>
            </w:r>
            <w:r>
              <w:rPr>
                <w:rFonts w:ascii="仿宋" w:eastAsia="仿宋" w:hAnsi="仿宋" w:cs="仿宋" w:hint="eastAsia"/>
                <w:szCs w:val="21"/>
              </w:rPr>
              <w:t>事件和纠正措施，</w:t>
            </w:r>
          </w:p>
        </w:tc>
        <w:tc>
          <w:tcPr>
            <w:tcW w:w="737" w:type="dxa"/>
            <w:vMerge/>
          </w:tcPr>
          <w:p w:rsidR="00FE757B" w:rsidRDefault="00FE757B">
            <w:pPr>
              <w:rPr>
                <w:rFonts w:ascii="仿宋" w:eastAsia="仿宋" w:hAnsi="仿宋" w:cs="仿宋"/>
                <w:color w:val="000000" w:themeColor="text1"/>
                <w:szCs w:val="21"/>
              </w:rPr>
            </w:pPr>
          </w:p>
        </w:tc>
      </w:tr>
      <w:tr w:rsidR="00FE757B">
        <w:trPr>
          <w:trHeight w:val="516"/>
        </w:trPr>
        <w:tc>
          <w:tcPr>
            <w:tcW w:w="1956" w:type="dxa"/>
            <w:vAlign w:val="center"/>
          </w:tcPr>
          <w:p w:rsidR="00FE757B" w:rsidRDefault="00B6647C">
            <w:pPr>
              <w:spacing w:line="360" w:lineRule="auto"/>
              <w:rPr>
                <w:rFonts w:ascii="仿宋" w:eastAsia="仿宋" w:hAnsi="仿宋" w:cs="仿宋"/>
                <w:color w:val="000000" w:themeColor="text1"/>
                <w:szCs w:val="21"/>
              </w:rPr>
            </w:pPr>
            <w:r>
              <w:rPr>
                <w:rFonts w:ascii="仿宋" w:eastAsia="仿宋" w:hAnsi="仿宋" w:cs="仿宋" w:hint="eastAsia"/>
                <w:szCs w:val="21"/>
              </w:rPr>
              <w:t>组织的岗位、职责和权限</w:t>
            </w:r>
          </w:p>
        </w:tc>
        <w:tc>
          <w:tcPr>
            <w:tcW w:w="1164" w:type="dxa"/>
          </w:tcPr>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pStyle w:val="2"/>
              <w:rPr>
                <w:rFonts w:ascii="仿宋" w:eastAsia="仿宋" w:hAnsi="仿宋" w:cs="仿宋"/>
                <w:sz w:val="21"/>
                <w:szCs w:val="21"/>
              </w:rPr>
            </w:pPr>
          </w:p>
          <w:p w:rsidR="00FE757B" w:rsidRDefault="00B6647C">
            <w:pPr>
              <w:spacing w:line="360" w:lineRule="auto"/>
              <w:rPr>
                <w:rFonts w:ascii="仿宋" w:eastAsia="仿宋" w:hAnsi="仿宋" w:cs="仿宋"/>
                <w:color w:val="000000" w:themeColor="text1"/>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5.3</w:t>
            </w:r>
          </w:p>
        </w:tc>
        <w:tc>
          <w:tcPr>
            <w:tcW w:w="10852" w:type="dxa"/>
            <w:vAlign w:val="center"/>
          </w:tcPr>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部门负责人：</w:t>
            </w:r>
            <w:r>
              <w:rPr>
                <w:rFonts w:ascii="仿宋" w:eastAsia="仿宋" w:hAnsi="仿宋" w:cs="仿宋" w:hint="eastAsia"/>
                <w:bCs/>
                <w:szCs w:val="21"/>
              </w:rPr>
              <w:t>李明涛</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询问主要职责：</w:t>
            </w:r>
          </w:p>
          <w:p w:rsidR="00FE757B" w:rsidRDefault="00B6647C">
            <w:pPr>
              <w:snapToGrid w:val="0"/>
              <w:spacing w:line="360" w:lineRule="auto"/>
              <w:rPr>
                <w:rFonts w:ascii="仿宋" w:eastAsia="仿宋" w:hAnsi="仿宋" w:cs="仿宋"/>
                <w:szCs w:val="21"/>
              </w:rPr>
            </w:pPr>
            <w:proofErr w:type="gramStart"/>
            <w:r>
              <w:rPr>
                <w:rFonts w:ascii="仿宋" w:eastAsia="仿宋" w:hAnsi="仿宋" w:cs="仿宋" w:hint="eastAsia"/>
                <w:szCs w:val="21"/>
              </w:rPr>
              <w:t>a</w:t>
            </w:r>
            <w:proofErr w:type="gramEnd"/>
            <w:r>
              <w:rPr>
                <w:rFonts w:ascii="仿宋" w:eastAsia="仿宋" w:hAnsi="仿宋" w:cs="仿宋" w:hint="eastAsia"/>
                <w:szCs w:val="21"/>
              </w:rPr>
              <w:t xml:space="preserve">. </w:t>
            </w:r>
            <w:r>
              <w:rPr>
                <w:rFonts w:ascii="仿宋" w:eastAsia="仿宋" w:hAnsi="仿宋" w:cs="仿宋" w:hint="eastAsia"/>
                <w:szCs w:val="21"/>
              </w:rPr>
              <w:t>贯彻落实</w:t>
            </w:r>
            <w:r>
              <w:rPr>
                <w:rFonts w:ascii="仿宋" w:eastAsia="仿宋" w:hAnsi="仿宋" w:cs="仿宋" w:hint="eastAsia"/>
                <w:szCs w:val="21"/>
              </w:rPr>
              <w:t>GB/T19001-2015</w:t>
            </w:r>
            <w:r>
              <w:rPr>
                <w:rFonts w:ascii="仿宋" w:eastAsia="仿宋" w:hAnsi="仿宋" w:cs="仿宋" w:hint="eastAsia"/>
                <w:szCs w:val="21"/>
              </w:rPr>
              <w:t>标准、</w:t>
            </w:r>
            <w:r>
              <w:rPr>
                <w:rFonts w:ascii="仿宋" w:eastAsia="仿宋" w:hAnsi="仿宋" w:cs="仿宋" w:hint="eastAsia"/>
                <w:szCs w:val="21"/>
              </w:rPr>
              <w:t>GB/T24001-2015</w:t>
            </w:r>
            <w:r>
              <w:rPr>
                <w:rFonts w:ascii="仿宋" w:eastAsia="仿宋" w:hAnsi="仿宋" w:cs="仿宋" w:hint="eastAsia"/>
                <w:szCs w:val="21"/>
              </w:rPr>
              <w:t>标准、</w:t>
            </w:r>
            <w:r>
              <w:rPr>
                <w:rFonts w:ascii="仿宋" w:eastAsia="仿宋" w:hAnsi="仿宋" w:cs="仿宋" w:hint="eastAsia"/>
                <w:szCs w:val="21"/>
              </w:rPr>
              <w:t>GB/T45001-2020</w:t>
            </w:r>
            <w:r>
              <w:rPr>
                <w:rFonts w:ascii="仿宋" w:eastAsia="仿宋" w:hAnsi="仿宋" w:cs="仿宋" w:hint="eastAsia"/>
                <w:szCs w:val="21"/>
              </w:rPr>
              <w:t>标准，作好质量、环境、职业安全健康管理体系的具体策划和组织管理工作；负责组织质量、环境和职业健康安全管理体系的内部审核；组织检查质量、环境、职业安全健康管理体系过程的运行情况。</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b.</w:t>
            </w:r>
            <w:r>
              <w:rPr>
                <w:rFonts w:ascii="仿宋" w:eastAsia="仿宋" w:hAnsi="仿宋" w:cs="仿宋" w:hint="eastAsia"/>
                <w:szCs w:val="21"/>
              </w:rPr>
              <w:t>文件发放、回收的管理；</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c.</w:t>
            </w:r>
            <w:r>
              <w:rPr>
                <w:rFonts w:ascii="仿宋" w:eastAsia="仿宋" w:hAnsi="仿宋" w:cs="仿宋" w:hint="eastAsia"/>
                <w:szCs w:val="21"/>
              </w:rPr>
              <w:t>负责人员的选择，并根据各部门的需求进行安排，编制相应的岗位工作入职要求；</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d.</w:t>
            </w:r>
            <w:r>
              <w:rPr>
                <w:rFonts w:ascii="仿宋" w:eastAsia="仿宋" w:hAnsi="仿宋" w:cs="仿宋" w:hint="eastAsia"/>
                <w:szCs w:val="21"/>
              </w:rPr>
              <w:t>组织对各类人员进行有针对性的培训、考核及评价工作，不断提高质量、环境、职业安全健康意识素质和技能；</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负责法律、法规及其他要求的获取及识别其适用性，并负责法律、法规及其他要求的发放；</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f.</w:t>
            </w:r>
            <w:r>
              <w:rPr>
                <w:rFonts w:ascii="仿宋" w:eastAsia="仿宋" w:hAnsi="仿宋" w:cs="仿宋" w:hint="eastAsia"/>
                <w:szCs w:val="21"/>
              </w:rPr>
              <w:t>负责组织公司环境因素、危险源的识别和评价，并确定重要环境因素、危险源，</w:t>
            </w:r>
            <w:proofErr w:type="gramStart"/>
            <w:r>
              <w:rPr>
                <w:rFonts w:ascii="仿宋" w:eastAsia="仿宋" w:hAnsi="仿宋" w:cs="仿宋" w:hint="eastAsia"/>
                <w:szCs w:val="21"/>
              </w:rPr>
              <w:t>报管理</w:t>
            </w:r>
            <w:proofErr w:type="gramEnd"/>
            <w:r>
              <w:rPr>
                <w:rFonts w:ascii="仿宋" w:eastAsia="仿宋" w:hAnsi="仿宋" w:cs="仿宋" w:hint="eastAsia"/>
                <w:szCs w:val="21"/>
              </w:rPr>
              <w:t>者代表审批。</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lastRenderedPageBreak/>
              <w:t xml:space="preserve"> g.</w:t>
            </w:r>
            <w:r>
              <w:rPr>
                <w:rFonts w:ascii="仿宋" w:eastAsia="仿宋" w:hAnsi="仿宋" w:cs="仿宋" w:hint="eastAsia"/>
                <w:szCs w:val="21"/>
              </w:rPr>
              <w:t>负责监督检查工作场所的工作环境情况；</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h.</w:t>
            </w:r>
            <w:r>
              <w:rPr>
                <w:rFonts w:ascii="仿宋" w:eastAsia="仿宋" w:hAnsi="仿宋" w:cs="仿宋" w:hint="eastAsia"/>
                <w:szCs w:val="21"/>
              </w:rPr>
              <w:t>负责公司范围内的应急准备和相应计划的制定及可行性的应急演练。</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j.</w:t>
            </w:r>
            <w:r>
              <w:rPr>
                <w:rFonts w:ascii="仿宋" w:eastAsia="仿宋" w:hAnsi="仿宋" w:cs="仿宋" w:hint="eastAsia"/>
                <w:szCs w:val="21"/>
              </w:rPr>
              <w:t>负责监督检查公司各职能部门有关层次上的管理目标的分解、实施及管理方案的制定、检查与实施。</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k.</w:t>
            </w:r>
            <w:r>
              <w:rPr>
                <w:rFonts w:ascii="仿宋" w:eastAsia="仿宋" w:hAnsi="仿宋" w:cs="仿宋" w:hint="eastAsia"/>
                <w:szCs w:val="21"/>
              </w:rPr>
              <w:t>负责收集、整理和保管本部门的质量记录以及相关数据收集、传递和交流；</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l.</w:t>
            </w:r>
            <w:r>
              <w:rPr>
                <w:rFonts w:ascii="仿宋" w:eastAsia="仿宋" w:hAnsi="仿宋" w:cs="仿宋" w:hint="eastAsia"/>
                <w:szCs w:val="21"/>
              </w:rPr>
              <w:t>负责对环境、安全健康方面的不符合进行纠正和预防措施的跟踪、验证工作；</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m.</w:t>
            </w:r>
            <w:r>
              <w:rPr>
                <w:rFonts w:ascii="仿宋" w:eastAsia="仿宋" w:hAnsi="仿宋" w:cs="仿宋" w:hint="eastAsia"/>
                <w:szCs w:val="21"/>
              </w:rPr>
              <w:t>收集、整理和保管本部门的质量记录、对相关的数据收集传递和交流；</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n.</w:t>
            </w:r>
            <w:r>
              <w:rPr>
                <w:rFonts w:ascii="仿宋" w:eastAsia="仿宋" w:hAnsi="仿宋" w:cs="仿宋" w:hint="eastAsia"/>
                <w:szCs w:val="21"/>
              </w:rPr>
              <w:t>公司固定资产（基础设施）账务管理；</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o.</w:t>
            </w:r>
            <w:r>
              <w:rPr>
                <w:rFonts w:ascii="仿宋" w:eastAsia="仿宋" w:hAnsi="仿宋" w:cs="仿宋" w:hint="eastAsia"/>
                <w:szCs w:val="21"/>
              </w:rPr>
              <w:t>参与质量、环境、职业健康安全管理方案中的经济、技术、成本分析活动；</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 xml:space="preserve"> p.</w:t>
            </w:r>
            <w:r>
              <w:rPr>
                <w:rFonts w:ascii="仿宋" w:eastAsia="仿宋" w:hAnsi="仿宋" w:cs="仿宋" w:hint="eastAsia"/>
                <w:szCs w:val="21"/>
              </w:rPr>
              <w:t>为建立、实施并持续改进管理体系提供资金支持。</w:t>
            </w:r>
          </w:p>
          <w:p w:rsidR="00FE757B" w:rsidRDefault="00B6647C">
            <w:pPr>
              <w:snapToGrid w:val="0"/>
              <w:spacing w:line="360" w:lineRule="auto"/>
              <w:rPr>
                <w:rFonts w:ascii="仿宋" w:eastAsia="仿宋" w:hAnsi="仿宋" w:cs="仿宋"/>
                <w:szCs w:val="21"/>
              </w:rPr>
            </w:pPr>
            <w:r>
              <w:rPr>
                <w:rFonts w:ascii="仿宋" w:eastAsia="仿宋" w:hAnsi="仿宋" w:cs="仿宋" w:hint="eastAsia"/>
                <w:szCs w:val="21"/>
              </w:rPr>
              <w:t>部门职责清晰、明确。办公室负责人能基本阐述本部门的主要职责。</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FE757B">
        <w:trPr>
          <w:trHeight w:val="360"/>
        </w:trPr>
        <w:tc>
          <w:tcPr>
            <w:tcW w:w="1956" w:type="dxa"/>
          </w:tcPr>
          <w:p w:rsidR="00FE757B" w:rsidRDefault="00FE757B">
            <w:pPr>
              <w:rPr>
                <w:rFonts w:ascii="仿宋" w:eastAsia="仿宋" w:hAnsi="仿宋" w:cs="仿宋"/>
                <w:color w:val="000000" w:themeColor="text1"/>
                <w:szCs w:val="21"/>
              </w:rPr>
            </w:pPr>
          </w:p>
          <w:p w:rsidR="00FE757B" w:rsidRDefault="00FE757B">
            <w:pPr>
              <w:rPr>
                <w:rFonts w:ascii="仿宋" w:eastAsia="仿宋" w:hAnsi="仿宋" w:cs="仿宋"/>
                <w:color w:val="000000" w:themeColor="text1"/>
                <w:szCs w:val="21"/>
              </w:rPr>
            </w:pPr>
          </w:p>
          <w:p w:rsidR="00FE757B" w:rsidRDefault="00FE757B">
            <w:pPr>
              <w:rPr>
                <w:rFonts w:ascii="仿宋" w:eastAsia="仿宋" w:hAnsi="仿宋" w:cs="仿宋"/>
                <w:color w:val="000000" w:themeColor="text1"/>
                <w:szCs w:val="21"/>
              </w:rPr>
            </w:pPr>
          </w:p>
          <w:p w:rsidR="00FE757B" w:rsidRDefault="00FE757B">
            <w:pPr>
              <w:rPr>
                <w:rFonts w:ascii="仿宋" w:eastAsia="仿宋" w:hAnsi="仿宋" w:cs="仿宋"/>
                <w:color w:val="000000" w:themeColor="text1"/>
                <w:szCs w:val="21"/>
              </w:rPr>
            </w:pPr>
          </w:p>
          <w:p w:rsidR="00FE757B" w:rsidRDefault="00FE757B">
            <w:pPr>
              <w:rPr>
                <w:rFonts w:ascii="仿宋" w:eastAsia="仿宋" w:hAnsi="仿宋" w:cs="仿宋"/>
                <w:color w:val="000000" w:themeColor="text1"/>
                <w:szCs w:val="21"/>
              </w:rPr>
            </w:pPr>
          </w:p>
          <w:p w:rsidR="00FE757B" w:rsidRDefault="00FE757B">
            <w:pPr>
              <w:rPr>
                <w:rFonts w:ascii="仿宋" w:eastAsia="仿宋" w:hAnsi="仿宋" w:cs="仿宋"/>
                <w:color w:val="000000" w:themeColor="text1"/>
                <w:szCs w:val="21"/>
              </w:rPr>
            </w:pPr>
          </w:p>
          <w:p w:rsidR="00FE757B" w:rsidRDefault="00FE757B">
            <w:pPr>
              <w:rPr>
                <w:rFonts w:ascii="仿宋" w:eastAsia="仿宋" w:hAnsi="仿宋" w:cs="仿宋"/>
                <w:color w:val="000000" w:themeColor="text1"/>
                <w:szCs w:val="21"/>
              </w:rPr>
            </w:pPr>
          </w:p>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目标、指标管理方案</w:t>
            </w:r>
          </w:p>
          <w:p w:rsidR="00FE757B" w:rsidRDefault="00FE757B">
            <w:pPr>
              <w:rPr>
                <w:rFonts w:ascii="仿宋" w:eastAsia="仿宋" w:hAnsi="仿宋" w:cs="仿宋"/>
                <w:color w:val="000000" w:themeColor="text1"/>
                <w:szCs w:val="21"/>
              </w:rPr>
            </w:pPr>
          </w:p>
        </w:tc>
        <w:tc>
          <w:tcPr>
            <w:tcW w:w="1164" w:type="dxa"/>
          </w:tcPr>
          <w:p w:rsidR="00FE757B" w:rsidRDefault="00FE757B">
            <w:pPr>
              <w:pStyle w:val="a4"/>
              <w:rPr>
                <w:rFonts w:ascii="仿宋" w:eastAsia="仿宋" w:hAnsi="仿宋" w:cs="仿宋"/>
                <w:szCs w:val="21"/>
              </w:rPr>
            </w:pPr>
          </w:p>
          <w:p w:rsidR="00FE757B" w:rsidRDefault="00FE757B">
            <w:pPr>
              <w:pStyle w:val="a4"/>
              <w:rPr>
                <w:rFonts w:ascii="仿宋" w:eastAsia="仿宋" w:hAnsi="仿宋" w:cs="仿宋"/>
                <w:szCs w:val="21"/>
              </w:rPr>
            </w:pPr>
          </w:p>
          <w:p w:rsidR="00FE757B" w:rsidRDefault="00FE757B">
            <w:pPr>
              <w:pStyle w:val="a4"/>
              <w:rPr>
                <w:rFonts w:ascii="仿宋" w:eastAsia="仿宋" w:hAnsi="仿宋" w:cs="仿宋"/>
                <w:szCs w:val="21"/>
              </w:rPr>
            </w:pPr>
          </w:p>
          <w:p w:rsidR="00FE757B" w:rsidRDefault="00FE757B">
            <w:pPr>
              <w:pStyle w:val="a4"/>
              <w:rPr>
                <w:rFonts w:ascii="仿宋" w:eastAsia="仿宋" w:hAnsi="仿宋" w:cs="仿宋"/>
                <w:szCs w:val="21"/>
              </w:rPr>
            </w:pPr>
          </w:p>
          <w:p w:rsidR="00FE757B" w:rsidRDefault="00FE757B">
            <w:pPr>
              <w:pStyle w:val="a4"/>
              <w:rPr>
                <w:rFonts w:ascii="仿宋" w:eastAsia="仿宋" w:hAnsi="仿宋" w:cs="仿宋"/>
                <w:szCs w:val="21"/>
              </w:rPr>
            </w:pPr>
          </w:p>
          <w:p w:rsidR="00FE757B" w:rsidRDefault="00FE757B">
            <w:pPr>
              <w:pStyle w:val="a4"/>
              <w:rPr>
                <w:rFonts w:ascii="仿宋" w:eastAsia="仿宋" w:hAnsi="仿宋" w:cs="仿宋"/>
                <w:szCs w:val="21"/>
              </w:rPr>
            </w:pPr>
          </w:p>
          <w:p w:rsidR="00FE757B" w:rsidRDefault="00B6647C">
            <w:pPr>
              <w:pStyle w:val="a4"/>
              <w:rPr>
                <w:rFonts w:ascii="仿宋" w:eastAsia="仿宋" w:hAnsi="仿宋" w:cs="仿宋"/>
                <w:color w:val="000000" w:themeColor="text1"/>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6.2</w:t>
            </w:r>
          </w:p>
        </w:tc>
        <w:tc>
          <w:tcPr>
            <w:tcW w:w="10852" w:type="dxa"/>
          </w:tcPr>
          <w:p w:rsidR="00FE757B" w:rsidRDefault="00B6647C">
            <w:pPr>
              <w:autoSpaceDE w:val="0"/>
              <w:autoSpaceDN w:val="0"/>
              <w:spacing w:line="360" w:lineRule="auto"/>
              <w:rPr>
                <w:rFonts w:ascii="仿宋" w:eastAsia="仿宋" w:hAnsi="仿宋" w:cs="仿宋"/>
                <w:szCs w:val="21"/>
              </w:rPr>
            </w:pPr>
            <w:r>
              <w:rPr>
                <w:rFonts w:ascii="仿宋" w:eastAsia="仿宋" w:hAnsi="仿宋" w:cs="仿宋" w:hint="eastAsia"/>
                <w:szCs w:val="21"/>
              </w:rPr>
              <w:t>编制了《目标指标管理方案控制程序》，公司有将质量、环境、职业健康安全目标分解到各个部门，</w:t>
            </w:r>
          </w:p>
          <w:p w:rsidR="00FE757B" w:rsidRDefault="00B6647C">
            <w:p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办公室的目标是：</w:t>
            </w:r>
          </w:p>
          <w:p w:rsidR="00FE757B" w:rsidRDefault="00B6647C">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bCs/>
                <w:color w:val="000000"/>
                <w:szCs w:val="21"/>
              </w:rPr>
              <w:t>文件受控率达</w:t>
            </w:r>
            <w:r>
              <w:rPr>
                <w:rFonts w:ascii="仿宋" w:eastAsia="仿宋" w:hAnsi="仿宋" w:cs="仿宋" w:hint="eastAsia"/>
                <w:bCs/>
                <w:color w:val="000000"/>
                <w:szCs w:val="21"/>
              </w:rPr>
              <w:t>100%</w:t>
            </w:r>
            <w:r>
              <w:rPr>
                <w:rFonts w:ascii="仿宋" w:eastAsia="仿宋" w:hAnsi="仿宋" w:cs="仿宋" w:hint="eastAsia"/>
                <w:color w:val="000000" w:themeColor="text1"/>
                <w:szCs w:val="21"/>
              </w:rPr>
              <w:t>；</w:t>
            </w:r>
          </w:p>
          <w:p w:rsidR="00FE757B" w:rsidRDefault="00B6647C">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bCs/>
                <w:color w:val="000000"/>
                <w:szCs w:val="21"/>
              </w:rPr>
              <w:t>培训合格率</w:t>
            </w:r>
            <w:r>
              <w:rPr>
                <w:rFonts w:ascii="仿宋" w:eastAsia="仿宋" w:hAnsi="仿宋" w:cs="仿宋" w:hint="eastAsia"/>
                <w:bCs/>
                <w:color w:val="000000"/>
                <w:szCs w:val="21"/>
              </w:rPr>
              <w:t>100%</w:t>
            </w:r>
            <w:r>
              <w:rPr>
                <w:rFonts w:ascii="仿宋" w:eastAsia="仿宋" w:hAnsi="仿宋" w:cs="仿宋" w:hint="eastAsia"/>
                <w:bCs/>
                <w:color w:val="000000"/>
                <w:szCs w:val="21"/>
              </w:rPr>
              <w:t>；</w:t>
            </w:r>
          </w:p>
          <w:p w:rsidR="00FE757B" w:rsidRDefault="00B6647C">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bCs/>
                <w:color w:val="000000"/>
                <w:szCs w:val="21"/>
              </w:rPr>
              <w:t>供方评定合格率</w:t>
            </w:r>
            <w:r>
              <w:rPr>
                <w:rFonts w:ascii="仿宋" w:eastAsia="仿宋" w:hAnsi="仿宋" w:cs="仿宋" w:hint="eastAsia"/>
                <w:bCs/>
                <w:color w:val="000000"/>
                <w:szCs w:val="21"/>
              </w:rPr>
              <w:t>100%</w:t>
            </w:r>
            <w:r>
              <w:rPr>
                <w:rFonts w:ascii="仿宋" w:eastAsia="仿宋" w:hAnsi="仿宋" w:cs="仿宋" w:hint="eastAsia"/>
                <w:bCs/>
                <w:color w:val="000000"/>
                <w:szCs w:val="21"/>
              </w:rPr>
              <w:t>；</w:t>
            </w:r>
          </w:p>
          <w:p w:rsidR="00FE757B" w:rsidRDefault="00B6647C">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bCs/>
                <w:color w:val="000000"/>
                <w:szCs w:val="21"/>
              </w:rPr>
              <w:t>固体废弃物有效处置率</w:t>
            </w:r>
            <w:r>
              <w:rPr>
                <w:rFonts w:ascii="仿宋" w:eastAsia="仿宋" w:hAnsi="仿宋" w:cs="仿宋" w:hint="eastAsia"/>
                <w:bCs/>
                <w:color w:val="000000"/>
                <w:szCs w:val="21"/>
              </w:rPr>
              <w:t>100%</w:t>
            </w:r>
            <w:r>
              <w:rPr>
                <w:rFonts w:ascii="仿宋" w:eastAsia="仿宋" w:hAnsi="仿宋" w:cs="仿宋" w:hint="eastAsia"/>
                <w:color w:val="000000" w:themeColor="text1"/>
                <w:szCs w:val="21"/>
              </w:rPr>
              <w:t>；</w:t>
            </w:r>
          </w:p>
          <w:p w:rsidR="00FE757B" w:rsidRDefault="00B6647C">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触电、</w:t>
            </w:r>
            <w:r>
              <w:rPr>
                <w:rFonts w:ascii="仿宋" w:eastAsia="仿宋" w:hAnsi="仿宋" w:cs="仿宋" w:hint="eastAsia"/>
                <w:color w:val="000000" w:themeColor="text1"/>
                <w:szCs w:val="21"/>
              </w:rPr>
              <w:t>火灾事故</w:t>
            </w:r>
            <w:r>
              <w:rPr>
                <w:rFonts w:ascii="仿宋" w:eastAsia="仿宋" w:hAnsi="仿宋" w:cs="仿宋" w:hint="eastAsia"/>
                <w:color w:val="000000" w:themeColor="text1"/>
                <w:szCs w:val="21"/>
              </w:rPr>
              <w:t>0</w:t>
            </w:r>
            <w:r>
              <w:rPr>
                <w:rFonts w:ascii="仿宋" w:eastAsia="仿宋" w:hAnsi="仿宋" w:cs="仿宋" w:hint="eastAsia"/>
                <w:color w:val="000000" w:themeColor="text1"/>
                <w:szCs w:val="21"/>
              </w:rPr>
              <w:t>。</w:t>
            </w:r>
          </w:p>
          <w:p w:rsidR="00FE757B" w:rsidRDefault="00B6647C">
            <w:pPr>
              <w:tabs>
                <w:tab w:val="center" w:pos="3169"/>
              </w:tabs>
              <w:spacing w:line="360" w:lineRule="auto"/>
              <w:rPr>
                <w:rFonts w:ascii="仿宋" w:eastAsia="仿宋" w:hAnsi="仿宋" w:cs="仿宋"/>
                <w:szCs w:val="21"/>
              </w:rPr>
            </w:pPr>
            <w:r>
              <w:rPr>
                <w:rFonts w:ascii="仿宋" w:eastAsia="仿宋" w:hAnsi="仿宋" w:cs="仿宋" w:hint="eastAsia"/>
                <w:szCs w:val="21"/>
              </w:rPr>
              <w:t>提供《管理目标完成情况统计表》</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5</w:t>
            </w:r>
            <w:r>
              <w:rPr>
                <w:rFonts w:ascii="仿宋" w:eastAsia="仿宋" w:hAnsi="仿宋" w:cs="仿宋" w:hint="eastAsia"/>
                <w:szCs w:val="21"/>
              </w:rPr>
              <w:t>日完成情况：已完成。</w:t>
            </w:r>
          </w:p>
          <w:p w:rsidR="00FE757B" w:rsidRDefault="00B6647C">
            <w:pPr>
              <w:tabs>
                <w:tab w:val="center" w:pos="3169"/>
              </w:tabs>
              <w:spacing w:line="360" w:lineRule="auto"/>
              <w:rPr>
                <w:rFonts w:ascii="仿宋" w:eastAsia="仿宋" w:hAnsi="仿宋" w:cs="仿宋"/>
                <w:szCs w:val="21"/>
              </w:rPr>
            </w:pPr>
            <w:r>
              <w:rPr>
                <w:rFonts w:ascii="仿宋" w:eastAsia="仿宋" w:hAnsi="仿宋" w:cs="仿宋" w:hint="eastAsia"/>
                <w:szCs w:val="21"/>
              </w:rPr>
              <w:t>抽查《环境管理方案》：火灾、</w:t>
            </w:r>
            <w:r>
              <w:rPr>
                <w:rFonts w:ascii="仿宋" w:eastAsia="仿宋" w:hAnsi="仿宋" w:cs="仿宋" w:hint="eastAsia"/>
                <w:szCs w:val="21"/>
              </w:rPr>
              <w:t>固体废物</w:t>
            </w:r>
            <w:r>
              <w:rPr>
                <w:rFonts w:ascii="仿宋" w:eastAsia="仿宋" w:hAnsi="仿宋" w:cs="仿宋" w:hint="eastAsia"/>
                <w:szCs w:val="21"/>
              </w:rPr>
              <w:t>等重要环境因素，编制：</w:t>
            </w:r>
            <w:r>
              <w:rPr>
                <w:rFonts w:ascii="仿宋" w:eastAsia="仿宋" w:hAnsi="仿宋" w:cs="仿宋" w:hint="eastAsia"/>
                <w:szCs w:val="21"/>
              </w:rPr>
              <w:t>李明涛</w:t>
            </w:r>
            <w:r w:rsidR="0057317D">
              <w:rPr>
                <w:rFonts w:ascii="仿宋" w:eastAsia="仿宋" w:hAnsi="仿宋" w:cs="仿宋" w:hint="eastAsia"/>
                <w:szCs w:val="21"/>
              </w:rPr>
              <w:t xml:space="preserve"> </w:t>
            </w:r>
            <w:r>
              <w:rPr>
                <w:rFonts w:ascii="仿宋" w:eastAsia="仿宋" w:hAnsi="仿宋" w:cs="仿宋" w:hint="eastAsia"/>
                <w:szCs w:val="21"/>
              </w:rPr>
              <w:t>审核：</w:t>
            </w:r>
            <w:r>
              <w:rPr>
                <w:rFonts w:ascii="仿宋" w:eastAsia="仿宋" w:hAnsi="仿宋" w:cs="仿宋" w:hint="eastAsia"/>
                <w:szCs w:val="21"/>
              </w:rPr>
              <w:t xml:space="preserve">张立成　</w:t>
            </w:r>
            <w:r>
              <w:rPr>
                <w:rFonts w:ascii="仿宋" w:eastAsia="仿宋" w:hAnsi="仿宋" w:cs="仿宋" w:hint="eastAsia"/>
                <w:szCs w:val="21"/>
              </w:rPr>
              <w:t xml:space="preserve">　批准：</w:t>
            </w:r>
            <w:r>
              <w:rPr>
                <w:rFonts w:ascii="仿宋" w:eastAsia="仿宋" w:hAnsi="仿宋" w:cs="仿宋" w:hint="eastAsia"/>
                <w:szCs w:val="21"/>
              </w:rPr>
              <w:t>张敏</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日期：</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sidR="0057317D">
              <w:rPr>
                <w:rFonts w:ascii="仿宋" w:eastAsia="仿宋" w:hAnsi="仿宋" w:cs="仿宋" w:hint="eastAsia"/>
                <w:szCs w:val="21"/>
              </w:rPr>
              <w:t>8</w:t>
            </w:r>
            <w:r>
              <w:rPr>
                <w:rFonts w:ascii="仿宋" w:eastAsia="仿宋" w:hAnsi="仿宋" w:cs="仿宋" w:hint="eastAsia"/>
                <w:szCs w:val="21"/>
              </w:rPr>
              <w:t>月</w:t>
            </w:r>
            <w:r w:rsidR="0057317D">
              <w:rPr>
                <w:rFonts w:ascii="仿宋" w:eastAsia="仿宋" w:hAnsi="仿宋" w:cs="仿宋" w:hint="eastAsia"/>
                <w:szCs w:val="21"/>
              </w:rPr>
              <w:t>6</w:t>
            </w:r>
            <w:r>
              <w:rPr>
                <w:rFonts w:ascii="仿宋" w:eastAsia="仿宋" w:hAnsi="仿宋" w:cs="仿宋" w:hint="eastAsia"/>
                <w:szCs w:val="21"/>
              </w:rPr>
              <w:t>日</w:t>
            </w:r>
          </w:p>
          <w:p w:rsidR="00FE757B" w:rsidRDefault="00FE757B">
            <w:pPr>
              <w:pStyle w:val="a0"/>
              <w:ind w:left="0"/>
              <w:rPr>
                <w:rFonts w:ascii="仿宋" w:eastAsia="仿宋" w:hAnsi="仿宋" w:cs="仿宋"/>
                <w:szCs w:val="21"/>
              </w:rPr>
            </w:pPr>
          </w:p>
          <w:p w:rsidR="00FE757B" w:rsidRDefault="00B6647C">
            <w:pPr>
              <w:tabs>
                <w:tab w:val="left" w:pos="6597"/>
              </w:tabs>
              <w:spacing w:line="360" w:lineRule="auto"/>
              <w:rPr>
                <w:rFonts w:ascii="仿宋" w:eastAsia="仿宋" w:hAnsi="仿宋" w:cs="仿宋"/>
                <w:szCs w:val="21"/>
              </w:rPr>
            </w:pPr>
            <w:r>
              <w:rPr>
                <w:rFonts w:ascii="仿宋" w:eastAsia="仿宋" w:hAnsi="仿宋" w:cs="仿宋" w:hint="eastAsia"/>
                <w:szCs w:val="21"/>
              </w:rPr>
              <w:t>抽查《职业健康安全管理方案》：火灾、触电、人身伤害等，</w:t>
            </w:r>
          </w:p>
          <w:p w:rsidR="00FE757B" w:rsidRDefault="00B6647C">
            <w:pPr>
              <w:tabs>
                <w:tab w:val="center" w:pos="3169"/>
              </w:tabs>
              <w:spacing w:line="360" w:lineRule="auto"/>
              <w:jc w:val="left"/>
              <w:rPr>
                <w:rFonts w:ascii="仿宋" w:eastAsia="仿宋" w:hAnsi="仿宋" w:cs="仿宋"/>
                <w:szCs w:val="21"/>
              </w:rPr>
            </w:pPr>
            <w:r>
              <w:rPr>
                <w:rFonts w:ascii="仿宋" w:eastAsia="仿宋" w:hAnsi="仿宋" w:cs="仿宋" w:hint="eastAsia"/>
                <w:szCs w:val="21"/>
              </w:rPr>
              <w:t>编制：</w:t>
            </w:r>
            <w:r>
              <w:rPr>
                <w:rFonts w:ascii="仿宋" w:eastAsia="仿宋" w:hAnsi="仿宋" w:cs="仿宋" w:hint="eastAsia"/>
                <w:szCs w:val="21"/>
              </w:rPr>
              <w:t>李明涛</w:t>
            </w:r>
            <w:r w:rsidR="0057317D">
              <w:rPr>
                <w:rFonts w:ascii="仿宋" w:eastAsia="仿宋" w:hAnsi="仿宋" w:cs="仿宋" w:hint="eastAsia"/>
                <w:szCs w:val="21"/>
              </w:rPr>
              <w:t xml:space="preserve"> </w:t>
            </w:r>
            <w:r>
              <w:rPr>
                <w:rFonts w:ascii="仿宋" w:eastAsia="仿宋" w:hAnsi="仿宋" w:cs="仿宋" w:hint="eastAsia"/>
                <w:szCs w:val="21"/>
              </w:rPr>
              <w:t>审核：</w:t>
            </w:r>
            <w:r>
              <w:rPr>
                <w:rFonts w:ascii="仿宋" w:eastAsia="仿宋" w:hAnsi="仿宋" w:cs="仿宋" w:hint="eastAsia"/>
                <w:szCs w:val="21"/>
              </w:rPr>
              <w:t xml:space="preserve">张立成　</w:t>
            </w:r>
            <w:r>
              <w:rPr>
                <w:rFonts w:ascii="仿宋" w:eastAsia="仿宋" w:hAnsi="仿宋" w:cs="仿宋" w:hint="eastAsia"/>
                <w:szCs w:val="21"/>
              </w:rPr>
              <w:t xml:space="preserve">　批准：</w:t>
            </w:r>
            <w:r>
              <w:rPr>
                <w:rFonts w:ascii="仿宋" w:eastAsia="仿宋" w:hAnsi="仿宋" w:cs="仿宋" w:hint="eastAsia"/>
                <w:szCs w:val="21"/>
              </w:rPr>
              <w:t>张敏</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日期：</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sidR="0057317D">
              <w:rPr>
                <w:rFonts w:ascii="仿宋" w:eastAsia="仿宋" w:hAnsi="仿宋" w:cs="仿宋" w:hint="eastAsia"/>
                <w:szCs w:val="21"/>
              </w:rPr>
              <w:t>8</w:t>
            </w:r>
            <w:r>
              <w:rPr>
                <w:rFonts w:ascii="仿宋" w:eastAsia="仿宋" w:hAnsi="仿宋" w:cs="仿宋" w:hint="eastAsia"/>
                <w:szCs w:val="21"/>
              </w:rPr>
              <w:t>月</w:t>
            </w:r>
            <w:r w:rsidR="0057317D">
              <w:rPr>
                <w:rFonts w:ascii="仿宋" w:eastAsia="仿宋" w:hAnsi="仿宋" w:cs="仿宋" w:hint="eastAsia"/>
                <w:szCs w:val="21"/>
              </w:rPr>
              <w:t>6</w:t>
            </w:r>
            <w:r>
              <w:rPr>
                <w:rFonts w:ascii="仿宋" w:eastAsia="仿宋" w:hAnsi="仿宋" w:cs="仿宋" w:hint="eastAsia"/>
                <w:szCs w:val="21"/>
              </w:rPr>
              <w:t>日</w:t>
            </w:r>
          </w:p>
          <w:p w:rsidR="00FE757B" w:rsidRDefault="00B6647C">
            <w:pPr>
              <w:spacing w:line="360" w:lineRule="auto"/>
              <w:rPr>
                <w:rFonts w:ascii="仿宋" w:eastAsia="仿宋" w:hAnsi="仿宋" w:cs="仿宋"/>
                <w:szCs w:val="21"/>
              </w:rPr>
            </w:pPr>
            <w:r>
              <w:rPr>
                <w:rFonts w:ascii="仿宋" w:eastAsia="仿宋" w:hAnsi="仿宋" w:cs="仿宋" w:hint="eastAsia"/>
                <w:szCs w:val="21"/>
              </w:rPr>
              <w:t>管理方案由责任部门组织实施，</w:t>
            </w:r>
            <w:r>
              <w:rPr>
                <w:rFonts w:ascii="仿宋" w:eastAsia="仿宋" w:hAnsi="仿宋" w:cs="仿宋" w:hint="eastAsia"/>
                <w:szCs w:val="21"/>
              </w:rPr>
              <w:t>2022.10.20</w:t>
            </w:r>
            <w:r>
              <w:rPr>
                <w:rFonts w:ascii="仿宋" w:eastAsia="仿宋" w:hAnsi="仿宋" w:cs="仿宋" w:hint="eastAsia"/>
                <w:szCs w:val="21"/>
              </w:rPr>
              <w:t>已完成。</w:t>
            </w:r>
            <w:r>
              <w:rPr>
                <w:rFonts w:ascii="仿宋" w:eastAsia="仿宋" w:hAnsi="仿宋" w:cs="仿宋" w:hint="eastAsia"/>
                <w:szCs w:val="21"/>
              </w:rPr>
              <w:t xml:space="preserve">  </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FE757B">
        <w:trPr>
          <w:trHeight w:val="1991"/>
        </w:trPr>
        <w:tc>
          <w:tcPr>
            <w:tcW w:w="1956" w:type="dxa"/>
            <w:vAlign w:val="center"/>
          </w:tcPr>
          <w:p w:rsidR="00FE757B" w:rsidRDefault="00B6647C">
            <w:pPr>
              <w:rPr>
                <w:rFonts w:ascii="仿宋" w:eastAsia="仿宋" w:hAnsi="仿宋" w:cs="仿宋"/>
                <w:szCs w:val="21"/>
              </w:rPr>
            </w:pPr>
            <w:r>
              <w:rPr>
                <w:rFonts w:ascii="仿宋" w:eastAsia="仿宋" w:hAnsi="仿宋" w:cs="仿宋" w:hint="eastAsia"/>
                <w:szCs w:val="21"/>
              </w:rPr>
              <w:lastRenderedPageBreak/>
              <w:t>人员</w:t>
            </w:r>
          </w:p>
          <w:p w:rsidR="00FE757B" w:rsidRDefault="00FE757B">
            <w:pPr>
              <w:rPr>
                <w:rFonts w:ascii="仿宋" w:eastAsia="仿宋" w:hAnsi="仿宋" w:cs="仿宋"/>
                <w:szCs w:val="21"/>
              </w:rPr>
            </w:pPr>
          </w:p>
        </w:tc>
        <w:tc>
          <w:tcPr>
            <w:tcW w:w="1164" w:type="dxa"/>
          </w:tcPr>
          <w:p w:rsidR="00FE757B" w:rsidRDefault="00B6647C">
            <w:pPr>
              <w:rPr>
                <w:rFonts w:ascii="仿宋" w:eastAsia="仿宋" w:hAnsi="仿宋" w:cs="仿宋"/>
                <w:szCs w:val="21"/>
              </w:rPr>
            </w:pPr>
            <w:r>
              <w:rPr>
                <w:rFonts w:ascii="仿宋" w:eastAsia="仿宋" w:hAnsi="仿宋" w:cs="仿宋" w:hint="eastAsia"/>
                <w:b/>
                <w:szCs w:val="21"/>
              </w:rPr>
              <w:t>Q</w:t>
            </w:r>
            <w:r>
              <w:rPr>
                <w:rFonts w:ascii="仿宋" w:eastAsia="仿宋" w:hAnsi="仿宋" w:cs="仿宋" w:hint="eastAsia"/>
                <w:b/>
                <w:szCs w:val="21"/>
              </w:rPr>
              <w:t>7.1.2</w:t>
            </w:r>
          </w:p>
        </w:tc>
        <w:tc>
          <w:tcPr>
            <w:tcW w:w="10852" w:type="dxa"/>
          </w:tcPr>
          <w:p w:rsidR="00FE757B" w:rsidRDefault="00B6647C">
            <w:pPr>
              <w:adjustRightInd w:val="0"/>
              <w:snapToGrid w:val="0"/>
              <w:ind w:firstLineChars="200" w:firstLine="420"/>
              <w:rPr>
                <w:rFonts w:ascii="仿宋" w:eastAsia="仿宋" w:hAnsi="仿宋" w:cs="仿宋"/>
                <w:szCs w:val="21"/>
              </w:rPr>
            </w:pPr>
            <w:r>
              <w:rPr>
                <w:rFonts w:ascii="仿宋" w:eastAsia="仿宋" w:hAnsi="仿宋" w:cs="仿宋" w:hint="eastAsia"/>
                <w:szCs w:val="21"/>
              </w:rPr>
              <w:t>查，公司编制了《</w:t>
            </w:r>
            <w:r>
              <w:rPr>
                <w:rFonts w:ascii="仿宋" w:eastAsia="仿宋" w:hAnsi="仿宋" w:cs="仿宋" w:hint="eastAsia"/>
                <w:szCs w:val="21"/>
              </w:rPr>
              <w:t>培训管理程序</w:t>
            </w:r>
            <w:r>
              <w:rPr>
                <w:rFonts w:ascii="仿宋" w:eastAsia="仿宋" w:hAnsi="仿宋" w:cs="仿宋" w:hint="eastAsia"/>
                <w:szCs w:val="21"/>
              </w:rPr>
              <w:t>》，公司</w:t>
            </w:r>
            <w:r>
              <w:rPr>
                <w:rFonts w:ascii="仿宋" w:eastAsia="仿宋" w:hAnsi="仿宋" w:cs="仿宋" w:hint="eastAsia"/>
                <w:spacing w:val="-4"/>
                <w:szCs w:val="21"/>
              </w:rPr>
              <w:t>确定的管理体系的实施以及过程的运行和控制所需的人员包括：各职能部门主管（方针、目标的组织贯彻实施、人员及其能力、意识、沟通等管理）、文员（组织知识、体系文件和记录的管理等）</w:t>
            </w:r>
          </w:p>
          <w:p w:rsidR="00FE757B" w:rsidRDefault="00B6647C">
            <w:pPr>
              <w:adjustRightInd w:val="0"/>
              <w:snapToGrid w:val="0"/>
              <w:ind w:firstLineChars="200" w:firstLine="420"/>
              <w:rPr>
                <w:rFonts w:ascii="仿宋" w:eastAsia="仿宋" w:hAnsi="仿宋" w:cs="仿宋"/>
                <w:szCs w:val="21"/>
              </w:rPr>
            </w:pPr>
            <w:r>
              <w:rPr>
                <w:rFonts w:ascii="仿宋" w:eastAsia="仿宋" w:hAnsi="仿宋" w:cs="仿宋" w:hint="eastAsia"/>
                <w:szCs w:val="21"/>
              </w:rPr>
              <w:t>公司从岗位设置、任职资格等方面确定了适宜的人选。</w:t>
            </w:r>
          </w:p>
          <w:p w:rsidR="00FE757B" w:rsidRDefault="00B6647C">
            <w:pPr>
              <w:widowControl/>
              <w:ind w:firstLineChars="200" w:firstLine="404"/>
              <w:jc w:val="left"/>
              <w:rPr>
                <w:rFonts w:ascii="仿宋" w:eastAsia="仿宋" w:hAnsi="仿宋" w:cs="仿宋"/>
                <w:szCs w:val="21"/>
              </w:rPr>
            </w:pPr>
            <w:r>
              <w:rPr>
                <w:rFonts w:ascii="仿宋" w:eastAsia="仿宋" w:hAnsi="仿宋" w:cs="仿宋" w:hint="eastAsia"/>
                <w:spacing w:val="-4"/>
                <w:szCs w:val="21"/>
              </w:rPr>
              <w:t>查，公司策划了各岗位的人员任职要求，编制有</w:t>
            </w:r>
            <w:r>
              <w:rPr>
                <w:rFonts w:ascii="仿宋" w:eastAsia="仿宋" w:hAnsi="仿宋" w:cs="仿宋" w:hint="eastAsia"/>
                <w:spacing w:val="-4"/>
                <w:szCs w:val="21"/>
              </w:rPr>
              <w:t>《</w:t>
            </w:r>
            <w:r>
              <w:rPr>
                <w:rFonts w:ascii="仿宋" w:eastAsia="仿宋" w:hAnsi="仿宋" w:cs="仿宋" w:hint="eastAsia"/>
                <w:spacing w:val="-4"/>
                <w:szCs w:val="21"/>
              </w:rPr>
              <w:t>岗位职责和任职要求</w:t>
            </w:r>
            <w:r>
              <w:rPr>
                <w:rFonts w:ascii="仿宋" w:eastAsia="仿宋" w:hAnsi="仿宋" w:cs="仿宋" w:hint="eastAsia"/>
                <w:szCs w:val="21"/>
              </w:rPr>
              <w:t>》</w:t>
            </w:r>
            <w:r>
              <w:rPr>
                <w:rFonts w:ascii="仿宋" w:eastAsia="仿宋" w:hAnsi="仿宋" w:cs="仿宋"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FE757B" w:rsidRDefault="00B6647C">
            <w:pPr>
              <w:widowControl/>
              <w:ind w:firstLineChars="200" w:firstLine="420"/>
              <w:jc w:val="lef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远程</w:t>
            </w:r>
            <w:r>
              <w:rPr>
                <w:rFonts w:ascii="仿宋" w:eastAsia="仿宋" w:hAnsi="仿宋" w:cs="仿宋" w:hint="eastAsia"/>
                <w:szCs w:val="21"/>
              </w:rPr>
              <w:t>确认，能满</w:t>
            </w:r>
            <w:r>
              <w:rPr>
                <w:rFonts w:ascii="仿宋" w:eastAsia="仿宋" w:hAnsi="仿宋" w:cs="仿宋" w:hint="eastAsia"/>
                <w:szCs w:val="21"/>
              </w:rPr>
              <w:t>足规定要求。</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FE757B">
        <w:trPr>
          <w:trHeight w:val="541"/>
        </w:trPr>
        <w:tc>
          <w:tcPr>
            <w:tcW w:w="1956" w:type="dxa"/>
          </w:tcPr>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rPr>
              <w:t>能力</w:t>
            </w:r>
          </w:p>
        </w:tc>
        <w:tc>
          <w:tcPr>
            <w:tcW w:w="1164" w:type="dxa"/>
          </w:tcPr>
          <w:p w:rsidR="00FE757B" w:rsidRDefault="00B6647C">
            <w:pPr>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7.2</w:t>
            </w:r>
          </w:p>
        </w:tc>
        <w:tc>
          <w:tcPr>
            <w:tcW w:w="10852" w:type="dxa"/>
          </w:tcPr>
          <w:p w:rsidR="00FE757B" w:rsidRDefault="00B6647C">
            <w:pPr>
              <w:ind w:firstLineChars="200" w:firstLine="420"/>
              <w:rPr>
                <w:rFonts w:ascii="仿宋" w:eastAsia="仿宋" w:hAnsi="仿宋" w:cs="仿宋"/>
                <w:szCs w:val="21"/>
              </w:rPr>
            </w:pPr>
            <w:r>
              <w:rPr>
                <w:rFonts w:ascii="仿宋" w:eastAsia="仿宋" w:hAnsi="仿宋" w:cs="仿宋" w:hint="eastAsia"/>
                <w:szCs w:val="21"/>
              </w:rPr>
              <w:t>公司确定了从事的工作影响管理体系绩效和有效性且在公司控制范围内的人员所必要的能力，这些能力主要是基于适当的教育、培训或经历等。</w:t>
            </w:r>
          </w:p>
          <w:p w:rsidR="00FE757B" w:rsidRDefault="00B6647C">
            <w:pPr>
              <w:rPr>
                <w:rFonts w:ascii="仿宋" w:eastAsia="仿宋" w:hAnsi="仿宋" w:cs="仿宋"/>
                <w:szCs w:val="21"/>
              </w:rPr>
            </w:pPr>
            <w:r>
              <w:rPr>
                <w:rFonts w:ascii="仿宋" w:eastAsia="仿宋" w:hAnsi="仿宋" w:cs="仿宋" w:hint="eastAsia"/>
                <w:szCs w:val="21"/>
              </w:rPr>
              <w:t>公司对每个从事影响产品符合性要求及从事的工作影响管理体系绩效和有效性的工作人员的能力进行识别，制定培训制度、有计划有目的、系统地提供培训以满足这些需求。</w:t>
            </w:r>
          </w:p>
          <w:p w:rsidR="00FE757B" w:rsidRDefault="00B6647C">
            <w:pPr>
              <w:rPr>
                <w:rFonts w:ascii="仿宋" w:eastAsia="仿宋" w:hAnsi="仿宋" w:cs="仿宋"/>
                <w:szCs w:val="21"/>
              </w:rPr>
            </w:pPr>
            <w:r>
              <w:rPr>
                <w:rFonts w:ascii="仿宋" w:eastAsia="仿宋" w:hAnsi="仿宋" w:cs="仿宋" w:hint="eastAsia"/>
                <w:szCs w:val="21"/>
              </w:rPr>
              <w:t>适用时，采取措施（包括：培训、辅导、重新分配工作或招聘具有能力的人员）获得所需的能力，并评价措施的有效性。保留适当的形成文件的信息，作为人员能力的证据。</w:t>
            </w:r>
          </w:p>
          <w:p w:rsidR="00FE757B" w:rsidRDefault="00B6647C">
            <w:pPr>
              <w:rPr>
                <w:rFonts w:ascii="仿宋" w:eastAsia="仿宋" w:hAnsi="仿宋" w:cs="仿宋"/>
                <w:szCs w:val="21"/>
              </w:rPr>
            </w:pPr>
            <w:r>
              <w:rPr>
                <w:rFonts w:ascii="仿宋" w:eastAsia="仿宋" w:hAnsi="仿宋" w:cs="仿宋" w:hint="eastAsia"/>
                <w:szCs w:val="21"/>
              </w:rPr>
              <w:t>查见公司人员能力、资质要求</w:t>
            </w:r>
          </w:p>
          <w:p w:rsidR="00FE757B" w:rsidRDefault="00B6647C">
            <w:pPr>
              <w:pStyle w:val="a5"/>
              <w:spacing w:after="0"/>
              <w:rPr>
                <w:rFonts w:ascii="仿宋" w:eastAsia="仿宋" w:hAnsi="仿宋" w:cs="仿宋"/>
                <w:szCs w:val="21"/>
              </w:rPr>
            </w:pPr>
            <w:r>
              <w:rPr>
                <w:rFonts w:ascii="仿宋" w:eastAsia="仿宋" w:hAnsi="仿宋" w:cs="仿宋" w:hint="eastAsia"/>
                <w:szCs w:val="21"/>
              </w:rPr>
              <w:t>姓名</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证书编号</w:t>
            </w:r>
            <w:r>
              <w:rPr>
                <w:rFonts w:ascii="仿宋" w:eastAsia="仿宋" w:hAnsi="仿宋" w:cs="仿宋" w:hint="eastAsia"/>
                <w:szCs w:val="21"/>
              </w:rPr>
              <w:t xml:space="preserve">                   </w:t>
            </w:r>
            <w:r>
              <w:rPr>
                <w:rFonts w:ascii="仿宋" w:eastAsia="仿宋" w:hAnsi="仿宋" w:cs="仿宋" w:hint="eastAsia"/>
                <w:szCs w:val="21"/>
              </w:rPr>
              <w:t>资格类型</w:t>
            </w:r>
            <w:r>
              <w:rPr>
                <w:rFonts w:ascii="仿宋" w:eastAsia="仿宋" w:hAnsi="仿宋" w:cs="仿宋" w:hint="eastAsia"/>
                <w:szCs w:val="21"/>
              </w:rPr>
              <w:t xml:space="preserve">        </w:t>
            </w:r>
            <w:r>
              <w:rPr>
                <w:rFonts w:ascii="仿宋" w:eastAsia="仿宋" w:hAnsi="仿宋" w:cs="仿宋" w:hint="eastAsia"/>
                <w:szCs w:val="21"/>
              </w:rPr>
              <w:t>有效期</w:t>
            </w:r>
          </w:p>
          <w:p w:rsidR="00FE757B" w:rsidRDefault="00B6647C">
            <w:pPr>
              <w:pStyle w:val="a5"/>
              <w:spacing w:after="0"/>
              <w:rPr>
                <w:rFonts w:ascii="仿宋" w:eastAsia="仿宋" w:hAnsi="仿宋" w:cs="仿宋"/>
                <w:szCs w:val="21"/>
              </w:rPr>
            </w:pPr>
            <w:r>
              <w:rPr>
                <w:rFonts w:ascii="仿宋" w:eastAsia="仿宋" w:hAnsi="仿宋" w:cs="仿宋" w:hint="eastAsia"/>
                <w:szCs w:val="21"/>
              </w:rPr>
              <w:t>刘东阳</w:t>
            </w:r>
            <w:r>
              <w:rPr>
                <w:rFonts w:ascii="仿宋" w:eastAsia="仿宋" w:hAnsi="仿宋" w:cs="仿宋" w:hint="eastAsia"/>
                <w:szCs w:val="21"/>
              </w:rPr>
              <w:t xml:space="preserve">    T230604199612041818           </w:t>
            </w:r>
            <w:r>
              <w:rPr>
                <w:rFonts w:ascii="仿宋" w:eastAsia="仿宋" w:hAnsi="仿宋" w:cs="仿宋" w:hint="eastAsia"/>
                <w:szCs w:val="21"/>
              </w:rPr>
              <w:t>焊工证</w:t>
            </w:r>
            <w:r>
              <w:rPr>
                <w:rFonts w:ascii="仿宋" w:eastAsia="仿宋" w:hAnsi="仿宋" w:cs="仿宋" w:hint="eastAsia"/>
                <w:szCs w:val="21"/>
              </w:rPr>
              <w:t xml:space="preserve">       2028</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w:t>
            </w:r>
            <w:r>
              <w:rPr>
                <w:rFonts w:ascii="仿宋" w:eastAsia="仿宋" w:hAnsi="仿宋" w:cs="仿宋" w:hint="eastAsia"/>
                <w:szCs w:val="21"/>
              </w:rPr>
              <w:t>27</w:t>
            </w:r>
            <w:r>
              <w:rPr>
                <w:rFonts w:ascii="仿宋" w:eastAsia="仿宋" w:hAnsi="仿宋" w:cs="仿宋" w:hint="eastAsia"/>
                <w:szCs w:val="21"/>
              </w:rPr>
              <w:t>日</w:t>
            </w:r>
          </w:p>
          <w:p w:rsidR="00FE757B" w:rsidRDefault="00B6647C">
            <w:pPr>
              <w:pStyle w:val="a5"/>
              <w:spacing w:after="0"/>
              <w:rPr>
                <w:rFonts w:ascii="仿宋" w:eastAsia="仿宋" w:hAnsi="仿宋" w:cs="仿宋"/>
                <w:szCs w:val="21"/>
              </w:rPr>
            </w:pPr>
            <w:r>
              <w:rPr>
                <w:rFonts w:ascii="仿宋" w:eastAsia="仿宋" w:hAnsi="仿宋" w:cs="仿宋" w:hint="eastAsia"/>
                <w:szCs w:val="21"/>
              </w:rPr>
              <w:t>张恒权</w:t>
            </w:r>
            <w:r>
              <w:rPr>
                <w:rFonts w:ascii="仿宋" w:eastAsia="仿宋" w:hAnsi="仿宋" w:cs="仿宋" w:hint="eastAsia"/>
                <w:szCs w:val="21"/>
              </w:rPr>
              <w:t xml:space="preserve">   T230604199209285716            </w:t>
            </w:r>
            <w:r>
              <w:rPr>
                <w:rFonts w:ascii="仿宋" w:eastAsia="仿宋" w:hAnsi="仿宋" w:cs="仿宋" w:hint="eastAsia"/>
                <w:szCs w:val="21"/>
              </w:rPr>
              <w:t>焊工证</w:t>
            </w:r>
            <w:r>
              <w:rPr>
                <w:rFonts w:ascii="仿宋" w:eastAsia="仿宋" w:hAnsi="仿宋" w:cs="仿宋" w:hint="eastAsia"/>
                <w:szCs w:val="21"/>
              </w:rPr>
              <w:t xml:space="preserve">       2028</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w:t>
            </w:r>
            <w:r>
              <w:rPr>
                <w:rFonts w:ascii="仿宋" w:eastAsia="仿宋" w:hAnsi="仿宋" w:cs="仿宋" w:hint="eastAsia"/>
                <w:szCs w:val="21"/>
              </w:rPr>
              <w:t>27</w:t>
            </w:r>
            <w:r>
              <w:rPr>
                <w:rFonts w:ascii="仿宋" w:eastAsia="仿宋" w:hAnsi="仿宋" w:cs="仿宋" w:hint="eastAsia"/>
                <w:szCs w:val="21"/>
              </w:rPr>
              <w:t>日</w:t>
            </w:r>
          </w:p>
          <w:p w:rsidR="00FE757B" w:rsidRDefault="00B6647C">
            <w:pPr>
              <w:pStyle w:val="Default"/>
              <w:rPr>
                <w:rFonts w:ascii="仿宋" w:eastAsia="仿宋" w:hAnsi="仿宋" w:cs="仿宋"/>
                <w:sz w:val="21"/>
                <w:szCs w:val="21"/>
              </w:rPr>
            </w:pPr>
            <w:r>
              <w:rPr>
                <w:rFonts w:ascii="仿宋" w:eastAsia="仿宋" w:hAnsi="仿宋" w:cs="仿宋" w:hint="eastAsia"/>
                <w:sz w:val="21"/>
                <w:szCs w:val="21"/>
              </w:rPr>
              <w:t>。。。。。见附件。</w:t>
            </w:r>
          </w:p>
          <w:p w:rsidR="00FE757B" w:rsidRDefault="00B6647C">
            <w:pPr>
              <w:rPr>
                <w:rFonts w:ascii="仿宋" w:eastAsia="仿宋" w:hAnsi="仿宋" w:cs="仿宋"/>
                <w:szCs w:val="21"/>
              </w:rPr>
            </w:pPr>
            <w:r>
              <w:rPr>
                <w:rFonts w:ascii="仿宋" w:eastAsia="仿宋" w:hAnsi="仿宋" w:cs="仿宋" w:hint="eastAsia"/>
                <w:szCs w:val="21"/>
              </w:rPr>
              <w:t>查见</w:t>
            </w:r>
            <w:r>
              <w:rPr>
                <w:rFonts w:ascii="仿宋" w:eastAsia="仿宋" w:hAnsi="仿宋" w:cs="仿宋" w:hint="eastAsia"/>
                <w:szCs w:val="21"/>
              </w:rPr>
              <w:t>20</w:t>
            </w:r>
            <w:r>
              <w:rPr>
                <w:rFonts w:ascii="仿宋" w:eastAsia="仿宋" w:hAnsi="仿宋" w:cs="仿宋" w:hint="eastAsia"/>
                <w:szCs w:val="21"/>
              </w:rPr>
              <w:t>22-2023</w:t>
            </w:r>
            <w:r>
              <w:rPr>
                <w:rFonts w:ascii="仿宋" w:eastAsia="仿宋" w:hAnsi="仿宋" w:cs="仿宋" w:hint="eastAsia"/>
                <w:szCs w:val="21"/>
              </w:rPr>
              <w:t>年度培训计划共</w:t>
            </w:r>
            <w:r>
              <w:rPr>
                <w:rFonts w:ascii="仿宋" w:eastAsia="仿宋" w:hAnsi="仿宋" w:cs="仿宋" w:hint="eastAsia"/>
                <w:szCs w:val="21"/>
              </w:rPr>
              <w:t>11</w:t>
            </w:r>
            <w:r>
              <w:rPr>
                <w:rFonts w:ascii="仿宋" w:eastAsia="仿宋" w:hAnsi="仿宋" w:cs="仿宋" w:hint="eastAsia"/>
                <w:szCs w:val="21"/>
              </w:rPr>
              <w:t>次，已完成的培训记录次。</w:t>
            </w:r>
          </w:p>
          <w:p w:rsidR="00FE757B" w:rsidRDefault="00B6647C">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8</w:t>
            </w:r>
            <w:r>
              <w:rPr>
                <w:rFonts w:ascii="仿宋" w:eastAsia="仿宋" w:hAnsi="仿宋" w:cs="仿宋" w:hint="eastAsia"/>
                <w:szCs w:val="21"/>
              </w:rPr>
              <w:t>月</w:t>
            </w:r>
            <w:r>
              <w:rPr>
                <w:rFonts w:ascii="仿宋" w:eastAsia="仿宋" w:hAnsi="仿宋" w:cs="仿宋" w:hint="eastAsia"/>
                <w:szCs w:val="21"/>
              </w:rPr>
              <w:t>6-8</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培训内容</w:t>
            </w:r>
            <w:r>
              <w:rPr>
                <w:rFonts w:ascii="仿宋" w:eastAsia="仿宋" w:hAnsi="仿宋" w:cs="仿宋" w:hint="eastAsia"/>
                <w:szCs w:val="21"/>
              </w:rPr>
              <w:t>：</w:t>
            </w:r>
            <w:r>
              <w:rPr>
                <w:rFonts w:ascii="仿宋" w:eastAsia="仿宋" w:hAnsi="仿宋" w:cs="仿宋" w:hint="eastAsia"/>
                <w:szCs w:val="21"/>
              </w:rPr>
              <w:t>QE</w:t>
            </w:r>
            <w:r>
              <w:rPr>
                <w:rFonts w:ascii="仿宋" w:eastAsia="仿宋" w:hAnsi="仿宋" w:cs="仿宋" w:hint="eastAsia"/>
                <w:szCs w:val="21"/>
              </w:rPr>
              <w:t>O</w:t>
            </w:r>
            <w:r>
              <w:rPr>
                <w:rFonts w:ascii="仿宋" w:eastAsia="仿宋" w:hAnsi="仿宋" w:cs="仿宋" w:hint="eastAsia"/>
                <w:szCs w:val="21"/>
              </w:rPr>
              <w:t>标准培训</w:t>
            </w:r>
            <w:r>
              <w:rPr>
                <w:rFonts w:ascii="仿宋" w:eastAsia="仿宋" w:hAnsi="仿宋" w:cs="仿宋" w:hint="eastAsia"/>
                <w:szCs w:val="21"/>
              </w:rPr>
              <w:t>。</w:t>
            </w:r>
            <w:r>
              <w:rPr>
                <w:rFonts w:ascii="仿宋" w:eastAsia="仿宋" w:hAnsi="仿宋" w:cs="仿宋" w:hint="eastAsia"/>
                <w:szCs w:val="21"/>
              </w:rPr>
              <w:t>培训老师：</w:t>
            </w:r>
            <w:r>
              <w:rPr>
                <w:rFonts w:ascii="仿宋" w:eastAsia="仿宋" w:hAnsi="仿宋" w:cs="仿宋" w:hint="eastAsia"/>
                <w:szCs w:val="21"/>
              </w:rPr>
              <w:t>高老师</w:t>
            </w:r>
            <w:r>
              <w:rPr>
                <w:rFonts w:ascii="仿宋" w:eastAsia="仿宋" w:hAnsi="仿宋" w:cs="仿宋" w:hint="eastAsia"/>
                <w:szCs w:val="21"/>
              </w:rPr>
              <w:t>，</w:t>
            </w:r>
            <w:r>
              <w:rPr>
                <w:rFonts w:ascii="仿宋" w:eastAsia="仿宋" w:hAnsi="仿宋" w:cs="仿宋" w:hint="eastAsia"/>
                <w:szCs w:val="21"/>
              </w:rPr>
              <w:t>培训人员：中层及以上管理人</w:t>
            </w:r>
            <w:r>
              <w:rPr>
                <w:rFonts w:ascii="仿宋" w:eastAsia="仿宋" w:hAnsi="仿宋" w:cs="仿宋" w:hint="eastAsia"/>
                <w:szCs w:val="21"/>
              </w:rPr>
              <w:t>员；效果评价：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评价人：高老师。</w:t>
            </w:r>
          </w:p>
          <w:p w:rsidR="00FE757B" w:rsidRDefault="00B6647C">
            <w:pPr>
              <w:autoSpaceDE w:val="0"/>
              <w:autoSpaceDN w:val="0"/>
              <w:spacing w:line="360" w:lineRule="auto"/>
              <w:rPr>
                <w:rFonts w:ascii="仿宋" w:eastAsia="仿宋" w:hAnsi="仿宋" w:cs="仿宋"/>
                <w:szCs w:val="21"/>
              </w:rPr>
            </w:pPr>
            <w:r>
              <w:rPr>
                <w:rFonts w:ascii="仿宋" w:eastAsia="仿宋" w:hAnsi="仿宋" w:cs="仿宋" w:hint="eastAsia"/>
                <w:szCs w:val="21"/>
              </w:rPr>
              <w:lastRenderedPageBreak/>
              <w:t>2</w:t>
            </w:r>
            <w:r>
              <w:rPr>
                <w:rFonts w:ascii="仿宋" w:eastAsia="仿宋" w:hAnsi="仿宋" w:cs="仿宋" w:hint="eastAsia"/>
                <w:szCs w:val="21"/>
              </w:rPr>
              <w:t>）：</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8</w:t>
            </w:r>
            <w:r>
              <w:rPr>
                <w:rFonts w:ascii="仿宋" w:eastAsia="仿宋" w:hAnsi="仿宋" w:cs="仿宋" w:hint="eastAsia"/>
                <w:szCs w:val="21"/>
              </w:rPr>
              <w:t>月</w:t>
            </w:r>
            <w:r>
              <w:rPr>
                <w:rFonts w:ascii="仿宋" w:eastAsia="仿宋" w:hAnsi="仿宋" w:cs="仿宋" w:hint="eastAsia"/>
                <w:szCs w:val="21"/>
              </w:rPr>
              <w:t>20-22</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培训内容：体系文件培训</w:t>
            </w:r>
            <w:r>
              <w:rPr>
                <w:rFonts w:ascii="仿宋" w:eastAsia="仿宋" w:hAnsi="仿宋" w:cs="仿宋" w:hint="eastAsia"/>
                <w:szCs w:val="21"/>
              </w:rPr>
              <w:t>；</w:t>
            </w:r>
            <w:r>
              <w:rPr>
                <w:rFonts w:ascii="仿宋" w:eastAsia="仿宋" w:hAnsi="仿宋" w:cs="仿宋" w:hint="eastAsia"/>
                <w:szCs w:val="21"/>
              </w:rPr>
              <w:t>培训老师：</w:t>
            </w:r>
            <w:r>
              <w:rPr>
                <w:rFonts w:ascii="仿宋" w:eastAsia="仿宋" w:hAnsi="仿宋" w:cs="仿宋" w:hint="eastAsia"/>
                <w:szCs w:val="21"/>
              </w:rPr>
              <w:t>张立成</w:t>
            </w:r>
            <w:r>
              <w:rPr>
                <w:rFonts w:ascii="仿宋" w:eastAsia="仿宋" w:hAnsi="仿宋" w:cs="仿宋" w:hint="eastAsia"/>
                <w:szCs w:val="21"/>
              </w:rPr>
              <w:t>。培训人员：企业中层及以上管理人员；效果评价：公司全体人员在依据质量、环境、职业健康安全标准下建立的管理体系有了全面的认识，更深层次结合本公司的实际情况，对</w:t>
            </w:r>
            <w:r>
              <w:rPr>
                <w:rFonts w:ascii="仿宋" w:eastAsia="仿宋" w:hAnsi="仿宋" w:cs="仿宋" w:hint="eastAsia"/>
                <w:szCs w:val="21"/>
              </w:rPr>
              <w:t>QE</w:t>
            </w:r>
            <w:r>
              <w:rPr>
                <w:rFonts w:ascii="仿宋" w:eastAsia="仿宋" w:hAnsi="仿宋" w:cs="仿宋" w:hint="eastAsia"/>
                <w:szCs w:val="21"/>
              </w:rPr>
              <w:t>O</w:t>
            </w:r>
            <w:r>
              <w:rPr>
                <w:rFonts w:ascii="仿宋" w:eastAsia="仿宋" w:hAnsi="仿宋" w:cs="仿宋" w:hint="eastAsia"/>
                <w:szCs w:val="21"/>
              </w:rPr>
              <w:t>管理体系的运行打下了良好的基</w:t>
            </w:r>
            <w:r>
              <w:rPr>
                <w:rFonts w:ascii="仿宋" w:eastAsia="仿宋" w:hAnsi="仿宋" w:cs="仿宋" w:hint="eastAsia"/>
                <w:szCs w:val="21"/>
              </w:rPr>
              <w:t>础，对日后的管理提供了保障。评价人：</w:t>
            </w:r>
            <w:r>
              <w:rPr>
                <w:rFonts w:ascii="仿宋" w:eastAsia="仿宋" w:hAnsi="仿宋" w:cs="仿宋" w:hint="eastAsia"/>
                <w:szCs w:val="21"/>
              </w:rPr>
              <w:t>张立成</w:t>
            </w:r>
            <w:r>
              <w:rPr>
                <w:rFonts w:ascii="仿宋" w:eastAsia="仿宋" w:hAnsi="仿宋" w:cs="仿宋" w:hint="eastAsia"/>
                <w:szCs w:val="21"/>
              </w:rPr>
              <w:t>。</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FE757B">
        <w:trPr>
          <w:trHeight w:val="3441"/>
        </w:trPr>
        <w:tc>
          <w:tcPr>
            <w:tcW w:w="1956" w:type="dxa"/>
          </w:tcPr>
          <w:p w:rsidR="00FE757B" w:rsidRDefault="00FE757B">
            <w:pPr>
              <w:tabs>
                <w:tab w:val="center" w:pos="3169"/>
              </w:tabs>
              <w:spacing w:line="400" w:lineRule="exact"/>
              <w:jc w:val="left"/>
              <w:rPr>
                <w:rFonts w:ascii="仿宋" w:eastAsia="仿宋" w:hAnsi="仿宋" w:cs="仿宋"/>
                <w:szCs w:val="21"/>
                <w:lang w:bidi="ar"/>
              </w:rPr>
            </w:pPr>
          </w:p>
          <w:p w:rsidR="00FE757B" w:rsidRDefault="00FE757B">
            <w:pPr>
              <w:tabs>
                <w:tab w:val="center" w:pos="3169"/>
              </w:tabs>
              <w:spacing w:line="400" w:lineRule="exact"/>
              <w:jc w:val="left"/>
              <w:rPr>
                <w:rFonts w:ascii="仿宋" w:eastAsia="仿宋" w:hAnsi="仿宋" w:cs="仿宋"/>
                <w:szCs w:val="21"/>
                <w:lang w:bidi="ar"/>
              </w:rPr>
            </w:pPr>
          </w:p>
          <w:p w:rsidR="00FE757B" w:rsidRDefault="00FE757B">
            <w:pPr>
              <w:tabs>
                <w:tab w:val="center" w:pos="3169"/>
              </w:tabs>
              <w:spacing w:line="400" w:lineRule="exact"/>
              <w:jc w:val="left"/>
              <w:rPr>
                <w:rFonts w:ascii="仿宋" w:eastAsia="仿宋" w:hAnsi="仿宋" w:cs="仿宋"/>
                <w:szCs w:val="21"/>
                <w:lang w:bidi="ar"/>
              </w:rPr>
            </w:pPr>
          </w:p>
          <w:p w:rsidR="00FE757B" w:rsidRDefault="00B6647C">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组织的知识</w:t>
            </w:r>
          </w:p>
        </w:tc>
        <w:tc>
          <w:tcPr>
            <w:tcW w:w="1164" w:type="dxa"/>
          </w:tcPr>
          <w:p w:rsidR="00FE757B" w:rsidRDefault="00FE757B">
            <w:pPr>
              <w:tabs>
                <w:tab w:val="center" w:pos="3169"/>
              </w:tabs>
              <w:spacing w:line="400" w:lineRule="exact"/>
              <w:jc w:val="left"/>
              <w:rPr>
                <w:rFonts w:ascii="仿宋" w:eastAsia="仿宋" w:hAnsi="仿宋" w:cs="仿宋"/>
                <w:szCs w:val="21"/>
                <w:lang w:bidi="ar"/>
              </w:rPr>
            </w:pPr>
          </w:p>
          <w:p w:rsidR="00FE757B" w:rsidRDefault="00FE757B">
            <w:pPr>
              <w:tabs>
                <w:tab w:val="center" w:pos="3169"/>
              </w:tabs>
              <w:spacing w:line="400" w:lineRule="exact"/>
              <w:jc w:val="left"/>
              <w:rPr>
                <w:rFonts w:ascii="仿宋" w:eastAsia="仿宋" w:hAnsi="仿宋" w:cs="仿宋"/>
                <w:szCs w:val="21"/>
                <w:lang w:bidi="ar"/>
              </w:rPr>
            </w:pPr>
          </w:p>
          <w:p w:rsidR="00FE757B" w:rsidRDefault="00FE757B">
            <w:pPr>
              <w:tabs>
                <w:tab w:val="center" w:pos="3169"/>
              </w:tabs>
              <w:spacing w:line="400" w:lineRule="exact"/>
              <w:jc w:val="left"/>
              <w:rPr>
                <w:rFonts w:ascii="仿宋" w:eastAsia="仿宋" w:hAnsi="仿宋" w:cs="仿宋"/>
                <w:szCs w:val="21"/>
                <w:lang w:bidi="ar"/>
              </w:rPr>
            </w:pP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Q</w:t>
            </w:r>
            <w:r>
              <w:rPr>
                <w:rFonts w:ascii="仿宋" w:eastAsia="仿宋" w:hAnsi="仿宋" w:cs="仿宋" w:hint="eastAsia"/>
                <w:szCs w:val="21"/>
                <w:lang w:bidi="ar"/>
              </w:rPr>
              <w:t>：</w:t>
            </w:r>
            <w:r>
              <w:rPr>
                <w:rFonts w:ascii="仿宋" w:eastAsia="仿宋" w:hAnsi="仿宋" w:cs="仿宋" w:hint="eastAsia"/>
                <w:szCs w:val="21"/>
                <w:lang w:bidi="ar"/>
              </w:rPr>
              <w:t>7.1.6</w:t>
            </w:r>
          </w:p>
        </w:tc>
        <w:tc>
          <w:tcPr>
            <w:tcW w:w="10852" w:type="dxa"/>
          </w:tcPr>
          <w:p w:rsidR="00FE757B" w:rsidRDefault="00B6647C">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执行知识管理制度，企业确定运行过程所需要的知识，包括专业知识、外部知识。提供了《组织知识清单》，有获取方法、更新方式、责任目标等。</w:t>
            </w:r>
          </w:p>
          <w:p w:rsidR="00FE757B" w:rsidRDefault="00B6647C">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经组织识别，组织内外部知识包括：外部知识、专业知识、管理经验、教训，不断发现问题、解决问题，通过会议，文件传达或制定有关作业指导书并进行培训。</w:t>
            </w:r>
          </w:p>
          <w:p w:rsidR="00FE757B" w:rsidRDefault="00B6647C">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现场看到组织各部门层次基本有相应的管理制度、岗位职责、工作要求等组织内部知识。此外还通过文件发放、会议传达、专题培训等方式进行内部知识的获得、交流和更新等。</w:t>
            </w:r>
          </w:p>
          <w:p w:rsidR="00FE757B" w:rsidRDefault="00B6647C">
            <w:pPr>
              <w:tabs>
                <w:tab w:val="center" w:pos="3169"/>
              </w:tabs>
              <w:spacing w:line="400" w:lineRule="exact"/>
              <w:jc w:val="left"/>
              <w:rPr>
                <w:rFonts w:ascii="仿宋" w:eastAsia="仿宋" w:hAnsi="仿宋" w:cs="仿宋"/>
                <w:szCs w:val="21"/>
              </w:rPr>
            </w:pPr>
            <w:r>
              <w:rPr>
                <w:rFonts w:ascii="仿宋" w:eastAsia="仿宋" w:hAnsi="仿宋" w:cs="仿宋" w:hint="eastAsia"/>
                <w:szCs w:val="21"/>
              </w:rPr>
              <w:t>办公室负责整理收集组织相关的知识，定期更新。</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FE757B">
        <w:trPr>
          <w:trHeight w:val="1526"/>
        </w:trPr>
        <w:tc>
          <w:tcPr>
            <w:tcW w:w="1956" w:type="dxa"/>
            <w:vAlign w:val="center"/>
          </w:tcPr>
          <w:p w:rsidR="00FE757B" w:rsidRDefault="00B6647C">
            <w:pPr>
              <w:rPr>
                <w:rFonts w:ascii="仿宋" w:eastAsia="仿宋" w:hAnsi="仿宋" w:cs="仿宋"/>
                <w:szCs w:val="21"/>
              </w:rPr>
            </w:pPr>
            <w:r>
              <w:rPr>
                <w:rFonts w:ascii="仿宋" w:eastAsia="仿宋" w:hAnsi="仿宋" w:cs="仿宋" w:hint="eastAsia"/>
                <w:szCs w:val="21"/>
              </w:rPr>
              <w:t>意识</w:t>
            </w:r>
          </w:p>
        </w:tc>
        <w:tc>
          <w:tcPr>
            <w:tcW w:w="1164" w:type="dxa"/>
            <w:vAlign w:val="center"/>
          </w:tcPr>
          <w:p w:rsidR="00FE757B" w:rsidRDefault="00B6647C">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7.3</w:t>
            </w:r>
          </w:p>
        </w:tc>
        <w:tc>
          <w:tcPr>
            <w:tcW w:w="10852" w:type="dxa"/>
            <w:vAlign w:val="center"/>
          </w:tcPr>
          <w:p w:rsidR="00FE757B" w:rsidRDefault="00B6647C">
            <w:pPr>
              <w:rPr>
                <w:rFonts w:ascii="仿宋" w:eastAsia="仿宋" w:hAnsi="仿宋" w:cs="仿宋"/>
                <w:szCs w:val="21"/>
              </w:rPr>
            </w:pPr>
            <w:r>
              <w:rPr>
                <w:rFonts w:ascii="仿宋" w:eastAsia="仿宋" w:hAnsi="仿宋" w:cs="仿宋" w:hint="eastAsia"/>
                <w:szCs w:val="21"/>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ascii="仿宋" w:eastAsia="仿宋" w:hAnsi="仿宋" w:cs="仿宋" w:hint="eastAsia"/>
                <w:szCs w:val="21"/>
              </w:rPr>
              <w:t>/</w:t>
            </w:r>
            <w:r>
              <w:rPr>
                <w:rFonts w:ascii="仿宋" w:eastAsia="仿宋" w:hAnsi="仿宋" w:cs="仿宋" w:hint="eastAsia"/>
                <w:szCs w:val="21"/>
              </w:rPr>
              <w:t>指标，并在绩效考核的约束氛围中自觉实施。</w:t>
            </w:r>
          </w:p>
          <w:p w:rsidR="00FE757B" w:rsidRDefault="00B6647C">
            <w:pPr>
              <w:rPr>
                <w:rFonts w:ascii="仿宋" w:eastAsia="仿宋" w:hAnsi="仿宋" w:cs="仿宋"/>
                <w:szCs w:val="21"/>
              </w:rPr>
            </w:pPr>
            <w:r>
              <w:rPr>
                <w:rFonts w:ascii="仿宋" w:eastAsia="仿宋" w:hAnsi="仿宋" w:cs="仿宋" w:hint="eastAsia"/>
                <w:szCs w:val="21"/>
              </w:rPr>
              <w:t>远程</w:t>
            </w:r>
            <w:r>
              <w:rPr>
                <w:rFonts w:ascii="仿宋" w:eastAsia="仿宋" w:hAnsi="仿宋" w:cs="仿宋" w:hint="eastAsia"/>
                <w:szCs w:val="21"/>
              </w:rPr>
              <w:t>抽查一名员工，询问公司管理方针和目标，及对方针的了解，能够正确回答。</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FE757B">
        <w:trPr>
          <w:trHeight w:val="1526"/>
        </w:trPr>
        <w:tc>
          <w:tcPr>
            <w:tcW w:w="1956" w:type="dxa"/>
            <w:vAlign w:val="center"/>
          </w:tcPr>
          <w:p w:rsidR="00FE757B" w:rsidRDefault="00B6647C">
            <w:pPr>
              <w:spacing w:line="280" w:lineRule="exact"/>
              <w:rPr>
                <w:rFonts w:ascii="仿宋" w:eastAsia="仿宋" w:hAnsi="仿宋" w:cs="仿宋"/>
                <w:szCs w:val="21"/>
              </w:rPr>
            </w:pPr>
            <w:r>
              <w:rPr>
                <w:rFonts w:ascii="仿宋" w:eastAsia="仿宋" w:hAnsi="仿宋" w:cs="仿宋" w:hint="eastAsia"/>
                <w:szCs w:val="21"/>
              </w:rPr>
              <w:t>沟通、参与和协商</w:t>
            </w:r>
          </w:p>
        </w:tc>
        <w:tc>
          <w:tcPr>
            <w:tcW w:w="1164" w:type="dxa"/>
            <w:vAlign w:val="center"/>
          </w:tcPr>
          <w:p w:rsidR="00FE757B" w:rsidRDefault="00B6647C">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7.4</w:t>
            </w:r>
          </w:p>
          <w:p w:rsidR="00FE757B" w:rsidRDefault="00FE757B">
            <w:pPr>
              <w:spacing w:line="280" w:lineRule="exact"/>
              <w:rPr>
                <w:rFonts w:ascii="仿宋" w:eastAsia="仿宋" w:hAnsi="仿宋" w:cs="仿宋"/>
                <w:szCs w:val="21"/>
              </w:rPr>
            </w:pPr>
          </w:p>
        </w:tc>
        <w:tc>
          <w:tcPr>
            <w:tcW w:w="10852" w:type="dxa"/>
            <w:vAlign w:val="center"/>
          </w:tcPr>
          <w:p w:rsidR="00FE757B" w:rsidRDefault="00FE757B">
            <w:pPr>
              <w:ind w:firstLineChars="200" w:firstLine="420"/>
              <w:rPr>
                <w:rFonts w:ascii="仿宋" w:eastAsia="仿宋" w:hAnsi="仿宋" w:cs="仿宋"/>
                <w:szCs w:val="21"/>
              </w:rPr>
            </w:pPr>
          </w:p>
          <w:p w:rsidR="00FE757B" w:rsidRDefault="00B6647C">
            <w:pPr>
              <w:ind w:firstLineChars="200" w:firstLine="420"/>
              <w:rPr>
                <w:rFonts w:ascii="仿宋" w:eastAsia="仿宋" w:hAnsi="仿宋" w:cs="仿宋"/>
                <w:szCs w:val="21"/>
              </w:rPr>
            </w:pPr>
            <w:r>
              <w:rPr>
                <w:rFonts w:ascii="仿宋" w:eastAsia="仿宋" w:hAnsi="仿宋" w:cs="仿宋" w:hint="eastAsia"/>
                <w:szCs w:val="21"/>
              </w:rPr>
              <w:t>策划编制管理手册的相关章节规定了企业内、外部沟通，经查阅和交谈符合标准要求。</w:t>
            </w:r>
          </w:p>
          <w:p w:rsidR="00FE757B" w:rsidRDefault="00B6647C">
            <w:pPr>
              <w:ind w:firstLineChars="200" w:firstLine="420"/>
              <w:rPr>
                <w:rFonts w:ascii="仿宋" w:eastAsia="仿宋" w:hAnsi="仿宋" w:cs="仿宋"/>
                <w:szCs w:val="21"/>
              </w:rPr>
            </w:pPr>
            <w:r>
              <w:rPr>
                <w:rFonts w:ascii="仿宋" w:eastAsia="仿宋" w:hAnsi="仿宋" w:cs="仿宋" w:hint="eastAsia"/>
                <w:szCs w:val="21"/>
              </w:rPr>
              <w:t>总经理负责在公司建立畅通的沟通渠道。管理者代表是公司内部和外部信息交流和沟通的负责人。</w:t>
            </w:r>
            <w:r>
              <w:rPr>
                <w:rFonts w:ascii="仿宋" w:eastAsia="仿宋" w:hAnsi="仿宋" w:cs="仿宋" w:hint="eastAsia"/>
                <w:szCs w:val="21"/>
              </w:rPr>
              <w:t>办公室</w:t>
            </w:r>
            <w:r>
              <w:rPr>
                <w:rFonts w:ascii="仿宋" w:eastAsia="仿宋" w:hAnsi="仿宋" w:cs="仿宋"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ascii="仿宋" w:eastAsia="仿宋" w:hAnsi="仿宋" w:cs="仿宋" w:hint="eastAsia"/>
                <w:szCs w:val="21"/>
              </w:rPr>
              <w:t>办公室</w:t>
            </w:r>
            <w:r>
              <w:rPr>
                <w:rFonts w:ascii="仿宋" w:eastAsia="仿宋" w:hAnsi="仿宋" w:cs="仿宋" w:hint="eastAsia"/>
                <w:szCs w:val="21"/>
              </w:rPr>
              <w:t>反馈。销售部、</w:t>
            </w:r>
            <w:r>
              <w:rPr>
                <w:rFonts w:ascii="仿宋" w:eastAsia="仿宋" w:hAnsi="仿宋" w:cs="仿宋" w:hint="eastAsia"/>
                <w:szCs w:val="21"/>
              </w:rPr>
              <w:t>办公室</w:t>
            </w:r>
            <w:r>
              <w:rPr>
                <w:rFonts w:ascii="仿宋" w:eastAsia="仿宋" w:hAnsi="仿宋" w:cs="仿宋" w:hint="eastAsia"/>
                <w:szCs w:val="21"/>
              </w:rPr>
              <w:t>负责顾客要求方面的有关事宜的沟通。</w:t>
            </w:r>
          </w:p>
          <w:p w:rsidR="00FE757B" w:rsidRDefault="00B6647C">
            <w:pPr>
              <w:ind w:firstLineChars="200" w:firstLine="420"/>
              <w:rPr>
                <w:rFonts w:ascii="仿宋" w:eastAsia="仿宋" w:hAnsi="仿宋" w:cs="仿宋"/>
                <w:szCs w:val="21"/>
              </w:rPr>
            </w:pPr>
            <w:r>
              <w:rPr>
                <w:rFonts w:ascii="仿宋" w:eastAsia="仿宋" w:hAnsi="仿宋" w:cs="仿宋" w:hint="eastAsia"/>
                <w:szCs w:val="21"/>
              </w:rPr>
              <w:t>目前各项沟通都较为及时、顺畅、效果较好。</w:t>
            </w:r>
          </w:p>
          <w:p w:rsidR="00FE757B" w:rsidRDefault="00FE757B">
            <w:pPr>
              <w:spacing w:line="280" w:lineRule="exact"/>
              <w:rPr>
                <w:rFonts w:ascii="仿宋" w:eastAsia="仿宋" w:hAnsi="仿宋" w:cs="仿宋"/>
                <w:szCs w:val="21"/>
              </w:rPr>
            </w:pP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FE757B">
        <w:trPr>
          <w:trHeight w:val="1526"/>
        </w:trPr>
        <w:tc>
          <w:tcPr>
            <w:tcW w:w="1956" w:type="dxa"/>
          </w:tcPr>
          <w:p w:rsidR="00FE757B" w:rsidRDefault="00FE757B">
            <w:pPr>
              <w:pStyle w:val="a0"/>
              <w:rPr>
                <w:rFonts w:ascii="仿宋" w:eastAsia="仿宋" w:hAnsi="仿宋" w:cs="仿宋"/>
                <w:kern w:val="2"/>
                <w:szCs w:val="21"/>
                <w:lang w:bidi="ar"/>
              </w:rPr>
            </w:pPr>
          </w:p>
          <w:p w:rsidR="00FE757B" w:rsidRDefault="00FE757B">
            <w:pPr>
              <w:pStyle w:val="a0"/>
              <w:rPr>
                <w:rFonts w:ascii="仿宋" w:eastAsia="仿宋" w:hAnsi="仿宋" w:cs="仿宋"/>
                <w:kern w:val="2"/>
                <w:szCs w:val="21"/>
                <w:lang w:bidi="ar"/>
              </w:rPr>
            </w:pPr>
          </w:p>
          <w:p w:rsidR="00FE757B" w:rsidRDefault="00FE757B">
            <w:pPr>
              <w:pStyle w:val="a0"/>
              <w:rPr>
                <w:rFonts w:ascii="仿宋" w:eastAsia="仿宋" w:hAnsi="仿宋" w:cs="仿宋"/>
                <w:kern w:val="2"/>
                <w:szCs w:val="21"/>
                <w:lang w:bidi="ar"/>
              </w:rPr>
            </w:pPr>
          </w:p>
          <w:p w:rsidR="00FE757B" w:rsidRDefault="00FE757B">
            <w:pPr>
              <w:pStyle w:val="a0"/>
              <w:rPr>
                <w:rFonts w:ascii="仿宋" w:eastAsia="仿宋" w:hAnsi="仿宋" w:cs="仿宋"/>
                <w:kern w:val="2"/>
                <w:szCs w:val="21"/>
                <w:lang w:bidi="ar"/>
              </w:rPr>
            </w:pPr>
          </w:p>
          <w:p w:rsidR="00FE757B" w:rsidRDefault="00B6647C">
            <w:pPr>
              <w:pStyle w:val="2"/>
              <w:ind w:firstLineChars="200" w:firstLine="420"/>
              <w:rPr>
                <w:rFonts w:ascii="仿宋" w:eastAsia="仿宋" w:hAnsi="仿宋" w:cs="仿宋"/>
                <w:sz w:val="21"/>
                <w:szCs w:val="21"/>
              </w:rPr>
            </w:pPr>
            <w:r>
              <w:rPr>
                <w:rFonts w:ascii="仿宋" w:eastAsia="仿宋" w:hAnsi="仿宋" w:cs="仿宋" w:hint="eastAsia"/>
                <w:b w:val="0"/>
                <w:bCs w:val="0"/>
                <w:sz w:val="21"/>
                <w:szCs w:val="21"/>
                <w:lang w:bidi="ar"/>
              </w:rPr>
              <w:t>成文信息</w:t>
            </w:r>
          </w:p>
        </w:tc>
        <w:tc>
          <w:tcPr>
            <w:tcW w:w="1164" w:type="dxa"/>
          </w:tcPr>
          <w:p w:rsidR="00FE757B" w:rsidRDefault="00FE757B">
            <w:pPr>
              <w:tabs>
                <w:tab w:val="center" w:pos="3169"/>
              </w:tabs>
              <w:spacing w:line="400" w:lineRule="exact"/>
              <w:jc w:val="left"/>
              <w:rPr>
                <w:rFonts w:ascii="仿宋" w:eastAsia="仿宋" w:hAnsi="仿宋" w:cs="仿宋"/>
                <w:szCs w:val="21"/>
              </w:rPr>
            </w:pPr>
          </w:p>
          <w:p w:rsidR="00FE757B" w:rsidRDefault="00FE757B">
            <w:pPr>
              <w:pStyle w:val="2"/>
              <w:rPr>
                <w:rFonts w:ascii="仿宋" w:eastAsia="仿宋" w:hAnsi="仿宋" w:cs="仿宋"/>
                <w:sz w:val="21"/>
                <w:szCs w:val="21"/>
              </w:rPr>
            </w:pP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QEO</w:t>
            </w:r>
            <w:r>
              <w:rPr>
                <w:rFonts w:ascii="仿宋" w:eastAsia="仿宋" w:hAnsi="仿宋" w:cs="仿宋" w:hint="eastAsia"/>
                <w:szCs w:val="21"/>
                <w:lang w:bidi="ar"/>
              </w:rPr>
              <w:t>：</w:t>
            </w:r>
            <w:r>
              <w:rPr>
                <w:rFonts w:ascii="仿宋" w:eastAsia="仿宋" w:hAnsi="仿宋" w:cs="仿宋" w:hint="eastAsia"/>
                <w:szCs w:val="21"/>
                <w:lang w:bidi="ar"/>
              </w:rPr>
              <w:t xml:space="preserve">7.5 </w:t>
            </w:r>
          </w:p>
          <w:p w:rsidR="00FE757B" w:rsidRDefault="00FE757B">
            <w:pPr>
              <w:pStyle w:val="a0"/>
              <w:ind w:left="0"/>
              <w:rPr>
                <w:rFonts w:ascii="仿宋" w:eastAsia="仿宋" w:hAnsi="仿宋" w:cs="仿宋"/>
                <w:szCs w:val="21"/>
              </w:rPr>
            </w:pPr>
          </w:p>
        </w:tc>
        <w:tc>
          <w:tcPr>
            <w:tcW w:w="10852" w:type="dxa"/>
          </w:tcPr>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rPr>
              <w:t>编制了</w:t>
            </w:r>
            <w:r>
              <w:rPr>
                <w:rFonts w:ascii="仿宋" w:eastAsia="仿宋" w:hAnsi="仿宋" w:cs="仿宋" w:hint="eastAsia"/>
                <w:szCs w:val="21"/>
                <w:lang w:bidi="ar"/>
              </w:rPr>
              <w:t>《文件控制程序》、《记录控制程序》，体系文件生效实施日期为</w:t>
            </w:r>
            <w:r>
              <w:rPr>
                <w:rFonts w:ascii="仿宋" w:eastAsia="仿宋" w:hAnsi="仿宋" w:cs="仿宋" w:hint="eastAsia"/>
                <w:szCs w:val="21"/>
                <w:lang w:bidi="ar"/>
              </w:rPr>
              <w:t>2022</w:t>
            </w:r>
            <w:r>
              <w:rPr>
                <w:rFonts w:ascii="仿宋" w:eastAsia="仿宋" w:hAnsi="仿宋" w:cs="仿宋" w:hint="eastAsia"/>
                <w:szCs w:val="21"/>
                <w:lang w:bidi="ar"/>
              </w:rPr>
              <w:t>年</w:t>
            </w:r>
            <w:r>
              <w:rPr>
                <w:rFonts w:ascii="仿宋" w:eastAsia="仿宋" w:hAnsi="仿宋" w:cs="仿宋" w:hint="eastAsia"/>
                <w:szCs w:val="21"/>
                <w:lang w:bidi="ar"/>
              </w:rPr>
              <w:t>8</w:t>
            </w:r>
            <w:r>
              <w:rPr>
                <w:rFonts w:ascii="仿宋" w:eastAsia="仿宋" w:hAnsi="仿宋" w:cs="仿宋" w:hint="eastAsia"/>
                <w:szCs w:val="21"/>
                <w:lang w:bidi="ar"/>
              </w:rPr>
              <w:t>月</w:t>
            </w:r>
            <w:r>
              <w:rPr>
                <w:rFonts w:ascii="仿宋" w:eastAsia="仿宋" w:hAnsi="仿宋" w:cs="仿宋" w:hint="eastAsia"/>
                <w:szCs w:val="21"/>
                <w:lang w:bidi="ar"/>
              </w:rPr>
              <w:t>5</w:t>
            </w:r>
            <w:r>
              <w:rPr>
                <w:rFonts w:ascii="仿宋" w:eastAsia="仿宋" w:hAnsi="仿宋" w:cs="仿宋" w:hint="eastAsia"/>
                <w:szCs w:val="21"/>
                <w:lang w:bidi="ar"/>
              </w:rPr>
              <w:t>日</w:t>
            </w:r>
            <w:r>
              <w:rPr>
                <w:rFonts w:ascii="仿宋" w:eastAsia="仿宋" w:hAnsi="仿宋" w:cs="仿宋" w:hint="eastAsia"/>
                <w:szCs w:val="21"/>
                <w:lang w:bidi="ar"/>
              </w:rPr>
              <w:t>，文件规定了质量、环境和安全职业健康文件的编制、审批、评审、编号、回收、发放、更改、换版、作废等的管理和控制。</w:t>
            </w:r>
          </w:p>
          <w:p w:rsidR="00FE757B" w:rsidRDefault="00B6647C">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查《受控文件清单</w:t>
            </w:r>
            <w:r>
              <w:rPr>
                <w:rFonts w:ascii="仿宋" w:eastAsia="仿宋" w:hAnsi="仿宋" w:cs="仿宋" w:hint="eastAsia"/>
                <w:szCs w:val="21"/>
                <w:lang w:bidi="ar"/>
              </w:rPr>
              <w:t xml:space="preserve"> </w:t>
            </w:r>
            <w:r>
              <w:rPr>
                <w:rFonts w:ascii="仿宋" w:eastAsia="仿宋" w:hAnsi="仿宋" w:cs="仿宋" w:hint="eastAsia"/>
                <w:szCs w:val="21"/>
                <w:lang w:bidi="ar"/>
              </w:rPr>
              <w:t>》，包括管理手册、程序文件及公司制定的管理制度等作业文件。</w:t>
            </w:r>
          </w:p>
          <w:p w:rsidR="00FE757B" w:rsidRDefault="00B6647C">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查：《文件、发放回收记录》，抽查文件发放情况，有收文、发文的确认签字，符合文件发放规定。</w:t>
            </w:r>
          </w:p>
          <w:p w:rsidR="00FE757B" w:rsidRDefault="00B6647C">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查：《环境、职业健康安全法律法规及其他要求清单》，内容有国家和地方与质量、环境和职业健康安全管理体系相关适用法律法规。</w:t>
            </w:r>
          </w:p>
          <w:p w:rsidR="00FE757B" w:rsidRDefault="00B6647C">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文件资料基本满足岗位工作需要，并为现行有效版本。</w:t>
            </w:r>
          </w:p>
          <w:p w:rsidR="00FE757B" w:rsidRDefault="00B6647C">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查文件的评审及更新：管理评审时对文件的适宜性及可操作性进行评审：适宜、可操作。</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 xml:space="preserve">  </w:t>
            </w:r>
            <w:r>
              <w:rPr>
                <w:rFonts w:ascii="仿宋" w:eastAsia="仿宋" w:hAnsi="仿宋" w:cs="仿宋" w:hint="eastAsia"/>
                <w:szCs w:val="21"/>
                <w:lang w:bidi="ar"/>
              </w:rPr>
              <w:t>查文件的作废：暂无作废文件。电子文档需要责任部门留下发放记录，并告知换页处置要求。</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文件按需求和公司管理规定发放至有关部门和人员，查有发放记录，符合。</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口头提出待改进项目：</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未对电子文档的安全性管理做出明确规定。</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 xml:space="preserve"> ----</w:t>
            </w:r>
            <w:r>
              <w:rPr>
                <w:rFonts w:ascii="仿宋" w:eastAsia="仿宋" w:hAnsi="仿宋" w:cs="仿宋" w:hint="eastAsia"/>
                <w:szCs w:val="21"/>
                <w:lang w:bidi="ar"/>
              </w:rPr>
              <w:t>有《记录控制程序》，对记录表单的设</w:t>
            </w:r>
            <w:r>
              <w:rPr>
                <w:rFonts w:ascii="仿宋" w:eastAsia="仿宋" w:hAnsi="仿宋" w:cs="仿宋" w:hint="eastAsia"/>
                <w:szCs w:val="21"/>
                <w:lang w:bidi="ar"/>
              </w:rPr>
              <w:t>计、编号、填写、贮存、保管、保护、检索、保存期限、到期处置等方面规定了要求并按此程序控制。</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提供《记录清单（含质量、环境安全）》，规定了记录的名称、编号、责任部门、保存期限等内容。</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核对标准规定的应保留的记录和保存期限，标准所规定的记录均涵盖，保存期限规定的合理。</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记录清单中对记录的管理、控制进行明确的分工。办公室主要负责归档公司质量、环境及职业健康安全的标识、编目、保管、贮存，负责本程序的归口管理。见保管的记录：</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 xml:space="preserve">a. </w:t>
            </w:r>
            <w:r>
              <w:rPr>
                <w:rFonts w:ascii="仿宋" w:eastAsia="仿宋" w:hAnsi="仿宋" w:cs="仿宋" w:hint="eastAsia"/>
                <w:szCs w:val="21"/>
                <w:lang w:bidi="ar"/>
              </w:rPr>
              <w:t>法律、法规及其他要求清单；</w:t>
            </w:r>
            <w:r>
              <w:rPr>
                <w:rFonts w:ascii="仿宋" w:eastAsia="仿宋" w:hAnsi="仿宋" w:cs="仿宋" w:hint="eastAsia"/>
                <w:szCs w:val="21"/>
                <w:lang w:bidi="ar"/>
              </w:rPr>
              <w:t>b.</w:t>
            </w:r>
            <w:r>
              <w:rPr>
                <w:rFonts w:ascii="仿宋" w:eastAsia="仿宋" w:hAnsi="仿宋" w:cs="仿宋" w:hint="eastAsia"/>
                <w:szCs w:val="21"/>
                <w:lang w:bidi="ar"/>
              </w:rPr>
              <w:t>年度培训计划等记录；</w:t>
            </w:r>
            <w:r>
              <w:rPr>
                <w:rFonts w:ascii="仿宋" w:eastAsia="仿宋" w:hAnsi="仿宋" w:cs="仿宋" w:hint="eastAsia"/>
                <w:szCs w:val="21"/>
                <w:lang w:bidi="ar"/>
              </w:rPr>
              <w:t>c.</w:t>
            </w:r>
            <w:r>
              <w:rPr>
                <w:rFonts w:ascii="仿宋" w:eastAsia="仿宋" w:hAnsi="仿宋" w:cs="仿宋" w:hint="eastAsia"/>
                <w:szCs w:val="21"/>
                <w:lang w:bidi="ar"/>
              </w:rPr>
              <w:t>管理评审计划等记录；</w:t>
            </w:r>
            <w:r>
              <w:rPr>
                <w:rFonts w:ascii="仿宋" w:eastAsia="仿宋" w:hAnsi="仿宋" w:cs="仿宋" w:hint="eastAsia"/>
                <w:szCs w:val="21"/>
                <w:lang w:bidi="ar"/>
              </w:rPr>
              <w:t>d.</w:t>
            </w:r>
            <w:r>
              <w:rPr>
                <w:rFonts w:ascii="仿宋" w:eastAsia="仿宋" w:hAnsi="仿宋" w:cs="仿宋" w:hint="eastAsia"/>
                <w:szCs w:val="21"/>
                <w:lang w:bidi="ar"/>
              </w:rPr>
              <w:t>危险源辨识及风险评价台帐</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e.</w:t>
            </w:r>
            <w:r>
              <w:rPr>
                <w:rFonts w:ascii="仿宋" w:eastAsia="仿宋" w:hAnsi="仿宋" w:cs="仿宋" w:hint="eastAsia"/>
                <w:szCs w:val="21"/>
                <w:lang w:bidi="ar"/>
              </w:rPr>
              <w:t>培训申请表</w:t>
            </w:r>
            <w:r>
              <w:rPr>
                <w:rFonts w:ascii="仿宋" w:eastAsia="仿宋" w:hAnsi="仿宋" w:cs="仿宋" w:hint="eastAsia"/>
                <w:szCs w:val="21"/>
                <w:lang w:bidi="ar"/>
              </w:rPr>
              <w:t>f.</w:t>
            </w:r>
            <w:r>
              <w:rPr>
                <w:rFonts w:ascii="仿宋" w:eastAsia="仿宋" w:hAnsi="仿宋" w:cs="仿宋" w:hint="eastAsia"/>
                <w:szCs w:val="21"/>
                <w:lang w:bidi="ar"/>
              </w:rPr>
              <w:t>岗位人员能力评定记录。</w:t>
            </w:r>
          </w:p>
          <w:p w:rsidR="00FE757B" w:rsidRDefault="00B6647C">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所见记录反映办公室能够按照记录控制要求进行管理，记录保存完整，填写清晰、工整。记录控制符合要求。</w:t>
            </w:r>
          </w:p>
        </w:tc>
        <w:tc>
          <w:tcPr>
            <w:tcW w:w="737" w:type="dxa"/>
          </w:tcPr>
          <w:p w:rsidR="00FE757B" w:rsidRDefault="00B6647C">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FE757B">
        <w:trPr>
          <w:trHeight w:val="384"/>
        </w:trPr>
        <w:tc>
          <w:tcPr>
            <w:tcW w:w="1956" w:type="dxa"/>
            <w:vAlign w:val="center"/>
          </w:tcPr>
          <w:p w:rsidR="00FE757B" w:rsidRDefault="00B6647C">
            <w:pPr>
              <w:spacing w:line="360" w:lineRule="auto"/>
              <w:rPr>
                <w:rFonts w:ascii="仿宋" w:eastAsia="仿宋" w:hAnsi="仿宋" w:cs="仿宋"/>
                <w:szCs w:val="21"/>
              </w:rPr>
            </w:pPr>
            <w:r>
              <w:rPr>
                <w:rFonts w:ascii="仿宋" w:eastAsia="仿宋" w:hAnsi="仿宋" w:cs="仿宋" w:hint="eastAsia"/>
                <w:szCs w:val="21"/>
              </w:rPr>
              <w:t>外部提供过程、产</w:t>
            </w:r>
            <w:r>
              <w:rPr>
                <w:rFonts w:ascii="仿宋" w:eastAsia="仿宋" w:hAnsi="仿宋" w:cs="仿宋" w:hint="eastAsia"/>
                <w:szCs w:val="21"/>
              </w:rPr>
              <w:lastRenderedPageBreak/>
              <w:t>品和服务的控制</w:t>
            </w:r>
          </w:p>
        </w:tc>
        <w:tc>
          <w:tcPr>
            <w:tcW w:w="1164" w:type="dxa"/>
          </w:tcPr>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B6647C">
            <w:pPr>
              <w:spacing w:line="360" w:lineRule="auto"/>
              <w:ind w:firstLineChars="100" w:firstLine="210"/>
              <w:rPr>
                <w:rFonts w:ascii="仿宋" w:eastAsia="仿宋" w:hAnsi="仿宋" w:cs="仿宋"/>
                <w:szCs w:val="21"/>
              </w:rPr>
            </w:pPr>
            <w:r>
              <w:rPr>
                <w:rFonts w:ascii="仿宋" w:eastAsia="仿宋" w:hAnsi="仿宋" w:cs="仿宋" w:hint="eastAsia"/>
                <w:szCs w:val="21"/>
              </w:rPr>
              <w:t>Q8.4</w:t>
            </w:r>
          </w:p>
        </w:tc>
        <w:tc>
          <w:tcPr>
            <w:tcW w:w="10852" w:type="dxa"/>
          </w:tcPr>
          <w:p w:rsidR="00FE757B" w:rsidRDefault="00B6647C">
            <w:pPr>
              <w:tabs>
                <w:tab w:val="left" w:pos="6597"/>
              </w:tabs>
              <w:autoSpaceDE w:val="0"/>
              <w:autoSpaceDN w:val="0"/>
              <w:adjustRightInd w:val="0"/>
              <w:snapToGrid w:val="0"/>
              <w:spacing w:line="360" w:lineRule="auto"/>
              <w:ind w:rightChars="-3" w:right="-6" w:firstLineChars="200" w:firstLine="420"/>
              <w:rPr>
                <w:rFonts w:ascii="仿宋" w:eastAsia="仿宋" w:hAnsi="仿宋" w:cs="仿宋"/>
                <w:szCs w:val="21"/>
              </w:rPr>
            </w:pPr>
            <w:r>
              <w:rPr>
                <w:rFonts w:ascii="仿宋" w:eastAsia="仿宋" w:hAnsi="仿宋" w:cs="仿宋" w:hint="eastAsia"/>
                <w:szCs w:val="21"/>
              </w:rPr>
              <w:lastRenderedPageBreak/>
              <w:t>查见《外部提供过程产品服务控制程序》，规定了采购物资分类、供方评价与管理状况、采购信息、采购产品验</w:t>
            </w:r>
            <w:r>
              <w:rPr>
                <w:rFonts w:ascii="仿宋" w:eastAsia="仿宋" w:hAnsi="仿宋" w:cs="仿宋" w:hint="eastAsia"/>
                <w:szCs w:val="21"/>
              </w:rPr>
              <w:lastRenderedPageBreak/>
              <w:t>证等内容。对采购的物资进行分类，并依据重要程度分别予以控制。</w:t>
            </w:r>
          </w:p>
          <w:p w:rsidR="00FE757B" w:rsidRDefault="00B6647C">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提供了《合格供方评价标准》，评价内容包含管理体系、质量安全环境要求、交货期、人员、设备、现场、生产能力、资质、价格、服务等，分数比例</w:t>
            </w:r>
            <w:r>
              <w:rPr>
                <w:rFonts w:ascii="仿宋" w:eastAsia="仿宋" w:hAnsi="仿宋" w:cs="仿宋" w:hint="eastAsia"/>
                <w:szCs w:val="21"/>
              </w:rPr>
              <w:t>5-10</w:t>
            </w:r>
            <w:r>
              <w:rPr>
                <w:rFonts w:ascii="仿宋" w:eastAsia="仿宋" w:hAnsi="仿宋" w:cs="仿宋" w:hint="eastAsia"/>
                <w:szCs w:val="21"/>
              </w:rPr>
              <w:t>分不等，各分项有相应的评分标准。</w:t>
            </w:r>
          </w:p>
          <w:p w:rsidR="00FE757B" w:rsidRDefault="00B6647C">
            <w:pPr>
              <w:widowControl/>
              <w:jc w:val="left"/>
              <w:rPr>
                <w:rFonts w:ascii="仿宋" w:eastAsia="仿宋" w:hAnsi="仿宋" w:cs="仿宋"/>
                <w:szCs w:val="21"/>
              </w:rPr>
            </w:pPr>
            <w:r>
              <w:rPr>
                <w:rFonts w:ascii="仿宋" w:eastAsia="仿宋" w:hAnsi="仿宋" w:cs="仿宋" w:hint="eastAsia"/>
                <w:szCs w:val="21"/>
              </w:rPr>
              <w:t>提供了《合格供方名录》，收录安徽安控仪表有限公司</w:t>
            </w:r>
            <w:r>
              <w:rPr>
                <w:rFonts w:ascii="仿宋" w:eastAsia="仿宋" w:hAnsi="仿宋" w:cs="仿宋" w:hint="eastAsia"/>
                <w:szCs w:val="21"/>
              </w:rPr>
              <w:t>、</w:t>
            </w:r>
            <w:r>
              <w:rPr>
                <w:rFonts w:ascii="仿宋" w:eastAsia="仿宋" w:hAnsi="仿宋" w:cs="仿宋" w:hint="eastAsia"/>
                <w:szCs w:val="21"/>
              </w:rPr>
              <w:t>安吉登高五金制品有限公司</w:t>
            </w:r>
            <w:r>
              <w:rPr>
                <w:rFonts w:ascii="仿宋" w:eastAsia="仿宋" w:hAnsi="仿宋" w:cs="仿宋" w:hint="eastAsia"/>
                <w:szCs w:val="21"/>
              </w:rPr>
              <w:t>、</w:t>
            </w:r>
            <w:r>
              <w:rPr>
                <w:rFonts w:ascii="仿宋" w:eastAsia="仿宋" w:hAnsi="仿宋" w:cs="仿宋" w:hint="eastAsia"/>
                <w:szCs w:val="21"/>
              </w:rPr>
              <w:t>沈阳太钢鑫泰不锈钢有限公司</w:t>
            </w:r>
            <w:r>
              <w:rPr>
                <w:rFonts w:ascii="仿宋" w:eastAsia="仿宋" w:hAnsi="仿宋" w:cs="仿宋" w:hint="eastAsia"/>
                <w:szCs w:val="21"/>
              </w:rPr>
              <w:t>等合格供方，有供方名称，提供的产品或服务、联系人、联系电话、供方详细地址等信</w:t>
            </w:r>
            <w:r>
              <w:rPr>
                <w:rFonts w:ascii="仿宋" w:eastAsia="仿宋" w:hAnsi="仿宋" w:cs="仿宋" w:hint="eastAsia"/>
                <w:color w:val="000000" w:themeColor="text1"/>
                <w:szCs w:val="21"/>
              </w:rPr>
              <w:t>息。</w:t>
            </w:r>
          </w:p>
          <w:p w:rsidR="00FE757B" w:rsidRDefault="00B6647C">
            <w:pPr>
              <w:rPr>
                <w:rFonts w:ascii="仿宋" w:eastAsia="仿宋" w:hAnsi="仿宋" w:cs="仿宋"/>
                <w:szCs w:val="21"/>
              </w:rPr>
            </w:pPr>
            <w:r>
              <w:rPr>
                <w:rFonts w:ascii="仿宋" w:eastAsia="仿宋" w:hAnsi="仿宋" w:cs="仿宋" w:hint="eastAsia"/>
                <w:color w:val="000000" w:themeColor="text1"/>
                <w:szCs w:val="21"/>
              </w:rPr>
              <w:t>查见《供方评价记录》，有供方名称、评价项目及评价意见、结论等内容，对</w:t>
            </w:r>
            <w:r w:rsidR="00FC4C8B">
              <w:rPr>
                <w:rFonts w:ascii="仿宋" w:eastAsia="仿宋" w:hAnsi="仿宋" w:cs="仿宋" w:hint="eastAsia"/>
                <w:szCs w:val="21"/>
              </w:rPr>
              <w:t>安吉登高五金制品有限公司、沈阳太钢鑫泰不锈钢有限公司</w:t>
            </w:r>
            <w:r>
              <w:rPr>
                <w:rFonts w:ascii="仿宋" w:eastAsia="仿宋" w:hAnsi="仿宋" w:cs="仿宋" w:hint="eastAsia"/>
                <w:color w:val="000000" w:themeColor="text1"/>
                <w:szCs w:val="21"/>
              </w:rPr>
              <w:t>进行了评价，评价人</w:t>
            </w:r>
            <w:r>
              <w:rPr>
                <w:rFonts w:ascii="仿宋" w:eastAsia="仿宋" w:hAnsi="仿宋" w:cs="仿宋" w:hint="eastAsia"/>
                <w:color w:val="000000" w:themeColor="text1"/>
                <w:szCs w:val="21"/>
              </w:rPr>
              <w:t>:</w:t>
            </w:r>
            <w:r>
              <w:rPr>
                <w:rFonts w:ascii="仿宋" w:eastAsia="仿宋" w:hAnsi="仿宋" w:cs="仿宋" w:hint="eastAsia"/>
                <w:szCs w:val="21"/>
              </w:rPr>
              <w:t>张立成、李明涛、韩龙、郭新林，</w:t>
            </w:r>
            <w:r>
              <w:rPr>
                <w:rFonts w:ascii="仿宋" w:eastAsia="仿宋" w:hAnsi="仿宋" w:cs="仿宋" w:hint="eastAsia"/>
                <w:szCs w:val="21"/>
              </w:rPr>
              <w:t>批准：</w:t>
            </w:r>
            <w:r>
              <w:rPr>
                <w:rFonts w:ascii="仿宋" w:eastAsia="仿宋" w:hAnsi="仿宋" w:cs="仿宋" w:hint="eastAsia"/>
                <w:szCs w:val="21"/>
              </w:rPr>
              <w:t>张敏</w:t>
            </w:r>
            <w:r>
              <w:rPr>
                <w:rFonts w:ascii="仿宋" w:eastAsia="仿宋" w:hAnsi="仿宋" w:cs="仿宋" w:hint="eastAsia"/>
                <w:szCs w:val="21"/>
              </w:rPr>
              <w:t xml:space="preserve">  </w:t>
            </w:r>
            <w:r>
              <w:rPr>
                <w:rFonts w:ascii="仿宋" w:eastAsia="仿宋" w:hAnsi="仿宋" w:cs="仿宋" w:hint="eastAsia"/>
                <w:szCs w:val="21"/>
              </w:rPr>
              <w:t>，日期</w:t>
            </w:r>
            <w:r>
              <w:rPr>
                <w:rFonts w:ascii="仿宋" w:eastAsia="仿宋" w:hAnsi="仿宋" w:cs="仿宋" w:hint="eastAsia"/>
                <w:szCs w:val="21"/>
              </w:rPr>
              <w:t>20</w:t>
            </w:r>
            <w:r>
              <w:rPr>
                <w:rFonts w:ascii="仿宋" w:eastAsia="仿宋" w:hAnsi="仿宋" w:cs="仿宋" w:hint="eastAsia"/>
                <w:szCs w:val="21"/>
              </w:rPr>
              <w:t>22.8.8</w:t>
            </w:r>
            <w:r>
              <w:rPr>
                <w:rFonts w:ascii="仿宋" w:eastAsia="仿宋" w:hAnsi="仿宋" w:cs="仿宋" w:hint="eastAsia"/>
                <w:szCs w:val="21"/>
              </w:rPr>
              <w:t>日。</w:t>
            </w:r>
          </w:p>
          <w:p w:rsidR="00FE757B" w:rsidRDefault="00B6647C" w:rsidP="00B43242">
            <w:pPr>
              <w:spacing w:line="360" w:lineRule="auto"/>
              <w:ind w:firstLineChars="147" w:firstLine="309"/>
              <w:rPr>
                <w:rFonts w:ascii="仿宋" w:eastAsia="仿宋" w:hAnsi="仿宋" w:cs="仿宋"/>
                <w:szCs w:val="21"/>
              </w:rPr>
            </w:pPr>
            <w:r>
              <w:rPr>
                <w:rFonts w:ascii="仿宋" w:eastAsia="仿宋" w:hAnsi="仿宋" w:cs="仿宋" w:hint="eastAsia"/>
                <w:szCs w:val="21"/>
              </w:rPr>
              <w:t>企业在对供方进行选择和评价时，收集了企业的相关产品的法律法规要求、制造许可证、产品质量、价格、售后服务、供货及时程度、文件提供、产品包装等，对于供方的相关资质，但对供方评价应充分考虑环境及职业健康安全方面的要求，与负责人进行了沟通。</w:t>
            </w:r>
          </w:p>
          <w:p w:rsidR="00FE757B" w:rsidRDefault="00FC4C8B" w:rsidP="00FC4C8B">
            <w:pPr>
              <w:ind w:firstLineChars="200" w:firstLine="422"/>
              <w:rPr>
                <w:rFonts w:ascii="仿宋" w:eastAsia="仿宋" w:hAnsi="仿宋" w:cs="仿宋"/>
                <w:b/>
                <w:bCs/>
                <w:color w:val="000000" w:themeColor="text1"/>
                <w:szCs w:val="21"/>
              </w:rPr>
            </w:pPr>
            <w:r>
              <w:rPr>
                <w:rFonts w:ascii="仿宋" w:eastAsia="仿宋" w:hAnsi="仿宋" w:cs="仿宋" w:hint="eastAsia"/>
                <w:b/>
                <w:bCs/>
                <w:szCs w:val="21"/>
              </w:rPr>
              <w:t>但是</w:t>
            </w:r>
            <w:r w:rsidR="00B6647C">
              <w:rPr>
                <w:rFonts w:ascii="仿宋" w:eastAsia="仿宋" w:hAnsi="仿宋" w:cs="仿宋" w:hint="eastAsia"/>
                <w:b/>
                <w:bCs/>
                <w:szCs w:val="21"/>
              </w:rPr>
              <w:t>抽查电子件产品供应商安徽安控仪表有限公司，未提供《供应商评价记录表》，也未提供对其进行环境、职业健康安全施加影响的证据</w:t>
            </w:r>
            <w:r w:rsidR="00B6647C">
              <w:rPr>
                <w:rFonts w:ascii="仿宋" w:eastAsia="仿宋" w:hAnsi="仿宋" w:cs="仿宋" w:hint="eastAsia"/>
                <w:b/>
                <w:bCs/>
                <w:szCs w:val="21"/>
              </w:rPr>
              <w:t>,</w:t>
            </w:r>
            <w:r w:rsidR="00B6647C">
              <w:rPr>
                <w:rFonts w:ascii="仿宋" w:eastAsia="仿宋" w:hAnsi="仿宋" w:cs="仿宋" w:hint="eastAsia"/>
                <w:b/>
                <w:bCs/>
                <w:szCs w:val="21"/>
              </w:rPr>
              <w:t>详见不符合报告。</w:t>
            </w:r>
          </w:p>
          <w:p w:rsidR="00FE757B" w:rsidRDefault="00FE757B">
            <w:pPr>
              <w:pStyle w:val="a4"/>
            </w:pPr>
          </w:p>
          <w:p w:rsidR="00FE757B" w:rsidRDefault="00B6647C">
            <w:pPr>
              <w:tabs>
                <w:tab w:val="left" w:pos="6597"/>
              </w:tabs>
              <w:autoSpaceDE w:val="0"/>
              <w:autoSpaceDN w:val="0"/>
              <w:adjustRightInd w:val="0"/>
              <w:snapToGrid w:val="0"/>
              <w:spacing w:line="360" w:lineRule="auto"/>
              <w:ind w:rightChars="-3" w:right="-6" w:firstLineChars="200" w:firstLine="420"/>
              <w:rPr>
                <w:rFonts w:ascii="仿宋" w:eastAsia="仿宋" w:hAnsi="仿宋" w:cs="仿宋"/>
                <w:szCs w:val="21"/>
              </w:rPr>
            </w:pPr>
            <w:r>
              <w:rPr>
                <w:rFonts w:ascii="仿宋" w:eastAsia="仿宋" w:hAnsi="仿宋" w:cs="仿宋" w:hint="eastAsia"/>
                <w:szCs w:val="21"/>
              </w:rPr>
              <w:t>办公室</w:t>
            </w:r>
            <w:r>
              <w:rPr>
                <w:rFonts w:ascii="仿宋" w:eastAsia="仿宋" w:hAnsi="仿宋" w:cs="仿宋" w:hint="eastAsia"/>
                <w:szCs w:val="21"/>
              </w:rPr>
              <w:t>经理介绍，根据销售产品及交付时间的需要提报采购申请，经批准后组织实施采购。在实施采购前公司业务员与供</w:t>
            </w:r>
            <w:r>
              <w:rPr>
                <w:rFonts w:ascii="仿宋" w:eastAsia="仿宋" w:hAnsi="仿宋" w:cs="仿宋" w:hint="eastAsia"/>
                <w:szCs w:val="21"/>
              </w:rPr>
              <w:t>方进行沟通后编制采购文件，注明名称、型号、数量、要求、交付期等内容，列入采购计划组织实施。</w:t>
            </w:r>
          </w:p>
          <w:p w:rsidR="00FE757B" w:rsidRDefault="00B6647C">
            <w:pPr>
              <w:tabs>
                <w:tab w:val="left" w:pos="6597"/>
              </w:tabs>
              <w:autoSpaceDE w:val="0"/>
              <w:autoSpaceDN w:val="0"/>
              <w:adjustRightInd w:val="0"/>
              <w:snapToGrid w:val="0"/>
              <w:spacing w:line="360" w:lineRule="auto"/>
              <w:ind w:rightChars="-3" w:right="-6" w:firstLineChars="200" w:firstLine="420"/>
              <w:rPr>
                <w:rFonts w:ascii="仿宋" w:eastAsia="仿宋" w:hAnsi="仿宋" w:cs="仿宋"/>
                <w:szCs w:val="21"/>
              </w:rPr>
            </w:pPr>
            <w:r>
              <w:rPr>
                <w:rFonts w:ascii="仿宋" w:eastAsia="仿宋" w:hAnsi="仿宋" w:cs="仿宋" w:hint="eastAsia"/>
                <w:szCs w:val="21"/>
              </w:rPr>
              <w:t>采购产品包括生产用原材料、半成品及配套零件等……，提供给外部供方的信息表述清晰、充分并经过了批准，能涵盖公司认证范围等的产品。</w:t>
            </w:r>
          </w:p>
          <w:p w:rsidR="00FE757B" w:rsidRDefault="00B6647C">
            <w:pPr>
              <w:tabs>
                <w:tab w:val="left" w:pos="6597"/>
              </w:tabs>
              <w:autoSpaceDE w:val="0"/>
              <w:autoSpaceDN w:val="0"/>
              <w:adjustRightInd w:val="0"/>
              <w:snapToGrid w:val="0"/>
              <w:spacing w:line="360" w:lineRule="auto"/>
              <w:ind w:rightChars="-3" w:right="-6" w:firstLineChars="200" w:firstLine="420"/>
              <w:rPr>
                <w:rFonts w:ascii="仿宋" w:eastAsia="仿宋" w:hAnsi="仿宋" w:cs="仿宋"/>
                <w:szCs w:val="21"/>
              </w:rPr>
            </w:pPr>
            <w:r>
              <w:rPr>
                <w:rFonts w:ascii="仿宋" w:eastAsia="仿宋" w:hAnsi="仿宋" w:cs="仿宋" w:hint="eastAsia"/>
                <w:szCs w:val="21"/>
              </w:rPr>
              <w:t>抽，合同编号：</w:t>
            </w:r>
            <w:r>
              <w:rPr>
                <w:rFonts w:ascii="仿宋" w:eastAsia="仿宋" w:hAnsi="仿宋" w:cs="仿宋" w:hint="eastAsia"/>
                <w:szCs w:val="21"/>
              </w:rPr>
              <w:t>RA2022-004-AHAK</w:t>
            </w:r>
            <w:r>
              <w:rPr>
                <w:rFonts w:ascii="仿宋" w:eastAsia="仿宋" w:hAnsi="仿宋" w:cs="仿宋" w:hint="eastAsia"/>
                <w:szCs w:val="21"/>
              </w:rPr>
              <w:t xml:space="preserve"> </w:t>
            </w:r>
            <w:r>
              <w:rPr>
                <w:rFonts w:ascii="仿宋" w:eastAsia="仿宋" w:hAnsi="仿宋" w:cs="仿宋" w:hint="eastAsia"/>
                <w:szCs w:val="21"/>
              </w:rPr>
              <w:t>与安徽安控仪表有限公司</w:t>
            </w:r>
            <w:r>
              <w:rPr>
                <w:rFonts w:ascii="仿宋" w:eastAsia="仿宋" w:hAnsi="仿宋" w:cs="仿宋" w:hint="eastAsia"/>
                <w:szCs w:val="21"/>
              </w:rPr>
              <w:t xml:space="preserve"> </w:t>
            </w:r>
            <w:r>
              <w:rPr>
                <w:rFonts w:ascii="仿宋" w:eastAsia="仿宋" w:hAnsi="仿宋" w:cs="仿宋" w:hint="eastAsia"/>
                <w:szCs w:val="21"/>
              </w:rPr>
              <w:t>的采购</w:t>
            </w:r>
            <w:proofErr w:type="gramStart"/>
            <w:r>
              <w:rPr>
                <w:rFonts w:ascii="仿宋" w:eastAsia="仿宋" w:hAnsi="仿宋" w:cs="仿宋" w:hint="eastAsia"/>
                <w:szCs w:val="21"/>
              </w:rPr>
              <w:t>铂</w:t>
            </w:r>
            <w:proofErr w:type="gramEnd"/>
            <w:r>
              <w:rPr>
                <w:rFonts w:ascii="仿宋" w:eastAsia="仿宋" w:hAnsi="仿宋" w:cs="仿宋" w:hint="eastAsia"/>
                <w:szCs w:val="21"/>
              </w:rPr>
              <w:t>电阻、显示屏</w:t>
            </w:r>
            <w:r>
              <w:rPr>
                <w:rFonts w:ascii="仿宋" w:eastAsia="仿宋" w:hAnsi="仿宋" w:cs="仿宋" w:hint="eastAsia"/>
                <w:szCs w:val="21"/>
              </w:rPr>
              <w:t>的合同</w:t>
            </w:r>
            <w:r>
              <w:rPr>
                <w:rFonts w:ascii="仿宋" w:eastAsia="仿宋" w:hAnsi="仿宋" w:cs="仿宋" w:hint="eastAsia"/>
                <w:szCs w:val="21"/>
              </w:rPr>
              <w:t>签订日期：</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 xml:space="preserve"> 09</w:t>
            </w:r>
            <w:r>
              <w:rPr>
                <w:rFonts w:ascii="仿宋" w:eastAsia="仿宋" w:hAnsi="仿宋" w:cs="仿宋" w:hint="eastAsia"/>
                <w:szCs w:val="21"/>
              </w:rPr>
              <w:t>月</w:t>
            </w:r>
            <w:r>
              <w:rPr>
                <w:rFonts w:ascii="仿宋" w:eastAsia="仿宋" w:hAnsi="仿宋" w:cs="仿宋" w:hint="eastAsia"/>
                <w:szCs w:val="21"/>
              </w:rPr>
              <w:t>10</w:t>
            </w:r>
            <w:r>
              <w:rPr>
                <w:rFonts w:ascii="仿宋" w:eastAsia="仿宋" w:hAnsi="仿宋" w:cs="仿宋" w:hint="eastAsia"/>
                <w:szCs w:val="21"/>
              </w:rPr>
              <w:t>日</w:t>
            </w:r>
            <w:r>
              <w:rPr>
                <w:rFonts w:ascii="仿宋" w:eastAsia="仿宋" w:hAnsi="仿宋" w:cs="仿宋" w:hint="eastAsia"/>
                <w:szCs w:val="21"/>
              </w:rPr>
              <w:t>。</w:t>
            </w:r>
          </w:p>
          <w:p w:rsidR="00FE757B" w:rsidRDefault="00B6647C">
            <w:pPr>
              <w:tabs>
                <w:tab w:val="left" w:pos="6597"/>
              </w:tabs>
              <w:autoSpaceDE w:val="0"/>
              <w:autoSpaceDN w:val="0"/>
              <w:adjustRightInd w:val="0"/>
              <w:snapToGrid w:val="0"/>
              <w:spacing w:line="360" w:lineRule="auto"/>
              <w:ind w:rightChars="-3" w:right="-6" w:firstLineChars="200" w:firstLine="420"/>
              <w:rPr>
                <w:rFonts w:ascii="仿宋" w:eastAsia="仿宋" w:hAnsi="仿宋" w:cs="仿宋"/>
                <w:szCs w:val="21"/>
              </w:rPr>
            </w:pPr>
            <w:proofErr w:type="gramStart"/>
            <w:r>
              <w:rPr>
                <w:rFonts w:ascii="仿宋" w:eastAsia="仿宋" w:hAnsi="仿宋" w:cs="仿宋" w:hint="eastAsia"/>
                <w:szCs w:val="21"/>
              </w:rPr>
              <w:t>抽</w:t>
            </w:r>
            <w:r>
              <w:rPr>
                <w:rFonts w:ascii="仿宋" w:eastAsia="仿宋" w:hAnsi="仿宋" w:cs="仿宋" w:hint="eastAsia"/>
                <w:szCs w:val="21"/>
              </w:rPr>
              <w:t>合同</w:t>
            </w:r>
            <w:proofErr w:type="gramEnd"/>
            <w:r>
              <w:rPr>
                <w:rFonts w:ascii="仿宋" w:eastAsia="仿宋" w:hAnsi="仿宋" w:cs="仿宋" w:hint="eastAsia"/>
                <w:szCs w:val="21"/>
              </w:rPr>
              <w:t>编号：</w:t>
            </w:r>
            <w:r>
              <w:rPr>
                <w:rFonts w:ascii="仿宋" w:eastAsia="仿宋" w:hAnsi="仿宋" w:cs="仿宋" w:hint="eastAsia"/>
                <w:szCs w:val="21"/>
              </w:rPr>
              <w:t xml:space="preserve">RA2022-001-AJDG </w:t>
            </w:r>
            <w:r>
              <w:rPr>
                <w:rFonts w:ascii="仿宋" w:eastAsia="仿宋" w:hAnsi="仿宋" w:cs="仿宋" w:hint="eastAsia"/>
                <w:szCs w:val="21"/>
              </w:rPr>
              <w:t>与安吉登高五金制品有限公司</w:t>
            </w:r>
            <w:r>
              <w:rPr>
                <w:rFonts w:ascii="仿宋" w:eastAsia="仿宋" w:hAnsi="仿宋" w:cs="仿宋" w:hint="eastAsia"/>
                <w:szCs w:val="21"/>
              </w:rPr>
              <w:t xml:space="preserve">    </w:t>
            </w:r>
            <w:r>
              <w:rPr>
                <w:rFonts w:ascii="仿宋" w:eastAsia="仿宋" w:hAnsi="仿宋" w:cs="仿宋"/>
                <w:szCs w:val="21"/>
              </w:rPr>
              <w:t xml:space="preserve"> </w:t>
            </w:r>
            <w:r>
              <w:rPr>
                <w:rFonts w:ascii="仿宋" w:eastAsia="仿宋" w:hAnsi="仿宋" w:cs="仿宋" w:hint="eastAsia"/>
                <w:szCs w:val="21"/>
              </w:rPr>
              <w:t>采购</w:t>
            </w:r>
            <w:r>
              <w:rPr>
                <w:rFonts w:ascii="仿宋" w:eastAsia="仿宋" w:hAnsi="仿宋" w:cs="仿宋" w:hint="eastAsia"/>
                <w:szCs w:val="21"/>
              </w:rPr>
              <w:t>壳体</w:t>
            </w:r>
            <w:r>
              <w:rPr>
                <w:rFonts w:ascii="仿宋" w:eastAsia="仿宋" w:hAnsi="仿宋" w:cs="仿宋" w:hint="eastAsia"/>
                <w:szCs w:val="21"/>
              </w:rPr>
              <w:t>等的合同</w:t>
            </w:r>
            <w:r>
              <w:rPr>
                <w:rFonts w:ascii="仿宋" w:eastAsia="仿宋" w:hAnsi="仿宋" w:cs="仿宋" w:hint="eastAsia"/>
                <w:szCs w:val="21"/>
              </w:rPr>
              <w:t>，</w:t>
            </w:r>
            <w:r>
              <w:rPr>
                <w:rFonts w:ascii="仿宋" w:eastAsia="仿宋" w:hAnsi="仿宋" w:cs="仿宋" w:hint="eastAsia"/>
                <w:szCs w:val="21"/>
              </w:rPr>
              <w:t>签订日期：</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 xml:space="preserve"> 9 </w:t>
            </w:r>
            <w:r>
              <w:rPr>
                <w:rFonts w:ascii="仿宋" w:eastAsia="仿宋" w:hAnsi="仿宋" w:cs="仿宋" w:hint="eastAsia"/>
                <w:szCs w:val="21"/>
              </w:rPr>
              <w:t>月</w:t>
            </w:r>
            <w:r>
              <w:rPr>
                <w:rFonts w:ascii="仿宋" w:eastAsia="仿宋" w:hAnsi="仿宋" w:cs="仿宋" w:hint="eastAsia"/>
                <w:szCs w:val="21"/>
              </w:rPr>
              <w:t xml:space="preserve"> 15 </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w:t>
            </w:r>
          </w:p>
          <w:p w:rsidR="00FE757B" w:rsidRDefault="00B6647C">
            <w:pPr>
              <w:tabs>
                <w:tab w:val="left" w:pos="6597"/>
              </w:tabs>
              <w:autoSpaceDE w:val="0"/>
              <w:autoSpaceDN w:val="0"/>
              <w:adjustRightInd w:val="0"/>
              <w:snapToGrid w:val="0"/>
              <w:spacing w:line="360" w:lineRule="auto"/>
              <w:ind w:rightChars="-3" w:right="-6" w:firstLineChars="200" w:firstLine="420"/>
              <w:rPr>
                <w:rFonts w:ascii="仿宋" w:eastAsia="仿宋" w:hAnsi="仿宋" w:cs="仿宋"/>
                <w:szCs w:val="21"/>
              </w:rPr>
            </w:pPr>
            <w:proofErr w:type="gramStart"/>
            <w:r>
              <w:rPr>
                <w:rFonts w:ascii="仿宋" w:eastAsia="仿宋" w:hAnsi="仿宋" w:cs="仿宋" w:hint="eastAsia"/>
                <w:szCs w:val="21"/>
              </w:rPr>
              <w:t>抽</w:t>
            </w:r>
            <w:r>
              <w:rPr>
                <w:rFonts w:ascii="仿宋" w:eastAsia="仿宋" w:hAnsi="仿宋" w:cs="仿宋" w:hint="eastAsia"/>
                <w:szCs w:val="21"/>
              </w:rPr>
              <w:t>合同</w:t>
            </w:r>
            <w:proofErr w:type="gramEnd"/>
            <w:r>
              <w:rPr>
                <w:rFonts w:ascii="仿宋" w:eastAsia="仿宋" w:hAnsi="仿宋" w:cs="仿宋" w:hint="eastAsia"/>
                <w:szCs w:val="21"/>
              </w:rPr>
              <w:t>编号：</w:t>
            </w:r>
            <w:r>
              <w:rPr>
                <w:rFonts w:ascii="仿宋" w:eastAsia="仿宋" w:hAnsi="仿宋" w:cs="仿宋"/>
                <w:szCs w:val="21"/>
              </w:rPr>
              <w:t>ND2022-001-BJXYT</w:t>
            </w:r>
            <w:r>
              <w:rPr>
                <w:rFonts w:ascii="仿宋" w:eastAsia="仿宋" w:hAnsi="仿宋" w:cs="仿宋" w:hint="eastAsia"/>
                <w:szCs w:val="21"/>
              </w:rPr>
              <w:t>与</w:t>
            </w:r>
            <w:r>
              <w:rPr>
                <w:rFonts w:ascii="仿宋" w:eastAsia="仿宋" w:hAnsi="仿宋" w:cs="仿宋" w:hint="eastAsia"/>
                <w:szCs w:val="21"/>
              </w:rPr>
              <w:t>黑龙江省尼迪石油设备有限公司</w:t>
            </w:r>
            <w:r>
              <w:rPr>
                <w:rFonts w:ascii="仿宋" w:eastAsia="仿宋" w:hAnsi="仿宋" w:cs="仿宋" w:hint="eastAsia"/>
                <w:szCs w:val="21"/>
              </w:rPr>
              <w:t>采购</w:t>
            </w:r>
            <w:r>
              <w:rPr>
                <w:rFonts w:ascii="仿宋" w:eastAsia="仿宋" w:hAnsi="仿宋" w:cs="仿宋" w:hint="eastAsia"/>
                <w:szCs w:val="21"/>
              </w:rPr>
              <w:t>不锈钢棒材、管材、板材</w:t>
            </w:r>
            <w:r>
              <w:rPr>
                <w:rFonts w:ascii="仿宋" w:eastAsia="仿宋" w:hAnsi="仿宋" w:cs="仿宋" w:hint="eastAsia"/>
                <w:szCs w:val="21"/>
              </w:rPr>
              <w:t>等的合同</w:t>
            </w:r>
            <w:r>
              <w:rPr>
                <w:rFonts w:ascii="仿宋" w:eastAsia="仿宋" w:hAnsi="仿宋" w:cs="仿宋" w:hint="eastAsia"/>
                <w:szCs w:val="21"/>
              </w:rPr>
              <w:t>，</w:t>
            </w:r>
            <w:r>
              <w:rPr>
                <w:rFonts w:ascii="仿宋" w:eastAsia="仿宋" w:hAnsi="仿宋" w:cs="仿宋" w:hint="eastAsia"/>
                <w:szCs w:val="21"/>
              </w:rPr>
              <w:t>签订</w:t>
            </w:r>
            <w:r>
              <w:rPr>
                <w:rFonts w:ascii="仿宋" w:eastAsia="仿宋" w:hAnsi="仿宋" w:cs="仿宋" w:hint="eastAsia"/>
                <w:szCs w:val="21"/>
              </w:rPr>
              <w:lastRenderedPageBreak/>
              <w:t>日期：</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25</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w:t>
            </w:r>
          </w:p>
          <w:p w:rsidR="00FE757B" w:rsidRDefault="00B6647C">
            <w:pPr>
              <w:spacing w:line="360" w:lineRule="auto"/>
              <w:rPr>
                <w:rFonts w:ascii="仿宋" w:hAnsi="仿宋" w:cs="仿宋"/>
                <w:szCs w:val="21"/>
              </w:rPr>
            </w:pPr>
            <w:r>
              <w:rPr>
                <w:noProof/>
              </w:rPr>
              <w:drawing>
                <wp:inline distT="0" distB="0" distL="114300" distR="114300" wp14:anchorId="5F7E8CA6" wp14:editId="14E6A293">
                  <wp:extent cx="1965960" cy="3263265"/>
                  <wp:effectExtent l="0" t="0" r="254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965960" cy="3263265"/>
                          </a:xfrm>
                          <a:prstGeom prst="rect">
                            <a:avLst/>
                          </a:prstGeom>
                          <a:noFill/>
                          <a:ln>
                            <a:noFill/>
                          </a:ln>
                        </pic:spPr>
                      </pic:pic>
                    </a:graphicData>
                  </a:graphic>
                </wp:inline>
              </w:drawing>
            </w:r>
            <w:r>
              <w:rPr>
                <w:rFonts w:hint="eastAsia"/>
              </w:rPr>
              <w:t xml:space="preserve"> </w:t>
            </w:r>
            <w:r>
              <w:rPr>
                <w:noProof/>
              </w:rPr>
              <w:drawing>
                <wp:inline distT="0" distB="0" distL="114300" distR="114300" wp14:anchorId="6EF7A9A1" wp14:editId="2E338997">
                  <wp:extent cx="2212340" cy="3344545"/>
                  <wp:effectExtent l="0" t="0" r="1016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212340" cy="3344545"/>
                          </a:xfrm>
                          <a:prstGeom prst="rect">
                            <a:avLst/>
                          </a:prstGeom>
                          <a:noFill/>
                          <a:ln>
                            <a:noFill/>
                          </a:ln>
                        </pic:spPr>
                      </pic:pic>
                    </a:graphicData>
                  </a:graphic>
                </wp:inline>
              </w:drawing>
            </w:r>
            <w:r>
              <w:rPr>
                <w:noProof/>
              </w:rPr>
              <w:drawing>
                <wp:inline distT="0" distB="0" distL="114300" distR="114300" wp14:anchorId="0A322254" wp14:editId="405B9408">
                  <wp:extent cx="2172970" cy="3416300"/>
                  <wp:effectExtent l="0" t="0" r="1143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2172970" cy="3416300"/>
                          </a:xfrm>
                          <a:prstGeom prst="rect">
                            <a:avLst/>
                          </a:prstGeom>
                          <a:noFill/>
                          <a:ln>
                            <a:noFill/>
                          </a:ln>
                        </pic:spPr>
                      </pic:pic>
                    </a:graphicData>
                  </a:graphic>
                </wp:inline>
              </w:drawing>
            </w:r>
          </w:p>
          <w:p w:rsidR="00FE757B" w:rsidRDefault="00B6647C">
            <w:pPr>
              <w:spacing w:line="360" w:lineRule="auto"/>
              <w:jc w:val="left"/>
              <w:rPr>
                <w:rFonts w:ascii="仿宋" w:eastAsia="仿宋" w:hAnsi="仿宋" w:cs="仿宋"/>
                <w:szCs w:val="21"/>
              </w:rPr>
            </w:pPr>
            <w:r>
              <w:rPr>
                <w:rFonts w:ascii="仿宋" w:eastAsia="仿宋" w:hAnsi="仿宋" w:cs="仿宋" w:hint="eastAsia"/>
                <w:szCs w:val="21"/>
              </w:rPr>
              <w:t>在采购控制程序中已规定了采购产品验证的方式，并且应在采购验证的要求中得到规定，在本公司检验或在顾客处进行检验情况，具体详见审核质检</w:t>
            </w:r>
            <w:proofErr w:type="gramStart"/>
            <w:r>
              <w:rPr>
                <w:rFonts w:ascii="仿宋" w:eastAsia="仿宋" w:hAnsi="仿宋" w:cs="仿宋" w:hint="eastAsia"/>
                <w:szCs w:val="21"/>
              </w:rPr>
              <w:t>部</w:t>
            </w:r>
            <w:proofErr w:type="gramEnd"/>
            <w:r>
              <w:rPr>
                <w:rFonts w:ascii="仿宋" w:eastAsia="仿宋" w:hAnsi="仿宋" w:cs="仿宋" w:hint="eastAsia"/>
                <w:szCs w:val="21"/>
              </w:rPr>
              <w:t>部门</w:t>
            </w:r>
            <w:r>
              <w:rPr>
                <w:rFonts w:ascii="仿宋" w:eastAsia="仿宋" w:hAnsi="仿宋" w:cs="仿宋" w:hint="eastAsia"/>
                <w:szCs w:val="21"/>
              </w:rPr>
              <w:t>8.6</w:t>
            </w:r>
            <w:r>
              <w:rPr>
                <w:rFonts w:ascii="仿宋" w:eastAsia="仿宋" w:hAnsi="仿宋" w:cs="仿宋" w:hint="eastAsia"/>
                <w:szCs w:val="21"/>
              </w:rPr>
              <w:t>条款记录</w:t>
            </w:r>
            <w:r>
              <w:rPr>
                <w:rFonts w:ascii="仿宋" w:eastAsia="仿宋" w:hAnsi="仿宋" w:cs="仿宋" w:hint="eastAsia"/>
                <w:szCs w:val="21"/>
              </w:rPr>
              <w:t>。</w:t>
            </w:r>
          </w:p>
        </w:tc>
        <w:tc>
          <w:tcPr>
            <w:tcW w:w="737" w:type="dxa"/>
          </w:tcPr>
          <w:p w:rsidR="00FE757B" w:rsidRDefault="00FE757B">
            <w:pPr>
              <w:spacing w:line="360" w:lineRule="auto"/>
              <w:rPr>
                <w:rFonts w:ascii="仿宋" w:eastAsia="仿宋" w:hAnsi="仿宋" w:cs="仿宋" w:hint="eastAsia"/>
                <w:szCs w:val="21"/>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Default="00FC4C8B" w:rsidP="00FC4C8B">
            <w:pPr>
              <w:pStyle w:val="a4"/>
              <w:rPr>
                <w:rFonts w:hint="eastAsia"/>
              </w:rPr>
            </w:pPr>
          </w:p>
          <w:p w:rsidR="00FC4C8B" w:rsidRPr="00FC4C8B" w:rsidRDefault="00FC4C8B" w:rsidP="00FC4C8B">
            <w:pPr>
              <w:pStyle w:val="a4"/>
            </w:pPr>
          </w:p>
          <w:p w:rsidR="00FE757B" w:rsidRDefault="00B6647C">
            <w:pPr>
              <w:spacing w:line="360" w:lineRule="auto"/>
              <w:rPr>
                <w:rFonts w:ascii="仿宋" w:eastAsia="仿宋" w:hAnsi="仿宋" w:cs="仿宋"/>
                <w:szCs w:val="21"/>
              </w:rPr>
            </w:pPr>
            <w:r>
              <w:rPr>
                <w:rFonts w:ascii="仿宋" w:eastAsia="仿宋" w:hAnsi="仿宋" w:cs="仿宋" w:hint="eastAsia"/>
                <w:szCs w:val="21"/>
              </w:rPr>
              <w:t>N</w:t>
            </w: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p w:rsidR="00FE757B" w:rsidRDefault="00FE757B">
            <w:pPr>
              <w:spacing w:line="360" w:lineRule="auto"/>
              <w:rPr>
                <w:rFonts w:ascii="仿宋" w:eastAsia="仿宋" w:hAnsi="仿宋" w:cs="仿宋"/>
                <w:szCs w:val="21"/>
              </w:rPr>
            </w:pPr>
          </w:p>
        </w:tc>
      </w:tr>
      <w:tr w:rsidR="0089717B" w:rsidTr="0075251E">
        <w:trPr>
          <w:trHeight w:val="384"/>
        </w:trPr>
        <w:tc>
          <w:tcPr>
            <w:tcW w:w="1956" w:type="dxa"/>
            <w:vAlign w:val="center"/>
          </w:tcPr>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lastRenderedPageBreak/>
              <w:t>环境因素、危险源辨识与评价</w:t>
            </w:r>
          </w:p>
          <w:p w:rsidR="0089717B" w:rsidRDefault="0089717B" w:rsidP="00B51271">
            <w:pPr>
              <w:rPr>
                <w:rFonts w:ascii="仿宋" w:eastAsia="仿宋" w:hAnsi="仿宋" w:cs="仿宋"/>
                <w:szCs w:val="21"/>
              </w:rPr>
            </w:pPr>
          </w:p>
        </w:tc>
        <w:tc>
          <w:tcPr>
            <w:tcW w:w="1164" w:type="dxa"/>
            <w:vAlign w:val="center"/>
          </w:tcPr>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t xml:space="preserve">EO6.1.2 </w:t>
            </w:r>
          </w:p>
          <w:p w:rsidR="0089717B" w:rsidRDefault="0089717B" w:rsidP="00B51271">
            <w:pPr>
              <w:spacing w:line="360" w:lineRule="auto"/>
              <w:rPr>
                <w:rFonts w:ascii="仿宋" w:eastAsia="仿宋" w:hAnsi="仿宋" w:cs="仿宋"/>
                <w:szCs w:val="21"/>
              </w:rPr>
            </w:pPr>
          </w:p>
        </w:tc>
        <w:tc>
          <w:tcPr>
            <w:tcW w:w="10852" w:type="dxa"/>
            <w:vAlign w:val="center"/>
          </w:tcPr>
          <w:p w:rsidR="0089717B" w:rsidRDefault="0089717B" w:rsidP="00B51271">
            <w:pPr>
              <w:snapToGrid w:val="0"/>
              <w:spacing w:line="360" w:lineRule="auto"/>
              <w:ind w:firstLine="480"/>
              <w:rPr>
                <w:rFonts w:ascii="仿宋" w:eastAsia="仿宋" w:hAnsi="仿宋" w:cs="仿宋"/>
                <w:color w:val="000000"/>
                <w:szCs w:val="21"/>
              </w:rPr>
            </w:pPr>
            <w:r>
              <w:rPr>
                <w:rFonts w:ascii="仿宋" w:eastAsia="仿宋" w:hAnsi="仿宋" w:cs="仿宋" w:hint="eastAsia"/>
                <w:szCs w:val="21"/>
              </w:rPr>
              <w:t>查有：</w:t>
            </w:r>
            <w:r>
              <w:rPr>
                <w:rFonts w:ascii="仿宋" w:eastAsia="仿宋" w:hAnsi="仿宋" w:cs="仿宋" w:hint="eastAsia"/>
                <w:color w:val="000000"/>
                <w:szCs w:val="21"/>
              </w:rPr>
              <w:t>《环境因素的识别、评价控制程序》、《危险源辨识、风险评价和控制措施确定控制程序》。</w:t>
            </w:r>
          </w:p>
          <w:p w:rsidR="0089717B" w:rsidRDefault="0089717B" w:rsidP="00B51271">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查《环境因素识别评价表》，识别了本部门在办公、采购、相关方等各有关过程的环境因素，包括日光灯更换、电脑使用用电消耗、办公纸张、车辆尾气排放、废包装物排放等环境因素，能考虑生命周期观点。</w:t>
            </w:r>
          </w:p>
          <w:p w:rsidR="0089717B" w:rsidRDefault="0089717B" w:rsidP="00B51271">
            <w:pPr>
              <w:spacing w:line="360" w:lineRule="auto"/>
              <w:ind w:firstLineChars="200" w:firstLine="420"/>
              <w:rPr>
                <w:rFonts w:ascii="仿宋" w:eastAsia="仿宋" w:hAnsi="仿宋" w:cs="仿宋"/>
                <w:szCs w:val="21"/>
              </w:rPr>
            </w:pPr>
            <w:r>
              <w:rPr>
                <w:rFonts w:ascii="仿宋" w:eastAsia="仿宋" w:hAnsi="仿宋" w:cs="仿宋" w:hint="eastAsia"/>
                <w:szCs w:val="21"/>
              </w:rPr>
              <w:t>查《重要环境因素清单》，涉及本部门有2项重要环境因素，包括：固体废弃物的排放、火灾。</w:t>
            </w:r>
          </w:p>
          <w:p w:rsidR="0089717B" w:rsidRDefault="0089717B" w:rsidP="00B51271">
            <w:pPr>
              <w:spacing w:line="360" w:lineRule="auto"/>
              <w:ind w:firstLineChars="200" w:firstLine="420"/>
              <w:rPr>
                <w:rFonts w:ascii="仿宋" w:eastAsia="仿宋" w:hAnsi="仿宋" w:cs="仿宋"/>
                <w:color w:val="000000"/>
                <w:szCs w:val="21"/>
              </w:rPr>
            </w:pPr>
            <w:r>
              <w:rPr>
                <w:rFonts w:ascii="仿宋" w:eastAsia="仿宋" w:hAnsi="仿宋" w:cs="仿宋" w:hint="eastAsia"/>
                <w:szCs w:val="21"/>
              </w:rPr>
              <w:lastRenderedPageBreak/>
              <w:t>控制措施：固废分类存放、垃圾等由办公室负责按规定处置，包装物分类卖掉，培训教育，消防配备</w:t>
            </w:r>
            <w:r>
              <w:rPr>
                <w:rFonts w:ascii="仿宋" w:eastAsia="仿宋" w:hAnsi="仿宋" w:cs="仿宋" w:hint="eastAsia"/>
                <w:color w:val="000000"/>
                <w:szCs w:val="21"/>
              </w:rPr>
              <w:t>有消防器材、应急预案等措施。</w:t>
            </w:r>
          </w:p>
          <w:p w:rsidR="0089717B" w:rsidRDefault="0089717B" w:rsidP="00B51271">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t xml:space="preserve">    查《危险源辨识及风险评价表》，识别了电脑、复印辐射、办公电器漏电触电、</w:t>
            </w:r>
            <w:r>
              <w:rPr>
                <w:rFonts w:ascii="仿宋" w:eastAsia="仿宋" w:hAnsi="仿宋" w:cs="仿宋" w:hint="eastAsia"/>
                <w:szCs w:val="21"/>
              </w:rPr>
              <w:t>采购过程中的产品有毒有害、运输汽车事故</w:t>
            </w:r>
            <w:r>
              <w:rPr>
                <w:rFonts w:ascii="仿宋" w:eastAsia="仿宋" w:hAnsi="仿宋" w:cs="仿宋" w:hint="eastAsia"/>
                <w:color w:val="000000"/>
                <w:szCs w:val="21"/>
              </w:rPr>
              <w:t>等危险源。</w:t>
            </w:r>
          </w:p>
          <w:p w:rsidR="0089717B" w:rsidRDefault="0089717B" w:rsidP="00B51271">
            <w:pPr>
              <w:spacing w:line="360" w:lineRule="auto"/>
              <w:ind w:firstLine="468"/>
              <w:rPr>
                <w:rFonts w:ascii="仿宋" w:eastAsia="仿宋" w:hAnsi="仿宋" w:cs="仿宋"/>
                <w:szCs w:val="21"/>
              </w:rPr>
            </w:pPr>
            <w:r>
              <w:rPr>
                <w:rFonts w:ascii="仿宋" w:eastAsia="仿宋" w:hAnsi="仿宋" w:cs="仿宋" w:hint="eastAsia"/>
                <w:color w:val="000000"/>
                <w:szCs w:val="21"/>
              </w:rPr>
              <w:t>查《重大危险源清单》，涉及本部门的不可接受</w:t>
            </w:r>
            <w:r>
              <w:rPr>
                <w:rFonts w:ascii="仿宋" w:eastAsia="仿宋" w:hAnsi="仿宋" w:cs="仿宋" w:hint="eastAsia"/>
                <w:szCs w:val="21"/>
              </w:rPr>
              <w:t>风险，包括：触电和火灾、人员伤害、新冠病毒肺炎。</w:t>
            </w:r>
          </w:p>
          <w:p w:rsidR="0089717B" w:rsidRDefault="0089717B" w:rsidP="00B51271">
            <w:pPr>
              <w:spacing w:line="360" w:lineRule="auto"/>
              <w:ind w:firstLine="468"/>
              <w:rPr>
                <w:rFonts w:ascii="仿宋" w:eastAsia="仿宋" w:hAnsi="仿宋" w:cs="仿宋"/>
                <w:szCs w:val="21"/>
              </w:rPr>
            </w:pPr>
            <w:r>
              <w:rPr>
                <w:rFonts w:ascii="仿宋" w:eastAsia="仿宋" w:hAnsi="仿宋" w:cs="仿宋" w:hint="eastAsia"/>
                <w:szCs w:val="21"/>
              </w:rPr>
              <w:t>危险源控制执行管理方案、配备消防器材、个体防护、日常检查、培训教育、应急预案等运行控制措施。</w:t>
            </w:r>
          </w:p>
          <w:p w:rsidR="0089717B" w:rsidRDefault="0089717B" w:rsidP="00B51271">
            <w:pPr>
              <w:spacing w:line="360" w:lineRule="auto"/>
              <w:ind w:firstLineChars="150" w:firstLine="315"/>
              <w:rPr>
                <w:rFonts w:ascii="仿宋" w:eastAsia="仿宋" w:hAnsi="仿宋" w:cs="仿宋"/>
                <w:color w:val="000000"/>
                <w:szCs w:val="21"/>
              </w:rPr>
            </w:pPr>
            <w:r>
              <w:rPr>
                <w:rFonts w:ascii="仿宋" w:eastAsia="仿宋" w:hAnsi="仿宋" w:cs="仿宋" w:hint="eastAsia"/>
                <w:color w:val="000000"/>
                <w:szCs w:val="21"/>
              </w:rPr>
              <w:t xml:space="preserve"> 部门识别和评价基本充分，符合规定要求。</w:t>
            </w:r>
          </w:p>
        </w:tc>
        <w:tc>
          <w:tcPr>
            <w:tcW w:w="737" w:type="dxa"/>
          </w:tcPr>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89717B" w:rsidTr="0075251E">
        <w:trPr>
          <w:trHeight w:val="384"/>
        </w:trPr>
        <w:tc>
          <w:tcPr>
            <w:tcW w:w="1956" w:type="dxa"/>
            <w:vAlign w:val="center"/>
          </w:tcPr>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lastRenderedPageBreak/>
              <w:t>运行策划和控制</w:t>
            </w:r>
          </w:p>
        </w:tc>
        <w:tc>
          <w:tcPr>
            <w:tcW w:w="1164" w:type="dxa"/>
            <w:vAlign w:val="center"/>
          </w:tcPr>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t xml:space="preserve">EO：8.1 </w:t>
            </w: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p>
        </w:tc>
        <w:tc>
          <w:tcPr>
            <w:tcW w:w="10852" w:type="dxa"/>
            <w:vAlign w:val="center"/>
          </w:tcPr>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lastRenderedPageBreak/>
              <w:t>1.编制并实施《应急准备和响应管理程序》、《固体废弃物控制程序》、《消防固体废弃物控制程序》、《火灾应急响应规范》、《节约能源资管管理办法》等环境、职业健康安全控制程序和管理制度。</w:t>
            </w:r>
          </w:p>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t>2.本部门办公中所产生的废弃物，由办公室统一处理。</w:t>
            </w:r>
          </w:p>
          <w:p w:rsidR="0089717B" w:rsidRDefault="0089717B" w:rsidP="00B51271">
            <w:pPr>
              <w:snapToGrid w:val="0"/>
              <w:spacing w:line="360" w:lineRule="auto"/>
              <w:rPr>
                <w:rFonts w:ascii="仿宋" w:eastAsia="仿宋" w:hAnsi="仿宋" w:cs="仿宋"/>
                <w:szCs w:val="21"/>
              </w:rPr>
            </w:pPr>
            <w:r>
              <w:rPr>
                <w:rFonts w:ascii="仿宋" w:eastAsia="仿宋" w:hAnsi="仿宋" w:cs="仿宋" w:hint="eastAsia"/>
                <w:szCs w:val="21"/>
              </w:rPr>
              <w:t>3.对可回收的固体废弃物，一部分由厂家回收，厂家不回收的公司统一回收再利用或由物资回收公司处理，不可回收的废弃物由公司办公室统一处理，部门不单独处理。</w:t>
            </w:r>
          </w:p>
          <w:p w:rsidR="0089717B" w:rsidRDefault="0089717B" w:rsidP="00B51271">
            <w:pPr>
              <w:snapToGrid w:val="0"/>
              <w:spacing w:line="360" w:lineRule="auto"/>
              <w:rPr>
                <w:rFonts w:ascii="仿宋" w:eastAsia="仿宋" w:hAnsi="仿宋" w:cs="仿宋"/>
                <w:szCs w:val="21"/>
              </w:rPr>
            </w:pPr>
            <w:r>
              <w:rPr>
                <w:rFonts w:ascii="仿宋" w:eastAsia="仿宋" w:hAnsi="仿宋" w:cs="仿宋" w:hint="eastAsia"/>
                <w:szCs w:val="21"/>
              </w:rPr>
              <w:t>4.销售部内主要是电的使用，电器有漏电保护器，经常对电路、电源进行检查，</w:t>
            </w:r>
            <w:proofErr w:type="gramStart"/>
            <w:r>
              <w:rPr>
                <w:rFonts w:ascii="仿宋" w:eastAsia="仿宋" w:hAnsi="仿宋" w:cs="仿宋" w:hint="eastAsia"/>
                <w:szCs w:val="21"/>
              </w:rPr>
              <w:t>没有露电现象</w:t>
            </w:r>
            <w:proofErr w:type="gramEnd"/>
            <w:r>
              <w:rPr>
                <w:rFonts w:ascii="仿宋" w:eastAsia="仿宋" w:hAnsi="仿宋" w:cs="仿宋" w:hint="eastAsia"/>
                <w:szCs w:val="21"/>
              </w:rPr>
              <w:t>发生，查见有环境安全检查记录，2022.8月-11月份检查结果正常，检查人:张立成、李明涛。</w:t>
            </w:r>
          </w:p>
          <w:p w:rsidR="0089717B" w:rsidRDefault="0089717B" w:rsidP="0089717B">
            <w:pPr>
              <w:snapToGrid w:val="0"/>
              <w:spacing w:line="360" w:lineRule="auto"/>
              <w:rPr>
                <w:rFonts w:ascii="仿宋" w:eastAsia="仿宋" w:hAnsi="仿宋" w:cs="仿宋" w:hint="eastAsia"/>
                <w:szCs w:val="21"/>
              </w:rPr>
            </w:pPr>
            <w:r>
              <w:rPr>
                <w:rFonts w:ascii="仿宋" w:eastAsia="仿宋" w:hAnsi="仿宋" w:cs="仿宋" w:hint="eastAsia"/>
                <w:szCs w:val="21"/>
              </w:rPr>
              <w:t>7.建立并实施了《相关方管理程序》，销售部2022年8月10日向供应商发放总经理签署的《相关方告知书》，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89717B" w:rsidRDefault="0089717B" w:rsidP="0089717B">
            <w:pPr>
              <w:rPr>
                <w:rFonts w:ascii="仿宋" w:eastAsia="仿宋" w:hAnsi="仿宋" w:cs="仿宋"/>
                <w:b/>
                <w:bCs/>
                <w:color w:val="000000" w:themeColor="text1"/>
                <w:szCs w:val="21"/>
              </w:rPr>
            </w:pPr>
            <w:r>
              <w:rPr>
                <w:rFonts w:hint="eastAsia"/>
              </w:rPr>
              <w:t>8.</w:t>
            </w:r>
            <w:r>
              <w:rPr>
                <w:rFonts w:ascii="仿宋" w:eastAsia="仿宋" w:hAnsi="仿宋" w:cs="仿宋" w:hint="eastAsia"/>
                <w:b/>
                <w:bCs/>
                <w:szCs w:val="21"/>
              </w:rPr>
              <w:t xml:space="preserve"> </w:t>
            </w:r>
            <w:r>
              <w:rPr>
                <w:rFonts w:ascii="仿宋" w:eastAsia="仿宋" w:hAnsi="仿宋" w:cs="仿宋" w:hint="eastAsia"/>
                <w:b/>
                <w:bCs/>
                <w:szCs w:val="21"/>
              </w:rPr>
              <w:t>但是抽查电子件产品供应商安徽安控仪表有限公司，未提供《供应商评价记录表》，也未提供对其进行环境、职业健康安全施加影响的证据,详见不符合报告。</w:t>
            </w:r>
          </w:p>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t>9.对供应商施加影响还包括在评定供应商时，获取质量、环境、职业健康安全管理体系证书则优先。</w:t>
            </w:r>
          </w:p>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lastRenderedPageBreak/>
              <w:t>10.公司仓库，要求装运人员必须穿戴劳动防护用品，合理使用搬运工具，装卸完成及时清理垃圾打扫卫生。</w:t>
            </w:r>
          </w:p>
          <w:p w:rsidR="0089717B" w:rsidRDefault="0089717B" w:rsidP="00B51271">
            <w:pPr>
              <w:spacing w:line="360" w:lineRule="auto"/>
              <w:rPr>
                <w:rFonts w:ascii="仿宋" w:eastAsia="仿宋" w:hAnsi="仿宋" w:cs="仿宋"/>
                <w:szCs w:val="21"/>
              </w:rPr>
            </w:pPr>
          </w:p>
        </w:tc>
        <w:tc>
          <w:tcPr>
            <w:tcW w:w="737" w:type="dxa"/>
          </w:tcPr>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hint="eastAsia"/>
                <w:szCs w:val="21"/>
              </w:rPr>
            </w:pPr>
          </w:p>
          <w:p w:rsidR="0089717B" w:rsidRDefault="0089717B" w:rsidP="00B51271">
            <w:pPr>
              <w:spacing w:line="360" w:lineRule="auto"/>
              <w:rPr>
                <w:rFonts w:ascii="仿宋" w:eastAsia="仿宋" w:hAnsi="仿宋" w:cs="仿宋"/>
                <w:szCs w:val="21"/>
              </w:rPr>
            </w:pPr>
          </w:p>
          <w:p w:rsidR="0089717B" w:rsidRDefault="0089717B" w:rsidP="00B51271">
            <w:pPr>
              <w:spacing w:line="360" w:lineRule="auto"/>
              <w:rPr>
                <w:rFonts w:ascii="仿宋" w:eastAsia="仿宋" w:hAnsi="仿宋" w:cs="仿宋"/>
                <w:szCs w:val="21"/>
              </w:rPr>
            </w:pPr>
            <w:r>
              <w:rPr>
                <w:rFonts w:ascii="仿宋" w:eastAsia="仿宋" w:hAnsi="仿宋" w:cs="仿宋" w:hint="eastAsia"/>
                <w:szCs w:val="21"/>
              </w:rPr>
              <w:t>N</w:t>
            </w:r>
          </w:p>
          <w:p w:rsidR="0089717B" w:rsidRDefault="0089717B" w:rsidP="00B51271">
            <w:pPr>
              <w:spacing w:line="360" w:lineRule="auto"/>
              <w:rPr>
                <w:rFonts w:ascii="仿宋" w:eastAsia="仿宋" w:hAnsi="仿宋" w:cs="仿宋"/>
                <w:szCs w:val="21"/>
              </w:rPr>
            </w:pPr>
            <w:bookmarkStart w:id="0" w:name="_GoBack"/>
            <w:bookmarkEnd w:id="0"/>
          </w:p>
        </w:tc>
      </w:tr>
      <w:tr w:rsidR="0089717B">
        <w:trPr>
          <w:trHeight w:val="897"/>
        </w:trPr>
        <w:tc>
          <w:tcPr>
            <w:tcW w:w="1956" w:type="dxa"/>
            <w:vAlign w:val="center"/>
          </w:tcPr>
          <w:p w:rsidR="0089717B" w:rsidRDefault="0089717B">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内部审核</w:t>
            </w:r>
          </w:p>
        </w:tc>
        <w:tc>
          <w:tcPr>
            <w:tcW w:w="1164" w:type="dxa"/>
            <w:vAlign w:val="center"/>
          </w:tcPr>
          <w:p w:rsidR="0089717B" w:rsidRDefault="0089717B">
            <w:pPr>
              <w:rPr>
                <w:rFonts w:ascii="仿宋" w:eastAsia="仿宋" w:hAnsi="仿宋" w:cs="仿宋"/>
                <w:color w:val="000000" w:themeColor="text1"/>
                <w:szCs w:val="21"/>
              </w:rPr>
            </w:pPr>
            <w:r>
              <w:rPr>
                <w:rFonts w:ascii="仿宋" w:eastAsia="仿宋" w:hAnsi="仿宋" w:cs="仿宋" w:hint="eastAsia"/>
                <w:color w:val="000000" w:themeColor="text1"/>
                <w:szCs w:val="21"/>
              </w:rPr>
              <w:t>QEO：9.2</w:t>
            </w:r>
          </w:p>
          <w:p w:rsidR="0089717B" w:rsidRDefault="0089717B">
            <w:pPr>
              <w:rPr>
                <w:rFonts w:ascii="仿宋" w:eastAsia="仿宋" w:hAnsi="仿宋" w:cs="仿宋"/>
                <w:color w:val="000000" w:themeColor="text1"/>
                <w:szCs w:val="21"/>
              </w:rPr>
            </w:pPr>
          </w:p>
        </w:tc>
        <w:tc>
          <w:tcPr>
            <w:tcW w:w="10852" w:type="dxa"/>
            <w:vAlign w:val="center"/>
          </w:tcPr>
          <w:p w:rsidR="0089717B" w:rsidRDefault="0089717B">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公司制定《内部审核控制程序》，对内部审核方案策划规定：内</w:t>
            </w:r>
            <w:proofErr w:type="gramStart"/>
            <w:r>
              <w:rPr>
                <w:rFonts w:ascii="仿宋" w:eastAsia="仿宋" w:hAnsi="仿宋" w:cs="仿宋" w:hint="eastAsia"/>
                <w:color w:val="000000" w:themeColor="text1"/>
                <w:szCs w:val="21"/>
              </w:rPr>
              <w:t>审每年</w:t>
            </w:r>
            <w:proofErr w:type="gramEnd"/>
            <w:r>
              <w:rPr>
                <w:rFonts w:ascii="仿宋" w:eastAsia="仿宋" w:hAnsi="仿宋" w:cs="仿宋" w:hint="eastAsia"/>
                <w:color w:val="000000" w:themeColor="text1"/>
                <w:szCs w:val="21"/>
              </w:rPr>
              <w:t>进行一次，按部门/过程审核。</w:t>
            </w:r>
          </w:p>
          <w:p w:rsidR="0089717B" w:rsidRDefault="0089717B">
            <w:pPr>
              <w:spacing w:line="360" w:lineRule="auto"/>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管代介绍内</w:t>
            </w:r>
            <w:proofErr w:type="gramEnd"/>
            <w:r>
              <w:rPr>
                <w:rFonts w:ascii="仿宋" w:eastAsia="仿宋" w:hAnsi="仿宋" w:cs="仿宋" w:hint="eastAsia"/>
                <w:color w:val="000000" w:themeColor="text1"/>
                <w:szCs w:val="21"/>
              </w:rPr>
              <w:t>审的安排和做法，与程序文件“内部审核控制程序”相符。</w:t>
            </w:r>
            <w:r>
              <w:rPr>
                <w:rFonts w:ascii="仿宋" w:eastAsia="仿宋" w:hAnsi="仿宋" w:cs="仿宋" w:hint="eastAsia"/>
                <w:color w:val="000000" w:themeColor="text1"/>
                <w:szCs w:val="21"/>
              </w:rPr>
              <w:br/>
              <w:t>查内审记录：2022.11.5-11.6进行，组长：张立成，内审员:张立成、李明涛，经过培训，并经总经理任命。</w:t>
            </w:r>
            <w:r>
              <w:rPr>
                <w:rFonts w:ascii="仿宋" w:eastAsia="仿宋" w:hAnsi="仿宋" w:cs="仿宋" w:hint="eastAsia"/>
                <w:color w:val="000000" w:themeColor="text1"/>
                <w:szCs w:val="21"/>
              </w:rPr>
              <w:br/>
              <w:t xml:space="preserve">    查内审计划，涉及了所有部门及相关过程。计划编制合理，无漏条款现象。</w:t>
            </w:r>
          </w:p>
          <w:p w:rsidR="0089717B" w:rsidRDefault="0089717B">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抽办公室：</w:t>
            </w:r>
          </w:p>
          <w:p w:rsidR="0089717B" w:rsidRDefault="0089717B">
            <w:pPr>
              <w:ind w:firstLineChars="200" w:firstLine="420"/>
              <w:rPr>
                <w:rFonts w:ascii="楷体_GB2312" w:eastAsia="楷体_GB2312"/>
                <w:color w:val="000000"/>
              </w:rPr>
            </w:pPr>
            <w:r>
              <w:rPr>
                <w:rFonts w:ascii="楷体_GB2312" w:eastAsia="楷体_GB2312" w:hint="eastAsia"/>
                <w:color w:val="000000"/>
              </w:rPr>
              <w:t>QMS：4.4/5.3/6.1/6.2/7.2/7.3/7.4/7.5/8.4/8.1/8.2/9.1/9.2/10.2/10.3；</w:t>
            </w:r>
          </w:p>
          <w:p w:rsidR="0089717B" w:rsidRDefault="0089717B">
            <w:pPr>
              <w:spacing w:line="360" w:lineRule="auto"/>
              <w:ind w:firstLineChars="200" w:firstLine="420"/>
              <w:rPr>
                <w:rFonts w:ascii="楷体_GB2312" w:eastAsia="楷体_GB2312"/>
                <w:color w:val="000000"/>
              </w:rPr>
            </w:pPr>
            <w:r>
              <w:rPr>
                <w:rFonts w:ascii="楷体_GB2312" w:eastAsia="楷体_GB2312" w:hint="eastAsia"/>
                <w:color w:val="000000"/>
              </w:rPr>
              <w:t>EMS、OHS：4.4/5.3/6.1/6.2/7.2/7.3/7.4/7.5/8.1.1/8.1.2/8.1.3/8.2/9.1/9.2/10.2/10.3。</w:t>
            </w:r>
          </w:p>
          <w:p w:rsidR="0089717B" w:rsidRDefault="0089717B">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销售部：</w:t>
            </w:r>
          </w:p>
          <w:p w:rsidR="0089717B" w:rsidRDefault="0089717B">
            <w:pPr>
              <w:ind w:firstLineChars="200" w:firstLine="420"/>
              <w:rPr>
                <w:rFonts w:ascii="楷体_GB2312" w:eastAsia="楷体_GB2312"/>
                <w:color w:val="000000"/>
              </w:rPr>
            </w:pPr>
            <w:r>
              <w:rPr>
                <w:rFonts w:ascii="楷体_GB2312" w:eastAsia="楷体_GB2312" w:hint="eastAsia"/>
                <w:color w:val="000000"/>
              </w:rPr>
              <w:t>QMS：5.3、6.2、8.2、8.5.3、8.5.5、9.1.2</w:t>
            </w:r>
          </w:p>
          <w:p w:rsidR="0089717B" w:rsidRDefault="0089717B">
            <w:pPr>
              <w:spacing w:line="360" w:lineRule="auto"/>
              <w:ind w:firstLineChars="200" w:firstLine="420"/>
              <w:rPr>
                <w:rFonts w:ascii="仿宋" w:eastAsia="仿宋" w:hAnsi="仿宋" w:cs="仿宋"/>
                <w:color w:val="000000" w:themeColor="text1"/>
                <w:szCs w:val="21"/>
              </w:rPr>
            </w:pPr>
            <w:r>
              <w:rPr>
                <w:rFonts w:ascii="楷体_GB2312" w:eastAsia="楷体_GB2312" w:hint="eastAsia"/>
                <w:color w:val="000000"/>
              </w:rPr>
              <w:t>EMS、OHS：5.3、6.2、6.1.2、8.1、8.2，</w:t>
            </w:r>
            <w:r>
              <w:rPr>
                <w:rFonts w:ascii="仿宋" w:eastAsia="仿宋" w:hAnsi="仿宋" w:cs="仿宋" w:hint="eastAsia"/>
                <w:color w:val="000000" w:themeColor="text1"/>
                <w:szCs w:val="21"/>
              </w:rPr>
              <w:t xml:space="preserve"> 符合计划安排。审核内容基本符合规定。</w:t>
            </w:r>
            <w:r>
              <w:rPr>
                <w:rFonts w:ascii="仿宋" w:eastAsia="仿宋" w:hAnsi="仿宋" w:cs="仿宋" w:hint="eastAsia"/>
                <w:color w:val="000000" w:themeColor="text1"/>
                <w:szCs w:val="21"/>
              </w:rPr>
              <w:br/>
              <w:t>审核活动共提出1个不符合项，分别分布在办公室。涉及条款有Q:7.5,EO6.1.3条款；查不符合项报告。不符合项报告事实描述清楚，原因分析到位，纠正措施及其验证合理。不符合项2022.10.25验证关闭。</w:t>
            </w:r>
          </w:p>
          <w:p w:rsidR="0089717B" w:rsidRDefault="0089717B">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查内审报告：对体系文件和对体系的运作的符合性和有效性进行了评价，结论为：由于此次内审是我公司实施ISO9001:2015、ISO14001:2015、ISO45001:2018标准的实施三合一体系管理体系以来的第一次内审，就已审条款结果看，本公司质量/环境/职业健康安全三合一管理体系符合公司管理手册、程序性文件、ISO9001:2015、ISO14001:2015、ISO45001:2018的要求，本公司质量/环境/职业健康安全三合一管理体系得到了有效实施，运行实施保持了适宜性。</w:t>
            </w:r>
          </w:p>
          <w:p w:rsidR="0089717B" w:rsidRDefault="0089717B">
            <w:pPr>
              <w:spacing w:before="62" w:line="360" w:lineRule="auto"/>
              <w:ind w:firstLineChars="300" w:firstLine="630"/>
              <w:rPr>
                <w:rFonts w:ascii="仿宋" w:eastAsia="仿宋" w:hAnsi="仿宋" w:cs="仿宋"/>
                <w:color w:val="000000" w:themeColor="text1"/>
                <w:szCs w:val="21"/>
              </w:rPr>
            </w:pPr>
            <w:r>
              <w:rPr>
                <w:noProof/>
              </w:rPr>
              <w:lastRenderedPageBreak/>
              <w:drawing>
                <wp:inline distT="0" distB="0" distL="114300" distR="114300" wp14:anchorId="1EA13381" wp14:editId="2941AFEF">
                  <wp:extent cx="2882900" cy="4438650"/>
                  <wp:effectExtent l="0" t="0" r="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2882900" cy="4438650"/>
                          </a:xfrm>
                          <a:prstGeom prst="rect">
                            <a:avLst/>
                          </a:prstGeom>
                          <a:noFill/>
                          <a:ln>
                            <a:noFill/>
                          </a:ln>
                        </pic:spPr>
                      </pic:pic>
                    </a:graphicData>
                  </a:graphic>
                </wp:inline>
              </w:drawing>
            </w:r>
            <w:r>
              <w:rPr>
                <w:noProof/>
              </w:rPr>
              <w:drawing>
                <wp:inline distT="0" distB="0" distL="114300" distR="114300" wp14:anchorId="58073605" wp14:editId="27B0419F">
                  <wp:extent cx="3232150" cy="4191000"/>
                  <wp:effectExtent l="0" t="0" r="635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3232150" cy="4191000"/>
                          </a:xfrm>
                          <a:prstGeom prst="rect">
                            <a:avLst/>
                          </a:prstGeom>
                          <a:noFill/>
                          <a:ln>
                            <a:noFill/>
                          </a:ln>
                        </pic:spPr>
                      </pic:pic>
                    </a:graphicData>
                  </a:graphic>
                </wp:inline>
              </w:drawing>
            </w:r>
          </w:p>
          <w:p w:rsidR="0089717B" w:rsidRDefault="0089717B">
            <w:pPr>
              <w:spacing w:line="360" w:lineRule="auto"/>
              <w:ind w:firstLineChars="200" w:firstLine="420"/>
              <w:rPr>
                <w:rFonts w:ascii="仿宋" w:eastAsia="仿宋" w:hAnsi="仿宋" w:cs="仿宋"/>
                <w:color w:val="000000" w:themeColor="text1"/>
                <w:szCs w:val="21"/>
              </w:rPr>
            </w:pPr>
          </w:p>
          <w:p w:rsidR="0089717B" w:rsidRDefault="0089717B">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提供了内审员培训记录，审核员没有审核自己部门工作，具有独立性。提供了内审手写签到表。</w:t>
            </w:r>
          </w:p>
        </w:tc>
        <w:tc>
          <w:tcPr>
            <w:tcW w:w="737" w:type="dxa"/>
          </w:tcPr>
          <w:p w:rsidR="0089717B" w:rsidRDefault="0089717B">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89717B">
        <w:trPr>
          <w:trHeight w:val="347"/>
        </w:trPr>
        <w:tc>
          <w:tcPr>
            <w:tcW w:w="1956" w:type="dxa"/>
            <w:vAlign w:val="center"/>
          </w:tcPr>
          <w:p w:rsidR="0089717B" w:rsidRDefault="0089717B">
            <w:pPr>
              <w:spacing w:line="360" w:lineRule="auto"/>
              <w:rPr>
                <w:rFonts w:ascii="仿宋" w:eastAsia="仿宋" w:hAnsi="仿宋" w:cs="仿宋"/>
                <w:szCs w:val="21"/>
              </w:rPr>
            </w:pPr>
          </w:p>
          <w:p w:rsidR="0089717B" w:rsidRDefault="0089717B">
            <w:pPr>
              <w:spacing w:line="360" w:lineRule="auto"/>
              <w:rPr>
                <w:rFonts w:ascii="仿宋" w:eastAsia="仿宋" w:hAnsi="仿宋" w:cs="仿宋"/>
                <w:szCs w:val="21"/>
              </w:rPr>
            </w:pPr>
          </w:p>
          <w:p w:rsidR="0089717B" w:rsidRDefault="0089717B">
            <w:pPr>
              <w:spacing w:line="360" w:lineRule="auto"/>
              <w:rPr>
                <w:rFonts w:ascii="仿宋" w:eastAsia="仿宋" w:hAnsi="仿宋" w:cs="仿宋"/>
                <w:szCs w:val="21"/>
              </w:rPr>
            </w:pPr>
          </w:p>
          <w:p w:rsidR="0089717B" w:rsidRDefault="0089717B">
            <w:pPr>
              <w:spacing w:line="360" w:lineRule="auto"/>
              <w:rPr>
                <w:rFonts w:ascii="仿宋" w:eastAsia="仿宋" w:hAnsi="仿宋" w:cs="仿宋"/>
                <w:szCs w:val="21"/>
              </w:rPr>
            </w:pPr>
            <w:r>
              <w:rPr>
                <w:rFonts w:ascii="仿宋" w:eastAsia="仿宋" w:hAnsi="仿宋" w:cs="仿宋" w:hint="eastAsia"/>
                <w:szCs w:val="21"/>
              </w:rPr>
              <w:t>不合格和纠正措施</w:t>
            </w:r>
          </w:p>
        </w:tc>
        <w:tc>
          <w:tcPr>
            <w:tcW w:w="1164" w:type="dxa"/>
            <w:vAlign w:val="center"/>
          </w:tcPr>
          <w:p w:rsidR="0089717B" w:rsidRDefault="0089717B">
            <w:pPr>
              <w:spacing w:line="360" w:lineRule="auto"/>
              <w:jc w:val="center"/>
              <w:rPr>
                <w:rFonts w:ascii="仿宋" w:eastAsia="仿宋" w:hAnsi="仿宋" w:cs="仿宋"/>
                <w:szCs w:val="21"/>
              </w:rPr>
            </w:pPr>
          </w:p>
          <w:p w:rsidR="0089717B" w:rsidRDefault="0089717B">
            <w:pPr>
              <w:spacing w:line="360" w:lineRule="auto"/>
              <w:jc w:val="center"/>
              <w:rPr>
                <w:rFonts w:ascii="仿宋" w:eastAsia="仿宋" w:hAnsi="仿宋" w:cs="仿宋"/>
                <w:szCs w:val="21"/>
              </w:rPr>
            </w:pPr>
          </w:p>
          <w:p w:rsidR="0089717B" w:rsidRDefault="0089717B">
            <w:pPr>
              <w:spacing w:line="360" w:lineRule="auto"/>
              <w:jc w:val="center"/>
              <w:rPr>
                <w:rFonts w:ascii="仿宋" w:eastAsia="仿宋" w:hAnsi="仿宋" w:cs="仿宋"/>
                <w:szCs w:val="21"/>
              </w:rPr>
            </w:pPr>
          </w:p>
          <w:p w:rsidR="0089717B" w:rsidRDefault="0089717B">
            <w:pPr>
              <w:spacing w:line="360" w:lineRule="auto"/>
              <w:rPr>
                <w:rFonts w:ascii="仿宋" w:eastAsia="仿宋" w:hAnsi="仿宋" w:cs="仿宋"/>
                <w:szCs w:val="21"/>
              </w:rPr>
            </w:pPr>
          </w:p>
          <w:p w:rsidR="0089717B" w:rsidRDefault="0089717B">
            <w:pPr>
              <w:spacing w:line="360" w:lineRule="auto"/>
              <w:jc w:val="center"/>
              <w:rPr>
                <w:rFonts w:ascii="仿宋" w:eastAsia="仿宋" w:hAnsi="仿宋" w:cs="仿宋"/>
                <w:szCs w:val="21"/>
              </w:rPr>
            </w:pPr>
            <w:r>
              <w:rPr>
                <w:rFonts w:ascii="仿宋" w:eastAsia="仿宋" w:hAnsi="仿宋" w:cs="仿宋" w:hint="eastAsia"/>
                <w:szCs w:val="21"/>
              </w:rPr>
              <w:t>QEO：10.2</w:t>
            </w:r>
          </w:p>
          <w:p w:rsidR="0089717B" w:rsidRDefault="0089717B">
            <w:pPr>
              <w:spacing w:line="360" w:lineRule="auto"/>
              <w:jc w:val="center"/>
              <w:rPr>
                <w:rFonts w:ascii="仿宋" w:eastAsia="仿宋" w:hAnsi="仿宋" w:cs="仿宋"/>
                <w:spacing w:val="-6"/>
                <w:szCs w:val="21"/>
              </w:rPr>
            </w:pPr>
          </w:p>
        </w:tc>
        <w:tc>
          <w:tcPr>
            <w:tcW w:w="10852" w:type="dxa"/>
          </w:tcPr>
          <w:p w:rsidR="0089717B" w:rsidRDefault="0089717B">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保持实施《事故、事件、不符合、纠正和预防措施控制程序》，对纠正预防措施识别、评审、验证，事故事件报</w:t>
            </w:r>
            <w:r>
              <w:rPr>
                <w:rFonts w:ascii="仿宋" w:eastAsia="仿宋" w:hAnsi="仿宋" w:cs="仿宋" w:hint="eastAsia"/>
                <w:szCs w:val="21"/>
              </w:rPr>
              <w:lastRenderedPageBreak/>
              <w:t xml:space="preserve">告、调查、处理等作了规定，其内容符合组织实际及标准要求。 </w:t>
            </w:r>
          </w:p>
          <w:p w:rsidR="0089717B" w:rsidRDefault="0089717B">
            <w:pPr>
              <w:spacing w:line="360" w:lineRule="auto"/>
              <w:ind w:firstLineChars="200" w:firstLine="420"/>
              <w:rPr>
                <w:rFonts w:ascii="仿宋" w:eastAsia="仿宋" w:hAnsi="仿宋" w:cs="仿宋"/>
                <w:szCs w:val="21"/>
              </w:rPr>
            </w:pPr>
            <w:r>
              <w:rPr>
                <w:rFonts w:ascii="仿宋" w:eastAsia="仿宋" w:hAnsi="仿宋" w:cs="仿宋" w:hint="eastAsia"/>
                <w:szCs w:val="21"/>
              </w:rPr>
              <w:t>查纠正措施实施情况：</w:t>
            </w:r>
          </w:p>
          <w:p w:rsidR="0089717B" w:rsidRDefault="0089717B">
            <w:pPr>
              <w:spacing w:line="360" w:lineRule="auto"/>
              <w:ind w:firstLineChars="200" w:firstLine="420"/>
              <w:rPr>
                <w:rFonts w:ascii="仿宋" w:eastAsia="仿宋" w:hAnsi="仿宋" w:cs="仿宋"/>
                <w:szCs w:val="21"/>
              </w:rPr>
            </w:pPr>
            <w:r>
              <w:rPr>
                <w:rFonts w:ascii="仿宋" w:eastAsia="仿宋" w:hAnsi="仿宋" w:cs="仿宋"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89717B" w:rsidRDefault="0089717B">
            <w:pPr>
              <w:spacing w:line="360" w:lineRule="auto"/>
              <w:ind w:firstLineChars="200" w:firstLine="420"/>
              <w:rPr>
                <w:rFonts w:ascii="仿宋" w:eastAsia="仿宋" w:hAnsi="仿宋" w:cs="仿宋"/>
                <w:szCs w:val="21"/>
              </w:rPr>
            </w:pPr>
            <w:r>
              <w:rPr>
                <w:rFonts w:ascii="仿宋" w:eastAsia="仿宋" w:hAnsi="仿宋" w:cs="仿宋" w:hint="eastAsia"/>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89717B" w:rsidRDefault="0089717B">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企业纠正和预防措施的管理符合标准规定要求。</w:t>
            </w:r>
          </w:p>
        </w:tc>
        <w:tc>
          <w:tcPr>
            <w:tcW w:w="737" w:type="dxa"/>
          </w:tcPr>
          <w:p w:rsidR="0089717B" w:rsidRDefault="0089717B">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bl>
    <w:p w:rsidR="00FE757B" w:rsidRDefault="00FE757B">
      <w:pPr>
        <w:rPr>
          <w:rFonts w:ascii="宋体" w:hAnsi="宋体" w:cs="宋体"/>
        </w:rPr>
      </w:pPr>
    </w:p>
    <w:p w:rsidR="00FE757B" w:rsidRDefault="00B6647C">
      <w:pPr>
        <w:pStyle w:val="a8"/>
      </w:pPr>
      <w:r>
        <w:rPr>
          <w:rFonts w:ascii="宋体" w:hAnsi="宋体" w:cs="宋体" w:hint="eastAsia"/>
        </w:rPr>
        <w:t>说明：不符合标注</w:t>
      </w:r>
      <w:r>
        <w:rPr>
          <w:rFonts w:ascii="宋体" w:hAnsi="宋体" w:cs="宋体" w:hint="eastAsia"/>
        </w:rPr>
        <w:t>N</w:t>
      </w:r>
    </w:p>
    <w:p w:rsidR="00FE757B" w:rsidRDefault="00FE757B"/>
    <w:sectPr w:rsidR="00FE757B">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7C" w:rsidRDefault="00B6647C">
      <w:r>
        <w:separator/>
      </w:r>
    </w:p>
  </w:endnote>
  <w:endnote w:type="continuationSeparator" w:id="0">
    <w:p w:rsidR="00B6647C" w:rsidRDefault="00B6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E757B" w:rsidRDefault="00B6647C">
            <w:pPr>
              <w:pStyle w:val="a8"/>
              <w:jc w:val="center"/>
            </w:pPr>
            <w:r>
              <w:rPr>
                <w:b/>
                <w:sz w:val="24"/>
                <w:szCs w:val="24"/>
              </w:rPr>
              <w:fldChar w:fldCharType="begin"/>
            </w:r>
            <w:r>
              <w:rPr>
                <w:b/>
              </w:rPr>
              <w:instrText>PAGE</w:instrText>
            </w:r>
            <w:r>
              <w:rPr>
                <w:b/>
                <w:sz w:val="24"/>
                <w:szCs w:val="24"/>
              </w:rPr>
              <w:fldChar w:fldCharType="separate"/>
            </w:r>
            <w:r w:rsidR="0089717B">
              <w:rPr>
                <w:b/>
                <w:noProof/>
              </w:rPr>
              <w:t>10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9717B">
              <w:rPr>
                <w:b/>
                <w:noProof/>
              </w:rPr>
              <w:t>11</w:t>
            </w:r>
            <w:r>
              <w:rPr>
                <w:b/>
                <w:sz w:val="24"/>
                <w:szCs w:val="24"/>
              </w:rPr>
              <w:fldChar w:fldCharType="end"/>
            </w:r>
          </w:p>
        </w:sdtContent>
      </w:sdt>
    </w:sdtContent>
  </w:sdt>
  <w:p w:rsidR="00FE757B" w:rsidRDefault="00FE75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7C" w:rsidRDefault="00B6647C">
      <w:r>
        <w:separator/>
      </w:r>
    </w:p>
  </w:footnote>
  <w:footnote w:type="continuationSeparator" w:id="0">
    <w:p w:rsidR="00B6647C" w:rsidRDefault="00B6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57B" w:rsidRDefault="00B6647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rsidR="00FE757B" w:rsidRDefault="00B6647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757B" w:rsidRDefault="00B6647C" w:rsidP="00B43242">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8B24"/>
    <w:multiLevelType w:val="singleLevel"/>
    <w:tmpl w:val="1C7E8B2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757B"/>
    <w:rsid w:val="0057317D"/>
    <w:rsid w:val="007866C1"/>
    <w:rsid w:val="0089717B"/>
    <w:rsid w:val="00B43242"/>
    <w:rsid w:val="00B6647C"/>
    <w:rsid w:val="00C34ADF"/>
    <w:rsid w:val="00D1794B"/>
    <w:rsid w:val="00FC4C8B"/>
    <w:rsid w:val="00FE757B"/>
    <w:rsid w:val="0255096E"/>
    <w:rsid w:val="05D45304"/>
    <w:rsid w:val="072A20F8"/>
    <w:rsid w:val="0B8701F6"/>
    <w:rsid w:val="125720CA"/>
    <w:rsid w:val="155E1910"/>
    <w:rsid w:val="1ACE1C07"/>
    <w:rsid w:val="1B526A92"/>
    <w:rsid w:val="1BEB571E"/>
    <w:rsid w:val="1F7F613E"/>
    <w:rsid w:val="21B94645"/>
    <w:rsid w:val="22315DBB"/>
    <w:rsid w:val="22724319"/>
    <w:rsid w:val="238F2486"/>
    <w:rsid w:val="252F4375"/>
    <w:rsid w:val="25531D96"/>
    <w:rsid w:val="25B74D32"/>
    <w:rsid w:val="26D230D9"/>
    <w:rsid w:val="294C4001"/>
    <w:rsid w:val="2C4A11C8"/>
    <w:rsid w:val="3261595D"/>
    <w:rsid w:val="33EB7045"/>
    <w:rsid w:val="37141D45"/>
    <w:rsid w:val="375104B2"/>
    <w:rsid w:val="399A7009"/>
    <w:rsid w:val="3AB2535F"/>
    <w:rsid w:val="3D637A04"/>
    <w:rsid w:val="3DF24A22"/>
    <w:rsid w:val="3E587BD4"/>
    <w:rsid w:val="3F1F0D9C"/>
    <w:rsid w:val="40173FFC"/>
    <w:rsid w:val="410D2C24"/>
    <w:rsid w:val="415B3A50"/>
    <w:rsid w:val="46803406"/>
    <w:rsid w:val="46BC24B2"/>
    <w:rsid w:val="489D4334"/>
    <w:rsid w:val="4C061E2B"/>
    <w:rsid w:val="4DFD6AB9"/>
    <w:rsid w:val="4F07241F"/>
    <w:rsid w:val="511E0EBA"/>
    <w:rsid w:val="54173A5E"/>
    <w:rsid w:val="55D550F0"/>
    <w:rsid w:val="55F5556B"/>
    <w:rsid w:val="56333522"/>
    <w:rsid w:val="5DE577D1"/>
    <w:rsid w:val="61BD097A"/>
    <w:rsid w:val="636347B0"/>
    <w:rsid w:val="63E753E0"/>
    <w:rsid w:val="63F917C7"/>
    <w:rsid w:val="66C843A2"/>
    <w:rsid w:val="69C65DB1"/>
    <w:rsid w:val="6B5C198B"/>
    <w:rsid w:val="6C320090"/>
    <w:rsid w:val="6E4D6F8F"/>
    <w:rsid w:val="71CA1453"/>
    <w:rsid w:val="7293432D"/>
    <w:rsid w:val="73EF19D5"/>
    <w:rsid w:val="744A36A4"/>
    <w:rsid w:val="75EB18C3"/>
    <w:rsid w:val="79301104"/>
    <w:rsid w:val="7F0A58A3"/>
    <w:rsid w:val="7F771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7B"/>
    <w:pPr>
      <w:widowControl w:val="0"/>
      <w:jc w:val="both"/>
    </w:pPr>
    <w:rPr>
      <w:kern w:val="2"/>
      <w:sz w:val="21"/>
    </w:rPr>
  </w:style>
  <w:style w:type="paragraph" w:styleId="2">
    <w:name w:val="heading 2"/>
    <w:basedOn w:val="a"/>
    <w:next w:val="a0"/>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qFormat/>
    <w:pPr>
      <w:spacing w:before="25" w:after="25"/>
    </w:pPr>
    <w:rPr>
      <w:bCs/>
      <w:spacing w:val="10"/>
    </w:rPr>
  </w:style>
  <w:style w:type="paragraph" w:styleId="a0">
    <w:name w:val="Normal Indent"/>
    <w:basedOn w:val="a"/>
    <w:qFormat/>
    <w:pPr>
      <w:adjustRightInd w:val="0"/>
      <w:spacing w:line="360" w:lineRule="atLeast"/>
      <w:ind w:left="480"/>
      <w:textAlignment w:val="baseline"/>
    </w:pPr>
    <w:rPr>
      <w:kern w:val="0"/>
    </w:rPr>
  </w:style>
  <w:style w:type="paragraph" w:styleId="a5">
    <w:name w:val="Body Text"/>
    <w:basedOn w:val="a"/>
    <w:unhideWhenUsed/>
    <w:qFormat/>
    <w:pPr>
      <w:spacing w:after="120"/>
    </w:pPr>
  </w:style>
  <w:style w:type="paragraph" w:styleId="a6">
    <w:name w:val="Plain Text"/>
    <w:basedOn w:val="a"/>
    <w:qFormat/>
    <w:rPr>
      <w:rFonts w:ascii="宋体" w:hAnsi="Courier New"/>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uiPriority w:val="99"/>
    <w:qFormat/>
    <w:rPr>
      <w:rFonts w:ascii="Times New Roman" w:eastAsia="宋体" w:hAnsi="Times New Roman" w:cs="Times New Roman"/>
      <w:sz w:val="18"/>
      <w:szCs w:val="18"/>
    </w:rPr>
  </w:style>
  <w:style w:type="character" w:customStyle="1" w:styleId="Char0">
    <w:name w:val="页脚 Char"/>
    <w:basedOn w:val="a1"/>
    <w:link w:val="a8"/>
    <w:uiPriority w:val="99"/>
    <w:qFormat/>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40</cp:revision>
  <dcterms:created xsi:type="dcterms:W3CDTF">2015-06-17T12:51:00Z</dcterms:created>
  <dcterms:modified xsi:type="dcterms:W3CDTF">2022-11-17T08:22:00Z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