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461" w:rsidRDefault="00971350">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955"/>
        <w:gridCol w:w="11661"/>
        <w:gridCol w:w="851"/>
      </w:tblGrid>
      <w:tr w:rsidR="00962461">
        <w:trPr>
          <w:trHeight w:val="515"/>
        </w:trPr>
        <w:tc>
          <w:tcPr>
            <w:tcW w:w="1242" w:type="dxa"/>
            <w:vMerge w:val="restart"/>
            <w:vAlign w:val="center"/>
          </w:tcPr>
          <w:p w:rsidR="00962461" w:rsidRDefault="00971350">
            <w:pPr>
              <w:spacing w:before="120" w:line="360" w:lineRule="auto"/>
              <w:jc w:val="center"/>
              <w:rPr>
                <w:rFonts w:ascii="宋体" w:hAnsi="宋体" w:cs="宋体"/>
                <w:szCs w:val="21"/>
              </w:rPr>
            </w:pPr>
            <w:r>
              <w:rPr>
                <w:rFonts w:ascii="宋体" w:hAnsi="宋体" w:cs="宋体" w:hint="eastAsia"/>
                <w:szCs w:val="21"/>
              </w:rPr>
              <w:t>过程与活动、</w:t>
            </w:r>
          </w:p>
          <w:p w:rsidR="00962461" w:rsidRDefault="00971350">
            <w:pPr>
              <w:spacing w:line="360" w:lineRule="auto"/>
              <w:jc w:val="center"/>
              <w:rPr>
                <w:rFonts w:ascii="宋体" w:hAnsi="宋体" w:cs="宋体"/>
                <w:szCs w:val="21"/>
              </w:rPr>
            </w:pPr>
            <w:r>
              <w:rPr>
                <w:rFonts w:ascii="宋体" w:hAnsi="宋体" w:cs="宋体" w:hint="eastAsia"/>
                <w:szCs w:val="21"/>
              </w:rPr>
              <w:t>抽样计划</w:t>
            </w:r>
          </w:p>
        </w:tc>
        <w:tc>
          <w:tcPr>
            <w:tcW w:w="955" w:type="dxa"/>
            <w:vMerge w:val="restart"/>
            <w:vAlign w:val="center"/>
          </w:tcPr>
          <w:p w:rsidR="00962461" w:rsidRDefault="00971350">
            <w:pPr>
              <w:spacing w:line="360" w:lineRule="auto"/>
              <w:rPr>
                <w:rFonts w:ascii="宋体" w:hAnsi="宋体" w:cs="宋体"/>
                <w:szCs w:val="21"/>
              </w:rPr>
            </w:pPr>
            <w:r>
              <w:rPr>
                <w:rFonts w:ascii="宋体" w:hAnsi="宋体" w:cs="宋体" w:hint="eastAsia"/>
                <w:szCs w:val="21"/>
              </w:rPr>
              <w:t>涉及</w:t>
            </w:r>
          </w:p>
          <w:p w:rsidR="00962461" w:rsidRDefault="00971350">
            <w:pPr>
              <w:spacing w:line="360" w:lineRule="auto"/>
              <w:rPr>
                <w:rFonts w:ascii="宋体" w:hAnsi="宋体" w:cs="宋体"/>
                <w:szCs w:val="21"/>
              </w:rPr>
            </w:pPr>
            <w:r>
              <w:rPr>
                <w:rFonts w:ascii="宋体" w:hAnsi="宋体" w:cs="宋体" w:hint="eastAsia"/>
                <w:szCs w:val="21"/>
              </w:rPr>
              <w:t>条款</w:t>
            </w:r>
          </w:p>
        </w:tc>
        <w:tc>
          <w:tcPr>
            <w:tcW w:w="11661" w:type="dxa"/>
            <w:vAlign w:val="center"/>
          </w:tcPr>
          <w:p w:rsidR="00962461" w:rsidRDefault="00971350">
            <w:pPr>
              <w:spacing w:line="360" w:lineRule="auto"/>
              <w:rPr>
                <w:rFonts w:ascii="宋体" w:hAnsi="宋体" w:cs="宋体"/>
                <w:szCs w:val="21"/>
              </w:rPr>
            </w:pPr>
            <w:r>
              <w:rPr>
                <w:rFonts w:ascii="宋体" w:hAnsi="宋体" w:cs="宋体" w:hint="eastAsia"/>
                <w:szCs w:val="21"/>
              </w:rPr>
              <w:t>受审核部门：管理</w:t>
            </w:r>
            <w:r>
              <w:rPr>
                <w:rFonts w:ascii="宋体" w:hAnsi="宋体" w:cs="宋体" w:hint="eastAsia"/>
                <w:szCs w:val="21"/>
              </w:rPr>
              <w:t>层</w:t>
            </w:r>
            <w:r>
              <w:rPr>
                <w:rFonts w:hint="eastAsia"/>
                <w:szCs w:val="21"/>
              </w:rPr>
              <w:t>、员工代表</w:t>
            </w:r>
            <w:r>
              <w:rPr>
                <w:rFonts w:hint="eastAsia"/>
                <w:szCs w:val="21"/>
              </w:rPr>
              <w:t xml:space="preserve"> </w:t>
            </w:r>
            <w:r>
              <w:rPr>
                <w:rFonts w:ascii="宋体" w:hAnsi="宋体" w:cs="宋体" w:hint="eastAsia"/>
                <w:szCs w:val="21"/>
              </w:rPr>
              <w:t xml:space="preserve">   </w:t>
            </w:r>
            <w:r>
              <w:rPr>
                <w:rFonts w:ascii="宋体" w:hAnsi="宋体" w:cs="宋体" w:hint="eastAsia"/>
                <w:szCs w:val="21"/>
              </w:rPr>
              <w:t>总经理：</w:t>
            </w:r>
            <w:proofErr w:type="gramStart"/>
            <w:r>
              <w:rPr>
                <w:rFonts w:ascii="宋体" w:hAnsi="宋体" w:cs="宋体" w:hint="eastAsia"/>
                <w:szCs w:val="21"/>
              </w:rPr>
              <w:t>王永洪</w:t>
            </w:r>
            <w:proofErr w:type="gramEnd"/>
            <w:r>
              <w:rPr>
                <w:rFonts w:ascii="宋体" w:hAnsi="宋体" w:cs="宋体" w:hint="eastAsia"/>
                <w:szCs w:val="21"/>
              </w:rPr>
              <w:t xml:space="preserve">  </w:t>
            </w:r>
            <w:r>
              <w:rPr>
                <w:rFonts w:ascii="宋体" w:hAnsi="宋体" w:cs="宋体" w:hint="eastAsia"/>
                <w:szCs w:val="21"/>
              </w:rPr>
              <w:t>管代：</w:t>
            </w:r>
            <w:r>
              <w:rPr>
                <w:rFonts w:ascii="宋体" w:hAnsi="宋体" w:cs="宋体" w:hint="eastAsia"/>
                <w:szCs w:val="21"/>
              </w:rPr>
              <w:t>张永亮</w:t>
            </w:r>
            <w:r>
              <w:rPr>
                <w:rFonts w:ascii="宋体" w:hAnsi="宋体" w:cs="宋体" w:hint="eastAsia"/>
                <w:szCs w:val="21"/>
              </w:rPr>
              <w:t xml:space="preserve">  </w:t>
            </w:r>
            <w:r>
              <w:rPr>
                <w:rFonts w:ascii="宋体" w:hAnsi="宋体" w:cs="宋体" w:hint="eastAsia"/>
                <w:szCs w:val="21"/>
              </w:rPr>
              <w:t>员工代表：</w:t>
            </w:r>
            <w:r>
              <w:rPr>
                <w:rFonts w:ascii="宋体" w:hAnsi="宋体" w:cs="宋体" w:hint="eastAsia"/>
                <w:szCs w:val="21"/>
              </w:rPr>
              <w:t>赵凤春</w:t>
            </w:r>
            <w:r>
              <w:rPr>
                <w:rFonts w:ascii="宋体" w:hAnsi="宋体" w:cs="宋体" w:hint="eastAsia"/>
                <w:szCs w:val="21"/>
              </w:rPr>
              <w:t xml:space="preserve">    </w:t>
            </w:r>
            <w:r>
              <w:rPr>
                <w:rFonts w:ascii="宋体" w:hAnsi="宋体" w:cs="宋体" w:hint="eastAsia"/>
                <w:szCs w:val="21"/>
              </w:rPr>
              <w:t>陪同人员</w:t>
            </w:r>
            <w:r>
              <w:rPr>
                <w:rFonts w:ascii="宋体" w:hAnsi="宋体" w:cs="宋体" w:hint="eastAsia"/>
                <w:szCs w:val="21"/>
              </w:rPr>
              <w:t>：</w:t>
            </w:r>
            <w:r>
              <w:rPr>
                <w:rFonts w:ascii="宋体" w:hAnsi="宋体" w:cs="宋体" w:hint="eastAsia"/>
                <w:szCs w:val="21"/>
              </w:rPr>
              <w:t>刘在左</w:t>
            </w:r>
          </w:p>
        </w:tc>
        <w:tc>
          <w:tcPr>
            <w:tcW w:w="851" w:type="dxa"/>
            <w:vMerge w:val="restart"/>
            <w:vAlign w:val="center"/>
          </w:tcPr>
          <w:p w:rsidR="00962461" w:rsidRDefault="00971350">
            <w:pPr>
              <w:spacing w:line="360" w:lineRule="auto"/>
              <w:rPr>
                <w:rFonts w:ascii="宋体" w:hAnsi="宋体" w:cs="宋体"/>
                <w:szCs w:val="21"/>
              </w:rPr>
            </w:pPr>
            <w:r>
              <w:rPr>
                <w:rFonts w:ascii="宋体" w:hAnsi="宋体" w:cs="宋体" w:hint="eastAsia"/>
                <w:szCs w:val="21"/>
              </w:rPr>
              <w:t>判定</w:t>
            </w:r>
          </w:p>
        </w:tc>
      </w:tr>
      <w:tr w:rsidR="00962461">
        <w:trPr>
          <w:trHeight w:val="403"/>
        </w:trPr>
        <w:tc>
          <w:tcPr>
            <w:tcW w:w="1242" w:type="dxa"/>
            <w:vMerge/>
            <w:vAlign w:val="center"/>
          </w:tcPr>
          <w:p w:rsidR="00962461" w:rsidRDefault="00962461">
            <w:pPr>
              <w:spacing w:line="360" w:lineRule="auto"/>
              <w:rPr>
                <w:rFonts w:ascii="宋体" w:hAnsi="宋体" w:cs="宋体"/>
                <w:szCs w:val="21"/>
              </w:rPr>
            </w:pPr>
          </w:p>
        </w:tc>
        <w:tc>
          <w:tcPr>
            <w:tcW w:w="955" w:type="dxa"/>
            <w:vMerge/>
            <w:vAlign w:val="center"/>
          </w:tcPr>
          <w:p w:rsidR="00962461" w:rsidRDefault="00962461">
            <w:pPr>
              <w:spacing w:line="360" w:lineRule="auto"/>
              <w:rPr>
                <w:rFonts w:ascii="宋体" w:hAnsi="宋体" w:cs="宋体"/>
                <w:szCs w:val="21"/>
              </w:rPr>
            </w:pPr>
          </w:p>
        </w:tc>
        <w:tc>
          <w:tcPr>
            <w:tcW w:w="11661" w:type="dxa"/>
            <w:vAlign w:val="center"/>
          </w:tcPr>
          <w:p w:rsidR="00962461" w:rsidRDefault="00971350">
            <w:pPr>
              <w:spacing w:before="120" w:line="360" w:lineRule="auto"/>
              <w:rPr>
                <w:rFonts w:ascii="宋体" w:hAnsi="宋体" w:cs="宋体"/>
                <w:szCs w:val="21"/>
              </w:rPr>
            </w:pPr>
            <w:r>
              <w:rPr>
                <w:rFonts w:ascii="宋体" w:hAnsi="宋体" w:cs="宋体" w:hint="eastAsia"/>
                <w:szCs w:val="21"/>
              </w:rPr>
              <w:t>审核员：</w:t>
            </w:r>
            <w:r>
              <w:rPr>
                <w:rFonts w:ascii="宋体" w:hAnsi="宋体" w:cs="宋体" w:hint="eastAsia"/>
                <w:szCs w:val="21"/>
              </w:rPr>
              <w:t>温红玲（</w:t>
            </w:r>
            <w:proofErr w:type="gramStart"/>
            <w:r>
              <w:rPr>
                <w:rFonts w:ascii="宋体" w:hAnsi="宋体" w:cs="宋体" w:hint="eastAsia"/>
                <w:szCs w:val="21"/>
              </w:rPr>
              <w:t>远程微信沟通</w:t>
            </w:r>
            <w:proofErr w:type="gramEnd"/>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审核时间：</w:t>
            </w:r>
            <w:r>
              <w:rPr>
                <w:rFonts w:ascii="宋体" w:hAnsi="宋体" w:cs="宋体" w:hint="eastAsia"/>
                <w:szCs w:val="21"/>
              </w:rPr>
              <w:t>2022.11.1</w:t>
            </w:r>
            <w:r>
              <w:rPr>
                <w:rFonts w:ascii="宋体" w:hAnsi="宋体" w:cs="宋体" w:hint="eastAsia"/>
                <w:szCs w:val="21"/>
              </w:rPr>
              <w:t>9</w:t>
            </w:r>
          </w:p>
        </w:tc>
        <w:tc>
          <w:tcPr>
            <w:tcW w:w="851" w:type="dxa"/>
            <w:vMerge/>
          </w:tcPr>
          <w:p w:rsidR="00962461" w:rsidRDefault="00962461">
            <w:pPr>
              <w:spacing w:line="360" w:lineRule="auto"/>
              <w:rPr>
                <w:rFonts w:ascii="宋体" w:hAnsi="宋体" w:cs="宋体"/>
                <w:color w:val="FF0000"/>
                <w:szCs w:val="21"/>
              </w:rPr>
            </w:pPr>
          </w:p>
        </w:tc>
      </w:tr>
      <w:tr w:rsidR="00962461">
        <w:trPr>
          <w:trHeight w:val="1481"/>
        </w:trPr>
        <w:tc>
          <w:tcPr>
            <w:tcW w:w="1242" w:type="dxa"/>
            <w:vMerge/>
            <w:vAlign w:val="center"/>
          </w:tcPr>
          <w:p w:rsidR="00962461" w:rsidRDefault="00962461">
            <w:pPr>
              <w:spacing w:line="360" w:lineRule="auto"/>
              <w:rPr>
                <w:rFonts w:ascii="宋体" w:hAnsi="宋体" w:cs="宋体"/>
                <w:color w:val="FF0000"/>
                <w:szCs w:val="21"/>
              </w:rPr>
            </w:pPr>
          </w:p>
        </w:tc>
        <w:tc>
          <w:tcPr>
            <w:tcW w:w="955" w:type="dxa"/>
            <w:vMerge/>
            <w:vAlign w:val="center"/>
          </w:tcPr>
          <w:p w:rsidR="00962461" w:rsidRDefault="00962461">
            <w:pPr>
              <w:spacing w:line="360" w:lineRule="auto"/>
              <w:rPr>
                <w:rFonts w:ascii="宋体" w:hAnsi="宋体" w:cs="宋体"/>
                <w:color w:val="FF0000"/>
                <w:szCs w:val="21"/>
              </w:rPr>
            </w:pPr>
          </w:p>
        </w:tc>
        <w:tc>
          <w:tcPr>
            <w:tcW w:w="11661" w:type="dxa"/>
            <w:vAlign w:val="center"/>
          </w:tcPr>
          <w:p w:rsidR="00962461" w:rsidRDefault="00971350">
            <w:pPr>
              <w:pStyle w:val="a9"/>
              <w:rPr>
                <w:rFonts w:ascii="宋体" w:hAnsi="宋体" w:cs="宋体"/>
                <w:bCs w:val="0"/>
                <w:spacing w:val="0"/>
                <w:szCs w:val="21"/>
              </w:rPr>
            </w:pPr>
            <w:r>
              <w:rPr>
                <w:rFonts w:ascii="宋体" w:hAnsi="宋体" w:cs="宋体" w:hint="eastAsia"/>
                <w:bCs w:val="0"/>
                <w:spacing w:val="0"/>
                <w:szCs w:val="21"/>
              </w:rPr>
              <w:t>审核条款：</w:t>
            </w:r>
          </w:p>
          <w:p w:rsidR="00962461" w:rsidRDefault="00971350">
            <w:pPr>
              <w:adjustRightInd w:val="0"/>
              <w:snapToGrid w:val="0"/>
              <w:spacing w:line="360" w:lineRule="auto"/>
              <w:ind w:rightChars="50" w:right="105"/>
              <w:textAlignment w:val="baseline"/>
              <w:rPr>
                <w:rFonts w:ascii="宋体" w:hAnsi="宋体" w:cs="宋体"/>
                <w:spacing w:val="-6"/>
                <w:szCs w:val="21"/>
              </w:rPr>
            </w:pPr>
            <w:r>
              <w:rPr>
                <w:rFonts w:ascii="宋体" w:hAnsi="宋体" w:cs="宋体" w:hint="eastAsia"/>
                <w:spacing w:val="-6"/>
                <w:szCs w:val="21"/>
              </w:rPr>
              <w:t>QEO:4.1</w:t>
            </w:r>
            <w:r>
              <w:rPr>
                <w:rFonts w:ascii="宋体" w:hAnsi="宋体" w:cs="宋体" w:hint="eastAsia"/>
                <w:spacing w:val="-6"/>
                <w:szCs w:val="21"/>
              </w:rPr>
              <w:t>理解组织及其环境、</w:t>
            </w:r>
            <w:r>
              <w:rPr>
                <w:rFonts w:ascii="宋体" w:hAnsi="宋体" w:cs="宋体" w:hint="eastAsia"/>
                <w:spacing w:val="-6"/>
                <w:szCs w:val="21"/>
              </w:rPr>
              <w:t>4.2</w:t>
            </w:r>
            <w:r>
              <w:rPr>
                <w:rFonts w:ascii="宋体" w:hAnsi="宋体" w:cs="宋体" w:hint="eastAsia"/>
                <w:spacing w:val="-6"/>
                <w:szCs w:val="21"/>
              </w:rPr>
              <w:t>理解相关方的需求和期望、</w:t>
            </w:r>
            <w:r>
              <w:rPr>
                <w:rFonts w:ascii="宋体" w:hAnsi="宋体" w:cs="宋体" w:hint="eastAsia"/>
                <w:spacing w:val="-6"/>
                <w:szCs w:val="21"/>
              </w:rPr>
              <w:t xml:space="preserve">4.3 </w:t>
            </w:r>
            <w:r>
              <w:rPr>
                <w:rFonts w:ascii="宋体" w:hAnsi="宋体" w:cs="宋体" w:hint="eastAsia"/>
                <w:spacing w:val="-6"/>
                <w:szCs w:val="21"/>
              </w:rPr>
              <w:t>确定管理体系的范围、</w:t>
            </w:r>
            <w:r>
              <w:rPr>
                <w:rFonts w:ascii="宋体" w:hAnsi="宋体" w:cs="宋体" w:hint="eastAsia"/>
                <w:spacing w:val="-6"/>
                <w:szCs w:val="21"/>
              </w:rPr>
              <w:t>4.4</w:t>
            </w:r>
            <w:r>
              <w:rPr>
                <w:rFonts w:ascii="宋体" w:hAnsi="宋体" w:cs="宋体" w:hint="eastAsia"/>
                <w:spacing w:val="-6"/>
                <w:szCs w:val="21"/>
              </w:rPr>
              <w:t>质量</w:t>
            </w:r>
            <w:r>
              <w:rPr>
                <w:rFonts w:ascii="宋体" w:hAnsi="宋体" w:cs="宋体" w:hint="eastAsia"/>
                <w:spacing w:val="-6"/>
                <w:szCs w:val="21"/>
              </w:rPr>
              <w:t>/</w:t>
            </w:r>
            <w:r>
              <w:rPr>
                <w:rFonts w:ascii="宋体" w:hAnsi="宋体" w:cs="宋体" w:hint="eastAsia"/>
                <w:spacing w:val="-6"/>
                <w:szCs w:val="21"/>
              </w:rPr>
              <w:t>环境</w:t>
            </w:r>
            <w:r>
              <w:rPr>
                <w:rFonts w:ascii="宋体" w:hAnsi="宋体" w:cs="宋体" w:hint="eastAsia"/>
                <w:spacing w:val="-6"/>
                <w:szCs w:val="21"/>
              </w:rPr>
              <w:t>/</w:t>
            </w:r>
            <w:r>
              <w:rPr>
                <w:rFonts w:ascii="宋体" w:hAnsi="宋体" w:cs="宋体" w:hint="eastAsia"/>
                <w:spacing w:val="-6"/>
                <w:szCs w:val="21"/>
              </w:rPr>
              <w:t>职业健康安全管理体系及其过程、</w:t>
            </w:r>
            <w:r>
              <w:rPr>
                <w:rFonts w:ascii="宋体" w:hAnsi="宋体" w:cs="宋体" w:hint="eastAsia"/>
                <w:spacing w:val="-6"/>
                <w:szCs w:val="21"/>
              </w:rPr>
              <w:t>5.1</w:t>
            </w:r>
            <w:r>
              <w:rPr>
                <w:rFonts w:ascii="宋体" w:hAnsi="宋体" w:cs="宋体" w:hint="eastAsia"/>
                <w:spacing w:val="-6"/>
                <w:szCs w:val="21"/>
              </w:rPr>
              <w:t>领导作用和承诺、</w:t>
            </w:r>
            <w:r>
              <w:rPr>
                <w:rFonts w:ascii="宋体" w:hAnsi="宋体" w:cs="宋体" w:hint="eastAsia"/>
                <w:spacing w:val="-6"/>
                <w:szCs w:val="21"/>
              </w:rPr>
              <w:t>5.2</w:t>
            </w:r>
            <w:r>
              <w:rPr>
                <w:rFonts w:ascii="宋体" w:hAnsi="宋体" w:cs="宋体" w:hint="eastAsia"/>
                <w:spacing w:val="-6"/>
                <w:szCs w:val="21"/>
              </w:rPr>
              <w:t>质量</w:t>
            </w:r>
            <w:r>
              <w:rPr>
                <w:rFonts w:ascii="宋体" w:hAnsi="宋体" w:cs="宋体" w:hint="eastAsia"/>
                <w:spacing w:val="-6"/>
                <w:szCs w:val="21"/>
              </w:rPr>
              <w:t>/</w:t>
            </w:r>
            <w:r>
              <w:rPr>
                <w:rFonts w:ascii="宋体" w:hAnsi="宋体" w:cs="宋体" w:hint="eastAsia"/>
                <w:spacing w:val="-6"/>
                <w:szCs w:val="21"/>
              </w:rPr>
              <w:t>环境</w:t>
            </w:r>
            <w:r>
              <w:rPr>
                <w:rFonts w:ascii="宋体" w:hAnsi="宋体" w:cs="宋体" w:hint="eastAsia"/>
                <w:spacing w:val="-6"/>
                <w:szCs w:val="21"/>
              </w:rPr>
              <w:t>/</w:t>
            </w:r>
            <w:r>
              <w:rPr>
                <w:rFonts w:ascii="宋体" w:hAnsi="宋体" w:cs="宋体" w:hint="eastAsia"/>
                <w:spacing w:val="-6"/>
                <w:szCs w:val="21"/>
              </w:rPr>
              <w:t>职业健康安全方针、</w:t>
            </w:r>
            <w:r>
              <w:rPr>
                <w:rFonts w:ascii="宋体" w:hAnsi="宋体" w:cs="宋体" w:hint="eastAsia"/>
                <w:spacing w:val="-6"/>
                <w:szCs w:val="21"/>
              </w:rPr>
              <w:t>5.3</w:t>
            </w:r>
            <w:r>
              <w:rPr>
                <w:rFonts w:ascii="宋体" w:hAnsi="宋体" w:cs="宋体" w:hint="eastAsia"/>
                <w:spacing w:val="-6"/>
                <w:szCs w:val="21"/>
              </w:rPr>
              <w:t>组织的岗位、职责和权限、</w:t>
            </w:r>
            <w:r>
              <w:rPr>
                <w:rFonts w:ascii="宋体" w:hAnsi="宋体" w:cs="宋体" w:hint="eastAsia"/>
                <w:spacing w:val="-6"/>
                <w:szCs w:val="21"/>
              </w:rPr>
              <w:t>O5.4</w:t>
            </w:r>
            <w:r>
              <w:rPr>
                <w:rFonts w:ascii="宋体" w:hAnsi="宋体" w:cs="宋体" w:hint="eastAsia"/>
                <w:spacing w:val="-6"/>
                <w:szCs w:val="21"/>
              </w:rPr>
              <w:t>协商与参与、</w:t>
            </w:r>
            <w:r>
              <w:rPr>
                <w:rFonts w:ascii="宋体" w:hAnsi="宋体" w:cs="宋体" w:hint="eastAsia"/>
                <w:spacing w:val="-6"/>
                <w:szCs w:val="21"/>
              </w:rPr>
              <w:t>6.1</w:t>
            </w:r>
            <w:r>
              <w:rPr>
                <w:rFonts w:ascii="宋体" w:hAnsi="宋体" w:cs="宋体" w:hint="eastAsia"/>
                <w:spacing w:val="-6"/>
                <w:szCs w:val="21"/>
              </w:rPr>
              <w:t>应对风险和机遇的措施、</w:t>
            </w:r>
            <w:r>
              <w:rPr>
                <w:rFonts w:ascii="宋体" w:hAnsi="宋体" w:cs="宋体" w:hint="eastAsia"/>
                <w:spacing w:val="-6"/>
                <w:szCs w:val="21"/>
              </w:rPr>
              <w:t>6.2</w:t>
            </w:r>
            <w:r>
              <w:rPr>
                <w:rFonts w:ascii="宋体" w:hAnsi="宋体" w:cs="宋体" w:hint="eastAsia"/>
                <w:spacing w:val="-6"/>
                <w:szCs w:val="21"/>
              </w:rPr>
              <w:t>质量</w:t>
            </w:r>
            <w:r>
              <w:rPr>
                <w:rFonts w:ascii="宋体" w:hAnsi="宋体" w:cs="宋体" w:hint="eastAsia"/>
                <w:spacing w:val="-6"/>
                <w:szCs w:val="21"/>
              </w:rPr>
              <w:t>/</w:t>
            </w:r>
            <w:r>
              <w:rPr>
                <w:rFonts w:ascii="宋体" w:hAnsi="宋体" w:cs="宋体" w:hint="eastAsia"/>
                <w:spacing w:val="-6"/>
                <w:szCs w:val="21"/>
              </w:rPr>
              <w:t>环境</w:t>
            </w:r>
            <w:r>
              <w:rPr>
                <w:rFonts w:ascii="宋体" w:hAnsi="宋体" w:cs="宋体" w:hint="eastAsia"/>
                <w:spacing w:val="-6"/>
                <w:szCs w:val="21"/>
              </w:rPr>
              <w:t>/</w:t>
            </w:r>
            <w:r>
              <w:rPr>
                <w:rFonts w:ascii="宋体" w:hAnsi="宋体" w:cs="宋体" w:hint="eastAsia"/>
                <w:spacing w:val="-6"/>
                <w:szCs w:val="21"/>
              </w:rPr>
              <w:t>职业健康安全目标及其实现的策划、</w:t>
            </w:r>
            <w:r>
              <w:rPr>
                <w:rFonts w:ascii="宋体" w:hAnsi="宋体" w:cs="宋体" w:hint="eastAsia"/>
                <w:spacing w:val="-6"/>
                <w:szCs w:val="21"/>
              </w:rPr>
              <w:t>Q6.3</w:t>
            </w:r>
            <w:r>
              <w:rPr>
                <w:rFonts w:ascii="宋体" w:hAnsi="宋体" w:cs="宋体" w:hint="eastAsia"/>
                <w:spacing w:val="-6"/>
                <w:szCs w:val="21"/>
              </w:rPr>
              <w:t>变更的策划、</w:t>
            </w:r>
            <w:r>
              <w:rPr>
                <w:rFonts w:ascii="宋体" w:hAnsi="宋体" w:cs="宋体" w:hint="eastAsia"/>
                <w:spacing w:val="-6"/>
                <w:szCs w:val="21"/>
              </w:rPr>
              <w:t>7.1.1</w:t>
            </w:r>
            <w:r>
              <w:rPr>
                <w:rFonts w:ascii="宋体" w:hAnsi="宋体" w:cs="宋体" w:hint="eastAsia"/>
                <w:spacing w:val="-6"/>
                <w:szCs w:val="21"/>
              </w:rPr>
              <w:t>（</w:t>
            </w:r>
            <w:r>
              <w:rPr>
                <w:rFonts w:ascii="宋体" w:hAnsi="宋体" w:cs="宋体" w:hint="eastAsia"/>
                <w:spacing w:val="-6"/>
                <w:szCs w:val="21"/>
              </w:rPr>
              <w:t>EO7.1</w:t>
            </w:r>
            <w:r>
              <w:rPr>
                <w:rFonts w:ascii="宋体" w:hAnsi="宋体" w:cs="宋体" w:hint="eastAsia"/>
                <w:spacing w:val="-6"/>
                <w:szCs w:val="21"/>
              </w:rPr>
              <w:t>）资源总则、</w:t>
            </w:r>
            <w:r>
              <w:rPr>
                <w:rFonts w:ascii="宋体" w:hAnsi="宋体" w:cs="宋体" w:hint="eastAsia"/>
                <w:spacing w:val="-6"/>
                <w:szCs w:val="21"/>
              </w:rPr>
              <w:t>7.4</w:t>
            </w:r>
            <w:r>
              <w:rPr>
                <w:rFonts w:ascii="宋体" w:hAnsi="宋体" w:cs="宋体" w:hint="eastAsia"/>
                <w:spacing w:val="-6"/>
                <w:szCs w:val="21"/>
              </w:rPr>
              <w:t>沟通</w:t>
            </w:r>
            <w:r>
              <w:rPr>
                <w:rFonts w:ascii="宋体" w:hAnsi="宋体" w:cs="宋体" w:hint="eastAsia"/>
                <w:spacing w:val="-6"/>
                <w:szCs w:val="21"/>
              </w:rPr>
              <w:t>/</w:t>
            </w:r>
            <w:r>
              <w:rPr>
                <w:rFonts w:ascii="宋体" w:hAnsi="宋体" w:cs="宋体" w:hint="eastAsia"/>
                <w:spacing w:val="-6"/>
                <w:szCs w:val="21"/>
              </w:rPr>
              <w:t>信息交流、</w:t>
            </w:r>
            <w:r>
              <w:rPr>
                <w:rFonts w:ascii="宋体" w:hAnsi="宋体" w:cs="宋体" w:hint="eastAsia"/>
                <w:spacing w:val="-6"/>
                <w:szCs w:val="21"/>
              </w:rPr>
              <w:t>9.3</w:t>
            </w:r>
            <w:r>
              <w:rPr>
                <w:rFonts w:ascii="宋体" w:hAnsi="宋体" w:cs="宋体" w:hint="eastAsia"/>
                <w:spacing w:val="-6"/>
                <w:szCs w:val="21"/>
              </w:rPr>
              <w:t>管理评审、</w:t>
            </w:r>
            <w:r>
              <w:rPr>
                <w:rFonts w:ascii="宋体" w:hAnsi="宋体" w:cs="宋体" w:hint="eastAsia"/>
                <w:spacing w:val="-6"/>
                <w:szCs w:val="21"/>
              </w:rPr>
              <w:t>10.1</w:t>
            </w:r>
            <w:r>
              <w:rPr>
                <w:rFonts w:ascii="宋体" w:hAnsi="宋体" w:cs="宋体" w:hint="eastAsia"/>
                <w:spacing w:val="-6"/>
                <w:szCs w:val="21"/>
              </w:rPr>
              <w:t>改进、</w:t>
            </w:r>
            <w:r>
              <w:rPr>
                <w:rFonts w:ascii="宋体" w:hAnsi="宋体" w:cs="宋体" w:hint="eastAsia"/>
                <w:spacing w:val="-6"/>
                <w:szCs w:val="21"/>
              </w:rPr>
              <w:t>10.3</w:t>
            </w:r>
            <w:r>
              <w:rPr>
                <w:rFonts w:ascii="宋体" w:hAnsi="宋体" w:cs="宋体" w:hint="eastAsia"/>
                <w:spacing w:val="-6"/>
                <w:szCs w:val="21"/>
              </w:rPr>
              <w:t>持续改进，</w:t>
            </w:r>
          </w:p>
          <w:p w:rsidR="00962461" w:rsidRDefault="00971350">
            <w:pPr>
              <w:adjustRightInd w:val="0"/>
              <w:snapToGrid w:val="0"/>
              <w:spacing w:line="360" w:lineRule="auto"/>
              <w:ind w:rightChars="50" w:right="105"/>
              <w:textAlignment w:val="baseline"/>
              <w:rPr>
                <w:rFonts w:ascii="宋体" w:hAnsi="宋体" w:cs="宋体"/>
                <w:spacing w:val="-6"/>
                <w:szCs w:val="21"/>
              </w:rPr>
            </w:pPr>
            <w:r>
              <w:rPr>
                <w:rFonts w:ascii="宋体" w:hAnsi="宋体" w:cs="宋体" w:hint="eastAsia"/>
                <w:spacing w:val="-6"/>
                <w:szCs w:val="21"/>
              </w:rPr>
              <w:t>国家</w:t>
            </w:r>
            <w:r>
              <w:rPr>
                <w:rFonts w:ascii="宋体" w:hAnsi="宋体" w:cs="宋体" w:hint="eastAsia"/>
                <w:spacing w:val="-6"/>
                <w:szCs w:val="21"/>
              </w:rPr>
              <w:t>/</w:t>
            </w:r>
            <w:r>
              <w:rPr>
                <w:rFonts w:ascii="宋体" w:hAnsi="宋体" w:cs="宋体" w:hint="eastAsia"/>
                <w:spacing w:val="-6"/>
                <w:szCs w:val="21"/>
              </w:rPr>
              <w:t>地方监督抽查情况；顾客满意、相关</w:t>
            </w:r>
            <w:proofErr w:type="gramStart"/>
            <w:r>
              <w:rPr>
                <w:rFonts w:ascii="宋体" w:hAnsi="宋体" w:cs="宋体" w:hint="eastAsia"/>
                <w:spacing w:val="-6"/>
                <w:szCs w:val="21"/>
              </w:rPr>
              <w:t>方投诉</w:t>
            </w:r>
            <w:proofErr w:type="gramEnd"/>
            <w:r>
              <w:rPr>
                <w:rFonts w:ascii="宋体" w:hAnsi="宋体" w:cs="宋体" w:hint="eastAsia"/>
                <w:spacing w:val="-6"/>
                <w:szCs w:val="21"/>
              </w:rPr>
              <w:t>及处理情况；上次审</w:t>
            </w:r>
            <w:r>
              <w:rPr>
                <w:rFonts w:ascii="宋体" w:hAnsi="宋体" w:cs="宋体" w:hint="eastAsia"/>
                <w:spacing w:val="-6"/>
                <w:szCs w:val="21"/>
              </w:rPr>
              <w:t>核不符合验证，变更，证书及标志使用，</w:t>
            </w:r>
          </w:p>
          <w:p w:rsidR="00962461" w:rsidRDefault="00971350">
            <w:pPr>
              <w:adjustRightInd w:val="0"/>
              <w:snapToGrid w:val="0"/>
              <w:spacing w:line="360" w:lineRule="auto"/>
              <w:ind w:rightChars="50" w:right="105"/>
              <w:textAlignment w:val="baseline"/>
              <w:rPr>
                <w:rFonts w:ascii="宋体" w:hAnsi="宋体" w:cs="宋体"/>
                <w:color w:val="FF0000"/>
                <w:spacing w:val="-6"/>
                <w:szCs w:val="21"/>
              </w:rPr>
            </w:pPr>
            <w:r>
              <w:rPr>
                <w:rFonts w:ascii="宋体" w:hAnsi="宋体" w:cs="宋体" w:hint="eastAsia"/>
                <w:spacing w:val="-6"/>
                <w:szCs w:val="21"/>
              </w:rPr>
              <w:t>验证企业相关资质证明的有效性；</w:t>
            </w:r>
          </w:p>
        </w:tc>
        <w:tc>
          <w:tcPr>
            <w:tcW w:w="851" w:type="dxa"/>
            <w:vMerge/>
          </w:tcPr>
          <w:p w:rsidR="00962461" w:rsidRDefault="00962461">
            <w:pPr>
              <w:spacing w:line="360" w:lineRule="auto"/>
              <w:rPr>
                <w:rFonts w:ascii="宋体" w:hAnsi="宋体" w:cs="宋体"/>
                <w:color w:val="FF0000"/>
                <w:szCs w:val="21"/>
              </w:rPr>
            </w:pPr>
          </w:p>
        </w:tc>
      </w:tr>
      <w:tr w:rsidR="00962461">
        <w:trPr>
          <w:trHeight w:val="2278"/>
        </w:trPr>
        <w:tc>
          <w:tcPr>
            <w:tcW w:w="1242" w:type="dxa"/>
          </w:tcPr>
          <w:p w:rsidR="00962461" w:rsidRDefault="00971350">
            <w:pPr>
              <w:spacing w:line="360" w:lineRule="auto"/>
              <w:rPr>
                <w:rFonts w:ascii="宋体" w:hAnsi="宋体" w:cs="宋体"/>
                <w:szCs w:val="21"/>
              </w:rPr>
            </w:pPr>
            <w:r>
              <w:rPr>
                <w:rFonts w:ascii="宋体" w:hAnsi="宋体" w:cs="宋体" w:hint="eastAsia"/>
                <w:szCs w:val="21"/>
              </w:rPr>
              <w:t>理解组织及其环境总要求</w:t>
            </w:r>
          </w:p>
          <w:p w:rsidR="00962461" w:rsidRDefault="00962461">
            <w:pPr>
              <w:spacing w:line="360" w:lineRule="auto"/>
              <w:rPr>
                <w:rFonts w:ascii="宋体" w:hAnsi="宋体" w:cs="宋体"/>
                <w:b/>
                <w:szCs w:val="21"/>
              </w:rPr>
            </w:pPr>
          </w:p>
        </w:tc>
        <w:tc>
          <w:tcPr>
            <w:tcW w:w="955" w:type="dxa"/>
          </w:tcPr>
          <w:p w:rsidR="00962461" w:rsidRDefault="00971350">
            <w:pPr>
              <w:spacing w:line="360" w:lineRule="auto"/>
              <w:rPr>
                <w:rFonts w:ascii="宋体" w:hAnsi="宋体" w:cs="宋体"/>
                <w:szCs w:val="21"/>
              </w:rPr>
            </w:pPr>
            <w:r>
              <w:rPr>
                <w:rFonts w:ascii="宋体" w:hAnsi="宋体" w:cs="宋体" w:hint="eastAsia"/>
                <w:szCs w:val="21"/>
              </w:rPr>
              <w:t>QEO4.1</w:t>
            </w:r>
          </w:p>
          <w:p w:rsidR="00962461" w:rsidRDefault="00962461">
            <w:pPr>
              <w:spacing w:line="360" w:lineRule="auto"/>
              <w:rPr>
                <w:rFonts w:ascii="宋体" w:hAnsi="宋体" w:cs="宋体"/>
                <w:b/>
                <w:szCs w:val="21"/>
              </w:rPr>
            </w:pPr>
          </w:p>
        </w:tc>
        <w:tc>
          <w:tcPr>
            <w:tcW w:w="11661" w:type="dxa"/>
            <w:vAlign w:val="center"/>
          </w:tcPr>
          <w:p w:rsidR="00962461" w:rsidRDefault="00971350">
            <w:pPr>
              <w:spacing w:line="360" w:lineRule="auto"/>
              <w:rPr>
                <w:rFonts w:ascii="宋体" w:hAnsi="宋体" w:cs="宋体"/>
                <w:szCs w:val="21"/>
              </w:rPr>
            </w:pPr>
            <w:r>
              <w:rPr>
                <w:rFonts w:ascii="宋体" w:hAnsi="宋体" w:cs="宋体" w:hint="eastAsia"/>
                <w:szCs w:val="21"/>
              </w:rPr>
              <w:t>青岛鑫润浩环保设备有限公司坐落在美丽的海滨城市青岛西海岸新区，是一家专业的围油栏和溢油设备（收油机、喷洒装置、应急卸载泵）的装配生产，吸油材料的销售的企业。</w:t>
            </w:r>
            <w:r>
              <w:rPr>
                <w:rFonts w:ascii="宋体" w:hAnsi="宋体" w:cs="宋体" w:hint="eastAsia"/>
                <w:szCs w:val="21"/>
              </w:rPr>
              <w:t>注册地址</w:t>
            </w:r>
            <w:r w:rsidR="00E23D8C">
              <w:rPr>
                <w:rFonts w:ascii="宋体" w:hAnsi="宋体" w:cs="宋体" w:hint="eastAsia"/>
                <w:szCs w:val="21"/>
              </w:rPr>
              <w:t>变更为</w:t>
            </w:r>
            <w:r>
              <w:rPr>
                <w:rFonts w:ascii="宋体" w:hAnsi="宋体" w:cs="宋体" w:hint="eastAsia"/>
                <w:szCs w:val="21"/>
              </w:rPr>
              <w:t>：山东省</w:t>
            </w:r>
            <w:proofErr w:type="gramStart"/>
            <w:r>
              <w:rPr>
                <w:rFonts w:ascii="宋体" w:hAnsi="宋体" w:cs="宋体" w:hint="eastAsia"/>
                <w:szCs w:val="21"/>
              </w:rPr>
              <w:t>青岛市黄岛区滨海街道办事处峡沟村北</w:t>
            </w:r>
            <w:proofErr w:type="gramEnd"/>
            <w:r>
              <w:rPr>
                <w:rFonts w:ascii="宋体" w:hAnsi="宋体" w:cs="宋体" w:hint="eastAsia"/>
                <w:szCs w:val="21"/>
              </w:rPr>
              <w:t>岭工业园；</w:t>
            </w:r>
          </w:p>
          <w:p w:rsidR="00962461" w:rsidRDefault="00971350">
            <w:pPr>
              <w:spacing w:line="360" w:lineRule="auto"/>
              <w:rPr>
                <w:rFonts w:ascii="宋体" w:hAnsi="宋体" w:cs="宋体"/>
                <w:szCs w:val="21"/>
              </w:rPr>
            </w:pPr>
            <w:r>
              <w:rPr>
                <w:rFonts w:ascii="宋体" w:hAnsi="宋体" w:cs="宋体" w:hint="eastAsia"/>
                <w:szCs w:val="21"/>
              </w:rPr>
              <w:t>生产经营地址</w:t>
            </w:r>
            <w:r w:rsidR="00E23D8C">
              <w:rPr>
                <w:rFonts w:ascii="宋体" w:hAnsi="宋体" w:cs="宋体" w:hint="eastAsia"/>
                <w:szCs w:val="21"/>
              </w:rPr>
              <w:t>变更为</w:t>
            </w:r>
            <w:r>
              <w:rPr>
                <w:rFonts w:ascii="宋体" w:hAnsi="宋体" w:cs="宋体" w:hint="eastAsia"/>
                <w:szCs w:val="21"/>
              </w:rPr>
              <w:t>：</w:t>
            </w:r>
            <w:r>
              <w:rPr>
                <w:rFonts w:ascii="宋体" w:hAnsi="宋体" w:cs="宋体" w:hint="eastAsia"/>
                <w:szCs w:val="21"/>
              </w:rPr>
              <w:t>山东省</w:t>
            </w:r>
            <w:proofErr w:type="gramStart"/>
            <w:r>
              <w:rPr>
                <w:rFonts w:ascii="宋体" w:hAnsi="宋体" w:cs="宋体" w:hint="eastAsia"/>
                <w:szCs w:val="21"/>
              </w:rPr>
              <w:t>青岛市黄岛区滨海街道办事处峡沟村北</w:t>
            </w:r>
            <w:proofErr w:type="gramEnd"/>
            <w:r>
              <w:rPr>
                <w:rFonts w:ascii="宋体" w:hAnsi="宋体" w:cs="宋体" w:hint="eastAsia"/>
                <w:szCs w:val="21"/>
              </w:rPr>
              <w:t>岭工业园</w:t>
            </w:r>
            <w:r>
              <w:rPr>
                <w:rFonts w:ascii="宋体" w:hAnsi="宋体" w:cs="宋体" w:hint="eastAsia"/>
                <w:szCs w:val="21"/>
              </w:rPr>
              <w:t>；</w:t>
            </w:r>
          </w:p>
          <w:p w:rsidR="00962461" w:rsidRDefault="00971350">
            <w:pPr>
              <w:spacing w:line="360" w:lineRule="auto"/>
              <w:rPr>
                <w:rFonts w:ascii="宋体" w:hAnsi="宋体" w:cs="宋体"/>
                <w:szCs w:val="21"/>
              </w:rPr>
            </w:pPr>
            <w:r>
              <w:rPr>
                <w:rFonts w:ascii="宋体" w:hAnsi="宋体" w:cs="宋体" w:hint="eastAsia"/>
                <w:szCs w:val="21"/>
              </w:rPr>
              <w:t>经核实，营业执照有效，见附件。</w:t>
            </w:r>
          </w:p>
          <w:p w:rsidR="00962461" w:rsidRDefault="00971350">
            <w:pPr>
              <w:rPr>
                <w:rFonts w:ascii="Arial" w:hAnsi="Arial" w:cs="Arial"/>
              </w:rPr>
            </w:pPr>
            <w:r>
              <w:rPr>
                <w:rFonts w:ascii="Arial" w:hAnsi="Arial" w:cs="Arial" w:hint="eastAsia"/>
              </w:rPr>
              <w:t>管理手册，实施、发布日期：</w:t>
            </w:r>
            <w:r>
              <w:rPr>
                <w:rFonts w:ascii="Arial" w:hAnsi="Arial" w:cs="Arial" w:hint="eastAsia"/>
              </w:rPr>
              <w:t>2020</w:t>
            </w:r>
            <w:r>
              <w:rPr>
                <w:rFonts w:ascii="Arial" w:hAnsi="Arial" w:cs="Arial" w:hint="eastAsia"/>
              </w:rPr>
              <w:t>年</w:t>
            </w:r>
            <w:r>
              <w:rPr>
                <w:rFonts w:ascii="Arial" w:hAnsi="Arial" w:cs="Arial" w:hint="eastAsia"/>
              </w:rPr>
              <w:t>07</w:t>
            </w:r>
            <w:r>
              <w:rPr>
                <w:rFonts w:ascii="Arial" w:hAnsi="Arial" w:cs="Arial" w:hint="eastAsia"/>
              </w:rPr>
              <w:t>月</w:t>
            </w:r>
            <w:r>
              <w:rPr>
                <w:rFonts w:ascii="Arial" w:hAnsi="Arial" w:cs="Arial" w:hint="eastAsia"/>
              </w:rPr>
              <w:t>10</w:t>
            </w:r>
            <w:r>
              <w:rPr>
                <w:rFonts w:ascii="Arial" w:hAnsi="Arial" w:cs="Arial" w:hint="eastAsia"/>
              </w:rPr>
              <w:t>日</w:t>
            </w:r>
          </w:p>
          <w:p w:rsidR="00962461" w:rsidRDefault="00971350">
            <w:pPr>
              <w:spacing w:line="360" w:lineRule="auto"/>
              <w:rPr>
                <w:rFonts w:ascii="宋体" w:hAnsi="宋体" w:cs="宋体"/>
                <w:szCs w:val="21"/>
              </w:rPr>
            </w:pPr>
            <w:r>
              <w:rPr>
                <w:rFonts w:ascii="宋体" w:hAnsi="宋体" w:cs="宋体" w:hint="eastAsia"/>
                <w:szCs w:val="21"/>
              </w:rPr>
              <w:t>认证范围</w:t>
            </w:r>
            <w:r w:rsidR="00E23D8C">
              <w:rPr>
                <w:rFonts w:ascii="宋体" w:hAnsi="宋体" w:cs="宋体" w:hint="eastAsia"/>
                <w:szCs w:val="21"/>
              </w:rPr>
              <w:t>没有变化</w:t>
            </w:r>
            <w:r>
              <w:rPr>
                <w:rFonts w:ascii="宋体" w:hAnsi="宋体" w:cs="宋体" w:hint="eastAsia"/>
                <w:szCs w:val="21"/>
              </w:rPr>
              <w:t>：</w:t>
            </w:r>
          </w:p>
          <w:p w:rsidR="00962461" w:rsidRDefault="00971350">
            <w:pPr>
              <w:spacing w:line="360" w:lineRule="auto"/>
              <w:rPr>
                <w:rFonts w:ascii="宋体" w:hAnsi="宋体" w:cs="宋体"/>
                <w:szCs w:val="21"/>
              </w:rPr>
            </w:pPr>
            <w:r>
              <w:rPr>
                <w:rFonts w:ascii="宋体" w:hAnsi="宋体" w:cs="宋体" w:hint="eastAsia"/>
                <w:szCs w:val="21"/>
              </w:rPr>
              <w:t>Q</w:t>
            </w:r>
            <w:r>
              <w:rPr>
                <w:rFonts w:ascii="宋体" w:hAnsi="宋体" w:cs="宋体" w:hint="eastAsia"/>
                <w:szCs w:val="21"/>
              </w:rPr>
              <w:t>：溢油设备</w:t>
            </w:r>
            <w:r>
              <w:rPr>
                <w:rFonts w:ascii="宋体" w:hAnsi="宋体" w:cs="宋体" w:hint="eastAsia"/>
                <w:szCs w:val="21"/>
              </w:rPr>
              <w:t>(</w:t>
            </w:r>
            <w:r>
              <w:rPr>
                <w:rFonts w:ascii="宋体" w:hAnsi="宋体" w:cs="宋体" w:hint="eastAsia"/>
                <w:szCs w:val="21"/>
              </w:rPr>
              <w:t>围油栏、收油机、喷洒装置、应急卸载泵、吸</w:t>
            </w:r>
            <w:proofErr w:type="gramStart"/>
            <w:r>
              <w:rPr>
                <w:rFonts w:ascii="宋体" w:hAnsi="宋体" w:cs="宋体" w:hint="eastAsia"/>
                <w:szCs w:val="21"/>
              </w:rPr>
              <w:t>油拖栏</w:t>
            </w:r>
            <w:proofErr w:type="gramEnd"/>
            <w:r>
              <w:rPr>
                <w:rFonts w:ascii="宋体" w:hAnsi="宋体" w:cs="宋体" w:hint="eastAsia"/>
                <w:szCs w:val="21"/>
              </w:rPr>
              <w:t>）的组装生产，吸油毡的销售</w:t>
            </w:r>
          </w:p>
          <w:p w:rsidR="00962461" w:rsidRDefault="00971350">
            <w:pPr>
              <w:spacing w:line="360" w:lineRule="auto"/>
              <w:rPr>
                <w:rFonts w:ascii="宋体" w:hAnsi="宋体" w:cs="宋体"/>
                <w:szCs w:val="21"/>
              </w:rPr>
            </w:pPr>
            <w:r>
              <w:rPr>
                <w:rFonts w:ascii="宋体" w:hAnsi="宋体" w:cs="宋体" w:hint="eastAsia"/>
                <w:szCs w:val="21"/>
              </w:rPr>
              <w:t>E</w:t>
            </w:r>
            <w:r>
              <w:rPr>
                <w:rFonts w:ascii="宋体" w:hAnsi="宋体" w:cs="宋体" w:hint="eastAsia"/>
                <w:szCs w:val="21"/>
              </w:rPr>
              <w:t>：溢油设备</w:t>
            </w:r>
            <w:r>
              <w:rPr>
                <w:rFonts w:ascii="宋体" w:hAnsi="宋体" w:cs="宋体" w:hint="eastAsia"/>
                <w:szCs w:val="21"/>
              </w:rPr>
              <w:t>(</w:t>
            </w:r>
            <w:r>
              <w:rPr>
                <w:rFonts w:ascii="宋体" w:hAnsi="宋体" w:cs="宋体" w:hint="eastAsia"/>
                <w:szCs w:val="21"/>
              </w:rPr>
              <w:t>围油栏、收油机、喷洒装置、应急卸载泵、吸</w:t>
            </w:r>
            <w:proofErr w:type="gramStart"/>
            <w:r>
              <w:rPr>
                <w:rFonts w:ascii="宋体" w:hAnsi="宋体" w:cs="宋体" w:hint="eastAsia"/>
                <w:szCs w:val="21"/>
              </w:rPr>
              <w:t>油拖栏</w:t>
            </w:r>
            <w:proofErr w:type="gramEnd"/>
            <w:r>
              <w:rPr>
                <w:rFonts w:ascii="宋体" w:hAnsi="宋体" w:cs="宋体" w:hint="eastAsia"/>
                <w:szCs w:val="21"/>
              </w:rPr>
              <w:t>）的组装生产，吸油毡的销售所涉及场所相关的环境管理活动</w:t>
            </w:r>
          </w:p>
          <w:p w:rsidR="00962461" w:rsidRDefault="00971350">
            <w:pPr>
              <w:spacing w:line="360" w:lineRule="auto"/>
              <w:rPr>
                <w:rFonts w:ascii="宋体" w:hAnsi="宋体" w:cs="宋体"/>
                <w:szCs w:val="21"/>
              </w:rPr>
            </w:pPr>
            <w:r>
              <w:rPr>
                <w:rFonts w:ascii="宋体" w:hAnsi="宋体" w:cs="宋体" w:hint="eastAsia"/>
                <w:szCs w:val="21"/>
              </w:rPr>
              <w:lastRenderedPageBreak/>
              <w:t>O</w:t>
            </w:r>
            <w:r>
              <w:rPr>
                <w:rFonts w:ascii="宋体" w:hAnsi="宋体" w:cs="宋体" w:hint="eastAsia"/>
                <w:szCs w:val="21"/>
              </w:rPr>
              <w:t>：溢油设备</w:t>
            </w:r>
            <w:r>
              <w:rPr>
                <w:rFonts w:ascii="宋体" w:hAnsi="宋体" w:cs="宋体" w:hint="eastAsia"/>
                <w:szCs w:val="21"/>
              </w:rPr>
              <w:t>(</w:t>
            </w:r>
            <w:r>
              <w:rPr>
                <w:rFonts w:ascii="宋体" w:hAnsi="宋体" w:cs="宋体" w:hint="eastAsia"/>
                <w:szCs w:val="21"/>
              </w:rPr>
              <w:t>围油栏、收油机、喷洒装置、应急卸载泵、吸</w:t>
            </w:r>
            <w:proofErr w:type="gramStart"/>
            <w:r>
              <w:rPr>
                <w:rFonts w:ascii="宋体" w:hAnsi="宋体" w:cs="宋体" w:hint="eastAsia"/>
                <w:szCs w:val="21"/>
              </w:rPr>
              <w:t>油拖栏</w:t>
            </w:r>
            <w:proofErr w:type="gramEnd"/>
            <w:r>
              <w:rPr>
                <w:rFonts w:ascii="宋体" w:hAnsi="宋体" w:cs="宋体" w:hint="eastAsia"/>
                <w:szCs w:val="21"/>
              </w:rPr>
              <w:t>）的组装生产，吸油毡的销售所涉及场所相关的职业健康安全管理活动</w:t>
            </w:r>
          </w:p>
          <w:p w:rsidR="00962461" w:rsidRDefault="00971350">
            <w:pPr>
              <w:spacing w:line="360" w:lineRule="auto"/>
              <w:rPr>
                <w:rFonts w:ascii="宋体" w:hAnsi="宋体" w:cs="宋体"/>
                <w:b/>
                <w:color w:val="FF0000"/>
                <w:szCs w:val="21"/>
              </w:rPr>
            </w:pPr>
            <w:r>
              <w:rPr>
                <w:rFonts w:ascii="宋体" w:hAnsi="宋体" w:cs="宋体" w:hint="eastAsia"/>
                <w:szCs w:val="21"/>
              </w:rPr>
              <w:t>与总经理沟通，公司领导层确定外部和内部与公司的宗旨、战略方向有关、影响质量管理体系实现预期结果的能力的因素。外部因素考虑：国际、国内、地区和当地的各种法律法规、技术、竞争、文化、社会、</w:t>
            </w:r>
            <w:r>
              <w:rPr>
                <w:rFonts w:ascii="宋体" w:hAnsi="宋体" w:cs="宋体" w:hint="eastAsia"/>
                <w:szCs w:val="21"/>
              </w:rPr>
              <w:t>经济和自然环境方面（不管是国际、国家、地区或本地）等因素；内部因素考虑：公司的价值观、文化、知识和绩效等因素。</w:t>
            </w:r>
            <w:r>
              <w:rPr>
                <w:rFonts w:ascii="宋体" w:hAnsi="宋体" w:cs="宋体" w:hint="eastAsia"/>
                <w:szCs w:val="21"/>
              </w:rPr>
              <w:t xml:space="preserve"> </w:t>
            </w:r>
            <w:r>
              <w:rPr>
                <w:rFonts w:ascii="宋体" w:hAnsi="宋体" w:cs="宋体" w:hint="eastAsia"/>
                <w:szCs w:val="21"/>
              </w:rPr>
              <w:t>总经理负责组织对确定的内部和外部因素的相关信息进行监视和评审，以确保质量、管理体系与公司的战略方向一致，并实现其预期的结果。</w:t>
            </w:r>
          </w:p>
        </w:tc>
        <w:tc>
          <w:tcPr>
            <w:tcW w:w="851" w:type="dxa"/>
          </w:tcPr>
          <w:p w:rsidR="00962461" w:rsidRDefault="00971350">
            <w:pPr>
              <w:spacing w:line="360" w:lineRule="auto"/>
              <w:rPr>
                <w:rFonts w:ascii="宋体" w:hAnsi="宋体" w:cs="宋体"/>
                <w:color w:val="FF0000"/>
                <w:szCs w:val="21"/>
              </w:rPr>
            </w:pPr>
            <w:r>
              <w:rPr>
                <w:rFonts w:hint="eastAsia"/>
              </w:rPr>
              <w:lastRenderedPageBreak/>
              <w:t>符合</w:t>
            </w:r>
          </w:p>
        </w:tc>
      </w:tr>
      <w:tr w:rsidR="00962461">
        <w:trPr>
          <w:trHeight w:val="960"/>
        </w:trPr>
        <w:tc>
          <w:tcPr>
            <w:tcW w:w="1242" w:type="dxa"/>
          </w:tcPr>
          <w:p w:rsidR="00962461" w:rsidRDefault="00971350">
            <w:pPr>
              <w:spacing w:line="360" w:lineRule="auto"/>
              <w:rPr>
                <w:rFonts w:ascii="宋体" w:hAnsi="宋体" w:cs="宋体"/>
                <w:szCs w:val="21"/>
              </w:rPr>
            </w:pPr>
            <w:r>
              <w:rPr>
                <w:rFonts w:ascii="宋体" w:hAnsi="宋体" w:cs="宋体" w:hint="eastAsia"/>
                <w:szCs w:val="21"/>
              </w:rPr>
              <w:lastRenderedPageBreak/>
              <w:t>理解相关方的需求和期望</w:t>
            </w:r>
          </w:p>
        </w:tc>
        <w:tc>
          <w:tcPr>
            <w:tcW w:w="955" w:type="dxa"/>
          </w:tcPr>
          <w:p w:rsidR="00962461" w:rsidRDefault="00971350">
            <w:pPr>
              <w:spacing w:line="360" w:lineRule="auto"/>
              <w:rPr>
                <w:rFonts w:ascii="宋体" w:hAnsi="宋体" w:cs="宋体"/>
                <w:szCs w:val="21"/>
              </w:rPr>
            </w:pPr>
            <w:r>
              <w:rPr>
                <w:rFonts w:ascii="宋体" w:hAnsi="宋体" w:cs="宋体" w:hint="eastAsia"/>
                <w:szCs w:val="21"/>
              </w:rPr>
              <w:t>QEO4.2</w:t>
            </w:r>
          </w:p>
          <w:p w:rsidR="00962461" w:rsidRDefault="00962461">
            <w:pPr>
              <w:spacing w:line="360" w:lineRule="auto"/>
              <w:ind w:firstLineChars="200" w:firstLine="420"/>
              <w:rPr>
                <w:rFonts w:ascii="宋体" w:hAnsi="宋体" w:cs="宋体"/>
                <w:szCs w:val="21"/>
              </w:rPr>
            </w:pPr>
          </w:p>
        </w:tc>
        <w:tc>
          <w:tcPr>
            <w:tcW w:w="11661" w:type="dxa"/>
            <w:vAlign w:val="center"/>
          </w:tcPr>
          <w:p w:rsidR="00962461" w:rsidRDefault="00971350">
            <w:pPr>
              <w:spacing w:line="360" w:lineRule="auto"/>
              <w:ind w:firstLineChars="200" w:firstLine="420"/>
              <w:rPr>
                <w:rFonts w:ascii="宋体" w:hAnsi="宋体" w:cs="宋体"/>
                <w:szCs w:val="21"/>
              </w:rPr>
            </w:pPr>
            <w:r>
              <w:rPr>
                <w:rFonts w:ascii="宋体" w:hAnsi="宋体" w:cs="宋体" w:hint="eastAsia"/>
                <w:szCs w:val="21"/>
              </w:rPr>
              <w:t>总经理及管理层在考虑相关方对公司提供符合顾客要求和适用法律法规要求的产品和服务的能力产生影响或潜在影响时，结合公司的实际情况，确定与质量</w:t>
            </w:r>
            <w:r>
              <w:rPr>
                <w:rFonts w:ascii="宋体" w:hAnsi="宋体" w:cs="宋体" w:hint="eastAsia"/>
                <w:szCs w:val="21"/>
              </w:rPr>
              <w:t>/</w:t>
            </w:r>
            <w:r>
              <w:rPr>
                <w:rFonts w:ascii="宋体" w:hAnsi="宋体" w:cs="宋体" w:hint="eastAsia"/>
                <w:szCs w:val="21"/>
              </w:rPr>
              <w:t>环境</w:t>
            </w:r>
            <w:r>
              <w:rPr>
                <w:rFonts w:ascii="宋体" w:hAnsi="宋体" w:cs="宋体" w:hint="eastAsia"/>
                <w:szCs w:val="21"/>
              </w:rPr>
              <w:t>/</w:t>
            </w:r>
            <w:r>
              <w:rPr>
                <w:rFonts w:ascii="宋体" w:hAnsi="宋体" w:cs="宋体" w:hint="eastAsia"/>
                <w:szCs w:val="21"/>
              </w:rPr>
              <w:t>职业健康安全管理体系有关的相关方，并确定其要求。公司按照管理手册要求对相关方的需求和期望进行管理</w:t>
            </w:r>
            <w:r>
              <w:rPr>
                <w:rFonts w:ascii="宋体" w:hAnsi="宋体" w:cs="宋体" w:hint="eastAsia"/>
                <w:szCs w:val="21"/>
              </w:rPr>
              <w:t xml:space="preserve"> </w:t>
            </w:r>
            <w:r>
              <w:rPr>
                <w:rFonts w:ascii="宋体" w:hAnsi="宋体" w:cs="宋体" w:hint="eastAsia"/>
                <w:szCs w:val="21"/>
              </w:rPr>
              <w:t>，以理解相关方的需求和期望以便帮助本公司更好的建立清晰的方针和目标，做到目的明确；由于相关方对组织持续提供符合顾客要求和适用法律法规要求的产品和服务的能力产生影响或潜在影响，因此，公司确定了：</w:t>
            </w:r>
          </w:p>
          <w:p w:rsidR="00962461" w:rsidRDefault="00971350">
            <w:pPr>
              <w:spacing w:line="360" w:lineRule="auto"/>
              <w:ind w:firstLineChars="200" w:firstLine="420"/>
              <w:rPr>
                <w:rFonts w:ascii="宋体" w:hAnsi="宋体" w:cs="宋体"/>
                <w:szCs w:val="21"/>
              </w:rPr>
            </w:pPr>
            <w:r>
              <w:rPr>
                <w:rFonts w:ascii="宋体" w:hAnsi="宋体" w:cs="宋体" w:hint="eastAsia"/>
                <w:szCs w:val="21"/>
              </w:rPr>
              <w:t>与质量</w:t>
            </w:r>
            <w:r>
              <w:rPr>
                <w:rFonts w:ascii="宋体" w:hAnsi="宋体" w:cs="宋体" w:hint="eastAsia"/>
                <w:szCs w:val="21"/>
              </w:rPr>
              <w:t>/</w:t>
            </w:r>
            <w:r>
              <w:rPr>
                <w:rFonts w:ascii="宋体" w:hAnsi="宋体" w:cs="宋体" w:hint="eastAsia"/>
                <w:szCs w:val="21"/>
              </w:rPr>
              <w:t>环境</w:t>
            </w:r>
            <w:r>
              <w:rPr>
                <w:rFonts w:ascii="宋体" w:hAnsi="宋体" w:cs="宋体" w:hint="eastAsia"/>
                <w:szCs w:val="21"/>
              </w:rPr>
              <w:t>/</w:t>
            </w:r>
            <w:r>
              <w:rPr>
                <w:rFonts w:ascii="宋体" w:hAnsi="宋体" w:cs="宋体" w:hint="eastAsia"/>
                <w:szCs w:val="21"/>
              </w:rPr>
              <w:t>职业健康安全管理体系有关的相关方；</w:t>
            </w:r>
          </w:p>
          <w:p w:rsidR="00962461" w:rsidRDefault="00971350">
            <w:pPr>
              <w:spacing w:line="360" w:lineRule="auto"/>
              <w:ind w:firstLineChars="200" w:firstLine="420"/>
              <w:rPr>
                <w:rFonts w:ascii="宋体" w:hAnsi="宋体" w:cs="宋体"/>
                <w:szCs w:val="21"/>
              </w:rPr>
            </w:pPr>
            <w:r>
              <w:rPr>
                <w:rFonts w:ascii="宋体" w:hAnsi="宋体" w:cs="宋体" w:hint="eastAsia"/>
                <w:szCs w:val="21"/>
              </w:rPr>
              <w:t>公司的相关方包括：顾客、员</w:t>
            </w:r>
            <w:r>
              <w:rPr>
                <w:rFonts w:ascii="宋体" w:hAnsi="宋体" w:cs="宋体" w:hint="eastAsia"/>
                <w:szCs w:val="21"/>
              </w:rPr>
              <w:t>工、银行、外部供应商、雇员及其他为组织工作者、法律法规及监管机关、非政府组织等。</w:t>
            </w:r>
          </w:p>
          <w:p w:rsidR="00962461" w:rsidRDefault="00971350">
            <w:pPr>
              <w:spacing w:line="360" w:lineRule="auto"/>
              <w:ind w:firstLineChars="200" w:firstLine="420"/>
              <w:rPr>
                <w:rFonts w:ascii="宋体" w:hAnsi="宋体" w:cs="宋体"/>
                <w:szCs w:val="21"/>
              </w:rPr>
            </w:pPr>
            <w:r>
              <w:rPr>
                <w:rFonts w:ascii="宋体" w:hAnsi="宋体" w:cs="宋体" w:hint="eastAsia"/>
                <w:szCs w:val="21"/>
              </w:rPr>
              <w:t>公司对这些相关方及其要求的相关信息进行监视和评审，理解和持续满足相关方的需求和期望。</w:t>
            </w:r>
          </w:p>
        </w:tc>
        <w:tc>
          <w:tcPr>
            <w:tcW w:w="851" w:type="dxa"/>
          </w:tcPr>
          <w:p w:rsidR="00962461" w:rsidRDefault="00971350">
            <w:pPr>
              <w:spacing w:line="360" w:lineRule="auto"/>
              <w:rPr>
                <w:rFonts w:ascii="宋体" w:hAnsi="宋体" w:cs="宋体"/>
                <w:color w:val="FF0000"/>
                <w:szCs w:val="21"/>
              </w:rPr>
            </w:pPr>
            <w:r>
              <w:rPr>
                <w:rFonts w:hint="eastAsia"/>
              </w:rPr>
              <w:t>符合</w:t>
            </w:r>
          </w:p>
        </w:tc>
      </w:tr>
      <w:tr w:rsidR="00962461">
        <w:trPr>
          <w:trHeight w:val="1880"/>
        </w:trPr>
        <w:tc>
          <w:tcPr>
            <w:tcW w:w="1242" w:type="dxa"/>
          </w:tcPr>
          <w:p w:rsidR="00962461" w:rsidRDefault="00971350">
            <w:pPr>
              <w:spacing w:line="360" w:lineRule="auto"/>
              <w:rPr>
                <w:rFonts w:ascii="宋体" w:hAnsi="宋体" w:cs="宋体"/>
                <w:szCs w:val="21"/>
              </w:rPr>
            </w:pPr>
            <w:r>
              <w:rPr>
                <w:rFonts w:ascii="宋体" w:hAnsi="宋体" w:cs="宋体" w:hint="eastAsia"/>
                <w:szCs w:val="21"/>
              </w:rPr>
              <w:t>确定管理体系的范围</w:t>
            </w:r>
          </w:p>
          <w:p w:rsidR="00962461" w:rsidRDefault="00962461">
            <w:pPr>
              <w:spacing w:line="360" w:lineRule="auto"/>
              <w:rPr>
                <w:rFonts w:ascii="宋体" w:hAnsi="宋体" w:cs="宋体"/>
                <w:szCs w:val="21"/>
              </w:rPr>
            </w:pPr>
          </w:p>
        </w:tc>
        <w:tc>
          <w:tcPr>
            <w:tcW w:w="955" w:type="dxa"/>
          </w:tcPr>
          <w:p w:rsidR="00962461" w:rsidRDefault="00971350">
            <w:pPr>
              <w:spacing w:line="360" w:lineRule="auto"/>
              <w:rPr>
                <w:rFonts w:ascii="宋体" w:hAnsi="宋体" w:cs="宋体"/>
                <w:szCs w:val="21"/>
              </w:rPr>
            </w:pPr>
            <w:r>
              <w:rPr>
                <w:rFonts w:ascii="宋体" w:hAnsi="宋体" w:cs="宋体" w:hint="eastAsia"/>
                <w:szCs w:val="21"/>
              </w:rPr>
              <w:t>QEO 4.3</w:t>
            </w:r>
          </w:p>
          <w:p w:rsidR="00962461" w:rsidRDefault="00962461">
            <w:pPr>
              <w:spacing w:line="360" w:lineRule="auto"/>
              <w:rPr>
                <w:rFonts w:ascii="宋体" w:hAnsi="宋体" w:cs="宋体"/>
                <w:szCs w:val="21"/>
              </w:rPr>
            </w:pPr>
          </w:p>
        </w:tc>
        <w:tc>
          <w:tcPr>
            <w:tcW w:w="11661" w:type="dxa"/>
            <w:vAlign w:val="center"/>
          </w:tcPr>
          <w:p w:rsidR="00962461" w:rsidRDefault="00971350">
            <w:pPr>
              <w:spacing w:line="360" w:lineRule="auto"/>
              <w:ind w:firstLineChars="200" w:firstLine="420"/>
              <w:rPr>
                <w:rFonts w:ascii="宋体" w:hAnsi="宋体" w:cs="宋体"/>
                <w:szCs w:val="21"/>
              </w:rPr>
            </w:pPr>
            <w:r>
              <w:rPr>
                <w:rFonts w:ascii="宋体" w:hAnsi="宋体" w:cs="宋体" w:hint="eastAsia"/>
                <w:szCs w:val="21"/>
              </w:rPr>
              <w:t>经现场核实确认，组织管理体系范围</w:t>
            </w:r>
            <w:r w:rsidR="00E23D8C">
              <w:rPr>
                <w:rFonts w:ascii="宋体" w:hAnsi="宋体" w:cs="宋体" w:hint="eastAsia"/>
                <w:szCs w:val="21"/>
              </w:rPr>
              <w:t>没有变化</w:t>
            </w:r>
            <w:r>
              <w:rPr>
                <w:rFonts w:ascii="宋体" w:hAnsi="宋体" w:cs="宋体" w:hint="eastAsia"/>
                <w:szCs w:val="21"/>
              </w:rPr>
              <w:t>：</w:t>
            </w:r>
          </w:p>
          <w:p w:rsidR="00962461" w:rsidRDefault="00971350">
            <w:pPr>
              <w:spacing w:line="360" w:lineRule="auto"/>
              <w:ind w:firstLineChars="200" w:firstLine="420"/>
              <w:rPr>
                <w:rFonts w:ascii="宋体" w:hAnsi="宋体" w:cs="宋体"/>
                <w:szCs w:val="21"/>
              </w:rPr>
            </w:pPr>
            <w:r>
              <w:rPr>
                <w:rFonts w:ascii="宋体" w:hAnsi="宋体" w:cs="宋体" w:hint="eastAsia"/>
                <w:szCs w:val="21"/>
              </w:rPr>
              <w:t>Q</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溢油设备</w:t>
            </w:r>
            <w:r>
              <w:rPr>
                <w:rFonts w:ascii="宋体" w:hAnsi="宋体" w:cs="宋体" w:hint="eastAsia"/>
                <w:szCs w:val="21"/>
              </w:rPr>
              <w:t>(</w:t>
            </w:r>
            <w:r>
              <w:rPr>
                <w:rFonts w:ascii="宋体" w:hAnsi="宋体" w:cs="宋体" w:hint="eastAsia"/>
                <w:szCs w:val="21"/>
              </w:rPr>
              <w:t>围油栏、收油机、喷洒装置、应急卸载泵、吸</w:t>
            </w:r>
            <w:proofErr w:type="gramStart"/>
            <w:r>
              <w:rPr>
                <w:rFonts w:ascii="宋体" w:hAnsi="宋体" w:cs="宋体" w:hint="eastAsia"/>
                <w:szCs w:val="21"/>
              </w:rPr>
              <w:t>油拖栏</w:t>
            </w:r>
            <w:proofErr w:type="gramEnd"/>
            <w:r>
              <w:rPr>
                <w:rFonts w:ascii="宋体" w:hAnsi="宋体" w:cs="宋体" w:hint="eastAsia"/>
                <w:szCs w:val="21"/>
              </w:rPr>
              <w:t>）的组装生产，吸油毡的销售</w:t>
            </w:r>
          </w:p>
          <w:p w:rsidR="00962461" w:rsidRDefault="00971350">
            <w:pPr>
              <w:spacing w:line="360" w:lineRule="auto"/>
              <w:ind w:firstLineChars="200" w:firstLine="420"/>
              <w:rPr>
                <w:rFonts w:ascii="宋体" w:hAnsi="宋体" w:cs="宋体"/>
                <w:szCs w:val="21"/>
              </w:rPr>
            </w:pPr>
            <w:r>
              <w:rPr>
                <w:rFonts w:ascii="宋体" w:hAnsi="宋体" w:cs="宋体" w:hint="eastAsia"/>
                <w:szCs w:val="21"/>
              </w:rPr>
              <w:t>E</w:t>
            </w:r>
            <w:r>
              <w:rPr>
                <w:rFonts w:ascii="宋体" w:hAnsi="宋体" w:cs="宋体" w:hint="eastAsia"/>
                <w:szCs w:val="21"/>
              </w:rPr>
              <w:t>：溢油设备</w:t>
            </w:r>
            <w:r>
              <w:rPr>
                <w:rFonts w:ascii="宋体" w:hAnsi="宋体" w:cs="宋体" w:hint="eastAsia"/>
                <w:szCs w:val="21"/>
              </w:rPr>
              <w:t>(</w:t>
            </w:r>
            <w:r>
              <w:rPr>
                <w:rFonts w:ascii="宋体" w:hAnsi="宋体" w:cs="宋体" w:hint="eastAsia"/>
                <w:szCs w:val="21"/>
              </w:rPr>
              <w:t>围油栏、收油机、喷洒装置、应急卸载泵、吸</w:t>
            </w:r>
            <w:proofErr w:type="gramStart"/>
            <w:r>
              <w:rPr>
                <w:rFonts w:ascii="宋体" w:hAnsi="宋体" w:cs="宋体" w:hint="eastAsia"/>
                <w:szCs w:val="21"/>
              </w:rPr>
              <w:t>油拖栏</w:t>
            </w:r>
            <w:proofErr w:type="gramEnd"/>
            <w:r>
              <w:rPr>
                <w:rFonts w:ascii="宋体" w:hAnsi="宋体" w:cs="宋体" w:hint="eastAsia"/>
                <w:szCs w:val="21"/>
              </w:rPr>
              <w:t>）的组装生产，吸油毡的销售所涉及场所相关的环境管理活动；</w:t>
            </w:r>
          </w:p>
          <w:p w:rsidR="00962461" w:rsidRDefault="00971350">
            <w:pPr>
              <w:spacing w:line="360" w:lineRule="auto"/>
              <w:ind w:firstLineChars="200" w:firstLine="420"/>
              <w:rPr>
                <w:rFonts w:ascii="宋体" w:hAnsi="宋体" w:cs="宋体"/>
                <w:szCs w:val="21"/>
              </w:rPr>
            </w:pPr>
            <w:r>
              <w:rPr>
                <w:rFonts w:ascii="宋体" w:hAnsi="宋体" w:cs="宋体" w:hint="eastAsia"/>
                <w:szCs w:val="21"/>
              </w:rPr>
              <w:t>O</w:t>
            </w:r>
            <w:r>
              <w:rPr>
                <w:rFonts w:ascii="宋体" w:hAnsi="宋体" w:cs="宋体" w:hint="eastAsia"/>
                <w:szCs w:val="21"/>
              </w:rPr>
              <w:t>：溢油设备</w:t>
            </w:r>
            <w:r>
              <w:rPr>
                <w:rFonts w:ascii="宋体" w:hAnsi="宋体" w:cs="宋体" w:hint="eastAsia"/>
                <w:szCs w:val="21"/>
              </w:rPr>
              <w:t>(</w:t>
            </w:r>
            <w:r>
              <w:rPr>
                <w:rFonts w:ascii="宋体" w:hAnsi="宋体" w:cs="宋体" w:hint="eastAsia"/>
                <w:szCs w:val="21"/>
              </w:rPr>
              <w:t>围油栏、收油机、喷洒装置、应急卸载泵、吸</w:t>
            </w:r>
            <w:proofErr w:type="gramStart"/>
            <w:r>
              <w:rPr>
                <w:rFonts w:ascii="宋体" w:hAnsi="宋体" w:cs="宋体" w:hint="eastAsia"/>
                <w:szCs w:val="21"/>
              </w:rPr>
              <w:t>油拖栏</w:t>
            </w:r>
            <w:proofErr w:type="gramEnd"/>
            <w:r>
              <w:rPr>
                <w:rFonts w:ascii="宋体" w:hAnsi="宋体" w:cs="宋体" w:hint="eastAsia"/>
                <w:szCs w:val="21"/>
              </w:rPr>
              <w:t>）的组装生产，吸油毡的销售所涉及场所相关的职业健</w:t>
            </w:r>
            <w:r>
              <w:rPr>
                <w:rFonts w:ascii="宋体" w:hAnsi="宋体" w:cs="宋体" w:hint="eastAsia"/>
                <w:szCs w:val="21"/>
              </w:rPr>
              <w:lastRenderedPageBreak/>
              <w:t>康安全管理活动；</w:t>
            </w:r>
          </w:p>
          <w:p w:rsidR="00962461" w:rsidRDefault="00971350">
            <w:pPr>
              <w:spacing w:line="360" w:lineRule="auto"/>
              <w:ind w:firstLineChars="200" w:firstLine="420"/>
              <w:rPr>
                <w:rFonts w:ascii="宋体" w:hAnsi="宋体" w:cs="宋体"/>
                <w:szCs w:val="21"/>
              </w:rPr>
            </w:pPr>
            <w:r>
              <w:rPr>
                <w:rFonts w:ascii="宋体" w:hAnsi="宋体" w:cs="宋体" w:hint="eastAsia"/>
                <w:szCs w:val="21"/>
              </w:rPr>
              <w:t>不适用条款：</w:t>
            </w:r>
            <w:r>
              <w:rPr>
                <w:rFonts w:ascii="宋体" w:hAnsi="宋体" w:cs="宋体" w:hint="eastAsia"/>
                <w:szCs w:val="21"/>
              </w:rPr>
              <w:t>8.3</w:t>
            </w:r>
            <w:r>
              <w:rPr>
                <w:rFonts w:ascii="宋体" w:hAnsi="宋体" w:cs="宋体" w:hint="eastAsia"/>
                <w:szCs w:val="21"/>
              </w:rPr>
              <w:t>，本公司在溢油设备</w:t>
            </w:r>
            <w:r>
              <w:rPr>
                <w:rFonts w:ascii="宋体" w:hAnsi="宋体" w:cs="宋体" w:hint="eastAsia"/>
                <w:szCs w:val="21"/>
              </w:rPr>
              <w:t>(</w:t>
            </w:r>
            <w:r>
              <w:rPr>
                <w:rFonts w:ascii="宋体" w:hAnsi="宋体" w:cs="宋体" w:hint="eastAsia"/>
                <w:szCs w:val="21"/>
              </w:rPr>
              <w:t>围油栏、收油机、喷洒装置、应急卸载泵、吸</w:t>
            </w:r>
            <w:proofErr w:type="gramStart"/>
            <w:r>
              <w:rPr>
                <w:rFonts w:ascii="宋体" w:hAnsi="宋体" w:cs="宋体" w:hint="eastAsia"/>
                <w:szCs w:val="21"/>
              </w:rPr>
              <w:t>油拖栏</w:t>
            </w:r>
            <w:proofErr w:type="gramEnd"/>
            <w:r>
              <w:rPr>
                <w:rFonts w:ascii="宋体" w:hAnsi="宋体" w:cs="宋体" w:hint="eastAsia"/>
                <w:szCs w:val="21"/>
              </w:rPr>
              <w:t>）的组装生产，吸油毡的销售相关的管理活动，过程中按国家和行业标准进行销售，销售渠道为合法正规的销售，不涉及产品的设计与开发，因此</w:t>
            </w:r>
            <w:r>
              <w:rPr>
                <w:rFonts w:ascii="宋体" w:hAnsi="宋体" w:cs="宋体" w:hint="eastAsia"/>
                <w:szCs w:val="21"/>
              </w:rPr>
              <w:t>GB/T 19001-2016</w:t>
            </w:r>
            <w:r>
              <w:rPr>
                <w:rFonts w:ascii="宋体" w:hAnsi="宋体" w:cs="宋体" w:hint="eastAsia"/>
                <w:szCs w:val="21"/>
              </w:rPr>
              <w:t>标准中</w:t>
            </w:r>
            <w:r>
              <w:rPr>
                <w:rFonts w:ascii="宋体" w:hAnsi="宋体" w:cs="宋体" w:hint="eastAsia"/>
                <w:szCs w:val="21"/>
              </w:rPr>
              <w:t>8.3</w:t>
            </w:r>
            <w:r>
              <w:rPr>
                <w:rFonts w:ascii="宋体" w:hAnsi="宋体" w:cs="宋体" w:hint="eastAsia"/>
                <w:szCs w:val="21"/>
              </w:rPr>
              <w:t>条款不适用，且该不适用不影响公司确保产品和服务合格的能力和责任，也不影响增强顾客满意度。</w:t>
            </w:r>
          </w:p>
          <w:p w:rsidR="00962461" w:rsidRDefault="00971350" w:rsidP="00E23D8C">
            <w:pPr>
              <w:spacing w:line="360" w:lineRule="auto"/>
              <w:ind w:firstLineChars="200" w:firstLine="420"/>
              <w:rPr>
                <w:rFonts w:ascii="宋体" w:hAnsi="宋体" w:cs="宋体"/>
                <w:szCs w:val="21"/>
              </w:rPr>
            </w:pPr>
            <w:r>
              <w:rPr>
                <w:rFonts w:ascii="宋体" w:hAnsi="宋体" w:cs="宋体" w:hint="eastAsia"/>
                <w:szCs w:val="21"/>
              </w:rPr>
              <w:t>外包过程：</w:t>
            </w:r>
            <w:r w:rsidR="00E23D8C">
              <w:rPr>
                <w:rFonts w:ascii="宋体" w:hAnsi="宋体" w:cs="宋体" w:hint="eastAsia"/>
                <w:szCs w:val="21"/>
              </w:rPr>
              <w:t>架体加工</w:t>
            </w:r>
            <w:r>
              <w:rPr>
                <w:rFonts w:ascii="宋体" w:hAnsi="宋体" w:cs="宋体" w:hint="eastAsia"/>
                <w:szCs w:val="21"/>
              </w:rPr>
              <w:t>过程。</w:t>
            </w:r>
          </w:p>
        </w:tc>
        <w:tc>
          <w:tcPr>
            <w:tcW w:w="851" w:type="dxa"/>
          </w:tcPr>
          <w:p w:rsidR="00962461" w:rsidRDefault="00971350">
            <w:pPr>
              <w:spacing w:line="360" w:lineRule="auto"/>
              <w:rPr>
                <w:rFonts w:ascii="宋体" w:hAnsi="宋体" w:cs="宋体"/>
                <w:color w:val="FF0000"/>
                <w:szCs w:val="21"/>
              </w:rPr>
            </w:pPr>
            <w:r>
              <w:rPr>
                <w:rFonts w:hint="eastAsia"/>
              </w:rPr>
              <w:lastRenderedPageBreak/>
              <w:t>符合</w:t>
            </w:r>
          </w:p>
        </w:tc>
      </w:tr>
      <w:tr w:rsidR="00962461">
        <w:trPr>
          <w:trHeight w:val="662"/>
        </w:trPr>
        <w:tc>
          <w:tcPr>
            <w:tcW w:w="1242" w:type="dxa"/>
          </w:tcPr>
          <w:p w:rsidR="00962461" w:rsidRDefault="00971350">
            <w:pPr>
              <w:spacing w:line="360" w:lineRule="auto"/>
              <w:rPr>
                <w:rFonts w:ascii="宋体" w:hAnsi="宋体" w:cs="宋体"/>
                <w:szCs w:val="21"/>
              </w:rPr>
            </w:pPr>
            <w:r>
              <w:rPr>
                <w:rFonts w:ascii="宋体" w:hAnsi="宋体" w:cs="宋体" w:hint="eastAsia"/>
                <w:szCs w:val="21"/>
              </w:rPr>
              <w:lastRenderedPageBreak/>
              <w:t>管理体系及其过程</w:t>
            </w:r>
          </w:p>
          <w:p w:rsidR="00962461" w:rsidRDefault="00962461">
            <w:pPr>
              <w:spacing w:line="360" w:lineRule="auto"/>
              <w:ind w:firstLineChars="200" w:firstLine="420"/>
              <w:rPr>
                <w:rFonts w:ascii="宋体" w:hAnsi="宋体" w:cs="宋体"/>
                <w:szCs w:val="21"/>
              </w:rPr>
            </w:pPr>
          </w:p>
        </w:tc>
        <w:tc>
          <w:tcPr>
            <w:tcW w:w="955" w:type="dxa"/>
          </w:tcPr>
          <w:p w:rsidR="00962461" w:rsidRDefault="00971350">
            <w:pPr>
              <w:spacing w:line="360" w:lineRule="auto"/>
              <w:rPr>
                <w:rFonts w:ascii="宋体" w:hAnsi="宋体" w:cs="宋体"/>
                <w:szCs w:val="21"/>
              </w:rPr>
            </w:pPr>
            <w:r>
              <w:rPr>
                <w:rFonts w:ascii="宋体" w:hAnsi="宋体" w:cs="宋体" w:hint="eastAsia"/>
                <w:szCs w:val="21"/>
              </w:rPr>
              <w:t>QEO4.4</w:t>
            </w:r>
          </w:p>
          <w:p w:rsidR="00962461" w:rsidRDefault="00962461">
            <w:pPr>
              <w:spacing w:line="360" w:lineRule="auto"/>
              <w:ind w:firstLineChars="200" w:firstLine="420"/>
              <w:rPr>
                <w:rFonts w:ascii="宋体" w:hAnsi="宋体" w:cs="宋体"/>
                <w:szCs w:val="21"/>
              </w:rPr>
            </w:pPr>
          </w:p>
        </w:tc>
        <w:tc>
          <w:tcPr>
            <w:tcW w:w="11661" w:type="dxa"/>
            <w:vAlign w:val="center"/>
          </w:tcPr>
          <w:p w:rsidR="00962461" w:rsidRDefault="00971350">
            <w:pPr>
              <w:spacing w:line="360" w:lineRule="auto"/>
              <w:ind w:firstLineChars="200" w:firstLine="420"/>
              <w:rPr>
                <w:rFonts w:ascii="宋体" w:hAnsi="宋体" w:cs="宋体"/>
                <w:szCs w:val="21"/>
              </w:rPr>
            </w:pPr>
            <w:r>
              <w:rPr>
                <w:rFonts w:ascii="宋体" w:hAnsi="宋体" w:cs="宋体" w:hint="eastAsia"/>
                <w:szCs w:val="21"/>
              </w:rPr>
              <w:t>该公司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对管理目标完成情况进行统计分析，出示</w:t>
            </w:r>
            <w:r>
              <w:rPr>
                <w:rFonts w:ascii="宋体" w:hAnsi="宋体" w:cs="宋体" w:hint="eastAsia"/>
                <w:szCs w:val="21"/>
              </w:rPr>
              <w:t>202</w:t>
            </w:r>
            <w:r>
              <w:rPr>
                <w:rFonts w:ascii="宋体" w:hAnsi="宋体" w:cs="宋体" w:hint="eastAsia"/>
                <w:szCs w:val="21"/>
              </w:rPr>
              <w:t>2</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w:t>
            </w:r>
            <w:r>
              <w:rPr>
                <w:rFonts w:ascii="宋体" w:hAnsi="宋体" w:cs="宋体" w:hint="eastAsia"/>
                <w:szCs w:val="21"/>
              </w:rPr>
              <w:t>2022</w:t>
            </w:r>
            <w:r>
              <w:rPr>
                <w:rFonts w:ascii="宋体" w:hAnsi="宋体" w:cs="宋体" w:hint="eastAsia"/>
                <w:szCs w:val="21"/>
              </w:rPr>
              <w:t>年</w:t>
            </w:r>
            <w:r>
              <w:rPr>
                <w:rFonts w:ascii="宋体" w:hAnsi="宋体" w:cs="宋体" w:hint="eastAsia"/>
                <w:szCs w:val="21"/>
              </w:rPr>
              <w:t>10</w:t>
            </w:r>
            <w:r>
              <w:rPr>
                <w:rFonts w:ascii="宋体" w:hAnsi="宋体" w:cs="宋体" w:hint="eastAsia"/>
                <w:szCs w:val="21"/>
              </w:rPr>
              <w:t>月管理目标分解及完成情况记录。</w:t>
            </w:r>
          </w:p>
          <w:p w:rsidR="00962461" w:rsidRDefault="00971350">
            <w:pPr>
              <w:spacing w:line="360" w:lineRule="auto"/>
              <w:ind w:firstLineChars="200" w:firstLine="420"/>
              <w:rPr>
                <w:rFonts w:ascii="宋体" w:hAnsi="宋体" w:cs="宋体"/>
                <w:szCs w:val="21"/>
              </w:rPr>
            </w:pPr>
            <w:r>
              <w:rPr>
                <w:rFonts w:ascii="宋体" w:hAnsi="宋体" w:cs="宋体" w:hint="eastAsia"/>
                <w:szCs w:val="21"/>
              </w:rPr>
              <w:t>与负责人交流：部门确定了满足与管理体系有关的客户及相关方的要求。</w:t>
            </w:r>
          </w:p>
          <w:p w:rsidR="00962461" w:rsidRDefault="00971350">
            <w:pPr>
              <w:spacing w:line="360" w:lineRule="auto"/>
              <w:ind w:firstLineChars="200" w:firstLine="420"/>
              <w:rPr>
                <w:rFonts w:ascii="宋体" w:hAnsi="宋体" w:cs="宋体"/>
                <w:szCs w:val="21"/>
              </w:rPr>
            </w:pPr>
            <w:r>
              <w:rPr>
                <w:rFonts w:ascii="宋体" w:hAnsi="宋体" w:cs="宋体" w:hint="eastAsia"/>
                <w:szCs w:val="21"/>
              </w:rPr>
              <w:t>为能在公司范围内更好的应用质量</w:t>
            </w:r>
            <w:r>
              <w:rPr>
                <w:rFonts w:ascii="宋体" w:hAnsi="宋体" w:cs="宋体" w:hint="eastAsia"/>
                <w:szCs w:val="21"/>
              </w:rPr>
              <w:t>/</w:t>
            </w:r>
            <w:r>
              <w:rPr>
                <w:rFonts w:ascii="宋体" w:hAnsi="宋体" w:cs="宋体" w:hint="eastAsia"/>
                <w:szCs w:val="21"/>
              </w:rPr>
              <w:t>环境</w:t>
            </w:r>
            <w:r>
              <w:rPr>
                <w:rFonts w:ascii="宋体" w:hAnsi="宋体" w:cs="宋体" w:hint="eastAsia"/>
                <w:szCs w:val="21"/>
              </w:rPr>
              <w:t>/</w:t>
            </w:r>
            <w:r>
              <w:rPr>
                <w:rFonts w:ascii="宋体" w:hAnsi="宋体" w:cs="宋体" w:hint="eastAsia"/>
                <w:szCs w:val="21"/>
              </w:rPr>
              <w:t>职业健康安全管理体系及其过程方法，编制有《管理手册》，作为公司质量管理的纲领性文件；编制有《程序文件》，说明本公司内部质量</w:t>
            </w:r>
            <w:r>
              <w:rPr>
                <w:rFonts w:ascii="宋体" w:hAnsi="宋体" w:cs="宋体" w:hint="eastAsia"/>
                <w:szCs w:val="21"/>
              </w:rPr>
              <w:t>/</w:t>
            </w:r>
            <w:r>
              <w:rPr>
                <w:rFonts w:ascii="宋体" w:hAnsi="宋体" w:cs="宋体" w:hint="eastAsia"/>
                <w:szCs w:val="21"/>
              </w:rPr>
              <w:t>环境</w:t>
            </w:r>
            <w:r>
              <w:rPr>
                <w:rFonts w:ascii="宋体" w:hAnsi="宋体" w:cs="宋体" w:hint="eastAsia"/>
                <w:szCs w:val="21"/>
              </w:rPr>
              <w:t>/</w:t>
            </w:r>
            <w:r>
              <w:rPr>
                <w:rFonts w:ascii="宋体" w:hAnsi="宋体" w:cs="宋体" w:hint="eastAsia"/>
                <w:szCs w:val="21"/>
              </w:rPr>
              <w:t>职业健康安全体系运行的各过程及其之间的顺序和相互作用；编制各</w:t>
            </w:r>
            <w:proofErr w:type="gramStart"/>
            <w:r>
              <w:rPr>
                <w:rFonts w:ascii="宋体" w:hAnsi="宋体" w:cs="宋体" w:hint="eastAsia"/>
                <w:szCs w:val="21"/>
              </w:rPr>
              <w:t>类支持</w:t>
            </w:r>
            <w:proofErr w:type="gramEnd"/>
            <w:r>
              <w:rPr>
                <w:rFonts w:ascii="宋体" w:hAnsi="宋体" w:cs="宋体" w:hint="eastAsia"/>
                <w:szCs w:val="21"/>
              </w:rPr>
              <w:t>性文件及记录表格等作为证明过程运行的证据。</w:t>
            </w:r>
          </w:p>
        </w:tc>
        <w:tc>
          <w:tcPr>
            <w:tcW w:w="851" w:type="dxa"/>
          </w:tcPr>
          <w:p w:rsidR="00962461" w:rsidRDefault="00971350">
            <w:pPr>
              <w:spacing w:line="360" w:lineRule="auto"/>
              <w:rPr>
                <w:rFonts w:ascii="宋体" w:hAnsi="宋体" w:cs="宋体"/>
                <w:color w:val="FF0000"/>
                <w:szCs w:val="21"/>
              </w:rPr>
            </w:pPr>
            <w:r>
              <w:rPr>
                <w:rFonts w:hint="eastAsia"/>
              </w:rPr>
              <w:t>符合</w:t>
            </w:r>
          </w:p>
        </w:tc>
      </w:tr>
      <w:tr w:rsidR="00962461">
        <w:trPr>
          <w:trHeight w:val="1220"/>
        </w:trPr>
        <w:tc>
          <w:tcPr>
            <w:tcW w:w="1242" w:type="dxa"/>
          </w:tcPr>
          <w:p w:rsidR="00962461" w:rsidRDefault="00971350">
            <w:pPr>
              <w:spacing w:line="280" w:lineRule="exact"/>
              <w:rPr>
                <w:rFonts w:ascii="宋体" w:hAnsi="宋体" w:cs="宋体"/>
                <w:szCs w:val="21"/>
              </w:rPr>
            </w:pPr>
            <w:r>
              <w:rPr>
                <w:rFonts w:ascii="宋体" w:hAnsi="宋体" w:cs="宋体" w:hint="eastAsia"/>
                <w:szCs w:val="21"/>
              </w:rPr>
              <w:t>领导作用与承诺</w:t>
            </w:r>
          </w:p>
          <w:p w:rsidR="00962461" w:rsidRDefault="00962461">
            <w:pPr>
              <w:spacing w:line="280" w:lineRule="exact"/>
            </w:pPr>
          </w:p>
        </w:tc>
        <w:tc>
          <w:tcPr>
            <w:tcW w:w="955" w:type="dxa"/>
          </w:tcPr>
          <w:p w:rsidR="00962461" w:rsidRDefault="00971350">
            <w:pPr>
              <w:spacing w:line="280" w:lineRule="exact"/>
              <w:rPr>
                <w:rFonts w:ascii="宋体" w:hAnsi="宋体" w:cs="宋体"/>
                <w:szCs w:val="21"/>
              </w:rPr>
            </w:pPr>
            <w:r>
              <w:rPr>
                <w:rFonts w:ascii="宋体" w:hAnsi="宋体" w:cs="宋体" w:hint="eastAsia"/>
                <w:szCs w:val="21"/>
              </w:rPr>
              <w:t>QEO</w:t>
            </w:r>
          </w:p>
          <w:p w:rsidR="00962461" w:rsidRDefault="00971350">
            <w:pPr>
              <w:spacing w:line="280" w:lineRule="exact"/>
              <w:rPr>
                <w:rFonts w:ascii="宋体" w:hAnsi="宋体" w:cs="宋体"/>
                <w:szCs w:val="21"/>
              </w:rPr>
            </w:pPr>
            <w:r>
              <w:rPr>
                <w:rFonts w:ascii="宋体" w:hAnsi="宋体" w:cs="宋体" w:hint="eastAsia"/>
                <w:szCs w:val="21"/>
              </w:rPr>
              <w:t>5.1</w:t>
            </w:r>
          </w:p>
          <w:p w:rsidR="00962461" w:rsidRDefault="00962461">
            <w:pPr>
              <w:spacing w:line="280" w:lineRule="exact"/>
            </w:pPr>
          </w:p>
        </w:tc>
        <w:tc>
          <w:tcPr>
            <w:tcW w:w="11661" w:type="dxa"/>
            <w:vAlign w:val="center"/>
          </w:tcPr>
          <w:p w:rsidR="00962461" w:rsidRDefault="00971350">
            <w:pPr>
              <w:spacing w:line="360" w:lineRule="auto"/>
              <w:ind w:firstLineChars="200" w:firstLine="420"/>
              <w:rPr>
                <w:rFonts w:ascii="宋体" w:hAnsi="宋体" w:cs="宋体"/>
                <w:szCs w:val="21"/>
              </w:rPr>
            </w:pPr>
            <w:r>
              <w:rPr>
                <w:rFonts w:ascii="宋体" w:hAnsi="宋体" w:cs="宋体" w:hint="eastAsia"/>
                <w:szCs w:val="21"/>
              </w:rPr>
              <w:t>公司</w:t>
            </w:r>
            <w:r>
              <w:rPr>
                <w:rFonts w:ascii="宋体" w:hAnsi="宋体" w:cs="宋体" w:hint="eastAsia"/>
                <w:szCs w:val="21"/>
              </w:rPr>
              <w:t>最高管理者</w:t>
            </w:r>
            <w:r>
              <w:rPr>
                <w:rFonts w:ascii="宋体" w:hAnsi="宋体" w:cs="宋体" w:hint="eastAsia"/>
                <w:szCs w:val="21"/>
              </w:rPr>
              <w:t>介绍主要承诺有：</w:t>
            </w:r>
          </w:p>
          <w:p w:rsidR="00962461" w:rsidRDefault="00971350">
            <w:pPr>
              <w:spacing w:line="360" w:lineRule="auto"/>
              <w:ind w:firstLineChars="200" w:firstLine="420"/>
              <w:rPr>
                <w:rFonts w:ascii="宋体" w:hAnsi="宋体" w:cs="宋体"/>
                <w:szCs w:val="21"/>
              </w:rPr>
            </w:pPr>
            <w:r>
              <w:rPr>
                <w:rFonts w:ascii="宋体" w:hAnsi="宋体" w:cs="宋体" w:hint="eastAsia"/>
                <w:szCs w:val="21"/>
              </w:rPr>
              <w:t>a</w:t>
            </w:r>
            <w:r>
              <w:rPr>
                <w:rFonts w:ascii="宋体" w:hAnsi="宋体" w:cs="宋体" w:hint="eastAsia"/>
                <w:szCs w:val="21"/>
              </w:rPr>
              <w:t>）对质量、环境和职业健康安全管理体系的有效性承担责任；</w:t>
            </w:r>
            <w:r>
              <w:rPr>
                <w:rFonts w:ascii="宋体" w:hAnsi="宋体" w:cs="宋体" w:hint="eastAsia"/>
                <w:szCs w:val="21"/>
              </w:rPr>
              <w:t xml:space="preserve"> </w:t>
            </w:r>
          </w:p>
          <w:p w:rsidR="00962461" w:rsidRDefault="00971350">
            <w:pPr>
              <w:spacing w:line="360" w:lineRule="auto"/>
              <w:ind w:firstLineChars="200" w:firstLine="420"/>
              <w:rPr>
                <w:rFonts w:ascii="宋体" w:hAnsi="宋体" w:cs="宋体"/>
                <w:szCs w:val="21"/>
              </w:rPr>
            </w:pPr>
            <w:r>
              <w:rPr>
                <w:rFonts w:ascii="宋体" w:hAnsi="宋体" w:cs="宋体" w:hint="eastAsia"/>
                <w:szCs w:val="21"/>
              </w:rPr>
              <w:t>b</w:t>
            </w:r>
            <w:r>
              <w:rPr>
                <w:rFonts w:ascii="宋体" w:hAnsi="宋体" w:cs="宋体" w:hint="eastAsia"/>
                <w:szCs w:val="21"/>
              </w:rPr>
              <w:t>）确保制定质量、环境和职业健康安全管理体系的方针和目标</w:t>
            </w:r>
            <w:r>
              <w:rPr>
                <w:rFonts w:ascii="宋体" w:hAnsi="宋体" w:cs="宋体" w:hint="eastAsia"/>
                <w:szCs w:val="21"/>
              </w:rPr>
              <w:t>,</w:t>
            </w:r>
            <w:r>
              <w:rPr>
                <w:rFonts w:ascii="宋体" w:hAnsi="宋体" w:cs="宋体" w:hint="eastAsia"/>
                <w:szCs w:val="21"/>
              </w:rPr>
              <w:t>并与组织环境和战略方向相一致；</w:t>
            </w:r>
            <w:r>
              <w:rPr>
                <w:rFonts w:ascii="宋体" w:hAnsi="宋体" w:cs="宋体" w:hint="eastAsia"/>
                <w:szCs w:val="21"/>
              </w:rPr>
              <w:t xml:space="preserve"> </w:t>
            </w:r>
          </w:p>
          <w:p w:rsidR="00962461" w:rsidRDefault="00971350">
            <w:pPr>
              <w:spacing w:line="360" w:lineRule="auto"/>
              <w:ind w:firstLineChars="200" w:firstLine="420"/>
              <w:rPr>
                <w:rFonts w:ascii="宋体" w:hAnsi="宋体" w:cs="宋体"/>
                <w:szCs w:val="21"/>
              </w:rPr>
            </w:pPr>
            <w:r>
              <w:rPr>
                <w:rFonts w:ascii="宋体" w:hAnsi="宋体" w:cs="宋体" w:hint="eastAsia"/>
                <w:szCs w:val="21"/>
              </w:rPr>
              <w:t>c</w:t>
            </w:r>
            <w:r>
              <w:rPr>
                <w:rFonts w:ascii="宋体" w:hAnsi="宋体" w:cs="宋体" w:hint="eastAsia"/>
                <w:szCs w:val="21"/>
              </w:rPr>
              <w:t>）确保质量、环境和职业健康安全管理体系要求融入到公司的业务过程中；</w:t>
            </w:r>
            <w:r>
              <w:rPr>
                <w:rFonts w:ascii="宋体" w:hAnsi="宋体" w:cs="宋体" w:hint="eastAsia"/>
                <w:szCs w:val="21"/>
              </w:rPr>
              <w:t xml:space="preserve"> </w:t>
            </w:r>
          </w:p>
          <w:p w:rsidR="00962461" w:rsidRDefault="00971350">
            <w:pPr>
              <w:spacing w:line="360" w:lineRule="auto"/>
              <w:ind w:firstLineChars="200" w:firstLine="420"/>
              <w:rPr>
                <w:rFonts w:ascii="宋体" w:hAnsi="宋体" w:cs="宋体"/>
                <w:szCs w:val="21"/>
              </w:rPr>
            </w:pPr>
            <w:r>
              <w:rPr>
                <w:rFonts w:ascii="宋体" w:hAnsi="宋体" w:cs="宋体" w:hint="eastAsia"/>
                <w:szCs w:val="21"/>
              </w:rPr>
              <w:t>d</w:t>
            </w:r>
            <w:r>
              <w:rPr>
                <w:rFonts w:ascii="宋体" w:hAnsi="宋体" w:cs="宋体" w:hint="eastAsia"/>
                <w:szCs w:val="21"/>
              </w:rPr>
              <w:t>）促进使用过程方法和基于风险的思维；</w:t>
            </w:r>
            <w:r>
              <w:rPr>
                <w:rFonts w:ascii="宋体" w:hAnsi="宋体" w:cs="宋体" w:hint="eastAsia"/>
                <w:szCs w:val="21"/>
              </w:rPr>
              <w:t xml:space="preserve"> </w:t>
            </w:r>
          </w:p>
          <w:p w:rsidR="00962461" w:rsidRDefault="00971350">
            <w:pPr>
              <w:spacing w:line="360" w:lineRule="auto"/>
              <w:ind w:firstLineChars="200" w:firstLine="420"/>
              <w:rPr>
                <w:rFonts w:ascii="宋体" w:hAnsi="宋体" w:cs="宋体"/>
                <w:szCs w:val="21"/>
              </w:rPr>
            </w:pPr>
            <w:r>
              <w:rPr>
                <w:rFonts w:ascii="宋体" w:hAnsi="宋体" w:cs="宋体" w:hint="eastAsia"/>
                <w:szCs w:val="21"/>
              </w:rPr>
              <w:t>e</w:t>
            </w:r>
            <w:r>
              <w:rPr>
                <w:rFonts w:ascii="宋体" w:hAnsi="宋体" w:cs="宋体" w:hint="eastAsia"/>
                <w:szCs w:val="21"/>
              </w:rPr>
              <w:t>）确保获得质量、环境和职业健康安全管理体系所需的资源；</w:t>
            </w:r>
            <w:r>
              <w:rPr>
                <w:rFonts w:ascii="宋体" w:hAnsi="宋体" w:cs="宋体" w:hint="eastAsia"/>
                <w:szCs w:val="21"/>
              </w:rPr>
              <w:t xml:space="preserve"> </w:t>
            </w:r>
          </w:p>
          <w:p w:rsidR="00962461" w:rsidRDefault="00971350">
            <w:pPr>
              <w:spacing w:line="360" w:lineRule="auto"/>
              <w:ind w:firstLineChars="200" w:firstLine="420"/>
              <w:rPr>
                <w:rFonts w:ascii="宋体" w:hAnsi="宋体" w:cs="宋体"/>
                <w:szCs w:val="21"/>
              </w:rPr>
            </w:pPr>
            <w:r>
              <w:rPr>
                <w:rFonts w:ascii="宋体" w:hAnsi="宋体" w:cs="宋体" w:hint="eastAsia"/>
                <w:szCs w:val="21"/>
              </w:rPr>
              <w:lastRenderedPageBreak/>
              <w:t>f</w:t>
            </w:r>
            <w:r>
              <w:rPr>
                <w:rFonts w:ascii="宋体" w:hAnsi="宋体" w:cs="宋体" w:hint="eastAsia"/>
                <w:szCs w:val="21"/>
              </w:rPr>
              <w:t>）沟通有效的管理和符合质量、环境和职业健康安全管理体系要求的重要性；</w:t>
            </w:r>
            <w:r>
              <w:rPr>
                <w:rFonts w:ascii="宋体" w:hAnsi="宋体" w:cs="宋体" w:hint="eastAsia"/>
                <w:szCs w:val="21"/>
              </w:rPr>
              <w:t xml:space="preserve"> </w:t>
            </w:r>
          </w:p>
          <w:p w:rsidR="00962461" w:rsidRDefault="00971350">
            <w:pPr>
              <w:spacing w:line="360" w:lineRule="auto"/>
              <w:ind w:firstLineChars="200" w:firstLine="420"/>
              <w:rPr>
                <w:rFonts w:ascii="宋体" w:hAnsi="宋体" w:cs="宋体"/>
                <w:szCs w:val="21"/>
              </w:rPr>
            </w:pPr>
            <w:r>
              <w:rPr>
                <w:rFonts w:ascii="宋体" w:hAnsi="宋体" w:cs="宋体" w:hint="eastAsia"/>
                <w:szCs w:val="21"/>
              </w:rPr>
              <w:t>g</w:t>
            </w:r>
            <w:r>
              <w:rPr>
                <w:rFonts w:ascii="宋体" w:hAnsi="宋体" w:cs="宋体" w:hint="eastAsia"/>
                <w:szCs w:val="21"/>
              </w:rPr>
              <w:t>）确保实现质量、环境和职业健康安全管理体系的预期结果；</w:t>
            </w:r>
            <w:r>
              <w:rPr>
                <w:rFonts w:ascii="宋体" w:hAnsi="宋体" w:cs="宋体" w:hint="eastAsia"/>
                <w:szCs w:val="21"/>
              </w:rPr>
              <w:t xml:space="preserve"> </w:t>
            </w:r>
          </w:p>
          <w:p w:rsidR="00962461" w:rsidRDefault="00971350">
            <w:pPr>
              <w:spacing w:line="360" w:lineRule="auto"/>
              <w:ind w:firstLineChars="200" w:firstLine="420"/>
              <w:rPr>
                <w:rFonts w:ascii="宋体" w:hAnsi="宋体" w:cs="宋体"/>
                <w:szCs w:val="21"/>
              </w:rPr>
            </w:pPr>
            <w:r>
              <w:rPr>
                <w:rFonts w:ascii="宋体" w:hAnsi="宋体" w:cs="宋体" w:hint="eastAsia"/>
                <w:szCs w:val="21"/>
              </w:rPr>
              <w:t>h</w:t>
            </w:r>
            <w:r>
              <w:rPr>
                <w:rFonts w:ascii="宋体" w:hAnsi="宋体" w:cs="宋体" w:hint="eastAsia"/>
                <w:szCs w:val="21"/>
              </w:rPr>
              <w:t>）促使、指导和支持员工努力提高质量、环境和职业健康安全管理体系的有效性；</w:t>
            </w:r>
            <w:r>
              <w:rPr>
                <w:rFonts w:ascii="宋体" w:hAnsi="宋体" w:cs="宋体" w:hint="eastAsia"/>
                <w:szCs w:val="21"/>
              </w:rPr>
              <w:t xml:space="preserve"> </w:t>
            </w:r>
          </w:p>
          <w:p w:rsidR="00962461" w:rsidRDefault="00971350">
            <w:pPr>
              <w:spacing w:line="360" w:lineRule="auto"/>
              <w:ind w:firstLineChars="200" w:firstLine="420"/>
              <w:rPr>
                <w:rFonts w:ascii="宋体" w:hAnsi="宋体" w:cs="宋体"/>
                <w:szCs w:val="21"/>
              </w:rPr>
            </w:pPr>
            <w:proofErr w:type="spellStart"/>
            <w:r>
              <w:rPr>
                <w:rFonts w:ascii="宋体" w:hAnsi="宋体" w:cs="宋体" w:hint="eastAsia"/>
                <w:szCs w:val="21"/>
              </w:rPr>
              <w:t>i</w:t>
            </w:r>
            <w:proofErr w:type="spellEnd"/>
            <w:r>
              <w:rPr>
                <w:rFonts w:ascii="宋体" w:hAnsi="宋体" w:cs="宋体" w:hint="eastAsia"/>
                <w:szCs w:val="21"/>
              </w:rPr>
              <w:t>）推动改进；</w:t>
            </w:r>
            <w:r>
              <w:rPr>
                <w:rFonts w:ascii="宋体" w:hAnsi="宋体" w:cs="宋体" w:hint="eastAsia"/>
                <w:szCs w:val="21"/>
              </w:rPr>
              <w:t xml:space="preserve"> </w:t>
            </w:r>
          </w:p>
          <w:p w:rsidR="00962461" w:rsidRDefault="00971350">
            <w:pPr>
              <w:spacing w:line="360" w:lineRule="auto"/>
              <w:ind w:firstLineChars="200" w:firstLine="420"/>
              <w:rPr>
                <w:rFonts w:ascii="宋体" w:hAnsi="宋体" w:cs="宋体"/>
                <w:szCs w:val="21"/>
              </w:rPr>
            </w:pPr>
            <w:r>
              <w:rPr>
                <w:rFonts w:ascii="宋体" w:hAnsi="宋体" w:cs="宋体" w:hint="eastAsia"/>
                <w:szCs w:val="21"/>
              </w:rPr>
              <w:t>j</w:t>
            </w:r>
            <w:r>
              <w:rPr>
                <w:rFonts w:ascii="宋体" w:hAnsi="宋体" w:cs="宋体" w:hint="eastAsia"/>
                <w:szCs w:val="21"/>
              </w:rPr>
              <w:t>）支持其他管理者履行其相关领域的职责。</w:t>
            </w:r>
          </w:p>
          <w:p w:rsidR="00962461" w:rsidRDefault="00971350">
            <w:pPr>
              <w:spacing w:line="360" w:lineRule="auto"/>
              <w:ind w:firstLineChars="200" w:firstLine="420"/>
              <w:rPr>
                <w:rFonts w:ascii="宋体" w:hAnsi="宋体" w:cs="宋体"/>
                <w:szCs w:val="21"/>
              </w:rPr>
            </w:pPr>
            <w:r>
              <w:rPr>
                <w:rFonts w:ascii="宋体" w:hAnsi="宋体" w:cs="宋体" w:hint="eastAsia"/>
                <w:szCs w:val="21"/>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w:t>
            </w:r>
            <w:r>
              <w:rPr>
                <w:rFonts w:ascii="宋体" w:hAnsi="宋体" w:cs="宋体" w:hint="eastAsia"/>
                <w:szCs w:val="21"/>
              </w:rPr>
              <w:t>，并有具体要求。</w:t>
            </w:r>
          </w:p>
          <w:p w:rsidR="00962461" w:rsidRDefault="00971350">
            <w:pPr>
              <w:spacing w:line="360" w:lineRule="auto"/>
              <w:ind w:firstLineChars="200" w:firstLine="420"/>
            </w:pPr>
            <w:r>
              <w:rPr>
                <w:rFonts w:ascii="宋体" w:hAnsi="宋体" w:cs="宋体" w:hint="eastAsia"/>
                <w:szCs w:val="21"/>
              </w:rPr>
              <w:t>承诺基本实现，没有违反的情况发生。</w:t>
            </w:r>
          </w:p>
        </w:tc>
        <w:tc>
          <w:tcPr>
            <w:tcW w:w="851" w:type="dxa"/>
          </w:tcPr>
          <w:p w:rsidR="00962461" w:rsidRDefault="00971350">
            <w:r>
              <w:rPr>
                <w:rFonts w:hint="eastAsia"/>
              </w:rPr>
              <w:lastRenderedPageBreak/>
              <w:t>符合</w:t>
            </w:r>
          </w:p>
        </w:tc>
      </w:tr>
      <w:tr w:rsidR="00962461">
        <w:trPr>
          <w:trHeight w:val="2110"/>
        </w:trPr>
        <w:tc>
          <w:tcPr>
            <w:tcW w:w="1242" w:type="dxa"/>
          </w:tcPr>
          <w:p w:rsidR="00962461" w:rsidRDefault="00971350">
            <w:pPr>
              <w:spacing w:line="360" w:lineRule="auto"/>
              <w:rPr>
                <w:rFonts w:ascii="宋体" w:hAnsi="宋体" w:cs="宋体"/>
                <w:szCs w:val="21"/>
              </w:rPr>
            </w:pPr>
            <w:r>
              <w:rPr>
                <w:rFonts w:ascii="宋体" w:hAnsi="宋体" w:cs="宋体" w:hint="eastAsia"/>
                <w:szCs w:val="21"/>
              </w:rPr>
              <w:lastRenderedPageBreak/>
              <w:t>方针</w:t>
            </w:r>
          </w:p>
          <w:p w:rsidR="00962461" w:rsidRDefault="00962461">
            <w:pPr>
              <w:spacing w:line="360" w:lineRule="auto"/>
              <w:rPr>
                <w:rFonts w:ascii="宋体" w:hAnsi="宋体" w:cs="宋体"/>
                <w:szCs w:val="21"/>
              </w:rPr>
            </w:pPr>
          </w:p>
        </w:tc>
        <w:tc>
          <w:tcPr>
            <w:tcW w:w="955" w:type="dxa"/>
          </w:tcPr>
          <w:p w:rsidR="00962461" w:rsidRDefault="00971350">
            <w:pPr>
              <w:spacing w:line="360" w:lineRule="auto"/>
              <w:rPr>
                <w:rFonts w:ascii="宋体" w:hAnsi="宋体" w:cs="宋体"/>
                <w:szCs w:val="21"/>
              </w:rPr>
            </w:pPr>
            <w:r>
              <w:rPr>
                <w:rFonts w:ascii="宋体" w:hAnsi="宋体" w:cs="宋体" w:hint="eastAsia"/>
                <w:szCs w:val="21"/>
              </w:rPr>
              <w:t>QEO5.2</w:t>
            </w:r>
          </w:p>
          <w:p w:rsidR="00962461" w:rsidRDefault="00962461">
            <w:pPr>
              <w:spacing w:line="360" w:lineRule="auto"/>
              <w:ind w:firstLineChars="200" w:firstLine="420"/>
              <w:rPr>
                <w:rFonts w:ascii="宋体" w:hAnsi="宋体" w:cs="宋体"/>
                <w:szCs w:val="21"/>
              </w:rPr>
            </w:pPr>
          </w:p>
          <w:p w:rsidR="00962461" w:rsidRDefault="00962461">
            <w:pPr>
              <w:spacing w:line="360" w:lineRule="auto"/>
              <w:ind w:firstLineChars="200" w:firstLine="420"/>
              <w:rPr>
                <w:rFonts w:ascii="宋体" w:hAnsi="宋体" w:cs="宋体"/>
                <w:szCs w:val="21"/>
              </w:rPr>
            </w:pPr>
          </w:p>
          <w:p w:rsidR="00962461" w:rsidRDefault="00962461">
            <w:pPr>
              <w:spacing w:line="360" w:lineRule="auto"/>
              <w:ind w:firstLineChars="200" w:firstLine="420"/>
              <w:rPr>
                <w:rFonts w:ascii="宋体" w:hAnsi="宋体" w:cs="宋体"/>
                <w:szCs w:val="21"/>
              </w:rPr>
            </w:pPr>
          </w:p>
        </w:tc>
        <w:tc>
          <w:tcPr>
            <w:tcW w:w="11661" w:type="dxa"/>
            <w:vAlign w:val="center"/>
          </w:tcPr>
          <w:p w:rsidR="00962461" w:rsidRDefault="00971350">
            <w:pPr>
              <w:spacing w:line="360" w:lineRule="auto"/>
              <w:ind w:firstLineChars="200" w:firstLine="420"/>
              <w:rPr>
                <w:rFonts w:ascii="宋体" w:hAnsi="宋体" w:cs="宋体"/>
                <w:szCs w:val="21"/>
              </w:rPr>
            </w:pPr>
            <w:r>
              <w:rPr>
                <w:rFonts w:ascii="宋体" w:hAnsi="宋体" w:cs="宋体" w:hint="eastAsia"/>
                <w:szCs w:val="21"/>
              </w:rPr>
              <w:t>该公司质量、环境和职业健康安全方针</w:t>
            </w:r>
            <w:r w:rsidR="00E23D8C">
              <w:rPr>
                <w:rFonts w:ascii="宋体" w:hAnsi="宋体" w:cs="宋体" w:hint="eastAsia"/>
                <w:szCs w:val="21"/>
              </w:rPr>
              <w:t>没有变化</w:t>
            </w:r>
            <w:r>
              <w:rPr>
                <w:rFonts w:ascii="宋体" w:hAnsi="宋体" w:cs="宋体" w:hint="eastAsia"/>
                <w:szCs w:val="21"/>
              </w:rPr>
              <w:t>：</w:t>
            </w:r>
          </w:p>
          <w:p w:rsidR="00962461" w:rsidRDefault="00971350">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、质量方针：</w:t>
            </w:r>
          </w:p>
          <w:p w:rsidR="00962461" w:rsidRDefault="00971350">
            <w:pPr>
              <w:spacing w:line="360" w:lineRule="auto"/>
              <w:ind w:firstLineChars="200" w:firstLine="420"/>
              <w:rPr>
                <w:rFonts w:ascii="宋体" w:hAnsi="宋体" w:cs="宋体"/>
                <w:szCs w:val="21"/>
              </w:rPr>
            </w:pPr>
            <w:r>
              <w:rPr>
                <w:rFonts w:ascii="宋体" w:hAnsi="宋体" w:cs="宋体" w:hint="eastAsia"/>
                <w:szCs w:val="21"/>
              </w:rPr>
              <w:t>质量赢得顾客、信誉创造效益</w:t>
            </w:r>
          </w:p>
          <w:p w:rsidR="00962461" w:rsidRDefault="00971350">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、环境方针</w:t>
            </w:r>
          </w:p>
          <w:p w:rsidR="00962461" w:rsidRDefault="00971350">
            <w:pPr>
              <w:spacing w:line="360" w:lineRule="auto"/>
              <w:ind w:firstLineChars="200" w:firstLine="420"/>
              <w:rPr>
                <w:rFonts w:ascii="宋体" w:hAnsi="宋体" w:cs="宋体"/>
                <w:szCs w:val="21"/>
              </w:rPr>
            </w:pPr>
            <w:r>
              <w:rPr>
                <w:rFonts w:ascii="宋体" w:hAnsi="宋体" w:cs="宋体" w:hint="eastAsia"/>
                <w:szCs w:val="21"/>
              </w:rPr>
              <w:t>崇尚美好、倡导节约、保持清洁、营造和谐</w:t>
            </w:r>
          </w:p>
          <w:p w:rsidR="00962461" w:rsidRDefault="00971350">
            <w:pPr>
              <w:spacing w:line="360" w:lineRule="auto"/>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、职业健康安全方针</w:t>
            </w:r>
          </w:p>
          <w:p w:rsidR="00962461" w:rsidRDefault="00971350">
            <w:pPr>
              <w:spacing w:line="360" w:lineRule="auto"/>
              <w:ind w:firstLineChars="200" w:firstLine="420"/>
              <w:rPr>
                <w:rFonts w:ascii="宋体" w:hAnsi="宋体" w:cs="宋体"/>
                <w:szCs w:val="21"/>
              </w:rPr>
            </w:pPr>
            <w:r>
              <w:rPr>
                <w:rFonts w:ascii="宋体" w:hAnsi="宋体" w:cs="宋体" w:hint="eastAsia"/>
                <w:szCs w:val="21"/>
              </w:rPr>
              <w:t>安全第一、以人为本；</w:t>
            </w:r>
          </w:p>
          <w:p w:rsidR="00962461" w:rsidRDefault="00971350">
            <w:pPr>
              <w:spacing w:line="360" w:lineRule="auto"/>
              <w:ind w:firstLineChars="200" w:firstLine="420"/>
              <w:rPr>
                <w:rFonts w:ascii="宋体" w:hAnsi="宋体" w:cs="宋体"/>
                <w:szCs w:val="21"/>
              </w:rPr>
            </w:pPr>
            <w:r>
              <w:rPr>
                <w:rFonts w:ascii="宋体" w:hAnsi="宋体" w:cs="宋体" w:hint="eastAsia"/>
                <w:szCs w:val="21"/>
              </w:rPr>
              <w:lastRenderedPageBreak/>
              <w:t>关爱员工，关注顾客，注重社会责任；</w:t>
            </w:r>
          </w:p>
          <w:p w:rsidR="00962461" w:rsidRDefault="00971350">
            <w:pPr>
              <w:spacing w:line="360" w:lineRule="auto"/>
              <w:ind w:firstLineChars="200" w:firstLine="420"/>
              <w:rPr>
                <w:rFonts w:ascii="宋体" w:hAnsi="宋体" w:cs="宋体"/>
                <w:szCs w:val="21"/>
              </w:rPr>
            </w:pPr>
            <w:r>
              <w:rPr>
                <w:rFonts w:ascii="宋体" w:hAnsi="宋体" w:cs="宋体" w:hint="eastAsia"/>
                <w:szCs w:val="21"/>
              </w:rPr>
              <w:t>组织以质量、环境、职业健康安全标准为基础，结合实际特制定管理方针，与组织的经营宗旨基本一致，能为制定目标提供框架，基本符合标准的要求。</w:t>
            </w:r>
          </w:p>
          <w:p w:rsidR="00962461" w:rsidRDefault="00971350">
            <w:pPr>
              <w:spacing w:line="360" w:lineRule="auto"/>
              <w:ind w:firstLineChars="200" w:firstLine="420"/>
              <w:rPr>
                <w:rFonts w:ascii="宋体" w:hAnsi="宋体" w:cs="宋体"/>
                <w:szCs w:val="21"/>
              </w:rPr>
            </w:pPr>
            <w:r>
              <w:rPr>
                <w:rFonts w:ascii="宋体" w:hAnsi="宋体" w:cs="宋体" w:hint="eastAsia"/>
                <w:szCs w:val="21"/>
              </w:rPr>
              <w:t>管理者代表对方针内涵的理解较深刻，并通过会议、文件等手段保证管理方针为全体员工理解并落实到工作中，相关方也可通过组织获取相应的管理方针。</w:t>
            </w:r>
          </w:p>
        </w:tc>
        <w:tc>
          <w:tcPr>
            <w:tcW w:w="851" w:type="dxa"/>
          </w:tcPr>
          <w:p w:rsidR="00962461" w:rsidRDefault="00971350">
            <w:pPr>
              <w:spacing w:line="360" w:lineRule="auto"/>
              <w:rPr>
                <w:rFonts w:ascii="宋体" w:hAnsi="宋体" w:cs="宋体"/>
                <w:color w:val="FF0000"/>
                <w:szCs w:val="21"/>
              </w:rPr>
            </w:pPr>
            <w:r>
              <w:rPr>
                <w:rFonts w:hint="eastAsia"/>
              </w:rPr>
              <w:lastRenderedPageBreak/>
              <w:t>符合</w:t>
            </w:r>
          </w:p>
        </w:tc>
      </w:tr>
      <w:tr w:rsidR="00962461">
        <w:trPr>
          <w:trHeight w:val="1000"/>
        </w:trPr>
        <w:tc>
          <w:tcPr>
            <w:tcW w:w="1242" w:type="dxa"/>
          </w:tcPr>
          <w:p w:rsidR="00962461" w:rsidRDefault="00971350">
            <w:pPr>
              <w:spacing w:line="360" w:lineRule="auto"/>
              <w:rPr>
                <w:rFonts w:ascii="宋体" w:hAnsi="宋体" w:cs="宋体"/>
                <w:szCs w:val="21"/>
              </w:rPr>
            </w:pPr>
            <w:r>
              <w:rPr>
                <w:rFonts w:ascii="宋体" w:hAnsi="宋体" w:cs="宋体" w:hint="eastAsia"/>
                <w:szCs w:val="21"/>
              </w:rPr>
              <w:lastRenderedPageBreak/>
              <w:t>组织的岗位、职责和权限</w:t>
            </w:r>
          </w:p>
          <w:p w:rsidR="00962461" w:rsidRDefault="00962461">
            <w:pPr>
              <w:spacing w:line="360" w:lineRule="auto"/>
              <w:ind w:firstLineChars="200" w:firstLine="420"/>
              <w:rPr>
                <w:rFonts w:ascii="宋体" w:hAnsi="宋体" w:cs="宋体"/>
                <w:szCs w:val="21"/>
              </w:rPr>
            </w:pPr>
          </w:p>
        </w:tc>
        <w:tc>
          <w:tcPr>
            <w:tcW w:w="955" w:type="dxa"/>
          </w:tcPr>
          <w:p w:rsidR="00962461" w:rsidRDefault="00971350">
            <w:pPr>
              <w:spacing w:line="360" w:lineRule="auto"/>
              <w:rPr>
                <w:rFonts w:ascii="宋体" w:hAnsi="宋体" w:cs="宋体"/>
                <w:szCs w:val="21"/>
              </w:rPr>
            </w:pPr>
            <w:r>
              <w:rPr>
                <w:rFonts w:ascii="宋体" w:hAnsi="宋体" w:cs="宋体" w:hint="eastAsia"/>
                <w:szCs w:val="21"/>
              </w:rPr>
              <w:t>QEO5.3</w:t>
            </w:r>
          </w:p>
          <w:p w:rsidR="00962461" w:rsidRDefault="00962461">
            <w:pPr>
              <w:spacing w:line="360" w:lineRule="auto"/>
              <w:ind w:firstLineChars="200" w:firstLine="420"/>
              <w:rPr>
                <w:rFonts w:ascii="宋体" w:hAnsi="宋体" w:cs="宋体"/>
                <w:szCs w:val="21"/>
              </w:rPr>
            </w:pPr>
          </w:p>
        </w:tc>
        <w:tc>
          <w:tcPr>
            <w:tcW w:w="11661" w:type="dxa"/>
            <w:vAlign w:val="center"/>
          </w:tcPr>
          <w:p w:rsidR="00962461" w:rsidRDefault="00971350">
            <w:pPr>
              <w:spacing w:line="360" w:lineRule="auto"/>
              <w:ind w:firstLineChars="200" w:firstLine="420"/>
              <w:rPr>
                <w:rFonts w:ascii="宋体" w:hAnsi="宋体" w:cs="宋体"/>
                <w:szCs w:val="21"/>
              </w:rPr>
            </w:pPr>
            <w:r>
              <w:rPr>
                <w:rFonts w:ascii="宋体" w:hAnsi="宋体" w:cs="宋体" w:hint="eastAsia"/>
                <w:szCs w:val="21"/>
              </w:rPr>
              <w:t>组织确定了各部门、岗位人员职责、权限和相互关系，并对各级员工进行了必要的传达。</w:t>
            </w:r>
          </w:p>
          <w:p w:rsidR="00962461" w:rsidRDefault="00971350">
            <w:pPr>
              <w:spacing w:line="360" w:lineRule="auto"/>
              <w:ind w:firstLineChars="200" w:firstLine="420"/>
              <w:rPr>
                <w:rFonts w:ascii="宋体" w:hAnsi="宋体" w:cs="宋体"/>
                <w:szCs w:val="21"/>
              </w:rPr>
            </w:pPr>
            <w:r>
              <w:rPr>
                <w:rFonts w:ascii="宋体" w:hAnsi="宋体" w:cs="宋体" w:hint="eastAsia"/>
                <w:szCs w:val="21"/>
              </w:rPr>
              <w:t>组织任命</w:t>
            </w:r>
            <w:r>
              <w:rPr>
                <w:rFonts w:ascii="宋体" w:hAnsi="宋体" w:cs="宋体" w:hint="eastAsia"/>
                <w:szCs w:val="21"/>
              </w:rPr>
              <w:t>张永亮</w:t>
            </w:r>
            <w:r>
              <w:rPr>
                <w:rFonts w:ascii="宋体" w:hAnsi="宋体" w:cs="宋体" w:hint="eastAsia"/>
                <w:szCs w:val="21"/>
              </w:rPr>
              <w:t>为管理体系的管理者代表。</w:t>
            </w:r>
          </w:p>
          <w:p w:rsidR="00962461" w:rsidRDefault="00971350">
            <w:pPr>
              <w:spacing w:line="360" w:lineRule="auto"/>
              <w:ind w:firstLineChars="200" w:firstLine="420"/>
              <w:rPr>
                <w:rFonts w:ascii="宋体" w:hAnsi="宋体" w:cs="宋体"/>
                <w:szCs w:val="21"/>
              </w:rPr>
            </w:pPr>
            <w:r>
              <w:rPr>
                <w:rFonts w:ascii="宋体" w:hAnsi="宋体" w:cs="宋体" w:hint="eastAsia"/>
                <w:szCs w:val="21"/>
              </w:rPr>
              <w:t>抽查其职责和权限规定如下：</w:t>
            </w:r>
          </w:p>
          <w:p w:rsidR="00962461" w:rsidRDefault="00971350">
            <w:pPr>
              <w:spacing w:line="360" w:lineRule="auto"/>
              <w:ind w:firstLineChars="200" w:firstLine="420"/>
              <w:rPr>
                <w:rFonts w:ascii="宋体" w:hAnsi="宋体" w:cs="宋体"/>
                <w:szCs w:val="21"/>
              </w:rPr>
            </w:pPr>
            <w:r>
              <w:rPr>
                <w:rFonts w:ascii="宋体" w:hAnsi="宋体" w:cs="宋体" w:hint="eastAsia"/>
                <w:szCs w:val="21"/>
              </w:rPr>
              <w:t>a)</w:t>
            </w:r>
            <w:r>
              <w:rPr>
                <w:rFonts w:ascii="宋体" w:hAnsi="宋体" w:cs="宋体" w:hint="eastAsia"/>
                <w:szCs w:val="21"/>
              </w:rPr>
              <w:t>负责质量环境和职业健康安全管理体系建立、实施和保持的具体事宜，向总经理报告运行情况，并提出改进的建议；</w:t>
            </w:r>
          </w:p>
          <w:p w:rsidR="00962461" w:rsidRDefault="00971350">
            <w:pPr>
              <w:spacing w:line="360" w:lineRule="auto"/>
              <w:ind w:firstLineChars="200" w:firstLine="420"/>
              <w:rPr>
                <w:rFonts w:ascii="宋体" w:hAnsi="宋体" w:cs="宋体"/>
                <w:szCs w:val="21"/>
              </w:rPr>
            </w:pPr>
            <w:r>
              <w:rPr>
                <w:rFonts w:ascii="宋体" w:hAnsi="宋体" w:cs="宋体" w:hint="eastAsia"/>
                <w:szCs w:val="21"/>
              </w:rPr>
              <w:t>b)</w:t>
            </w:r>
            <w:r>
              <w:rPr>
                <w:rFonts w:ascii="宋体" w:hAnsi="宋体" w:cs="宋体" w:hint="eastAsia"/>
                <w:szCs w:val="21"/>
              </w:rPr>
              <w:t>负责促进全体员工形成满足顾客要求的意识；</w:t>
            </w:r>
          </w:p>
          <w:p w:rsidR="00962461" w:rsidRDefault="00971350">
            <w:pPr>
              <w:spacing w:line="360" w:lineRule="auto"/>
              <w:ind w:firstLineChars="200" w:firstLine="420"/>
              <w:rPr>
                <w:rFonts w:ascii="宋体" w:hAnsi="宋体" w:cs="宋体"/>
                <w:szCs w:val="21"/>
              </w:rPr>
            </w:pPr>
            <w:r>
              <w:rPr>
                <w:rFonts w:ascii="宋体" w:hAnsi="宋体" w:cs="宋体" w:hint="eastAsia"/>
                <w:szCs w:val="21"/>
              </w:rPr>
              <w:t>c)</w:t>
            </w:r>
            <w:r>
              <w:rPr>
                <w:rFonts w:ascii="宋体" w:hAnsi="宋体" w:cs="宋体" w:hint="eastAsia"/>
                <w:szCs w:val="21"/>
              </w:rPr>
              <w:t>负责质量环境和职业健康安全管理体系文件发放范围及程序文件的批准，《质量环境职业健康安全管理手册》和“质量计划”的审核；</w:t>
            </w:r>
          </w:p>
          <w:p w:rsidR="00962461" w:rsidRDefault="00971350">
            <w:pPr>
              <w:spacing w:line="360" w:lineRule="auto"/>
              <w:ind w:firstLineChars="200" w:firstLine="420"/>
              <w:rPr>
                <w:rFonts w:ascii="宋体" w:hAnsi="宋体" w:cs="宋体"/>
                <w:szCs w:val="21"/>
              </w:rPr>
            </w:pPr>
            <w:r>
              <w:rPr>
                <w:rFonts w:ascii="宋体" w:hAnsi="宋体" w:cs="宋体" w:hint="eastAsia"/>
                <w:szCs w:val="21"/>
              </w:rPr>
              <w:t>d)</w:t>
            </w:r>
            <w:r>
              <w:rPr>
                <w:rFonts w:ascii="宋体" w:hAnsi="宋体" w:cs="宋体" w:hint="eastAsia"/>
                <w:szCs w:val="21"/>
              </w:rPr>
              <w:t>负责质量目标、环境和职业健康安全目标、指标和管理方案的审核和组织实施；</w:t>
            </w:r>
          </w:p>
          <w:p w:rsidR="00962461" w:rsidRDefault="00971350">
            <w:pPr>
              <w:spacing w:line="360" w:lineRule="auto"/>
              <w:ind w:firstLineChars="200" w:firstLine="420"/>
              <w:rPr>
                <w:rFonts w:ascii="宋体" w:hAnsi="宋体" w:cs="宋体"/>
                <w:szCs w:val="21"/>
              </w:rPr>
            </w:pPr>
            <w:r>
              <w:rPr>
                <w:rFonts w:ascii="宋体" w:hAnsi="宋体" w:cs="宋体" w:hint="eastAsia"/>
                <w:szCs w:val="21"/>
              </w:rPr>
              <w:t>e)</w:t>
            </w:r>
            <w:r>
              <w:rPr>
                <w:rFonts w:ascii="宋体" w:hAnsi="宋体" w:cs="宋体" w:hint="eastAsia"/>
                <w:szCs w:val="21"/>
              </w:rPr>
              <w:t>负责选定审核组长和审核员，组织编写和审批内部审核计划；</w:t>
            </w:r>
          </w:p>
          <w:p w:rsidR="00962461" w:rsidRDefault="00971350">
            <w:pPr>
              <w:spacing w:line="360" w:lineRule="auto"/>
              <w:ind w:firstLineChars="200" w:firstLine="420"/>
              <w:rPr>
                <w:rFonts w:ascii="宋体" w:hAnsi="宋体" w:cs="宋体"/>
                <w:szCs w:val="21"/>
              </w:rPr>
            </w:pPr>
            <w:r>
              <w:rPr>
                <w:rFonts w:ascii="宋体" w:hAnsi="宋体" w:cs="宋体" w:hint="eastAsia"/>
                <w:szCs w:val="21"/>
              </w:rPr>
              <w:t>f)</w:t>
            </w:r>
            <w:r>
              <w:rPr>
                <w:rFonts w:ascii="宋体" w:hAnsi="宋体" w:cs="宋体" w:hint="eastAsia"/>
                <w:szCs w:val="21"/>
              </w:rPr>
              <w:t>批准顾客满意度调查表或调查方案；</w:t>
            </w:r>
          </w:p>
          <w:p w:rsidR="00962461" w:rsidRDefault="00971350">
            <w:pPr>
              <w:spacing w:line="360" w:lineRule="auto"/>
              <w:ind w:firstLineChars="200" w:firstLine="420"/>
              <w:rPr>
                <w:rFonts w:ascii="宋体" w:hAnsi="宋体" w:cs="宋体"/>
                <w:szCs w:val="21"/>
              </w:rPr>
            </w:pPr>
            <w:r>
              <w:rPr>
                <w:rFonts w:ascii="宋体" w:hAnsi="宋体" w:cs="宋体" w:hint="eastAsia"/>
                <w:szCs w:val="21"/>
              </w:rPr>
              <w:t>g)</w:t>
            </w:r>
            <w:r>
              <w:rPr>
                <w:rFonts w:ascii="宋体" w:hAnsi="宋体" w:cs="宋体" w:hint="eastAsia"/>
                <w:szCs w:val="21"/>
              </w:rPr>
              <w:t>组织并参加管理评审，向总经理汇报质量环境和职业健康安全管理体系的运行情况，并提出改进建议；</w:t>
            </w:r>
          </w:p>
          <w:p w:rsidR="00962461" w:rsidRDefault="00971350">
            <w:pPr>
              <w:spacing w:line="360" w:lineRule="auto"/>
              <w:ind w:firstLineChars="200" w:firstLine="420"/>
              <w:rPr>
                <w:rFonts w:ascii="宋体" w:hAnsi="宋体" w:cs="宋体"/>
                <w:szCs w:val="21"/>
              </w:rPr>
            </w:pPr>
            <w:proofErr w:type="gramStart"/>
            <w:r>
              <w:rPr>
                <w:rFonts w:ascii="宋体" w:hAnsi="宋体" w:cs="宋体" w:hint="eastAsia"/>
                <w:szCs w:val="21"/>
              </w:rPr>
              <w:t>询问管代</w:t>
            </w:r>
            <w:r>
              <w:rPr>
                <w:rFonts w:ascii="宋体" w:hAnsi="宋体" w:cs="宋体" w:hint="eastAsia"/>
                <w:szCs w:val="21"/>
              </w:rPr>
              <w:t>张</w:t>
            </w:r>
            <w:proofErr w:type="gramEnd"/>
            <w:r>
              <w:rPr>
                <w:rFonts w:ascii="宋体" w:hAnsi="宋体" w:cs="宋体" w:hint="eastAsia"/>
                <w:szCs w:val="21"/>
              </w:rPr>
              <w:t>永亮</w:t>
            </w:r>
            <w:r>
              <w:rPr>
                <w:rFonts w:ascii="宋体" w:hAnsi="宋体" w:cs="宋体" w:hint="eastAsia"/>
                <w:szCs w:val="21"/>
              </w:rPr>
              <w:t>职责回答正确，其职能和权限设置基本能够满足要求。</w:t>
            </w:r>
          </w:p>
        </w:tc>
        <w:tc>
          <w:tcPr>
            <w:tcW w:w="851" w:type="dxa"/>
          </w:tcPr>
          <w:p w:rsidR="00962461" w:rsidRDefault="00971350">
            <w:pPr>
              <w:spacing w:line="360" w:lineRule="auto"/>
              <w:rPr>
                <w:rFonts w:ascii="宋体" w:hAnsi="宋体" w:cs="宋体"/>
                <w:color w:val="FF0000"/>
                <w:szCs w:val="21"/>
              </w:rPr>
            </w:pPr>
            <w:r>
              <w:rPr>
                <w:rFonts w:hint="eastAsia"/>
              </w:rPr>
              <w:t>符合</w:t>
            </w:r>
          </w:p>
        </w:tc>
      </w:tr>
      <w:tr w:rsidR="00962461">
        <w:trPr>
          <w:trHeight w:val="1760"/>
        </w:trPr>
        <w:tc>
          <w:tcPr>
            <w:tcW w:w="1242" w:type="dxa"/>
            <w:vAlign w:val="center"/>
          </w:tcPr>
          <w:p w:rsidR="00962461" w:rsidRDefault="00971350">
            <w:pPr>
              <w:rPr>
                <w:rFonts w:ascii="宋体" w:hAnsi="宋体" w:cs="宋体"/>
                <w:szCs w:val="21"/>
              </w:rPr>
            </w:pPr>
            <w:r>
              <w:rPr>
                <w:rFonts w:ascii="宋体" w:hAnsi="宋体" w:cs="宋体" w:hint="eastAsia"/>
                <w:szCs w:val="21"/>
              </w:rPr>
              <w:lastRenderedPageBreak/>
              <w:t>工作人员参与和协商</w:t>
            </w:r>
          </w:p>
        </w:tc>
        <w:tc>
          <w:tcPr>
            <w:tcW w:w="955" w:type="dxa"/>
            <w:vAlign w:val="center"/>
          </w:tcPr>
          <w:p w:rsidR="00962461" w:rsidRDefault="00971350">
            <w:pPr>
              <w:rPr>
                <w:rFonts w:ascii="宋体" w:hAnsi="宋体" w:cs="宋体"/>
                <w:szCs w:val="21"/>
              </w:rPr>
            </w:pPr>
            <w:r>
              <w:rPr>
                <w:rFonts w:ascii="宋体" w:hAnsi="宋体" w:cs="宋体" w:hint="eastAsia"/>
                <w:szCs w:val="21"/>
              </w:rPr>
              <w:t>O5.4</w:t>
            </w:r>
          </w:p>
        </w:tc>
        <w:tc>
          <w:tcPr>
            <w:tcW w:w="11661" w:type="dxa"/>
            <w:vAlign w:val="center"/>
          </w:tcPr>
          <w:p w:rsidR="00962461" w:rsidRDefault="00971350">
            <w:pPr>
              <w:spacing w:line="360" w:lineRule="auto"/>
              <w:ind w:firstLineChars="200" w:firstLine="420"/>
              <w:rPr>
                <w:rFonts w:ascii="宋体" w:hAnsi="宋体" w:cs="宋体"/>
                <w:szCs w:val="21"/>
              </w:rPr>
            </w:pPr>
            <w:r>
              <w:rPr>
                <w:rFonts w:ascii="宋体" w:hAnsi="宋体" w:cs="宋体" w:hint="eastAsia"/>
                <w:szCs w:val="21"/>
              </w:rPr>
              <w:t>为协调、沟通公司的职业健康安全事务，保证公司职业健康安全管理体系的有效运行，公司任命</w:t>
            </w:r>
            <w:r>
              <w:rPr>
                <w:rFonts w:ascii="宋体" w:hAnsi="宋体" w:cs="宋体" w:hint="eastAsia"/>
                <w:szCs w:val="21"/>
              </w:rPr>
              <w:t>赵凤春</w:t>
            </w:r>
            <w:r>
              <w:rPr>
                <w:rFonts w:ascii="宋体" w:hAnsi="宋体" w:cs="宋体" w:hint="eastAsia"/>
                <w:szCs w:val="21"/>
              </w:rPr>
              <w:t>为公司员工代表，具体职责如下：</w:t>
            </w:r>
          </w:p>
          <w:p w:rsidR="00962461" w:rsidRDefault="00971350">
            <w:pPr>
              <w:pStyle w:val="a0"/>
              <w:numPr>
                <w:ilvl w:val="0"/>
                <w:numId w:val="1"/>
              </w:numPr>
              <w:spacing w:line="360" w:lineRule="auto"/>
              <w:ind w:firstLine="210"/>
              <w:jc w:val="left"/>
              <w:rPr>
                <w:rFonts w:ascii="宋体" w:eastAsia="宋体" w:hAnsi="宋体" w:cs="宋体"/>
                <w:spacing w:val="0"/>
                <w:sz w:val="21"/>
                <w:szCs w:val="21"/>
              </w:rPr>
            </w:pPr>
            <w:r>
              <w:rPr>
                <w:rFonts w:ascii="宋体" w:eastAsia="宋体" w:hAnsi="宋体" w:cs="宋体" w:hint="eastAsia"/>
                <w:spacing w:val="0"/>
                <w:sz w:val="21"/>
                <w:szCs w:val="21"/>
              </w:rPr>
              <w:t>对全体员工负责，直接向管理者代表或总经理反映职业健康运行的情况，反映员工的意见</w:t>
            </w:r>
            <w:r>
              <w:rPr>
                <w:rFonts w:ascii="宋体" w:eastAsia="宋体" w:hAnsi="宋体" w:cs="宋体" w:hint="eastAsia"/>
                <w:spacing w:val="0"/>
                <w:sz w:val="21"/>
                <w:szCs w:val="21"/>
              </w:rPr>
              <w:t>;</w:t>
            </w:r>
          </w:p>
          <w:p w:rsidR="00962461" w:rsidRDefault="00971350">
            <w:pPr>
              <w:pStyle w:val="a0"/>
              <w:numPr>
                <w:ilvl w:val="0"/>
                <w:numId w:val="1"/>
              </w:numPr>
              <w:spacing w:line="360" w:lineRule="auto"/>
              <w:ind w:firstLine="210"/>
              <w:jc w:val="left"/>
              <w:rPr>
                <w:rFonts w:ascii="宋体" w:eastAsia="宋体" w:hAnsi="宋体" w:cs="宋体"/>
                <w:spacing w:val="0"/>
                <w:sz w:val="21"/>
                <w:szCs w:val="21"/>
              </w:rPr>
            </w:pPr>
            <w:r>
              <w:rPr>
                <w:rFonts w:ascii="宋体" w:eastAsia="宋体" w:hAnsi="宋体" w:cs="宋体" w:hint="eastAsia"/>
                <w:spacing w:val="0"/>
                <w:sz w:val="21"/>
                <w:szCs w:val="21"/>
              </w:rPr>
              <w:t>适当参与危险源辨识、风险评价和控制措施的确定</w:t>
            </w:r>
            <w:r>
              <w:rPr>
                <w:rFonts w:ascii="宋体" w:eastAsia="宋体" w:hAnsi="宋体" w:cs="宋体" w:hint="eastAsia"/>
                <w:spacing w:val="0"/>
                <w:sz w:val="21"/>
                <w:szCs w:val="21"/>
              </w:rPr>
              <w:t>;</w:t>
            </w:r>
          </w:p>
          <w:p w:rsidR="00962461" w:rsidRDefault="00971350">
            <w:pPr>
              <w:pStyle w:val="a0"/>
              <w:numPr>
                <w:ilvl w:val="0"/>
                <w:numId w:val="1"/>
              </w:numPr>
              <w:spacing w:line="360" w:lineRule="auto"/>
              <w:ind w:firstLine="210"/>
              <w:jc w:val="left"/>
              <w:rPr>
                <w:rFonts w:ascii="宋体" w:eastAsia="宋体" w:hAnsi="宋体" w:cs="宋体"/>
                <w:spacing w:val="0"/>
                <w:sz w:val="21"/>
                <w:szCs w:val="21"/>
              </w:rPr>
            </w:pPr>
            <w:r>
              <w:rPr>
                <w:rFonts w:ascii="宋体" w:eastAsia="宋体" w:hAnsi="宋体" w:cs="宋体" w:hint="eastAsia"/>
                <w:spacing w:val="0"/>
                <w:sz w:val="21"/>
                <w:szCs w:val="21"/>
              </w:rPr>
              <w:t>参与质量、职业健康安全方针、目标</w:t>
            </w:r>
            <w:r>
              <w:rPr>
                <w:rFonts w:ascii="宋体" w:eastAsia="宋体" w:hAnsi="宋体" w:cs="宋体" w:hint="eastAsia"/>
                <w:spacing w:val="0"/>
                <w:sz w:val="21"/>
                <w:szCs w:val="21"/>
              </w:rPr>
              <w:t>/</w:t>
            </w:r>
            <w:r>
              <w:rPr>
                <w:rFonts w:ascii="宋体" w:eastAsia="宋体" w:hAnsi="宋体" w:cs="宋体" w:hint="eastAsia"/>
                <w:spacing w:val="0"/>
                <w:sz w:val="21"/>
                <w:szCs w:val="21"/>
              </w:rPr>
              <w:t>指标和程序的制定、实施</w:t>
            </w:r>
            <w:r>
              <w:rPr>
                <w:rFonts w:ascii="宋体" w:eastAsia="宋体" w:hAnsi="宋体" w:cs="宋体" w:hint="eastAsia"/>
                <w:spacing w:val="0"/>
                <w:sz w:val="21"/>
                <w:szCs w:val="21"/>
              </w:rPr>
              <w:t>;</w:t>
            </w:r>
          </w:p>
          <w:p w:rsidR="00962461" w:rsidRDefault="00971350">
            <w:pPr>
              <w:pStyle w:val="a0"/>
              <w:numPr>
                <w:ilvl w:val="0"/>
                <w:numId w:val="1"/>
              </w:numPr>
              <w:spacing w:line="360" w:lineRule="auto"/>
              <w:ind w:firstLine="210"/>
              <w:jc w:val="left"/>
              <w:rPr>
                <w:rFonts w:ascii="宋体" w:eastAsia="宋体" w:hAnsi="宋体" w:cs="宋体"/>
                <w:spacing w:val="0"/>
                <w:sz w:val="21"/>
                <w:szCs w:val="21"/>
              </w:rPr>
            </w:pPr>
            <w:r>
              <w:rPr>
                <w:rFonts w:ascii="宋体" w:eastAsia="宋体" w:hAnsi="宋体" w:cs="宋体" w:hint="eastAsia"/>
                <w:spacing w:val="0"/>
                <w:sz w:val="21"/>
                <w:szCs w:val="21"/>
              </w:rPr>
              <w:t>参与影响作业场所人员职业健康安全的任何变化的讨论</w:t>
            </w:r>
            <w:r>
              <w:rPr>
                <w:rFonts w:ascii="宋体" w:eastAsia="宋体" w:hAnsi="宋体" w:cs="宋体" w:hint="eastAsia"/>
                <w:spacing w:val="0"/>
                <w:sz w:val="21"/>
                <w:szCs w:val="21"/>
              </w:rPr>
              <w:t>;</w:t>
            </w:r>
          </w:p>
          <w:p w:rsidR="00962461" w:rsidRDefault="00971350">
            <w:pPr>
              <w:pStyle w:val="a0"/>
              <w:numPr>
                <w:ilvl w:val="0"/>
                <w:numId w:val="1"/>
              </w:numPr>
              <w:spacing w:line="360" w:lineRule="auto"/>
              <w:ind w:firstLine="210"/>
              <w:jc w:val="left"/>
              <w:rPr>
                <w:rFonts w:ascii="宋体" w:eastAsia="宋体" w:hAnsi="宋体" w:cs="宋体"/>
                <w:spacing w:val="0"/>
                <w:sz w:val="21"/>
                <w:szCs w:val="21"/>
              </w:rPr>
            </w:pPr>
            <w:r>
              <w:rPr>
                <w:rFonts w:ascii="宋体" w:eastAsia="宋体" w:hAnsi="宋体" w:cs="宋体" w:hint="eastAsia"/>
                <w:spacing w:val="0"/>
                <w:sz w:val="21"/>
                <w:szCs w:val="21"/>
              </w:rPr>
              <w:t>对影响员工职业健康安全的任何变更进行协商</w:t>
            </w:r>
            <w:r>
              <w:rPr>
                <w:rFonts w:ascii="宋体" w:eastAsia="宋体" w:hAnsi="宋体" w:cs="宋体" w:hint="eastAsia"/>
                <w:spacing w:val="0"/>
                <w:sz w:val="21"/>
                <w:szCs w:val="21"/>
              </w:rPr>
              <w:t>;</w:t>
            </w:r>
            <w:r>
              <w:rPr>
                <w:rFonts w:ascii="宋体" w:eastAsia="宋体" w:hAnsi="宋体" w:cs="宋体" w:hint="eastAsia"/>
                <w:spacing w:val="0"/>
                <w:sz w:val="21"/>
                <w:szCs w:val="21"/>
              </w:rPr>
              <w:t>对职业健康安全事务发表意见</w:t>
            </w:r>
            <w:r>
              <w:rPr>
                <w:rFonts w:ascii="宋体" w:eastAsia="宋体" w:hAnsi="宋体" w:cs="宋体" w:hint="eastAsia"/>
                <w:spacing w:val="0"/>
                <w:sz w:val="21"/>
                <w:szCs w:val="21"/>
              </w:rPr>
              <w:t>;</w:t>
            </w:r>
          </w:p>
          <w:p w:rsidR="00962461" w:rsidRDefault="00971350">
            <w:pPr>
              <w:pStyle w:val="a0"/>
              <w:numPr>
                <w:ilvl w:val="0"/>
                <w:numId w:val="1"/>
              </w:numPr>
              <w:spacing w:line="360" w:lineRule="auto"/>
              <w:ind w:firstLine="210"/>
              <w:jc w:val="left"/>
              <w:rPr>
                <w:rFonts w:ascii="宋体" w:eastAsia="宋体" w:hAnsi="宋体" w:cs="宋体"/>
                <w:spacing w:val="0"/>
                <w:sz w:val="21"/>
                <w:szCs w:val="21"/>
              </w:rPr>
            </w:pPr>
            <w:r>
              <w:rPr>
                <w:rFonts w:ascii="宋体" w:eastAsia="宋体" w:hAnsi="宋体" w:cs="宋体" w:hint="eastAsia"/>
                <w:spacing w:val="0"/>
                <w:sz w:val="21"/>
                <w:szCs w:val="21"/>
              </w:rPr>
              <w:t>了解员工及相关方对健康安全的满意度，及时沟通并提出有关建议；</w:t>
            </w:r>
          </w:p>
          <w:p w:rsidR="00962461" w:rsidRDefault="00971350">
            <w:pPr>
              <w:pStyle w:val="a0"/>
              <w:numPr>
                <w:ilvl w:val="0"/>
                <w:numId w:val="1"/>
              </w:numPr>
              <w:spacing w:line="360" w:lineRule="auto"/>
              <w:ind w:firstLine="210"/>
              <w:jc w:val="left"/>
              <w:rPr>
                <w:rFonts w:ascii="宋体" w:eastAsia="宋体" w:hAnsi="宋体" w:cs="宋体"/>
                <w:spacing w:val="0"/>
                <w:sz w:val="21"/>
                <w:szCs w:val="21"/>
              </w:rPr>
            </w:pPr>
            <w:r>
              <w:rPr>
                <w:rFonts w:ascii="宋体" w:eastAsia="宋体" w:hAnsi="宋体" w:cs="宋体" w:hint="eastAsia"/>
                <w:spacing w:val="0"/>
                <w:sz w:val="21"/>
                <w:szCs w:val="21"/>
              </w:rPr>
              <w:t>自发遵守已确认的法律法规及其他要求，负责宣导员工对健康安全、环境、节能降耗进行自查意识。</w:t>
            </w:r>
          </w:p>
          <w:p w:rsidR="00962461" w:rsidRDefault="00971350">
            <w:pPr>
              <w:pStyle w:val="a0"/>
              <w:spacing w:line="360" w:lineRule="auto"/>
              <w:ind w:firstLine="210"/>
              <w:jc w:val="left"/>
              <w:rPr>
                <w:rFonts w:ascii="宋体" w:eastAsia="宋体" w:hAnsi="宋体" w:cs="宋体"/>
                <w:sz w:val="21"/>
                <w:szCs w:val="21"/>
              </w:rPr>
            </w:pPr>
            <w:r>
              <w:rPr>
                <w:rFonts w:ascii="宋体" w:eastAsia="宋体" w:hAnsi="宋体" w:cs="宋体" w:hint="eastAsia"/>
                <w:spacing w:val="0"/>
                <w:sz w:val="21"/>
                <w:szCs w:val="21"/>
              </w:rPr>
              <w:t>询问员工代表</w:t>
            </w:r>
            <w:r>
              <w:rPr>
                <w:rFonts w:ascii="宋体" w:eastAsia="宋体" w:hAnsi="宋体" w:cs="宋体" w:hint="eastAsia"/>
                <w:spacing w:val="0"/>
                <w:sz w:val="21"/>
                <w:szCs w:val="21"/>
              </w:rPr>
              <w:t>赵凤春</w:t>
            </w:r>
            <w:r>
              <w:rPr>
                <w:rFonts w:ascii="宋体" w:eastAsia="宋体" w:hAnsi="宋体" w:cs="宋体" w:hint="eastAsia"/>
                <w:spacing w:val="0"/>
                <w:sz w:val="21"/>
                <w:szCs w:val="21"/>
              </w:rPr>
              <w:t>职责回答正确。</w:t>
            </w:r>
          </w:p>
        </w:tc>
        <w:tc>
          <w:tcPr>
            <w:tcW w:w="851" w:type="dxa"/>
          </w:tcPr>
          <w:p w:rsidR="00962461" w:rsidRDefault="00971350">
            <w:pPr>
              <w:rPr>
                <w:rFonts w:ascii="宋体" w:hAnsi="宋体" w:cs="宋体"/>
                <w:szCs w:val="21"/>
              </w:rPr>
            </w:pPr>
            <w:r>
              <w:rPr>
                <w:rFonts w:ascii="宋体" w:hAnsi="宋体" w:cs="宋体" w:hint="eastAsia"/>
                <w:szCs w:val="21"/>
              </w:rPr>
              <w:t>符合</w:t>
            </w:r>
          </w:p>
        </w:tc>
      </w:tr>
      <w:tr w:rsidR="00962461">
        <w:trPr>
          <w:trHeight w:val="1760"/>
        </w:trPr>
        <w:tc>
          <w:tcPr>
            <w:tcW w:w="1242" w:type="dxa"/>
          </w:tcPr>
          <w:p w:rsidR="00962461" w:rsidRDefault="00971350">
            <w:pPr>
              <w:spacing w:line="360" w:lineRule="auto"/>
              <w:rPr>
                <w:rFonts w:ascii="宋体" w:hAnsi="宋体" w:cs="宋体"/>
                <w:szCs w:val="21"/>
              </w:rPr>
            </w:pPr>
            <w:r>
              <w:rPr>
                <w:rFonts w:ascii="宋体" w:hAnsi="宋体" w:cs="宋体" w:hint="eastAsia"/>
                <w:szCs w:val="21"/>
              </w:rPr>
              <w:t>应对风险和机遇的措施策划</w:t>
            </w:r>
          </w:p>
          <w:p w:rsidR="00962461" w:rsidRDefault="00962461">
            <w:pPr>
              <w:spacing w:line="360" w:lineRule="auto"/>
              <w:ind w:firstLineChars="200" w:firstLine="420"/>
              <w:rPr>
                <w:rFonts w:ascii="宋体" w:hAnsi="宋体" w:cs="宋体"/>
                <w:szCs w:val="21"/>
              </w:rPr>
            </w:pPr>
          </w:p>
        </w:tc>
        <w:tc>
          <w:tcPr>
            <w:tcW w:w="955" w:type="dxa"/>
          </w:tcPr>
          <w:p w:rsidR="00962461" w:rsidRDefault="00971350">
            <w:pPr>
              <w:spacing w:line="360" w:lineRule="auto"/>
              <w:rPr>
                <w:rFonts w:ascii="宋体" w:hAnsi="宋体" w:cs="宋体"/>
                <w:szCs w:val="21"/>
              </w:rPr>
            </w:pPr>
            <w:r>
              <w:rPr>
                <w:rFonts w:ascii="宋体" w:hAnsi="宋体" w:cs="宋体" w:hint="eastAsia"/>
                <w:szCs w:val="21"/>
              </w:rPr>
              <w:t>Q6.1</w:t>
            </w:r>
          </w:p>
          <w:p w:rsidR="00962461" w:rsidRDefault="00971350">
            <w:pPr>
              <w:spacing w:line="360" w:lineRule="auto"/>
              <w:rPr>
                <w:rFonts w:ascii="宋体" w:hAnsi="宋体" w:cs="宋体"/>
                <w:szCs w:val="21"/>
              </w:rPr>
            </w:pPr>
            <w:r>
              <w:rPr>
                <w:rFonts w:ascii="宋体" w:hAnsi="宋体" w:cs="宋体" w:hint="eastAsia"/>
                <w:szCs w:val="21"/>
              </w:rPr>
              <w:t>E06.1.1</w:t>
            </w:r>
          </w:p>
          <w:p w:rsidR="00962461" w:rsidRDefault="00971350">
            <w:pPr>
              <w:spacing w:line="360" w:lineRule="auto"/>
              <w:rPr>
                <w:rFonts w:ascii="宋体" w:hAnsi="宋体" w:cs="宋体"/>
                <w:szCs w:val="21"/>
              </w:rPr>
            </w:pPr>
            <w:r>
              <w:rPr>
                <w:rFonts w:ascii="宋体" w:hAnsi="宋体" w:cs="宋体" w:hint="eastAsia"/>
                <w:szCs w:val="21"/>
              </w:rPr>
              <w:t>EO6.1.4</w:t>
            </w:r>
          </w:p>
          <w:p w:rsidR="00962461" w:rsidRDefault="00962461">
            <w:pPr>
              <w:spacing w:line="360" w:lineRule="auto"/>
              <w:ind w:firstLineChars="200" w:firstLine="420"/>
              <w:rPr>
                <w:rFonts w:ascii="宋体" w:hAnsi="宋体" w:cs="宋体"/>
                <w:szCs w:val="21"/>
              </w:rPr>
            </w:pPr>
          </w:p>
        </w:tc>
        <w:tc>
          <w:tcPr>
            <w:tcW w:w="11661" w:type="dxa"/>
            <w:vAlign w:val="center"/>
          </w:tcPr>
          <w:p w:rsidR="00962461" w:rsidRDefault="00971350">
            <w:pPr>
              <w:spacing w:line="360" w:lineRule="auto"/>
              <w:ind w:firstLineChars="200" w:firstLine="420"/>
              <w:rPr>
                <w:rFonts w:ascii="宋体" w:hAnsi="宋体" w:cs="宋体"/>
                <w:szCs w:val="21"/>
              </w:rPr>
            </w:pPr>
            <w:r>
              <w:rPr>
                <w:rFonts w:ascii="宋体" w:hAnsi="宋体" w:cs="宋体" w:hint="eastAsia"/>
                <w:szCs w:val="21"/>
              </w:rPr>
              <w:t>组织在策划管理体系时考虑了风险和机遇以及相应的应对措施，制定了《风险和机遇控制程序》，明确了风险和机遇事件的识别方法</w:t>
            </w:r>
            <w:r>
              <w:rPr>
                <w:rFonts w:ascii="宋体" w:hAnsi="宋体" w:cs="宋体" w:hint="eastAsia"/>
                <w:szCs w:val="21"/>
              </w:rPr>
              <w:t>/</w:t>
            </w:r>
            <w:r>
              <w:rPr>
                <w:rFonts w:ascii="宋体" w:hAnsi="宋体" w:cs="宋体" w:hint="eastAsia"/>
                <w:szCs w:val="21"/>
              </w:rPr>
              <w:t>途径、评估方式、制定主要风险和机遇事件的应对措施的要求、评价这些措施有效性的方法。</w:t>
            </w:r>
          </w:p>
          <w:p w:rsidR="00962461" w:rsidRDefault="00971350">
            <w:pPr>
              <w:spacing w:line="360" w:lineRule="auto"/>
              <w:ind w:firstLineChars="200" w:firstLine="420"/>
              <w:rPr>
                <w:rFonts w:ascii="宋体" w:hAnsi="宋体" w:cs="宋体"/>
                <w:szCs w:val="21"/>
              </w:rPr>
            </w:pPr>
            <w:r>
              <w:rPr>
                <w:rFonts w:ascii="宋体" w:hAnsi="宋体" w:cs="宋体" w:hint="eastAsia"/>
                <w:szCs w:val="21"/>
              </w:rPr>
              <w:t>组织根据程序文件要求，将需要应对的风险和机遇进行风险分析确定风险级别（一般风险、重大风险），在管理体系所确定的过程（如采购、生产、质检等）中，整合制定针对性管理措施（如程序控制等）并作了有效性评价。</w:t>
            </w:r>
          </w:p>
          <w:p w:rsidR="00962461" w:rsidRDefault="00971350">
            <w:pPr>
              <w:spacing w:line="360" w:lineRule="auto"/>
              <w:ind w:firstLineChars="200" w:firstLine="420"/>
              <w:rPr>
                <w:rFonts w:ascii="宋体" w:hAnsi="宋体" w:cs="宋体"/>
                <w:szCs w:val="21"/>
              </w:rPr>
            </w:pPr>
            <w:r>
              <w:rPr>
                <w:rFonts w:ascii="宋体" w:hAnsi="宋体" w:cs="宋体" w:hint="eastAsia"/>
                <w:szCs w:val="21"/>
              </w:rPr>
              <w:t>提供了《</w:t>
            </w:r>
            <w:r>
              <w:rPr>
                <w:rFonts w:ascii="宋体" w:hAnsi="宋体" w:cs="宋体" w:hint="eastAsia"/>
                <w:kern w:val="0"/>
                <w:szCs w:val="21"/>
              </w:rPr>
              <w:t>风险和机遇评估分析表</w:t>
            </w:r>
            <w:r>
              <w:rPr>
                <w:rFonts w:ascii="宋体" w:hAnsi="宋体" w:cs="宋体" w:hint="eastAsia"/>
                <w:szCs w:val="21"/>
              </w:rPr>
              <w:t>》，内容包括部门、业务范畴、风险事项、风险等级评估、应对措施及有效性评价等，组织根据业务活动过程，从各部门角度识别和评估了质量、环境和职业健康安全风险和机遇，基本满足要求。</w:t>
            </w:r>
          </w:p>
        </w:tc>
        <w:tc>
          <w:tcPr>
            <w:tcW w:w="851" w:type="dxa"/>
          </w:tcPr>
          <w:p w:rsidR="00962461" w:rsidRDefault="00971350">
            <w:pPr>
              <w:spacing w:line="360" w:lineRule="auto"/>
              <w:rPr>
                <w:rFonts w:ascii="宋体" w:hAnsi="宋体" w:cs="宋体"/>
                <w:color w:val="FF0000"/>
                <w:szCs w:val="21"/>
              </w:rPr>
            </w:pPr>
            <w:r>
              <w:rPr>
                <w:rFonts w:hint="eastAsia"/>
              </w:rPr>
              <w:t>符合</w:t>
            </w:r>
          </w:p>
        </w:tc>
      </w:tr>
      <w:tr w:rsidR="00962461">
        <w:trPr>
          <w:trHeight w:val="561"/>
        </w:trPr>
        <w:tc>
          <w:tcPr>
            <w:tcW w:w="1242" w:type="dxa"/>
            <w:vAlign w:val="center"/>
          </w:tcPr>
          <w:p w:rsidR="00962461" w:rsidRDefault="00971350">
            <w:pPr>
              <w:spacing w:line="360" w:lineRule="auto"/>
              <w:jc w:val="left"/>
              <w:rPr>
                <w:rFonts w:ascii="宋体" w:hAnsi="宋体" w:cs="宋体"/>
                <w:szCs w:val="21"/>
              </w:rPr>
            </w:pPr>
            <w:r>
              <w:rPr>
                <w:rFonts w:ascii="宋体" w:hAnsi="宋体" w:cs="宋体" w:hint="eastAsia"/>
                <w:szCs w:val="21"/>
              </w:rPr>
              <w:t>目标及其实现的策</w:t>
            </w:r>
            <w:r>
              <w:rPr>
                <w:rFonts w:ascii="宋体" w:hAnsi="宋体" w:cs="宋体" w:hint="eastAsia"/>
                <w:szCs w:val="21"/>
              </w:rPr>
              <w:lastRenderedPageBreak/>
              <w:t>划</w:t>
            </w:r>
          </w:p>
        </w:tc>
        <w:tc>
          <w:tcPr>
            <w:tcW w:w="955" w:type="dxa"/>
            <w:vAlign w:val="center"/>
          </w:tcPr>
          <w:p w:rsidR="00962461" w:rsidRDefault="00971350">
            <w:pPr>
              <w:spacing w:line="360" w:lineRule="auto"/>
              <w:rPr>
                <w:rFonts w:ascii="宋体" w:hAnsi="宋体" w:cs="宋体"/>
                <w:szCs w:val="21"/>
              </w:rPr>
            </w:pPr>
            <w:r>
              <w:rPr>
                <w:rFonts w:ascii="宋体" w:hAnsi="宋体" w:cs="宋体" w:hint="eastAsia"/>
                <w:szCs w:val="21"/>
              </w:rPr>
              <w:lastRenderedPageBreak/>
              <w:t>QEO</w:t>
            </w:r>
            <w:r>
              <w:rPr>
                <w:rFonts w:ascii="宋体" w:hAnsi="宋体" w:cs="宋体" w:hint="eastAsia"/>
                <w:szCs w:val="21"/>
              </w:rPr>
              <w:t>：</w:t>
            </w:r>
            <w:r>
              <w:rPr>
                <w:rFonts w:ascii="宋体" w:hAnsi="宋体" w:cs="宋体" w:hint="eastAsia"/>
                <w:szCs w:val="21"/>
              </w:rPr>
              <w:t>6.2</w:t>
            </w:r>
          </w:p>
          <w:p w:rsidR="00962461" w:rsidRDefault="00962461">
            <w:pPr>
              <w:spacing w:line="360" w:lineRule="auto"/>
              <w:ind w:firstLineChars="200" w:firstLine="420"/>
              <w:rPr>
                <w:rFonts w:ascii="宋体" w:hAnsi="宋体" w:cs="宋体"/>
                <w:szCs w:val="21"/>
              </w:rPr>
            </w:pPr>
          </w:p>
        </w:tc>
        <w:tc>
          <w:tcPr>
            <w:tcW w:w="11661" w:type="dxa"/>
            <w:vAlign w:val="center"/>
          </w:tcPr>
          <w:p w:rsidR="00962461" w:rsidRDefault="00971350">
            <w:pPr>
              <w:spacing w:line="360" w:lineRule="auto"/>
              <w:ind w:firstLineChars="200" w:firstLine="420"/>
              <w:rPr>
                <w:rFonts w:ascii="宋体" w:hAnsi="宋体" w:cs="宋体"/>
                <w:szCs w:val="21"/>
              </w:rPr>
            </w:pPr>
            <w:r>
              <w:rPr>
                <w:rFonts w:ascii="宋体" w:hAnsi="宋体" w:cs="宋体" w:hint="eastAsia"/>
                <w:szCs w:val="21"/>
              </w:rPr>
              <w:t>组织根据实际制定了质量、环境、职业健康安全目标，在相关职能、层次</w:t>
            </w:r>
            <w:r>
              <w:rPr>
                <w:rFonts w:ascii="宋体" w:hAnsi="宋体" w:cs="宋体" w:hint="eastAsia"/>
                <w:szCs w:val="21"/>
              </w:rPr>
              <w:t>和过程上建立目标考虑了适用的要求，均可测量，与方针基本一致，并以公告、会议形式传达、培训和内部沟通等形式进行了传达。其中质量目标与产品和服务的符合性以及增</w:t>
            </w:r>
            <w:r>
              <w:rPr>
                <w:rFonts w:ascii="宋体" w:hAnsi="宋体" w:cs="宋体" w:hint="eastAsia"/>
                <w:szCs w:val="21"/>
              </w:rPr>
              <w:lastRenderedPageBreak/>
              <w:t>强顾客满意有关。</w:t>
            </w:r>
          </w:p>
          <w:p w:rsidR="00962461" w:rsidRDefault="00E23D8C">
            <w:pPr>
              <w:spacing w:line="360" w:lineRule="auto"/>
              <w:ind w:firstLineChars="200" w:firstLine="420"/>
              <w:rPr>
                <w:rFonts w:ascii="宋体" w:hAnsi="宋体" w:cs="宋体"/>
                <w:szCs w:val="21"/>
              </w:rPr>
            </w:pPr>
            <w:r>
              <w:rPr>
                <w:rFonts w:ascii="宋体" w:hAnsi="宋体" w:cs="宋体" w:hint="eastAsia"/>
                <w:szCs w:val="21"/>
              </w:rPr>
              <w:t>组织的</w:t>
            </w:r>
            <w:r w:rsidR="00971350">
              <w:rPr>
                <w:rFonts w:ascii="宋体" w:hAnsi="宋体" w:cs="宋体" w:hint="eastAsia"/>
                <w:szCs w:val="21"/>
              </w:rPr>
              <w:t>质量、环境和职业健康安全目标如下：</w:t>
            </w:r>
          </w:p>
          <w:p w:rsidR="00962461" w:rsidRDefault="00971350">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、质量目标</w:t>
            </w:r>
          </w:p>
          <w:p w:rsidR="00962461" w:rsidRDefault="00971350">
            <w:pPr>
              <w:spacing w:line="360" w:lineRule="auto"/>
              <w:ind w:firstLineChars="200" w:firstLine="420"/>
              <w:rPr>
                <w:rFonts w:ascii="宋体" w:hAnsi="宋体" w:cs="宋体"/>
                <w:szCs w:val="21"/>
              </w:rPr>
            </w:pPr>
            <w:r>
              <w:rPr>
                <w:rFonts w:ascii="宋体" w:hAnsi="宋体" w:cs="宋体" w:hint="eastAsia"/>
                <w:szCs w:val="21"/>
              </w:rPr>
              <w:t>a</w:t>
            </w:r>
            <w:r>
              <w:rPr>
                <w:rFonts w:ascii="宋体" w:hAnsi="宋体" w:cs="宋体" w:hint="eastAsia"/>
                <w:szCs w:val="21"/>
              </w:rPr>
              <w:t>产品一次交检合格率达到</w:t>
            </w:r>
            <w:r>
              <w:rPr>
                <w:rFonts w:ascii="宋体" w:hAnsi="宋体" w:cs="宋体" w:hint="eastAsia"/>
                <w:szCs w:val="21"/>
              </w:rPr>
              <w:t>98%</w:t>
            </w:r>
            <w:r>
              <w:rPr>
                <w:rFonts w:ascii="宋体" w:hAnsi="宋体" w:cs="宋体" w:hint="eastAsia"/>
                <w:szCs w:val="21"/>
              </w:rPr>
              <w:t>以上，并不断提高；</w:t>
            </w:r>
          </w:p>
          <w:p w:rsidR="00962461" w:rsidRDefault="00971350">
            <w:pPr>
              <w:spacing w:line="360" w:lineRule="auto"/>
              <w:ind w:firstLineChars="200" w:firstLine="420"/>
              <w:rPr>
                <w:rFonts w:ascii="宋体" w:hAnsi="宋体" w:cs="宋体"/>
                <w:szCs w:val="21"/>
              </w:rPr>
            </w:pPr>
            <w:r>
              <w:rPr>
                <w:rFonts w:ascii="宋体" w:hAnsi="宋体" w:cs="宋体" w:hint="eastAsia"/>
                <w:szCs w:val="21"/>
              </w:rPr>
              <w:t>b</w:t>
            </w:r>
            <w:r>
              <w:rPr>
                <w:rFonts w:ascii="宋体" w:hAnsi="宋体" w:cs="宋体" w:hint="eastAsia"/>
                <w:szCs w:val="21"/>
              </w:rPr>
              <w:t>顾客满意度</w:t>
            </w:r>
            <w:r>
              <w:rPr>
                <w:rFonts w:ascii="宋体" w:hAnsi="宋体" w:cs="宋体" w:hint="eastAsia"/>
                <w:szCs w:val="21"/>
              </w:rPr>
              <w:t>95</w:t>
            </w:r>
            <w:r>
              <w:rPr>
                <w:rFonts w:ascii="宋体" w:hAnsi="宋体" w:cs="宋体" w:hint="eastAsia"/>
                <w:szCs w:val="21"/>
              </w:rPr>
              <w:t>分以上。</w:t>
            </w:r>
          </w:p>
          <w:p w:rsidR="00962461" w:rsidRDefault="00971350">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、环境目标</w:t>
            </w:r>
          </w:p>
          <w:p w:rsidR="00962461" w:rsidRDefault="00971350">
            <w:pPr>
              <w:spacing w:line="360" w:lineRule="auto"/>
              <w:ind w:firstLineChars="200" w:firstLine="420"/>
              <w:rPr>
                <w:rFonts w:ascii="宋体" w:hAnsi="宋体" w:cs="宋体"/>
                <w:szCs w:val="21"/>
              </w:rPr>
            </w:pPr>
            <w:r>
              <w:rPr>
                <w:rFonts w:ascii="宋体" w:hAnsi="宋体" w:cs="宋体" w:hint="eastAsia"/>
                <w:szCs w:val="21"/>
              </w:rPr>
              <w:t>a</w:t>
            </w:r>
            <w:r>
              <w:rPr>
                <w:rFonts w:ascii="宋体" w:hAnsi="宋体" w:cs="宋体" w:hint="eastAsia"/>
                <w:szCs w:val="21"/>
              </w:rPr>
              <w:t>杜绝火灾爆炸事故。</w:t>
            </w:r>
          </w:p>
          <w:p w:rsidR="00962461" w:rsidRDefault="00971350">
            <w:pPr>
              <w:spacing w:line="360" w:lineRule="auto"/>
              <w:ind w:firstLineChars="200" w:firstLine="420"/>
              <w:rPr>
                <w:rFonts w:ascii="宋体" w:hAnsi="宋体" w:cs="宋体"/>
                <w:szCs w:val="21"/>
              </w:rPr>
            </w:pPr>
            <w:r>
              <w:rPr>
                <w:rFonts w:ascii="宋体" w:hAnsi="宋体" w:cs="宋体" w:hint="eastAsia"/>
                <w:szCs w:val="21"/>
              </w:rPr>
              <w:t>b</w:t>
            </w:r>
            <w:r>
              <w:rPr>
                <w:rFonts w:ascii="宋体" w:hAnsi="宋体" w:cs="宋体" w:hint="eastAsia"/>
                <w:szCs w:val="21"/>
              </w:rPr>
              <w:t>节约资源：节约用水、电以及办公耗材的使用。</w:t>
            </w:r>
          </w:p>
          <w:p w:rsidR="00962461" w:rsidRDefault="00971350">
            <w:pPr>
              <w:spacing w:line="360" w:lineRule="auto"/>
              <w:ind w:firstLineChars="200" w:firstLine="420"/>
              <w:rPr>
                <w:rFonts w:ascii="宋体" w:hAnsi="宋体" w:cs="宋体"/>
                <w:szCs w:val="21"/>
              </w:rPr>
            </w:pPr>
            <w:r>
              <w:rPr>
                <w:rFonts w:ascii="宋体" w:hAnsi="宋体" w:cs="宋体" w:hint="eastAsia"/>
                <w:szCs w:val="21"/>
              </w:rPr>
              <w:t>c</w:t>
            </w:r>
            <w:r>
              <w:rPr>
                <w:rFonts w:ascii="宋体" w:hAnsi="宋体" w:cs="宋体" w:hint="eastAsia"/>
                <w:szCs w:val="21"/>
              </w:rPr>
              <w:t>降低污染：废弃物分类收集。</w:t>
            </w:r>
          </w:p>
          <w:p w:rsidR="00962461" w:rsidRDefault="00971350">
            <w:pPr>
              <w:spacing w:line="360" w:lineRule="auto"/>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、职业健康安全目标</w:t>
            </w:r>
          </w:p>
          <w:p w:rsidR="00962461" w:rsidRDefault="00971350">
            <w:pPr>
              <w:spacing w:line="360" w:lineRule="auto"/>
              <w:ind w:firstLineChars="200" w:firstLine="420"/>
              <w:rPr>
                <w:rFonts w:ascii="宋体" w:hAnsi="宋体" w:cs="宋体"/>
                <w:szCs w:val="21"/>
              </w:rPr>
            </w:pPr>
            <w:r>
              <w:rPr>
                <w:rFonts w:ascii="宋体" w:hAnsi="宋体" w:cs="宋体" w:hint="eastAsia"/>
                <w:szCs w:val="21"/>
              </w:rPr>
              <w:t>a</w:t>
            </w:r>
            <w:r>
              <w:rPr>
                <w:rFonts w:ascii="宋体" w:hAnsi="宋体" w:cs="宋体" w:hint="eastAsia"/>
                <w:szCs w:val="21"/>
              </w:rPr>
              <w:t>火灾事故发生率为</w:t>
            </w:r>
            <w:r>
              <w:rPr>
                <w:rFonts w:ascii="宋体" w:hAnsi="宋体" w:cs="宋体" w:hint="eastAsia"/>
                <w:szCs w:val="21"/>
              </w:rPr>
              <w:t>0</w:t>
            </w:r>
          </w:p>
          <w:p w:rsidR="00962461" w:rsidRDefault="00971350">
            <w:pPr>
              <w:spacing w:line="360" w:lineRule="auto"/>
              <w:ind w:firstLineChars="200" w:firstLine="420"/>
              <w:rPr>
                <w:rFonts w:ascii="宋体" w:hAnsi="宋体" w:cs="宋体"/>
                <w:szCs w:val="21"/>
              </w:rPr>
            </w:pPr>
            <w:r>
              <w:rPr>
                <w:rFonts w:ascii="宋体" w:hAnsi="宋体" w:cs="宋体" w:hint="eastAsia"/>
                <w:szCs w:val="21"/>
              </w:rPr>
              <w:t>b</w:t>
            </w:r>
            <w:r>
              <w:rPr>
                <w:rFonts w:ascii="宋体" w:hAnsi="宋体" w:cs="宋体" w:hint="eastAsia"/>
                <w:szCs w:val="21"/>
              </w:rPr>
              <w:t>无重大交通运输伤害事故。</w:t>
            </w:r>
          </w:p>
          <w:p w:rsidR="00962461" w:rsidRDefault="00971350">
            <w:pPr>
              <w:spacing w:line="360" w:lineRule="auto"/>
              <w:ind w:firstLineChars="200" w:firstLine="420"/>
              <w:rPr>
                <w:rFonts w:ascii="宋体" w:hAnsi="宋体" w:cs="宋体"/>
                <w:szCs w:val="21"/>
              </w:rPr>
            </w:pPr>
            <w:r>
              <w:rPr>
                <w:rFonts w:ascii="宋体" w:hAnsi="宋体" w:cs="宋体" w:hint="eastAsia"/>
                <w:szCs w:val="21"/>
              </w:rPr>
              <w:t>c</w:t>
            </w:r>
            <w:r>
              <w:rPr>
                <w:rFonts w:ascii="宋体" w:hAnsi="宋体" w:cs="宋体" w:hint="eastAsia"/>
                <w:szCs w:val="21"/>
              </w:rPr>
              <w:t>无重大工伤死亡事故。</w:t>
            </w:r>
          </w:p>
          <w:p w:rsidR="00962461" w:rsidRDefault="00971350">
            <w:pPr>
              <w:spacing w:line="360" w:lineRule="auto"/>
              <w:ind w:firstLineChars="200" w:firstLine="420"/>
              <w:rPr>
                <w:rFonts w:ascii="宋体" w:hAnsi="宋体" w:cs="宋体"/>
                <w:szCs w:val="21"/>
              </w:rPr>
            </w:pPr>
            <w:r>
              <w:rPr>
                <w:rFonts w:ascii="宋体" w:hAnsi="宋体" w:cs="宋体" w:hint="eastAsia"/>
                <w:szCs w:val="21"/>
              </w:rPr>
              <w:t>组织对质量、环境、职业健康安全目标、指标在相关职能层次上予以分解，基本能够满足要求，具体见各部门</w:t>
            </w:r>
            <w:r>
              <w:rPr>
                <w:rFonts w:ascii="宋体" w:hAnsi="宋体" w:cs="宋体" w:hint="eastAsia"/>
                <w:szCs w:val="21"/>
              </w:rPr>
              <w:t>6.2</w:t>
            </w:r>
            <w:r>
              <w:rPr>
                <w:rFonts w:ascii="宋体" w:hAnsi="宋体" w:cs="宋体" w:hint="eastAsia"/>
                <w:szCs w:val="21"/>
              </w:rPr>
              <w:t>目标监视记录。</w:t>
            </w:r>
          </w:p>
          <w:p w:rsidR="00962461" w:rsidRDefault="00971350">
            <w:pPr>
              <w:spacing w:line="360" w:lineRule="auto"/>
              <w:ind w:firstLineChars="200" w:firstLine="420"/>
              <w:rPr>
                <w:rFonts w:ascii="宋体" w:hAnsi="宋体" w:cs="宋体"/>
                <w:szCs w:val="21"/>
              </w:rPr>
            </w:pPr>
            <w:r>
              <w:rPr>
                <w:rFonts w:ascii="宋体" w:hAnsi="宋体" w:cs="宋体" w:hint="eastAsia"/>
                <w:szCs w:val="21"/>
              </w:rPr>
              <w:t>查见《</w:t>
            </w:r>
            <w:r>
              <w:rPr>
                <w:rFonts w:ascii="宋体" w:hAnsi="宋体" w:cs="宋体" w:hint="eastAsia"/>
                <w:szCs w:val="21"/>
              </w:rPr>
              <w:t>2022</w:t>
            </w:r>
            <w:r>
              <w:rPr>
                <w:rFonts w:ascii="宋体" w:hAnsi="宋体" w:cs="宋体" w:hint="eastAsia"/>
                <w:szCs w:val="21"/>
              </w:rPr>
              <w:t>公司质量环境安全目标分解及实现情况汇总》、《职业健康安全目标、指标及管理方案》、《环境目标、指标及管理方案》，均有相应的监视和评审记录，符合控制要求。</w:t>
            </w:r>
          </w:p>
        </w:tc>
        <w:tc>
          <w:tcPr>
            <w:tcW w:w="851" w:type="dxa"/>
          </w:tcPr>
          <w:p w:rsidR="00962461" w:rsidRDefault="00971350">
            <w:pPr>
              <w:spacing w:line="360" w:lineRule="auto"/>
              <w:rPr>
                <w:rFonts w:ascii="宋体" w:hAnsi="宋体" w:cs="宋体"/>
                <w:color w:val="FF0000"/>
                <w:szCs w:val="21"/>
              </w:rPr>
            </w:pPr>
            <w:r>
              <w:rPr>
                <w:rFonts w:hint="eastAsia"/>
              </w:rPr>
              <w:lastRenderedPageBreak/>
              <w:t>符合</w:t>
            </w:r>
          </w:p>
        </w:tc>
      </w:tr>
      <w:tr w:rsidR="00962461">
        <w:trPr>
          <w:trHeight w:val="940"/>
        </w:trPr>
        <w:tc>
          <w:tcPr>
            <w:tcW w:w="1242" w:type="dxa"/>
          </w:tcPr>
          <w:p w:rsidR="00962461" w:rsidRDefault="00971350">
            <w:pPr>
              <w:spacing w:line="360" w:lineRule="auto"/>
              <w:jc w:val="left"/>
              <w:rPr>
                <w:rFonts w:ascii="宋体" w:hAnsi="宋体" w:cs="宋体"/>
                <w:szCs w:val="21"/>
              </w:rPr>
            </w:pPr>
            <w:r>
              <w:rPr>
                <w:rFonts w:ascii="宋体" w:hAnsi="宋体" w:cs="宋体" w:hint="eastAsia"/>
                <w:szCs w:val="21"/>
              </w:rPr>
              <w:lastRenderedPageBreak/>
              <w:t>变更的策划</w:t>
            </w:r>
          </w:p>
          <w:p w:rsidR="00962461" w:rsidRDefault="00962461">
            <w:pPr>
              <w:spacing w:line="360" w:lineRule="auto"/>
              <w:rPr>
                <w:rFonts w:ascii="宋体" w:hAnsi="宋体" w:cs="宋体"/>
                <w:szCs w:val="21"/>
              </w:rPr>
            </w:pPr>
          </w:p>
        </w:tc>
        <w:tc>
          <w:tcPr>
            <w:tcW w:w="955" w:type="dxa"/>
          </w:tcPr>
          <w:p w:rsidR="00962461" w:rsidRDefault="00971350">
            <w:pPr>
              <w:spacing w:line="360" w:lineRule="auto"/>
              <w:rPr>
                <w:rFonts w:ascii="宋体" w:hAnsi="宋体" w:cs="宋体"/>
                <w:szCs w:val="21"/>
              </w:rPr>
            </w:pPr>
            <w:r>
              <w:rPr>
                <w:rFonts w:ascii="宋体" w:hAnsi="宋体" w:cs="宋体" w:hint="eastAsia"/>
                <w:szCs w:val="21"/>
              </w:rPr>
              <w:t>Q6.3</w:t>
            </w:r>
          </w:p>
          <w:p w:rsidR="00962461" w:rsidRDefault="00962461">
            <w:pPr>
              <w:spacing w:line="360" w:lineRule="auto"/>
              <w:rPr>
                <w:rFonts w:ascii="宋体" w:hAnsi="宋体" w:cs="宋体"/>
                <w:szCs w:val="21"/>
              </w:rPr>
            </w:pPr>
          </w:p>
        </w:tc>
        <w:tc>
          <w:tcPr>
            <w:tcW w:w="11661" w:type="dxa"/>
            <w:vAlign w:val="center"/>
          </w:tcPr>
          <w:p w:rsidR="00962461" w:rsidRDefault="00971350">
            <w:pPr>
              <w:spacing w:line="360" w:lineRule="auto"/>
              <w:ind w:firstLineChars="200" w:firstLine="420"/>
              <w:rPr>
                <w:rFonts w:ascii="宋体" w:hAnsi="宋体" w:cs="宋体"/>
                <w:szCs w:val="21"/>
              </w:rPr>
            </w:pPr>
            <w:r>
              <w:rPr>
                <w:rFonts w:ascii="宋体" w:hAnsi="宋体" w:cs="宋体" w:hint="eastAsia"/>
                <w:szCs w:val="21"/>
              </w:rPr>
              <w:t>经审核了解到，组织确定了需要对管理体系进行变更时应考虑以下内容：</w:t>
            </w:r>
            <w:r>
              <w:rPr>
                <w:rFonts w:ascii="宋体" w:hAnsi="宋体" w:cs="宋体" w:hint="eastAsia"/>
                <w:szCs w:val="21"/>
              </w:rPr>
              <w:t>a</w:t>
            </w:r>
            <w:r>
              <w:rPr>
                <w:rFonts w:ascii="宋体" w:hAnsi="宋体" w:cs="宋体" w:hint="eastAsia"/>
                <w:szCs w:val="21"/>
              </w:rPr>
              <w:t>）变更目的及其潜在后果；</w:t>
            </w:r>
            <w:r>
              <w:rPr>
                <w:rFonts w:ascii="宋体" w:hAnsi="宋体" w:cs="宋体" w:hint="eastAsia"/>
                <w:szCs w:val="21"/>
              </w:rPr>
              <w:t>b</w:t>
            </w:r>
            <w:r>
              <w:rPr>
                <w:rFonts w:ascii="宋体" w:hAnsi="宋体" w:cs="宋体" w:hint="eastAsia"/>
                <w:szCs w:val="21"/>
              </w:rPr>
              <w:t>）管理体系的完整性；</w:t>
            </w:r>
            <w:r>
              <w:rPr>
                <w:rFonts w:ascii="宋体" w:hAnsi="宋体" w:cs="宋体" w:hint="eastAsia"/>
                <w:szCs w:val="21"/>
              </w:rPr>
              <w:t>c</w:t>
            </w:r>
            <w:r>
              <w:rPr>
                <w:rFonts w:ascii="宋体" w:hAnsi="宋体" w:cs="宋体" w:hint="eastAsia"/>
                <w:szCs w:val="21"/>
              </w:rPr>
              <w:t>）资源的可获得性；</w:t>
            </w:r>
            <w:r>
              <w:rPr>
                <w:rFonts w:ascii="宋体" w:hAnsi="宋体" w:cs="宋体" w:hint="eastAsia"/>
                <w:szCs w:val="21"/>
              </w:rPr>
              <w:t>d</w:t>
            </w:r>
            <w:r>
              <w:rPr>
                <w:rFonts w:ascii="宋体" w:hAnsi="宋体" w:cs="宋体" w:hint="eastAsia"/>
                <w:szCs w:val="21"/>
              </w:rPr>
              <w:t>）责任和权限的分配与再分配。</w:t>
            </w:r>
          </w:p>
          <w:p w:rsidR="00962461" w:rsidRDefault="00971350" w:rsidP="00E23D8C">
            <w:pPr>
              <w:spacing w:line="360" w:lineRule="auto"/>
              <w:ind w:firstLineChars="200" w:firstLine="420"/>
              <w:rPr>
                <w:rFonts w:ascii="宋体" w:hAnsi="宋体" w:cs="宋体"/>
                <w:szCs w:val="21"/>
              </w:rPr>
            </w:pPr>
            <w:r>
              <w:rPr>
                <w:rFonts w:ascii="宋体" w:hAnsi="宋体" w:cs="宋体" w:hint="eastAsia"/>
                <w:szCs w:val="21"/>
              </w:rPr>
              <w:t>组织</w:t>
            </w:r>
            <w:r>
              <w:rPr>
                <w:rFonts w:ascii="宋体" w:hAnsi="宋体" w:cs="宋体" w:hint="eastAsia"/>
                <w:szCs w:val="21"/>
              </w:rPr>
              <w:t>QEO</w:t>
            </w:r>
            <w:r>
              <w:rPr>
                <w:rFonts w:ascii="宋体" w:hAnsi="宋体" w:cs="宋体" w:hint="eastAsia"/>
                <w:szCs w:val="21"/>
              </w:rPr>
              <w:t>体系建立、实施、保持以来，</w:t>
            </w:r>
            <w:r w:rsidR="00E23D8C">
              <w:rPr>
                <w:rFonts w:ascii="宋体" w:hAnsi="宋体" w:cs="宋体" w:hint="eastAsia"/>
                <w:szCs w:val="21"/>
              </w:rPr>
              <w:t>总经理和注册地址、经营地址变更，搬迁了新厂房，重新布局后面积更宽敞，对体系无影响</w:t>
            </w:r>
            <w:r>
              <w:rPr>
                <w:rFonts w:ascii="宋体" w:hAnsi="宋体" w:cs="宋体" w:hint="eastAsia"/>
                <w:szCs w:val="21"/>
              </w:rPr>
              <w:t>。</w:t>
            </w:r>
          </w:p>
        </w:tc>
        <w:tc>
          <w:tcPr>
            <w:tcW w:w="851" w:type="dxa"/>
          </w:tcPr>
          <w:p w:rsidR="00962461" w:rsidRDefault="00971350">
            <w:pPr>
              <w:spacing w:line="360" w:lineRule="auto"/>
              <w:rPr>
                <w:rFonts w:ascii="宋体" w:hAnsi="宋体" w:cs="宋体"/>
                <w:color w:val="FF0000"/>
                <w:szCs w:val="21"/>
              </w:rPr>
            </w:pPr>
            <w:r>
              <w:rPr>
                <w:rFonts w:hint="eastAsia"/>
              </w:rPr>
              <w:t>符合</w:t>
            </w:r>
          </w:p>
        </w:tc>
      </w:tr>
      <w:tr w:rsidR="00962461">
        <w:trPr>
          <w:trHeight w:val="680"/>
        </w:trPr>
        <w:tc>
          <w:tcPr>
            <w:tcW w:w="1242" w:type="dxa"/>
          </w:tcPr>
          <w:p w:rsidR="00962461" w:rsidRDefault="00971350">
            <w:pPr>
              <w:spacing w:line="360" w:lineRule="auto"/>
              <w:rPr>
                <w:rFonts w:ascii="宋体" w:hAnsi="宋体" w:cs="宋体"/>
                <w:szCs w:val="21"/>
              </w:rPr>
            </w:pPr>
            <w:r>
              <w:rPr>
                <w:rFonts w:ascii="宋体" w:hAnsi="宋体" w:cs="宋体" w:hint="eastAsia"/>
                <w:szCs w:val="21"/>
              </w:rPr>
              <w:t>资源总则</w:t>
            </w:r>
          </w:p>
          <w:p w:rsidR="00962461" w:rsidRDefault="00962461">
            <w:pPr>
              <w:spacing w:line="360" w:lineRule="auto"/>
              <w:ind w:firstLineChars="200" w:firstLine="420"/>
              <w:rPr>
                <w:rFonts w:ascii="宋体" w:hAnsi="宋体" w:cs="宋体"/>
                <w:szCs w:val="21"/>
              </w:rPr>
            </w:pPr>
          </w:p>
        </w:tc>
        <w:tc>
          <w:tcPr>
            <w:tcW w:w="955" w:type="dxa"/>
          </w:tcPr>
          <w:p w:rsidR="00962461" w:rsidRDefault="00971350">
            <w:pPr>
              <w:spacing w:line="360" w:lineRule="auto"/>
              <w:rPr>
                <w:rFonts w:ascii="宋体" w:hAnsi="宋体" w:cs="宋体"/>
                <w:szCs w:val="21"/>
              </w:rPr>
            </w:pPr>
            <w:r>
              <w:rPr>
                <w:rFonts w:ascii="宋体" w:hAnsi="宋体" w:cs="宋体" w:hint="eastAsia"/>
                <w:szCs w:val="21"/>
              </w:rPr>
              <w:t>Q7.1.1</w:t>
            </w:r>
          </w:p>
          <w:p w:rsidR="00962461" w:rsidRDefault="00971350">
            <w:pPr>
              <w:spacing w:line="360" w:lineRule="auto"/>
              <w:rPr>
                <w:rFonts w:ascii="宋体" w:hAnsi="宋体" w:cs="宋体"/>
                <w:szCs w:val="21"/>
              </w:rPr>
            </w:pPr>
            <w:r>
              <w:rPr>
                <w:rFonts w:ascii="宋体" w:hAnsi="宋体" w:cs="宋体" w:hint="eastAsia"/>
                <w:szCs w:val="21"/>
              </w:rPr>
              <w:t>EO7.1</w:t>
            </w:r>
          </w:p>
        </w:tc>
        <w:tc>
          <w:tcPr>
            <w:tcW w:w="11661" w:type="dxa"/>
            <w:vAlign w:val="center"/>
          </w:tcPr>
          <w:p w:rsidR="00962461" w:rsidRDefault="00971350">
            <w:pPr>
              <w:spacing w:line="360" w:lineRule="auto"/>
              <w:ind w:firstLineChars="200" w:firstLine="420"/>
              <w:rPr>
                <w:rFonts w:ascii="宋体" w:hAnsi="宋体" w:cs="宋体"/>
                <w:szCs w:val="21"/>
              </w:rPr>
            </w:pPr>
            <w:r>
              <w:rPr>
                <w:rFonts w:ascii="宋体" w:hAnsi="宋体" w:cs="宋体" w:hint="eastAsia"/>
                <w:szCs w:val="21"/>
              </w:rPr>
              <w:t>远程审核发现，</w:t>
            </w:r>
          </w:p>
          <w:p w:rsidR="00962461" w:rsidRDefault="00971350" w:rsidP="00E23D8C">
            <w:pPr>
              <w:spacing w:line="360" w:lineRule="auto"/>
              <w:ind w:firstLineChars="200" w:firstLine="420"/>
              <w:rPr>
                <w:rFonts w:ascii="宋体" w:hAnsi="宋体" w:cs="宋体"/>
                <w:szCs w:val="21"/>
              </w:rPr>
            </w:pPr>
            <w:r>
              <w:rPr>
                <w:rFonts w:ascii="宋体" w:hAnsi="宋体" w:cs="宋体" w:hint="eastAsia"/>
                <w:szCs w:val="21"/>
              </w:rPr>
              <w:t>组织配备了必要的人力资源、基础设施（如办公设施、生产车间、设备、仓库</w:t>
            </w:r>
            <w:r>
              <w:rPr>
                <w:rFonts w:ascii="宋体" w:hAnsi="宋体" w:cs="宋体" w:hint="eastAsia"/>
                <w:szCs w:val="21"/>
              </w:rPr>
              <w:t>等），提供了基本的工作和生产环境、监视测量资源和必要的知识等，基本能够满足管理体系保持和改进的需求。</w:t>
            </w:r>
          </w:p>
        </w:tc>
        <w:tc>
          <w:tcPr>
            <w:tcW w:w="851" w:type="dxa"/>
          </w:tcPr>
          <w:p w:rsidR="00962461" w:rsidRDefault="00971350">
            <w:pPr>
              <w:spacing w:line="360" w:lineRule="auto"/>
              <w:rPr>
                <w:rFonts w:ascii="宋体" w:hAnsi="宋体" w:cs="宋体"/>
                <w:color w:val="FF0000"/>
                <w:szCs w:val="21"/>
              </w:rPr>
            </w:pPr>
            <w:r>
              <w:rPr>
                <w:rFonts w:hint="eastAsia"/>
              </w:rPr>
              <w:t>符合</w:t>
            </w:r>
          </w:p>
        </w:tc>
      </w:tr>
      <w:tr w:rsidR="00962461">
        <w:trPr>
          <w:trHeight w:val="1630"/>
        </w:trPr>
        <w:tc>
          <w:tcPr>
            <w:tcW w:w="1242" w:type="dxa"/>
          </w:tcPr>
          <w:p w:rsidR="00962461" w:rsidRDefault="00971350">
            <w:pPr>
              <w:spacing w:line="360" w:lineRule="auto"/>
              <w:rPr>
                <w:rFonts w:ascii="宋体" w:hAnsi="宋体" w:cs="宋体"/>
                <w:szCs w:val="21"/>
              </w:rPr>
            </w:pPr>
            <w:r>
              <w:rPr>
                <w:rFonts w:ascii="宋体" w:hAnsi="宋体" w:cs="宋体" w:hint="eastAsia"/>
                <w:szCs w:val="21"/>
              </w:rPr>
              <w:t>沟通</w:t>
            </w:r>
          </w:p>
          <w:p w:rsidR="00962461" w:rsidRDefault="00962461">
            <w:pPr>
              <w:spacing w:line="360" w:lineRule="auto"/>
              <w:ind w:firstLineChars="200" w:firstLine="420"/>
              <w:rPr>
                <w:rFonts w:ascii="宋体" w:hAnsi="宋体" w:cs="宋体"/>
                <w:szCs w:val="21"/>
              </w:rPr>
            </w:pPr>
          </w:p>
        </w:tc>
        <w:tc>
          <w:tcPr>
            <w:tcW w:w="955" w:type="dxa"/>
          </w:tcPr>
          <w:p w:rsidR="00962461" w:rsidRDefault="00971350">
            <w:pPr>
              <w:spacing w:line="360" w:lineRule="auto"/>
              <w:rPr>
                <w:rFonts w:ascii="宋体" w:hAnsi="宋体" w:cs="宋体"/>
                <w:szCs w:val="21"/>
              </w:rPr>
            </w:pPr>
            <w:r>
              <w:rPr>
                <w:rFonts w:ascii="宋体" w:hAnsi="宋体" w:cs="宋体" w:hint="eastAsia"/>
                <w:szCs w:val="21"/>
              </w:rPr>
              <w:t>QEO7.4</w:t>
            </w:r>
          </w:p>
          <w:p w:rsidR="00962461" w:rsidRDefault="00962461">
            <w:pPr>
              <w:spacing w:line="360" w:lineRule="auto"/>
              <w:ind w:firstLineChars="200" w:firstLine="420"/>
              <w:rPr>
                <w:rFonts w:ascii="宋体" w:hAnsi="宋体" w:cs="宋体"/>
                <w:szCs w:val="21"/>
              </w:rPr>
            </w:pPr>
          </w:p>
        </w:tc>
        <w:tc>
          <w:tcPr>
            <w:tcW w:w="11661" w:type="dxa"/>
            <w:vAlign w:val="center"/>
          </w:tcPr>
          <w:p w:rsidR="00962461" w:rsidRDefault="00971350">
            <w:pPr>
              <w:spacing w:line="360" w:lineRule="auto"/>
              <w:ind w:firstLineChars="200" w:firstLine="420"/>
              <w:rPr>
                <w:rFonts w:ascii="宋体" w:hAnsi="宋体" w:cs="宋体"/>
                <w:szCs w:val="21"/>
              </w:rPr>
            </w:pPr>
            <w:r>
              <w:rPr>
                <w:rFonts w:ascii="宋体" w:hAnsi="宋体" w:cs="宋体" w:hint="eastAsia"/>
                <w:szCs w:val="21"/>
              </w:rPr>
              <w:t>组织编制了《沟通管理程序》，规定了职责、流程，覆盖了质量、环境、职业健康安全管理体系相关的内部沟通和外部沟通的方法和要求，包括：沟通什么；何时沟通；与谁沟通；如何沟通；由谁负责内容。</w:t>
            </w:r>
          </w:p>
          <w:p w:rsidR="00962461" w:rsidRDefault="00971350">
            <w:pPr>
              <w:spacing w:line="360" w:lineRule="auto"/>
              <w:ind w:firstLineChars="200" w:firstLine="420"/>
              <w:rPr>
                <w:rFonts w:ascii="宋体" w:hAnsi="宋体" w:cs="宋体"/>
                <w:szCs w:val="21"/>
              </w:rPr>
            </w:pPr>
            <w:r>
              <w:rPr>
                <w:rFonts w:ascii="宋体" w:hAnsi="宋体" w:cs="宋体" w:hint="eastAsia"/>
                <w:szCs w:val="21"/>
              </w:rPr>
              <w:t>组织内外部沟通具体体现在内部工作会议、质量、环境、职业健康安全例会、员工的培训、宣传栏等，与外部的沟通具体体现在与环保、安监部门及顾客和供方的合同签订、满意度调查、合</w:t>
            </w:r>
            <w:proofErr w:type="gramStart"/>
            <w:r>
              <w:rPr>
                <w:rFonts w:ascii="宋体" w:hAnsi="宋体" w:cs="宋体" w:hint="eastAsia"/>
                <w:szCs w:val="21"/>
              </w:rPr>
              <w:t>规</w:t>
            </w:r>
            <w:proofErr w:type="gramEnd"/>
            <w:r>
              <w:rPr>
                <w:rFonts w:ascii="宋体" w:hAnsi="宋体" w:cs="宋体" w:hint="eastAsia"/>
                <w:szCs w:val="21"/>
              </w:rPr>
              <w:t>性问题处理等方面。</w:t>
            </w:r>
          </w:p>
          <w:p w:rsidR="00962461" w:rsidRDefault="00971350">
            <w:pPr>
              <w:spacing w:line="360" w:lineRule="auto"/>
              <w:ind w:firstLineChars="200" w:firstLine="420"/>
              <w:rPr>
                <w:rFonts w:ascii="宋体" w:hAnsi="宋体" w:cs="宋体"/>
                <w:szCs w:val="21"/>
              </w:rPr>
            </w:pPr>
            <w:r>
              <w:rPr>
                <w:rFonts w:ascii="宋体" w:hAnsi="宋体" w:cs="宋体" w:hint="eastAsia"/>
                <w:szCs w:val="21"/>
              </w:rPr>
              <w:t>远程查阅：内部交流记录如方针、目标完成情况、内审和管理评审报告、不符合信息等；外部交流如通过发放销采购销售合同等与相关方就产品质量等相关要求</w:t>
            </w:r>
            <w:r>
              <w:rPr>
                <w:rFonts w:ascii="宋体" w:hAnsi="宋体" w:cs="宋体" w:hint="eastAsia"/>
                <w:szCs w:val="21"/>
              </w:rPr>
              <w:t>进行沟通。</w:t>
            </w:r>
          </w:p>
        </w:tc>
        <w:tc>
          <w:tcPr>
            <w:tcW w:w="851" w:type="dxa"/>
          </w:tcPr>
          <w:p w:rsidR="00962461" w:rsidRDefault="00971350">
            <w:pPr>
              <w:spacing w:line="360" w:lineRule="auto"/>
              <w:rPr>
                <w:rFonts w:ascii="宋体" w:hAnsi="宋体" w:cs="宋体"/>
                <w:color w:val="FF0000"/>
                <w:szCs w:val="21"/>
              </w:rPr>
            </w:pPr>
            <w:r>
              <w:rPr>
                <w:rFonts w:hint="eastAsia"/>
              </w:rPr>
              <w:t>符合</w:t>
            </w:r>
          </w:p>
        </w:tc>
      </w:tr>
      <w:tr w:rsidR="00962461">
        <w:trPr>
          <w:trHeight w:val="90"/>
        </w:trPr>
        <w:tc>
          <w:tcPr>
            <w:tcW w:w="1242" w:type="dxa"/>
          </w:tcPr>
          <w:p w:rsidR="00962461" w:rsidRDefault="00971350">
            <w:pPr>
              <w:spacing w:line="360" w:lineRule="auto"/>
              <w:rPr>
                <w:rFonts w:ascii="宋体" w:hAnsi="宋体" w:cs="宋体"/>
                <w:szCs w:val="21"/>
              </w:rPr>
            </w:pPr>
            <w:r>
              <w:rPr>
                <w:rFonts w:ascii="宋体" w:hAnsi="宋体" w:cs="宋体" w:hint="eastAsia"/>
                <w:szCs w:val="21"/>
              </w:rPr>
              <w:t>管理评审</w:t>
            </w:r>
          </w:p>
          <w:p w:rsidR="00962461" w:rsidRDefault="00962461">
            <w:pPr>
              <w:spacing w:line="360" w:lineRule="auto"/>
              <w:ind w:firstLineChars="200" w:firstLine="420"/>
              <w:rPr>
                <w:rFonts w:ascii="宋体" w:hAnsi="宋体" w:cs="宋体"/>
                <w:szCs w:val="21"/>
              </w:rPr>
            </w:pPr>
          </w:p>
        </w:tc>
        <w:tc>
          <w:tcPr>
            <w:tcW w:w="955" w:type="dxa"/>
          </w:tcPr>
          <w:p w:rsidR="00962461" w:rsidRDefault="00971350">
            <w:pPr>
              <w:spacing w:line="360" w:lineRule="auto"/>
              <w:rPr>
                <w:rFonts w:ascii="宋体" w:hAnsi="宋体" w:cs="宋体"/>
                <w:szCs w:val="21"/>
              </w:rPr>
            </w:pPr>
            <w:r>
              <w:rPr>
                <w:rFonts w:ascii="宋体" w:hAnsi="宋体" w:cs="宋体" w:hint="eastAsia"/>
                <w:szCs w:val="21"/>
              </w:rPr>
              <w:t>QEO9.3</w:t>
            </w:r>
          </w:p>
          <w:p w:rsidR="00962461" w:rsidRDefault="00962461">
            <w:pPr>
              <w:spacing w:line="360" w:lineRule="auto"/>
              <w:ind w:firstLineChars="200" w:firstLine="420"/>
              <w:rPr>
                <w:rFonts w:ascii="宋体" w:hAnsi="宋体" w:cs="宋体"/>
                <w:szCs w:val="21"/>
              </w:rPr>
            </w:pPr>
          </w:p>
          <w:p w:rsidR="00962461" w:rsidRDefault="00962461">
            <w:pPr>
              <w:spacing w:line="360" w:lineRule="auto"/>
              <w:ind w:firstLineChars="200" w:firstLine="420"/>
              <w:rPr>
                <w:rFonts w:ascii="宋体" w:hAnsi="宋体" w:cs="宋体"/>
                <w:szCs w:val="21"/>
              </w:rPr>
            </w:pPr>
          </w:p>
          <w:p w:rsidR="00962461" w:rsidRDefault="00962461">
            <w:pPr>
              <w:spacing w:line="360" w:lineRule="auto"/>
              <w:ind w:firstLineChars="200" w:firstLine="420"/>
              <w:rPr>
                <w:rFonts w:ascii="宋体" w:hAnsi="宋体" w:cs="宋体"/>
                <w:szCs w:val="21"/>
              </w:rPr>
            </w:pPr>
          </w:p>
        </w:tc>
        <w:tc>
          <w:tcPr>
            <w:tcW w:w="11661" w:type="dxa"/>
            <w:vAlign w:val="center"/>
          </w:tcPr>
          <w:p w:rsidR="00962461" w:rsidRDefault="00971350">
            <w:pPr>
              <w:spacing w:line="360" w:lineRule="auto"/>
              <w:ind w:firstLineChars="200" w:firstLine="420"/>
              <w:rPr>
                <w:rFonts w:ascii="宋体" w:hAnsi="宋体" w:cs="宋体"/>
                <w:szCs w:val="21"/>
              </w:rPr>
            </w:pPr>
            <w:r>
              <w:rPr>
                <w:rFonts w:ascii="宋体" w:hAnsi="宋体" w:cs="宋体" w:hint="eastAsia"/>
                <w:szCs w:val="21"/>
              </w:rPr>
              <w:t>组织编制了《管理评审控制程序》，规定了评审时间、评审内容、计划安排、实施和报告的编制要求，内容基本完整，符合策划要求。</w:t>
            </w:r>
          </w:p>
          <w:p w:rsidR="00962461" w:rsidRDefault="00971350">
            <w:pPr>
              <w:spacing w:line="360" w:lineRule="auto"/>
              <w:ind w:firstLineChars="200" w:firstLine="420"/>
              <w:rPr>
                <w:rFonts w:ascii="宋体" w:hAnsi="宋体" w:cs="宋体"/>
                <w:szCs w:val="21"/>
              </w:rPr>
            </w:pPr>
            <w:r>
              <w:rPr>
                <w:rFonts w:ascii="宋体" w:hAnsi="宋体" w:cs="宋体" w:hint="eastAsia"/>
                <w:szCs w:val="21"/>
              </w:rPr>
              <w:t>查见：</w:t>
            </w:r>
          </w:p>
          <w:p w:rsidR="00962461" w:rsidRDefault="00971350">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管理评审计划：包括评审依据、评审目的、评审内容等，除评审依据有待进一步确认外，内容基本完整，符合标准要求。</w:t>
            </w:r>
          </w:p>
          <w:p w:rsidR="00962461" w:rsidRDefault="00971350">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评审会议记录：内容包括时间、地点、主持人、记录人、参与人员和会议内容等，基本满足记录控制要求。</w:t>
            </w:r>
          </w:p>
          <w:p w:rsidR="00962461" w:rsidRDefault="00962461" w:rsidP="00E23D8C">
            <w:pPr>
              <w:pStyle w:val="a0"/>
              <w:ind w:firstLine="250"/>
              <w:rPr>
                <w:rFonts w:ascii="宋体" w:eastAsia="宋体" w:hAnsi="宋体" w:cs="宋体"/>
                <w:sz w:val="21"/>
                <w:szCs w:val="21"/>
              </w:rPr>
            </w:pPr>
          </w:p>
          <w:p w:rsidR="00962461" w:rsidRDefault="00971350" w:rsidP="00E23D8C">
            <w:pPr>
              <w:pStyle w:val="a0"/>
              <w:ind w:firstLine="210"/>
              <w:rPr>
                <w:rFonts w:ascii="宋体" w:eastAsia="宋体" w:hAnsi="宋体" w:cs="宋体"/>
                <w:sz w:val="21"/>
                <w:szCs w:val="21"/>
              </w:rPr>
            </w:pPr>
            <w:r>
              <w:rPr>
                <w:rFonts w:ascii="宋体" w:eastAsia="宋体" w:hAnsi="宋体" w:cs="宋体" w:hint="eastAsia"/>
                <w:noProof/>
                <w:sz w:val="21"/>
                <w:szCs w:val="21"/>
              </w:rPr>
              <w:drawing>
                <wp:anchor distT="0" distB="0" distL="114300" distR="114300" simplePos="0" relativeHeight="251659264" behindDoc="0" locked="0" layoutInCell="1" allowOverlap="1">
                  <wp:simplePos x="0" y="0"/>
                  <wp:positionH relativeFrom="column">
                    <wp:posOffset>273050</wp:posOffset>
                  </wp:positionH>
                  <wp:positionV relativeFrom="paragraph">
                    <wp:posOffset>135890</wp:posOffset>
                  </wp:positionV>
                  <wp:extent cx="1289050" cy="1624965"/>
                  <wp:effectExtent l="0" t="0" r="6350" b="635"/>
                  <wp:wrapNone/>
                  <wp:docPr id="3" name="图片 3" descr="1668835181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68835181694"/>
                          <pic:cNvPicPr>
                            <a:picLocks noChangeAspect="1"/>
                          </pic:cNvPicPr>
                        </pic:nvPicPr>
                        <pic:blipFill>
                          <a:blip r:embed="rId10"/>
                          <a:stretch>
                            <a:fillRect/>
                          </a:stretch>
                        </pic:blipFill>
                        <pic:spPr>
                          <a:xfrm>
                            <a:off x="0" y="0"/>
                            <a:ext cx="1289050" cy="1624965"/>
                          </a:xfrm>
                          <a:prstGeom prst="rect">
                            <a:avLst/>
                          </a:prstGeom>
                        </pic:spPr>
                      </pic:pic>
                    </a:graphicData>
                  </a:graphic>
                </wp:anchor>
              </w:drawing>
            </w:r>
          </w:p>
          <w:p w:rsidR="00962461" w:rsidRDefault="00962461" w:rsidP="00E23D8C">
            <w:pPr>
              <w:pStyle w:val="a0"/>
              <w:ind w:firstLine="250"/>
              <w:rPr>
                <w:rFonts w:ascii="宋体" w:eastAsia="宋体" w:hAnsi="宋体" w:cs="宋体"/>
                <w:sz w:val="21"/>
                <w:szCs w:val="21"/>
              </w:rPr>
            </w:pPr>
          </w:p>
          <w:p w:rsidR="00962461" w:rsidRDefault="00962461" w:rsidP="00E23D8C">
            <w:pPr>
              <w:pStyle w:val="a0"/>
              <w:ind w:firstLine="250"/>
              <w:rPr>
                <w:rFonts w:ascii="宋体" w:eastAsia="宋体" w:hAnsi="宋体" w:cs="宋体"/>
                <w:sz w:val="21"/>
                <w:szCs w:val="21"/>
              </w:rPr>
            </w:pPr>
          </w:p>
          <w:p w:rsidR="00962461" w:rsidRDefault="00962461" w:rsidP="00E23D8C">
            <w:pPr>
              <w:pStyle w:val="a0"/>
              <w:ind w:firstLine="250"/>
              <w:rPr>
                <w:rFonts w:ascii="宋体" w:eastAsia="宋体" w:hAnsi="宋体" w:cs="宋体"/>
                <w:sz w:val="21"/>
                <w:szCs w:val="21"/>
              </w:rPr>
            </w:pPr>
          </w:p>
          <w:p w:rsidR="00962461" w:rsidRDefault="00962461" w:rsidP="00E23D8C">
            <w:pPr>
              <w:pStyle w:val="a0"/>
              <w:ind w:firstLine="250"/>
              <w:rPr>
                <w:rFonts w:ascii="宋体" w:eastAsia="宋体" w:hAnsi="宋体" w:cs="宋体"/>
                <w:sz w:val="21"/>
                <w:szCs w:val="21"/>
              </w:rPr>
            </w:pPr>
          </w:p>
          <w:p w:rsidR="00962461" w:rsidRDefault="00962461" w:rsidP="00E23D8C">
            <w:pPr>
              <w:pStyle w:val="a0"/>
              <w:ind w:firstLine="250"/>
              <w:rPr>
                <w:rFonts w:ascii="宋体" w:eastAsia="宋体" w:hAnsi="宋体" w:cs="宋体"/>
                <w:sz w:val="21"/>
                <w:szCs w:val="21"/>
              </w:rPr>
            </w:pPr>
          </w:p>
          <w:p w:rsidR="00962461" w:rsidRDefault="00962461" w:rsidP="00E23D8C">
            <w:pPr>
              <w:pStyle w:val="a0"/>
              <w:ind w:firstLine="250"/>
              <w:rPr>
                <w:rFonts w:ascii="宋体" w:eastAsia="宋体" w:hAnsi="宋体" w:cs="宋体"/>
                <w:sz w:val="21"/>
                <w:szCs w:val="21"/>
              </w:rPr>
            </w:pPr>
          </w:p>
          <w:p w:rsidR="00962461" w:rsidRDefault="00971350">
            <w:pPr>
              <w:spacing w:line="360" w:lineRule="auto"/>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管理评审报告：主要内容包括输入、输出和结论，输入内容基本完整，</w:t>
            </w:r>
          </w:p>
          <w:p w:rsidR="00962461" w:rsidRDefault="00971350" w:rsidP="00E23D8C">
            <w:pPr>
              <w:spacing w:line="360" w:lineRule="auto"/>
              <w:ind w:leftChars="200" w:left="420"/>
              <w:rPr>
                <w:rFonts w:ascii="宋体" w:hAnsi="宋体" w:cs="宋体"/>
                <w:szCs w:val="21"/>
              </w:rPr>
            </w:pPr>
            <w:r>
              <w:rPr>
                <w:rFonts w:ascii="宋体" w:hAnsi="宋体" w:cs="宋体" w:hint="eastAsia"/>
                <w:szCs w:val="21"/>
              </w:rPr>
              <w:t>结论如下：通过本次管理评审的结果来看，公司质量体系总的看是适宜的、充分的、有效的，通过各位管理人员和全体职工的共同努力，公司的质量体系得到了进一步的健全和完善，企业的管理水平不断提高，企业经济效益也日益增高。但仍要不断的改进使之更为有效的运行、发展。</w:t>
            </w:r>
          </w:p>
          <w:p w:rsidR="00962461" w:rsidRDefault="00971350">
            <w:pPr>
              <w:spacing w:line="360" w:lineRule="auto"/>
              <w:ind w:firstLineChars="200" w:firstLine="420"/>
              <w:rPr>
                <w:rFonts w:ascii="宋体" w:hAnsi="宋体" w:cs="宋体"/>
                <w:szCs w:val="21"/>
              </w:rPr>
            </w:pPr>
            <w:r>
              <w:rPr>
                <w:rFonts w:ascii="宋体" w:hAnsi="宋体" w:cs="宋体" w:hint="eastAsia"/>
                <w:szCs w:val="21"/>
              </w:rPr>
              <w:t>其中输出改进建议管理评审改进的问题如下：</w:t>
            </w:r>
            <w:bookmarkStart w:id="0" w:name="OLE_LINK1"/>
            <w:r>
              <w:rPr>
                <w:rFonts w:ascii="宋体" w:hAnsi="宋体" w:cs="宋体" w:hint="eastAsia"/>
                <w:szCs w:val="21"/>
              </w:rPr>
              <w:t>①</w:t>
            </w:r>
            <w:bookmarkEnd w:id="0"/>
            <w:r>
              <w:rPr>
                <w:rFonts w:ascii="宋体" w:hAnsi="宋体" w:cs="宋体" w:hint="eastAsia"/>
                <w:szCs w:val="21"/>
              </w:rPr>
              <w:t>由综合部针对外来文件进行更新，以满足公司管理体系的法律及技术需求。</w:t>
            </w:r>
          </w:p>
          <w:p w:rsidR="00962461" w:rsidRDefault="00971350">
            <w:pPr>
              <w:spacing w:line="360" w:lineRule="auto"/>
              <w:ind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《改进措施计划表》：计划针对管理评审报告中的改进建议，实施改进内容，落实责任人和完成期限，并进行有效性评价，基本满足后续落实要求。</w:t>
            </w:r>
          </w:p>
        </w:tc>
        <w:tc>
          <w:tcPr>
            <w:tcW w:w="851" w:type="dxa"/>
          </w:tcPr>
          <w:p w:rsidR="00962461" w:rsidRDefault="00971350">
            <w:pPr>
              <w:spacing w:line="360" w:lineRule="auto"/>
              <w:rPr>
                <w:rFonts w:ascii="宋体" w:hAnsi="宋体" w:cs="宋体"/>
                <w:color w:val="FF0000"/>
                <w:szCs w:val="21"/>
              </w:rPr>
            </w:pPr>
            <w:r>
              <w:rPr>
                <w:rFonts w:hint="eastAsia"/>
              </w:rPr>
              <w:lastRenderedPageBreak/>
              <w:t>符合</w:t>
            </w:r>
          </w:p>
        </w:tc>
      </w:tr>
      <w:tr w:rsidR="00962461">
        <w:trPr>
          <w:trHeight w:val="983"/>
        </w:trPr>
        <w:tc>
          <w:tcPr>
            <w:tcW w:w="1242" w:type="dxa"/>
          </w:tcPr>
          <w:p w:rsidR="00962461" w:rsidRDefault="00971350">
            <w:pPr>
              <w:spacing w:line="360" w:lineRule="auto"/>
              <w:rPr>
                <w:rFonts w:ascii="宋体" w:hAnsi="宋体" w:cs="宋体"/>
                <w:szCs w:val="21"/>
              </w:rPr>
            </w:pPr>
            <w:r>
              <w:rPr>
                <w:rFonts w:ascii="宋体" w:hAnsi="宋体" w:cs="宋体" w:hint="eastAsia"/>
                <w:szCs w:val="21"/>
              </w:rPr>
              <w:lastRenderedPageBreak/>
              <w:t>改进</w:t>
            </w:r>
            <w:r>
              <w:rPr>
                <w:rFonts w:ascii="宋体" w:hAnsi="宋体" w:cs="宋体" w:hint="eastAsia"/>
                <w:szCs w:val="21"/>
              </w:rPr>
              <w:t>总</w:t>
            </w:r>
            <w:r>
              <w:rPr>
                <w:rFonts w:ascii="宋体" w:hAnsi="宋体" w:cs="宋体" w:hint="eastAsia"/>
                <w:szCs w:val="21"/>
              </w:rPr>
              <w:t>则</w:t>
            </w:r>
            <w:r>
              <w:rPr>
                <w:rFonts w:ascii="宋体" w:hAnsi="宋体" w:cs="宋体" w:hint="eastAsia"/>
                <w:szCs w:val="21"/>
              </w:rPr>
              <w:t>持续</w:t>
            </w:r>
            <w:r>
              <w:rPr>
                <w:rFonts w:ascii="宋体" w:hAnsi="宋体" w:cs="宋体" w:hint="eastAsia"/>
                <w:szCs w:val="21"/>
              </w:rPr>
              <w:t>改进</w:t>
            </w:r>
          </w:p>
        </w:tc>
        <w:tc>
          <w:tcPr>
            <w:tcW w:w="955" w:type="dxa"/>
          </w:tcPr>
          <w:p w:rsidR="00962461" w:rsidRDefault="00971350">
            <w:pPr>
              <w:spacing w:line="360" w:lineRule="auto"/>
              <w:rPr>
                <w:rFonts w:ascii="宋体" w:hAnsi="宋体" w:cs="宋体"/>
                <w:szCs w:val="21"/>
              </w:rPr>
            </w:pPr>
            <w:r>
              <w:rPr>
                <w:rFonts w:ascii="宋体" w:hAnsi="宋体" w:cs="宋体" w:hint="eastAsia"/>
                <w:szCs w:val="21"/>
              </w:rPr>
              <w:t>QEO10.1</w:t>
            </w:r>
          </w:p>
          <w:p w:rsidR="00962461" w:rsidRDefault="00971350">
            <w:pPr>
              <w:spacing w:line="360" w:lineRule="auto"/>
              <w:rPr>
                <w:rFonts w:ascii="宋体" w:hAnsi="宋体" w:cs="宋体"/>
                <w:szCs w:val="21"/>
              </w:rPr>
            </w:pPr>
            <w:r>
              <w:rPr>
                <w:rFonts w:ascii="宋体" w:hAnsi="宋体" w:cs="宋体" w:hint="eastAsia"/>
                <w:szCs w:val="21"/>
              </w:rPr>
              <w:t>/10.3</w:t>
            </w:r>
          </w:p>
          <w:p w:rsidR="00962461" w:rsidRDefault="00962461">
            <w:pPr>
              <w:spacing w:line="360" w:lineRule="auto"/>
              <w:rPr>
                <w:rFonts w:ascii="宋体" w:hAnsi="宋体" w:cs="宋体"/>
                <w:szCs w:val="21"/>
              </w:rPr>
            </w:pPr>
          </w:p>
        </w:tc>
        <w:tc>
          <w:tcPr>
            <w:tcW w:w="11661" w:type="dxa"/>
            <w:vAlign w:val="center"/>
          </w:tcPr>
          <w:p w:rsidR="00962461" w:rsidRDefault="00971350">
            <w:pPr>
              <w:spacing w:line="360" w:lineRule="auto"/>
              <w:ind w:firstLineChars="200" w:firstLine="420"/>
              <w:rPr>
                <w:rFonts w:ascii="宋体" w:hAnsi="宋体" w:cs="宋体"/>
                <w:szCs w:val="21"/>
              </w:rPr>
            </w:pPr>
            <w:r>
              <w:rPr>
                <w:rFonts w:ascii="宋体" w:hAnsi="宋体" w:cs="宋体" w:hint="eastAsia"/>
                <w:szCs w:val="21"/>
              </w:rPr>
              <w:t>组织通过目标监视、内部审核、管理评审、不合格和纠正措施等各项活动落实改进要求，相关管理活动包括绩效和有效性监视等得到有效开展，改进的要求基本得到满足。</w:t>
            </w:r>
            <w:r>
              <w:rPr>
                <w:rFonts w:ascii="宋体" w:hAnsi="宋体" w:cs="宋体" w:hint="eastAsia"/>
                <w:szCs w:val="21"/>
              </w:rPr>
              <w:t xml:space="preserve">  </w:t>
            </w:r>
          </w:p>
          <w:p w:rsidR="00962461" w:rsidRDefault="00971350">
            <w:pPr>
              <w:spacing w:line="360" w:lineRule="auto"/>
              <w:ind w:firstLineChars="200" w:firstLine="420"/>
              <w:rPr>
                <w:rFonts w:ascii="宋体" w:hAnsi="宋体" w:cs="宋体"/>
                <w:szCs w:val="21"/>
              </w:rPr>
            </w:pPr>
            <w:r>
              <w:rPr>
                <w:rFonts w:ascii="宋体" w:hAnsi="宋体" w:cs="宋体" w:hint="eastAsia"/>
                <w:szCs w:val="21"/>
              </w:rPr>
              <w:t>组织确定并选择改进机会，采取必要措施，满足顾客要求和增强顾客满意。</w:t>
            </w:r>
          </w:p>
          <w:p w:rsidR="00962461" w:rsidRDefault="00971350">
            <w:pPr>
              <w:spacing w:line="360" w:lineRule="auto"/>
              <w:ind w:firstLineChars="200" w:firstLine="420"/>
              <w:rPr>
                <w:rFonts w:ascii="宋体" w:hAnsi="宋体" w:cs="宋体"/>
                <w:szCs w:val="21"/>
              </w:rPr>
            </w:pPr>
            <w:r>
              <w:rPr>
                <w:rFonts w:ascii="宋体" w:hAnsi="宋体" w:cs="宋体" w:hint="eastAsia"/>
                <w:szCs w:val="21"/>
              </w:rPr>
              <w:t>包括：</w:t>
            </w:r>
          </w:p>
          <w:p w:rsidR="00962461" w:rsidRDefault="00971350">
            <w:pPr>
              <w:spacing w:line="360" w:lineRule="auto"/>
              <w:ind w:firstLineChars="200" w:firstLine="420"/>
              <w:rPr>
                <w:rFonts w:ascii="宋体" w:hAnsi="宋体" w:cs="宋体"/>
                <w:szCs w:val="21"/>
              </w:rPr>
            </w:pPr>
            <w:r>
              <w:rPr>
                <w:rFonts w:ascii="宋体" w:hAnsi="宋体" w:cs="宋体" w:hint="eastAsia"/>
                <w:szCs w:val="21"/>
              </w:rPr>
              <w:lastRenderedPageBreak/>
              <w:t xml:space="preserve">a) </w:t>
            </w:r>
            <w:r>
              <w:rPr>
                <w:rFonts w:ascii="宋体" w:hAnsi="宋体" w:cs="宋体" w:hint="eastAsia"/>
                <w:szCs w:val="21"/>
              </w:rPr>
              <w:t>改进产品或服务，以满足要求并关注未来的需求和期望；</w:t>
            </w:r>
          </w:p>
          <w:p w:rsidR="00962461" w:rsidRDefault="00971350">
            <w:pPr>
              <w:spacing w:line="360" w:lineRule="auto"/>
              <w:ind w:firstLineChars="200" w:firstLine="420"/>
              <w:rPr>
                <w:rFonts w:ascii="宋体" w:hAnsi="宋体" w:cs="宋体"/>
                <w:szCs w:val="21"/>
              </w:rPr>
            </w:pPr>
            <w:r>
              <w:rPr>
                <w:rFonts w:ascii="宋体" w:hAnsi="宋体" w:cs="宋体" w:hint="eastAsia"/>
                <w:szCs w:val="21"/>
              </w:rPr>
              <w:t xml:space="preserve">b) </w:t>
            </w:r>
            <w:r>
              <w:rPr>
                <w:rFonts w:ascii="宋体" w:hAnsi="宋体" w:cs="宋体" w:hint="eastAsia"/>
                <w:szCs w:val="21"/>
              </w:rPr>
              <w:t>纠正或减少不利影响；</w:t>
            </w:r>
          </w:p>
          <w:p w:rsidR="00962461" w:rsidRDefault="00971350">
            <w:pPr>
              <w:spacing w:line="360" w:lineRule="auto"/>
              <w:ind w:firstLineChars="200" w:firstLine="420"/>
              <w:rPr>
                <w:rFonts w:ascii="宋体" w:hAnsi="宋体" w:cs="宋体"/>
                <w:szCs w:val="21"/>
              </w:rPr>
            </w:pPr>
            <w:r>
              <w:rPr>
                <w:rFonts w:ascii="宋体" w:hAnsi="宋体" w:cs="宋体" w:hint="eastAsia"/>
                <w:szCs w:val="21"/>
              </w:rPr>
              <w:t xml:space="preserve">c) </w:t>
            </w:r>
            <w:r>
              <w:rPr>
                <w:rFonts w:ascii="宋体" w:hAnsi="宋体" w:cs="宋体" w:hint="eastAsia"/>
                <w:szCs w:val="21"/>
              </w:rPr>
              <w:t>改进管理体系绩效和有效性。</w:t>
            </w:r>
          </w:p>
          <w:p w:rsidR="00962461" w:rsidRDefault="00971350">
            <w:pPr>
              <w:spacing w:line="360" w:lineRule="auto"/>
              <w:ind w:firstLineChars="200" w:firstLine="420"/>
              <w:rPr>
                <w:rFonts w:ascii="宋体" w:hAnsi="宋体" w:cs="宋体"/>
                <w:szCs w:val="21"/>
              </w:rPr>
            </w:pPr>
            <w:r>
              <w:rPr>
                <w:rFonts w:ascii="宋体" w:hAnsi="宋体" w:cs="宋体" w:hint="eastAsia"/>
                <w:szCs w:val="21"/>
              </w:rPr>
              <w:t>对以下方面所需的监视、测量、分析和改进过程进行策划和实施：</w:t>
            </w:r>
          </w:p>
          <w:p w:rsidR="00962461" w:rsidRDefault="00971350">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证实产品生产和和销售满足规定的要求；</w:t>
            </w:r>
          </w:p>
          <w:p w:rsidR="00962461" w:rsidRDefault="00971350">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确保管理体系的符合性；</w:t>
            </w:r>
          </w:p>
          <w:p w:rsidR="00962461" w:rsidRDefault="00971350">
            <w:pPr>
              <w:spacing w:line="360" w:lineRule="auto"/>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持续改进管理体系</w:t>
            </w:r>
            <w:r w:rsidR="00E23D8C">
              <w:rPr>
                <w:rFonts w:ascii="宋体" w:hAnsi="宋体" w:cs="宋体" w:hint="eastAsia"/>
                <w:szCs w:val="21"/>
              </w:rPr>
              <w:t>的</w:t>
            </w:r>
            <w:r>
              <w:rPr>
                <w:rFonts w:ascii="宋体" w:hAnsi="宋体" w:cs="宋体" w:hint="eastAsia"/>
                <w:szCs w:val="21"/>
              </w:rPr>
              <w:t>有效性。</w:t>
            </w:r>
          </w:p>
          <w:p w:rsidR="00962461" w:rsidRDefault="00971350">
            <w:pPr>
              <w:spacing w:line="360" w:lineRule="auto"/>
              <w:ind w:firstLineChars="200" w:firstLine="420"/>
              <w:rPr>
                <w:rFonts w:ascii="宋体" w:hAnsi="宋体" w:cs="宋体"/>
                <w:szCs w:val="21"/>
              </w:rPr>
            </w:pPr>
            <w:r>
              <w:rPr>
                <w:rFonts w:ascii="宋体" w:hAnsi="宋体" w:cs="宋体" w:hint="eastAsia"/>
                <w:szCs w:val="21"/>
              </w:rPr>
              <w:t>根据不同过程、不同产品和不同要求，采取不同的方法进行监视、测量和分析。</w:t>
            </w:r>
          </w:p>
          <w:p w:rsidR="00962461" w:rsidRDefault="00971350">
            <w:pPr>
              <w:spacing w:line="360" w:lineRule="auto"/>
              <w:ind w:firstLine="420"/>
              <w:rPr>
                <w:rFonts w:ascii="宋体" w:hAnsi="宋体" w:cs="宋体"/>
                <w:szCs w:val="21"/>
              </w:rPr>
            </w:pPr>
            <w:r>
              <w:rPr>
                <w:rFonts w:ascii="宋体" w:hAnsi="宋体" w:cs="宋体" w:hint="eastAsia"/>
                <w:szCs w:val="21"/>
              </w:rPr>
              <w:t>公司利用管理方针、目标、内审和外审、数据分析、纠正和预防措施以及管理评审，识别任何改进的机会，持续改进管理体系的适宜性、充分性和有效性。详见相关条款审核记录。</w:t>
            </w:r>
          </w:p>
        </w:tc>
        <w:tc>
          <w:tcPr>
            <w:tcW w:w="851" w:type="dxa"/>
          </w:tcPr>
          <w:p w:rsidR="00962461" w:rsidRDefault="00971350">
            <w:pPr>
              <w:spacing w:line="360" w:lineRule="auto"/>
              <w:rPr>
                <w:rFonts w:ascii="宋体" w:hAnsi="宋体" w:cs="宋体"/>
                <w:color w:val="FF0000"/>
                <w:szCs w:val="21"/>
              </w:rPr>
            </w:pPr>
            <w:r>
              <w:rPr>
                <w:rFonts w:hint="eastAsia"/>
              </w:rPr>
              <w:lastRenderedPageBreak/>
              <w:t>符合</w:t>
            </w:r>
          </w:p>
        </w:tc>
      </w:tr>
      <w:tr w:rsidR="00962461">
        <w:trPr>
          <w:trHeight w:val="596"/>
        </w:trPr>
        <w:tc>
          <w:tcPr>
            <w:tcW w:w="1242" w:type="dxa"/>
          </w:tcPr>
          <w:p w:rsidR="00962461" w:rsidRDefault="00971350">
            <w:pPr>
              <w:spacing w:line="360" w:lineRule="auto"/>
              <w:jc w:val="left"/>
              <w:rPr>
                <w:rFonts w:ascii="宋体" w:hAnsi="宋体" w:cs="宋体"/>
                <w:szCs w:val="21"/>
              </w:rPr>
            </w:pPr>
            <w:r>
              <w:rPr>
                <w:rFonts w:ascii="宋体" w:hAnsi="宋体" w:cs="宋体" w:hint="eastAsia"/>
                <w:szCs w:val="21"/>
              </w:rPr>
              <w:lastRenderedPageBreak/>
              <w:t>国家</w:t>
            </w:r>
            <w:r>
              <w:rPr>
                <w:rFonts w:ascii="宋体" w:hAnsi="宋体" w:cs="宋体" w:hint="eastAsia"/>
                <w:szCs w:val="21"/>
              </w:rPr>
              <w:t>/</w:t>
            </w:r>
            <w:r>
              <w:rPr>
                <w:rFonts w:ascii="宋体" w:hAnsi="宋体" w:cs="宋体" w:hint="eastAsia"/>
                <w:szCs w:val="21"/>
              </w:rPr>
              <w:t>地方监督抽查情况；顾客满意、相关</w:t>
            </w:r>
            <w:proofErr w:type="gramStart"/>
            <w:r>
              <w:rPr>
                <w:rFonts w:ascii="宋体" w:hAnsi="宋体" w:cs="宋体" w:hint="eastAsia"/>
                <w:szCs w:val="21"/>
              </w:rPr>
              <w:t>方投诉</w:t>
            </w:r>
            <w:proofErr w:type="gramEnd"/>
            <w:r>
              <w:rPr>
                <w:rFonts w:ascii="宋体" w:hAnsi="宋体" w:cs="宋体" w:hint="eastAsia"/>
                <w:szCs w:val="21"/>
              </w:rPr>
              <w:t>及处理情况；上次审核不符合验</w:t>
            </w:r>
            <w:r>
              <w:rPr>
                <w:rFonts w:ascii="宋体" w:hAnsi="宋体" w:cs="宋体" w:hint="eastAsia"/>
                <w:szCs w:val="21"/>
              </w:rPr>
              <w:lastRenderedPageBreak/>
              <w:t>证，变更，证书及标志使用，</w:t>
            </w:r>
          </w:p>
          <w:p w:rsidR="00962461" w:rsidRDefault="00971350">
            <w:pPr>
              <w:spacing w:line="360" w:lineRule="auto"/>
              <w:jc w:val="left"/>
              <w:rPr>
                <w:rFonts w:ascii="宋体" w:hAnsi="宋体" w:cs="宋体"/>
                <w:szCs w:val="21"/>
              </w:rPr>
            </w:pPr>
            <w:r>
              <w:rPr>
                <w:rFonts w:ascii="宋体" w:hAnsi="宋体" w:cs="宋体" w:hint="eastAsia"/>
                <w:szCs w:val="21"/>
              </w:rPr>
              <w:t>验证企业相关资质证明的有效性；</w:t>
            </w:r>
          </w:p>
        </w:tc>
        <w:tc>
          <w:tcPr>
            <w:tcW w:w="955" w:type="dxa"/>
          </w:tcPr>
          <w:p w:rsidR="00962461" w:rsidRDefault="00962461">
            <w:pPr>
              <w:spacing w:line="360" w:lineRule="auto"/>
              <w:ind w:firstLineChars="200" w:firstLine="420"/>
              <w:rPr>
                <w:rFonts w:ascii="宋体" w:hAnsi="宋体" w:cs="宋体"/>
                <w:szCs w:val="21"/>
              </w:rPr>
            </w:pPr>
          </w:p>
        </w:tc>
        <w:tc>
          <w:tcPr>
            <w:tcW w:w="11661" w:type="dxa"/>
            <w:vAlign w:val="center"/>
          </w:tcPr>
          <w:p w:rsidR="00E23D8C" w:rsidRDefault="00971350">
            <w:pPr>
              <w:spacing w:line="360" w:lineRule="auto"/>
              <w:ind w:firstLineChars="200" w:firstLine="420"/>
              <w:rPr>
                <w:rFonts w:ascii="宋体" w:hAnsi="宋体" w:cs="宋体" w:hint="eastAsia"/>
                <w:szCs w:val="21"/>
              </w:rPr>
            </w:pPr>
            <w:r>
              <w:rPr>
                <w:rFonts w:ascii="宋体" w:hAnsi="宋体" w:cs="宋体" w:hint="eastAsia"/>
                <w:szCs w:val="21"/>
              </w:rPr>
              <w:t>查看提供的营业执照属实</w:t>
            </w:r>
            <w:r w:rsidR="00E23D8C">
              <w:rPr>
                <w:rFonts w:ascii="宋体" w:hAnsi="宋体" w:cs="宋体" w:hint="eastAsia"/>
                <w:szCs w:val="21"/>
              </w:rPr>
              <w:t>。</w:t>
            </w:r>
          </w:p>
          <w:p w:rsidR="00962461" w:rsidRDefault="00E23D8C">
            <w:pPr>
              <w:spacing w:line="360" w:lineRule="auto"/>
              <w:ind w:firstLineChars="200" w:firstLine="420"/>
              <w:rPr>
                <w:rFonts w:ascii="宋体" w:hAnsi="宋体" w:cs="宋体" w:hint="eastAsia"/>
                <w:szCs w:val="21"/>
              </w:rPr>
            </w:pPr>
            <w:r>
              <w:rPr>
                <w:rFonts w:hint="eastAsia"/>
              </w:rPr>
              <w:t>搬迁了新地址，法人和总经理变更</w:t>
            </w:r>
            <w:r w:rsidR="00971350">
              <w:rPr>
                <w:rFonts w:ascii="宋体" w:hAnsi="宋体" w:cs="宋体" w:hint="eastAsia"/>
                <w:szCs w:val="21"/>
              </w:rPr>
              <w:t>。</w:t>
            </w:r>
          </w:p>
          <w:p w:rsidR="00962461" w:rsidRDefault="00971350">
            <w:pPr>
              <w:spacing w:line="360" w:lineRule="auto"/>
              <w:ind w:firstLineChars="200" w:firstLine="420"/>
              <w:rPr>
                <w:rFonts w:ascii="宋体" w:hAnsi="宋体" w:cs="宋体"/>
                <w:szCs w:val="21"/>
              </w:rPr>
            </w:pPr>
            <w:bookmarkStart w:id="1" w:name="_GoBack"/>
            <w:bookmarkEnd w:id="1"/>
            <w:r>
              <w:rPr>
                <w:rFonts w:ascii="宋体" w:hAnsi="宋体" w:cs="宋体" w:hint="eastAsia"/>
                <w:szCs w:val="21"/>
              </w:rPr>
              <w:t>上次不符合项已整改</w:t>
            </w:r>
            <w:r>
              <w:rPr>
                <w:rFonts w:ascii="宋体" w:hAnsi="宋体" w:cs="宋体" w:hint="eastAsia"/>
                <w:szCs w:val="21"/>
              </w:rPr>
              <w:t>，验证整改情况，措施有效</w:t>
            </w:r>
            <w:r>
              <w:rPr>
                <w:rFonts w:ascii="宋体" w:hAnsi="宋体" w:cs="宋体" w:hint="eastAsia"/>
                <w:szCs w:val="21"/>
              </w:rPr>
              <w:t>。</w:t>
            </w:r>
          </w:p>
          <w:p w:rsidR="00962461" w:rsidRDefault="00971350">
            <w:pPr>
              <w:spacing w:line="360" w:lineRule="auto"/>
              <w:ind w:firstLineChars="200" w:firstLine="420"/>
              <w:rPr>
                <w:rFonts w:ascii="宋体" w:hAnsi="宋体" w:cs="宋体"/>
                <w:szCs w:val="21"/>
              </w:rPr>
            </w:pPr>
            <w:r>
              <w:rPr>
                <w:rFonts w:ascii="宋体" w:hAnsi="宋体" w:cs="宋体" w:hint="eastAsia"/>
                <w:szCs w:val="21"/>
              </w:rPr>
              <w:t>获证后认证证书标志使用于企业宣传、招投标</w:t>
            </w:r>
            <w:r w:rsidR="00E23D8C">
              <w:rPr>
                <w:rFonts w:ascii="宋体" w:hAnsi="宋体" w:cs="宋体" w:hint="eastAsia"/>
                <w:szCs w:val="21"/>
              </w:rPr>
              <w:t>，未使用认证标志</w:t>
            </w:r>
            <w:r>
              <w:rPr>
                <w:rFonts w:ascii="宋体" w:hAnsi="宋体" w:cs="宋体" w:hint="eastAsia"/>
                <w:szCs w:val="21"/>
              </w:rPr>
              <w:t>。</w:t>
            </w:r>
          </w:p>
          <w:p w:rsidR="00962461" w:rsidRDefault="00971350">
            <w:pPr>
              <w:spacing w:line="360" w:lineRule="auto"/>
              <w:ind w:firstLineChars="200" w:firstLine="420"/>
              <w:rPr>
                <w:rFonts w:ascii="宋体" w:hAnsi="宋体" w:cs="宋体"/>
                <w:szCs w:val="21"/>
              </w:rPr>
            </w:pPr>
            <w:r>
              <w:rPr>
                <w:rFonts w:ascii="宋体" w:hAnsi="宋体" w:cs="宋体" w:hint="eastAsia"/>
                <w:szCs w:val="21"/>
              </w:rPr>
              <w:t>近一年来，未发生环境、职业健康安全事故；未发生顾客及相关</w:t>
            </w:r>
            <w:proofErr w:type="gramStart"/>
            <w:r>
              <w:rPr>
                <w:rFonts w:ascii="宋体" w:hAnsi="宋体" w:cs="宋体" w:hint="eastAsia"/>
                <w:szCs w:val="21"/>
              </w:rPr>
              <w:t>方投诉</w:t>
            </w:r>
            <w:proofErr w:type="gramEnd"/>
            <w:r>
              <w:rPr>
                <w:rFonts w:ascii="宋体" w:hAnsi="宋体" w:cs="宋体" w:hint="eastAsia"/>
                <w:szCs w:val="21"/>
              </w:rPr>
              <w:t>情况；未发生上级主管部门对公司的环境、职业健康安全监督抽查问题；未发生违反相关法律法规及其他要求的情况。</w:t>
            </w:r>
          </w:p>
        </w:tc>
        <w:tc>
          <w:tcPr>
            <w:tcW w:w="851" w:type="dxa"/>
          </w:tcPr>
          <w:p w:rsidR="00962461" w:rsidRDefault="00971350">
            <w:pPr>
              <w:spacing w:line="360" w:lineRule="auto"/>
              <w:rPr>
                <w:rFonts w:ascii="宋体" w:hAnsi="宋体" w:cs="宋体"/>
                <w:color w:val="FF0000"/>
                <w:szCs w:val="21"/>
              </w:rPr>
            </w:pPr>
            <w:r>
              <w:rPr>
                <w:rFonts w:hint="eastAsia"/>
              </w:rPr>
              <w:t>符合</w:t>
            </w:r>
          </w:p>
        </w:tc>
      </w:tr>
    </w:tbl>
    <w:p w:rsidR="00962461" w:rsidRDefault="00962461">
      <w:pPr>
        <w:pStyle w:val="a7"/>
      </w:pPr>
    </w:p>
    <w:p w:rsidR="00962461" w:rsidRDefault="00962461">
      <w:pPr>
        <w:pStyle w:val="a7"/>
      </w:pPr>
    </w:p>
    <w:p w:rsidR="00962461" w:rsidRDefault="00962461">
      <w:pPr>
        <w:pStyle w:val="a7"/>
      </w:pPr>
    </w:p>
    <w:p w:rsidR="00962461" w:rsidRDefault="00962461">
      <w:pPr>
        <w:pStyle w:val="a7"/>
      </w:pPr>
    </w:p>
    <w:p w:rsidR="00962461" w:rsidRDefault="00962461">
      <w:pPr>
        <w:pStyle w:val="a7"/>
        <w:rPr>
          <w:rFonts w:ascii="楷体" w:eastAsia="楷体" w:hAnsi="楷体"/>
          <w:color w:val="FF0000"/>
          <w:sz w:val="24"/>
          <w:szCs w:val="24"/>
        </w:rPr>
      </w:pPr>
    </w:p>
    <w:p w:rsidR="00962461" w:rsidRDefault="00971350">
      <w:pPr>
        <w:pStyle w:val="a7"/>
        <w:rPr>
          <w:rFonts w:ascii="楷体" w:eastAsia="楷体" w:hAnsi="楷体"/>
          <w:sz w:val="24"/>
          <w:szCs w:val="24"/>
        </w:rPr>
      </w:pPr>
      <w:r>
        <w:rPr>
          <w:rFonts w:ascii="楷体" w:eastAsia="楷体" w:hAnsi="楷体" w:hint="eastAsia"/>
          <w:sz w:val="24"/>
          <w:szCs w:val="24"/>
        </w:rPr>
        <w:t>说明：不符合标注</w:t>
      </w:r>
      <w:r>
        <w:rPr>
          <w:rFonts w:ascii="楷体" w:eastAsia="楷体" w:hAnsi="楷体" w:hint="eastAsia"/>
          <w:sz w:val="24"/>
          <w:szCs w:val="24"/>
        </w:rPr>
        <w:t>N</w:t>
      </w:r>
    </w:p>
    <w:sectPr w:rsidR="00962461">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350" w:rsidRDefault="00971350">
      <w:r>
        <w:separator/>
      </w:r>
    </w:p>
  </w:endnote>
  <w:endnote w:type="continuationSeparator" w:id="0">
    <w:p w:rsidR="00971350" w:rsidRDefault="00971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962461" w:rsidRDefault="00971350">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E23D8C">
              <w:rPr>
                <w:b/>
                <w:noProof/>
              </w:rPr>
              <w:t>11</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E23D8C">
              <w:rPr>
                <w:b/>
                <w:noProof/>
              </w:rPr>
              <w:t>11</w:t>
            </w:r>
            <w:r>
              <w:rPr>
                <w:b/>
                <w:sz w:val="24"/>
                <w:szCs w:val="24"/>
              </w:rPr>
              <w:fldChar w:fldCharType="end"/>
            </w:r>
          </w:p>
        </w:sdtContent>
      </w:sdt>
    </w:sdtContent>
  </w:sdt>
  <w:p w:rsidR="00962461" w:rsidRDefault="0096246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350" w:rsidRDefault="00971350">
      <w:r>
        <w:separator/>
      </w:r>
    </w:p>
  </w:footnote>
  <w:footnote w:type="continuationSeparator" w:id="0">
    <w:p w:rsidR="00971350" w:rsidRDefault="009713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461" w:rsidRDefault="00971350">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a:noFill/>
                  <a:ln>
                    <a:noFill/>
                  </a:ln>
                </pic:spPr>
              </pic:pic>
            </a:graphicData>
          </a:graphic>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a:effectLst/>
                    </wps:spPr>
                    <wps:txbx>
                      <w:txbxContent>
                        <w:p w:rsidR="00962461" w:rsidRDefault="00971350">
                          <w:pPr>
                            <w:rPr>
                              <w:sz w:val="18"/>
                              <w:szCs w:val="18"/>
                            </w:rPr>
                          </w:pPr>
                          <w:r>
                            <w:rPr>
                              <w:rFonts w:hint="eastAsia"/>
                              <w:sz w:val="18"/>
                              <w:szCs w:val="18"/>
                            </w:rPr>
                            <w:t>ISC-B-II-12(05</w:t>
                          </w:r>
                          <w:r>
                            <w:rPr>
                              <w:rFonts w:hint="eastAsia"/>
                              <w:sz w:val="18"/>
                              <w:szCs w:val="18"/>
                            </w:rPr>
                            <w:t>版）</w:t>
                          </w:r>
                        </w:p>
                      </w:txbxContent>
                    </wps:txbx>
                    <wps:bodyPr vert="horz" wrap="square" anchor="t" anchorCtr="0" upright="1"/>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620.4pt;margin-top:12.55pt;height:20.2pt;width:102.7pt;z-index:251660288;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QkH4RNgAAAAL&#10;AQAADwAAAAAAAAABACAAAAAiAAAAZHJzL2Rvd25yZXYueG1sUEsBAhQAFAAAAAgAh07iQOZzOZbj&#10;AQAAuAMAAA4AAAAAAAAAAQAgAAAAJwEAAGRycy9lMm9Eb2MueG1sUEsFBgAAAAAGAAYAWQEAAHwF&#10;A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62461" w:rsidRDefault="00971350" w:rsidP="00E23D8C">
    <w:pPr>
      <w:pStyle w:val="a8"/>
      <w:pBdr>
        <w:bottom w:val="none" w:sz="0" w:space="0"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962461" w:rsidRDefault="0096246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3B58C0"/>
    <w:multiLevelType w:val="singleLevel"/>
    <w:tmpl w:val="FE3B58C0"/>
    <w:lvl w:ilvl="0">
      <w:start w:val="1"/>
      <w:numFmt w:val="low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xNTRhZmMwYTZhMGE0NzY5YTQ4OGYyNzNkZGE0NDYifQ=="/>
  </w:docVars>
  <w:rsids>
    <w:rsidRoot w:val="009973B4"/>
    <w:rsid w:val="000043CB"/>
    <w:rsid w:val="00020F5A"/>
    <w:rsid w:val="000237F6"/>
    <w:rsid w:val="000258CD"/>
    <w:rsid w:val="0003373A"/>
    <w:rsid w:val="0005083C"/>
    <w:rsid w:val="000515B6"/>
    <w:rsid w:val="00054136"/>
    <w:rsid w:val="00057B91"/>
    <w:rsid w:val="0006102E"/>
    <w:rsid w:val="000710E4"/>
    <w:rsid w:val="000A1CA7"/>
    <w:rsid w:val="00110343"/>
    <w:rsid w:val="0012572F"/>
    <w:rsid w:val="00153691"/>
    <w:rsid w:val="00171A84"/>
    <w:rsid w:val="00183AB3"/>
    <w:rsid w:val="001A2D7F"/>
    <w:rsid w:val="00202B7C"/>
    <w:rsid w:val="0021156B"/>
    <w:rsid w:val="00221A32"/>
    <w:rsid w:val="00232E13"/>
    <w:rsid w:val="00240E2A"/>
    <w:rsid w:val="00245592"/>
    <w:rsid w:val="00253156"/>
    <w:rsid w:val="00317036"/>
    <w:rsid w:val="00337922"/>
    <w:rsid w:val="00340867"/>
    <w:rsid w:val="00341E11"/>
    <w:rsid w:val="00380837"/>
    <w:rsid w:val="003A198A"/>
    <w:rsid w:val="003C492E"/>
    <w:rsid w:val="003C588D"/>
    <w:rsid w:val="003D60E6"/>
    <w:rsid w:val="003F66D4"/>
    <w:rsid w:val="003F775B"/>
    <w:rsid w:val="00410914"/>
    <w:rsid w:val="004344A7"/>
    <w:rsid w:val="004378F3"/>
    <w:rsid w:val="00467CAB"/>
    <w:rsid w:val="004822F1"/>
    <w:rsid w:val="004B37F2"/>
    <w:rsid w:val="004D29D2"/>
    <w:rsid w:val="00517A1F"/>
    <w:rsid w:val="00532D38"/>
    <w:rsid w:val="00536930"/>
    <w:rsid w:val="0055558C"/>
    <w:rsid w:val="00564E53"/>
    <w:rsid w:val="005775A4"/>
    <w:rsid w:val="00595758"/>
    <w:rsid w:val="005D1743"/>
    <w:rsid w:val="005E67E9"/>
    <w:rsid w:val="005F3497"/>
    <w:rsid w:val="006056EA"/>
    <w:rsid w:val="00611ADE"/>
    <w:rsid w:val="0063797B"/>
    <w:rsid w:val="00643FD1"/>
    <w:rsid w:val="00644FE2"/>
    <w:rsid w:val="006570CF"/>
    <w:rsid w:val="0067640C"/>
    <w:rsid w:val="006811DA"/>
    <w:rsid w:val="006878FE"/>
    <w:rsid w:val="006A653A"/>
    <w:rsid w:val="006D7128"/>
    <w:rsid w:val="006E678B"/>
    <w:rsid w:val="00711024"/>
    <w:rsid w:val="0072280D"/>
    <w:rsid w:val="00727331"/>
    <w:rsid w:val="00735A80"/>
    <w:rsid w:val="007757F3"/>
    <w:rsid w:val="007E2BC3"/>
    <w:rsid w:val="007E4532"/>
    <w:rsid w:val="007E6AEB"/>
    <w:rsid w:val="008070EF"/>
    <w:rsid w:val="00887DAC"/>
    <w:rsid w:val="008902D5"/>
    <w:rsid w:val="008973EE"/>
    <w:rsid w:val="008D1417"/>
    <w:rsid w:val="0091039B"/>
    <w:rsid w:val="009203F9"/>
    <w:rsid w:val="00944B05"/>
    <w:rsid w:val="00945B4E"/>
    <w:rsid w:val="00962461"/>
    <w:rsid w:val="00971350"/>
    <w:rsid w:val="00971600"/>
    <w:rsid w:val="0099193A"/>
    <w:rsid w:val="009973B4"/>
    <w:rsid w:val="009C28C1"/>
    <w:rsid w:val="009C4F3D"/>
    <w:rsid w:val="009D0A76"/>
    <w:rsid w:val="009D28A3"/>
    <w:rsid w:val="009F7EED"/>
    <w:rsid w:val="00A26D39"/>
    <w:rsid w:val="00AB5D2F"/>
    <w:rsid w:val="00AF0AAB"/>
    <w:rsid w:val="00B14E98"/>
    <w:rsid w:val="00B32CBD"/>
    <w:rsid w:val="00B43D9F"/>
    <w:rsid w:val="00BA4C9C"/>
    <w:rsid w:val="00BE3113"/>
    <w:rsid w:val="00BE4C7C"/>
    <w:rsid w:val="00BF597E"/>
    <w:rsid w:val="00C01B6A"/>
    <w:rsid w:val="00C06CF5"/>
    <w:rsid w:val="00C15701"/>
    <w:rsid w:val="00C24584"/>
    <w:rsid w:val="00C34C6F"/>
    <w:rsid w:val="00C4072B"/>
    <w:rsid w:val="00C51A36"/>
    <w:rsid w:val="00C55228"/>
    <w:rsid w:val="00C82DBB"/>
    <w:rsid w:val="00C85786"/>
    <w:rsid w:val="00CC18F0"/>
    <w:rsid w:val="00CD77B7"/>
    <w:rsid w:val="00CE315A"/>
    <w:rsid w:val="00D06F59"/>
    <w:rsid w:val="00D07DC3"/>
    <w:rsid w:val="00D26766"/>
    <w:rsid w:val="00D8388C"/>
    <w:rsid w:val="00D95366"/>
    <w:rsid w:val="00DC665C"/>
    <w:rsid w:val="00E04C1E"/>
    <w:rsid w:val="00E15AC5"/>
    <w:rsid w:val="00E22A1C"/>
    <w:rsid w:val="00E23D8C"/>
    <w:rsid w:val="00E24B1E"/>
    <w:rsid w:val="00E55C79"/>
    <w:rsid w:val="00E611ED"/>
    <w:rsid w:val="00E67C82"/>
    <w:rsid w:val="00EB0164"/>
    <w:rsid w:val="00ED0F62"/>
    <w:rsid w:val="00EF2D1B"/>
    <w:rsid w:val="00F16DE8"/>
    <w:rsid w:val="00F2272E"/>
    <w:rsid w:val="00FB38B0"/>
    <w:rsid w:val="00FC2F86"/>
    <w:rsid w:val="00FD3466"/>
    <w:rsid w:val="011E7A06"/>
    <w:rsid w:val="03905711"/>
    <w:rsid w:val="06380A36"/>
    <w:rsid w:val="063C25A1"/>
    <w:rsid w:val="07A4486E"/>
    <w:rsid w:val="087F1978"/>
    <w:rsid w:val="0A5C1D75"/>
    <w:rsid w:val="0B1F7084"/>
    <w:rsid w:val="0C160E49"/>
    <w:rsid w:val="0C2B0239"/>
    <w:rsid w:val="0CD619C5"/>
    <w:rsid w:val="0D3737A0"/>
    <w:rsid w:val="0E4D3F08"/>
    <w:rsid w:val="108219C2"/>
    <w:rsid w:val="112A2839"/>
    <w:rsid w:val="14F85F8E"/>
    <w:rsid w:val="16353C00"/>
    <w:rsid w:val="19122D9F"/>
    <w:rsid w:val="1C0F41E1"/>
    <w:rsid w:val="1D2A7848"/>
    <w:rsid w:val="1E5B1377"/>
    <w:rsid w:val="1EC70B1E"/>
    <w:rsid w:val="1F8D1CC6"/>
    <w:rsid w:val="20787CB3"/>
    <w:rsid w:val="21C5052E"/>
    <w:rsid w:val="245E76FD"/>
    <w:rsid w:val="249B49DE"/>
    <w:rsid w:val="27156060"/>
    <w:rsid w:val="291E06B3"/>
    <w:rsid w:val="29636C1E"/>
    <w:rsid w:val="2A4E3856"/>
    <w:rsid w:val="2C9D6971"/>
    <w:rsid w:val="2D22001E"/>
    <w:rsid w:val="2DDF2977"/>
    <w:rsid w:val="2DEE0C03"/>
    <w:rsid w:val="2FF02762"/>
    <w:rsid w:val="2FF1178F"/>
    <w:rsid w:val="32700042"/>
    <w:rsid w:val="3309674B"/>
    <w:rsid w:val="33E52369"/>
    <w:rsid w:val="35251994"/>
    <w:rsid w:val="36767733"/>
    <w:rsid w:val="389A53B4"/>
    <w:rsid w:val="394F0285"/>
    <w:rsid w:val="3E7B0894"/>
    <w:rsid w:val="3F8A0269"/>
    <w:rsid w:val="41266FCC"/>
    <w:rsid w:val="42622B53"/>
    <w:rsid w:val="428B4B01"/>
    <w:rsid w:val="451C407E"/>
    <w:rsid w:val="477B65CF"/>
    <w:rsid w:val="4A251A07"/>
    <w:rsid w:val="4B5C0D0B"/>
    <w:rsid w:val="4B9F4176"/>
    <w:rsid w:val="4F4626F3"/>
    <w:rsid w:val="4F541FFE"/>
    <w:rsid w:val="4F5902F9"/>
    <w:rsid w:val="506C2B19"/>
    <w:rsid w:val="5498048B"/>
    <w:rsid w:val="57572313"/>
    <w:rsid w:val="58373ECD"/>
    <w:rsid w:val="5D211DB5"/>
    <w:rsid w:val="5D252FC1"/>
    <w:rsid w:val="5E8048B9"/>
    <w:rsid w:val="5EA12B9A"/>
    <w:rsid w:val="5FC9520A"/>
    <w:rsid w:val="6181075C"/>
    <w:rsid w:val="61D125C8"/>
    <w:rsid w:val="62A80882"/>
    <w:rsid w:val="63691DC0"/>
    <w:rsid w:val="643B4F0D"/>
    <w:rsid w:val="65510D5D"/>
    <w:rsid w:val="66C96E18"/>
    <w:rsid w:val="67366F9E"/>
    <w:rsid w:val="677D5E3A"/>
    <w:rsid w:val="69182472"/>
    <w:rsid w:val="6AD3765D"/>
    <w:rsid w:val="6CDF2E3F"/>
    <w:rsid w:val="6DF51A8E"/>
    <w:rsid w:val="6E7F4B8D"/>
    <w:rsid w:val="731E2CB7"/>
    <w:rsid w:val="794F33AE"/>
    <w:rsid w:val="7D3154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First Indent"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2">
    <w:name w:val="heading 2"/>
    <w:basedOn w:val="a"/>
    <w:next w:val="a1"/>
    <w:qFormat/>
    <w:pPr>
      <w:keepNext/>
      <w:spacing w:line="400" w:lineRule="atLeast"/>
      <w:jc w:val="center"/>
      <w:outlineLvl w:val="1"/>
    </w:pPr>
    <w:rPr>
      <w:spacing w:val="8"/>
      <w:sz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First Indent"/>
    <w:basedOn w:val="a1"/>
    <w:qFormat/>
    <w:pPr>
      <w:ind w:firstLineChars="100" w:firstLine="420"/>
    </w:pPr>
  </w:style>
  <w:style w:type="paragraph" w:styleId="a1">
    <w:name w:val="Body Text"/>
    <w:basedOn w:val="a"/>
    <w:qFormat/>
    <w:pPr>
      <w:spacing w:line="312" w:lineRule="auto"/>
    </w:pPr>
    <w:rPr>
      <w:rFonts w:ascii="Arial" w:eastAsia="楷体_GB2312" w:hAnsi="Arial"/>
      <w:spacing w:val="20"/>
      <w:sz w:val="24"/>
    </w:rPr>
  </w:style>
  <w:style w:type="paragraph" w:styleId="a5">
    <w:name w:val="Plain Text"/>
    <w:basedOn w:val="a"/>
    <w:qFormat/>
    <w:rPr>
      <w:rFonts w:ascii="宋体" w:hAnsi="Courier New"/>
      <w:szCs w:val="21"/>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customStyle="1" w:styleId="a9">
    <w:name w:val="表格文字"/>
    <w:basedOn w:val="a"/>
    <w:qFormat/>
    <w:pPr>
      <w:spacing w:before="25" w:after="25"/>
    </w:pPr>
    <w:rPr>
      <w:bCs/>
      <w:spacing w:val="10"/>
    </w:rPr>
  </w:style>
  <w:style w:type="character" w:customStyle="1" w:styleId="Char1">
    <w:name w:val="页眉 Char"/>
    <w:basedOn w:val="a2"/>
    <w:link w:val="a8"/>
    <w:uiPriority w:val="99"/>
    <w:qFormat/>
    <w:rPr>
      <w:rFonts w:ascii="Times New Roman" w:eastAsia="宋体" w:hAnsi="Times New Roman" w:cs="Times New Roman"/>
      <w:sz w:val="18"/>
      <w:szCs w:val="18"/>
    </w:rPr>
  </w:style>
  <w:style w:type="character" w:customStyle="1" w:styleId="Char0">
    <w:name w:val="页脚 Char"/>
    <w:basedOn w:val="a2"/>
    <w:link w:val="a7"/>
    <w:uiPriority w:val="99"/>
    <w:qFormat/>
    <w:rPr>
      <w:rFonts w:ascii="Times New Roman" w:eastAsia="宋体" w:hAnsi="Times New Roman" w:cs="Times New Roman"/>
      <w:sz w:val="18"/>
      <w:szCs w:val="18"/>
    </w:rPr>
  </w:style>
  <w:style w:type="character" w:customStyle="1" w:styleId="Char">
    <w:name w:val="批注框文本 Char"/>
    <w:basedOn w:val="a2"/>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widowControl/>
      <w:ind w:firstLineChars="200" w:firstLine="420"/>
      <w:jc w:val="left"/>
    </w:pPr>
    <w:rPr>
      <w:kern w:val="0"/>
      <w:sz w:val="20"/>
      <w:lang w:eastAsia="en-US"/>
    </w:rPr>
  </w:style>
  <w:style w:type="paragraph" w:styleId="aa">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First Indent"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2">
    <w:name w:val="heading 2"/>
    <w:basedOn w:val="a"/>
    <w:next w:val="a1"/>
    <w:qFormat/>
    <w:pPr>
      <w:keepNext/>
      <w:spacing w:line="400" w:lineRule="atLeast"/>
      <w:jc w:val="center"/>
      <w:outlineLvl w:val="1"/>
    </w:pPr>
    <w:rPr>
      <w:spacing w:val="8"/>
      <w:sz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First Indent"/>
    <w:basedOn w:val="a1"/>
    <w:qFormat/>
    <w:pPr>
      <w:ind w:firstLineChars="100" w:firstLine="420"/>
    </w:pPr>
  </w:style>
  <w:style w:type="paragraph" w:styleId="a1">
    <w:name w:val="Body Text"/>
    <w:basedOn w:val="a"/>
    <w:qFormat/>
    <w:pPr>
      <w:spacing w:line="312" w:lineRule="auto"/>
    </w:pPr>
    <w:rPr>
      <w:rFonts w:ascii="Arial" w:eastAsia="楷体_GB2312" w:hAnsi="Arial"/>
      <w:spacing w:val="20"/>
      <w:sz w:val="24"/>
    </w:rPr>
  </w:style>
  <w:style w:type="paragraph" w:styleId="a5">
    <w:name w:val="Plain Text"/>
    <w:basedOn w:val="a"/>
    <w:qFormat/>
    <w:rPr>
      <w:rFonts w:ascii="宋体" w:hAnsi="Courier New"/>
      <w:szCs w:val="21"/>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customStyle="1" w:styleId="a9">
    <w:name w:val="表格文字"/>
    <w:basedOn w:val="a"/>
    <w:qFormat/>
    <w:pPr>
      <w:spacing w:before="25" w:after="25"/>
    </w:pPr>
    <w:rPr>
      <w:bCs/>
      <w:spacing w:val="10"/>
    </w:rPr>
  </w:style>
  <w:style w:type="character" w:customStyle="1" w:styleId="Char1">
    <w:name w:val="页眉 Char"/>
    <w:basedOn w:val="a2"/>
    <w:link w:val="a8"/>
    <w:uiPriority w:val="99"/>
    <w:qFormat/>
    <w:rPr>
      <w:rFonts w:ascii="Times New Roman" w:eastAsia="宋体" w:hAnsi="Times New Roman" w:cs="Times New Roman"/>
      <w:sz w:val="18"/>
      <w:szCs w:val="18"/>
    </w:rPr>
  </w:style>
  <w:style w:type="character" w:customStyle="1" w:styleId="Char0">
    <w:name w:val="页脚 Char"/>
    <w:basedOn w:val="a2"/>
    <w:link w:val="a7"/>
    <w:uiPriority w:val="99"/>
    <w:qFormat/>
    <w:rPr>
      <w:rFonts w:ascii="Times New Roman" w:eastAsia="宋体" w:hAnsi="Times New Roman" w:cs="Times New Roman"/>
      <w:sz w:val="18"/>
      <w:szCs w:val="18"/>
    </w:rPr>
  </w:style>
  <w:style w:type="character" w:customStyle="1" w:styleId="Char">
    <w:name w:val="批注框文本 Char"/>
    <w:basedOn w:val="a2"/>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widowControl/>
      <w:ind w:firstLineChars="200" w:firstLine="420"/>
      <w:jc w:val="left"/>
    </w:pPr>
    <w:rPr>
      <w:kern w:val="0"/>
      <w:sz w:val="20"/>
      <w:lang w:eastAsia="en-US"/>
    </w:rPr>
  </w:style>
  <w:style w:type="paragraph" w:styleId="aa">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83899C-6157-4BFD-92A6-A2EEAE280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935</Words>
  <Characters>5331</Characters>
  <Application>Microsoft Office Word</Application>
  <DocSecurity>0</DocSecurity>
  <Lines>44</Lines>
  <Paragraphs>12</Paragraphs>
  <ScaleCrop>false</ScaleCrop>
  <Company/>
  <LinksUpToDate>false</LinksUpToDate>
  <CharactersWithSpaces>6254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12</cp:revision>
  <dcterms:created xsi:type="dcterms:W3CDTF">2020-07-27T02:13:00Z</dcterms:created>
  <dcterms:modified xsi:type="dcterms:W3CDTF">2022-12-18T02:36:00Z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26CBA4FD09C34BD597FBD0A0AF50A09A</vt:lpwstr>
  </property>
</Properties>
</file>