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1D3" w:rsidRDefault="00562C4F" w:rsidP="00562C4F">
      <w:pPr>
        <w:spacing w:afterLines="50" w:after="120" w:line="240" w:lineRule="exact"/>
        <w:ind w:firstLineChars="3110" w:firstLine="7464"/>
        <w:rPr>
          <w:b/>
          <w:bCs/>
          <w:color w:val="000000" w:themeColor="text1"/>
          <w:sz w:val="21"/>
          <w:szCs w:val="21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31320BB" wp14:editId="44DE084A">
            <wp:simplePos x="0" y="0"/>
            <wp:positionH relativeFrom="column">
              <wp:posOffset>-535329</wp:posOffset>
            </wp:positionH>
            <wp:positionV relativeFrom="paragraph">
              <wp:posOffset>-763929</wp:posOffset>
            </wp:positionV>
            <wp:extent cx="7118430" cy="10063022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9212" cy="1006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01F57">
        <w:rPr>
          <w:rFonts w:hint="eastAsia"/>
          <w:b/>
          <w:color w:val="000000" w:themeColor="text1"/>
          <w:sz w:val="21"/>
          <w:szCs w:val="21"/>
        </w:rPr>
        <w:t>合同编号</w:t>
      </w:r>
      <w:r w:rsidR="00501F57">
        <w:rPr>
          <w:rFonts w:hint="eastAsia"/>
          <w:b/>
          <w:color w:val="000000" w:themeColor="text1"/>
          <w:sz w:val="21"/>
          <w:szCs w:val="21"/>
        </w:rPr>
        <w:t>:</w:t>
      </w:r>
      <w:bookmarkStart w:id="1" w:name="合同编号"/>
      <w:r w:rsidR="00501F57">
        <w:rPr>
          <w:b/>
          <w:bCs/>
          <w:color w:val="000000" w:themeColor="text1"/>
          <w:sz w:val="21"/>
          <w:szCs w:val="21"/>
          <w:u w:val="single"/>
        </w:rPr>
        <w:t>0536-2020-E-2022</w:t>
      </w:r>
      <w:bookmarkEnd w:id="1"/>
    </w:p>
    <w:p w:rsidR="007771D3" w:rsidRDefault="00501F57"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eastAsia="隶书" w:hint="eastAsia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576"/>
        <w:gridCol w:w="3373"/>
        <w:gridCol w:w="546"/>
        <w:gridCol w:w="791"/>
        <w:gridCol w:w="330"/>
        <w:gridCol w:w="580"/>
        <w:gridCol w:w="790"/>
        <w:gridCol w:w="1976"/>
      </w:tblGrid>
      <w:tr w:rsidR="007771D3">
        <w:tc>
          <w:tcPr>
            <w:tcW w:w="1576" w:type="dxa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4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青岛威尔赫义齿科技有限公司</w:t>
            </w:r>
            <w:bookmarkEnd w:id="2"/>
          </w:p>
        </w:tc>
        <w:tc>
          <w:tcPr>
            <w:tcW w:w="1370" w:type="dxa"/>
            <w:gridSpan w:val="2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3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姜海军</w:t>
            </w:r>
            <w:bookmarkEnd w:id="3"/>
          </w:p>
        </w:tc>
      </w:tr>
      <w:tr w:rsidR="007771D3">
        <w:tc>
          <w:tcPr>
            <w:tcW w:w="1576" w:type="dxa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订单号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040" w:type="dxa"/>
            <w:gridSpan w:val="4"/>
          </w:tcPr>
          <w:p w:rsidR="007771D3" w:rsidRDefault="007771D3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  <w:gridSpan w:val="2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证书编号"/>
            <w:r>
              <w:rPr>
                <w:sz w:val="22"/>
                <w:szCs w:val="22"/>
              </w:rPr>
              <w:t>ISC-E-2020-0734</w:t>
            </w:r>
            <w:bookmarkEnd w:id="4"/>
          </w:p>
        </w:tc>
      </w:tr>
      <w:tr w:rsidR="007771D3">
        <w:tc>
          <w:tcPr>
            <w:tcW w:w="1576" w:type="dxa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4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5" w:name="机构代码"/>
            <w:r>
              <w:rPr>
                <w:sz w:val="22"/>
                <w:szCs w:val="22"/>
              </w:rPr>
              <w:t>91370214568561951W</w:t>
            </w:r>
            <w:bookmarkEnd w:id="5"/>
          </w:p>
        </w:tc>
        <w:tc>
          <w:tcPr>
            <w:tcW w:w="1370" w:type="dxa"/>
            <w:gridSpan w:val="2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</w:t>
            </w:r>
            <w:r>
              <w:rPr>
                <w:rFonts w:hint="eastAsia"/>
                <w:sz w:val="22"/>
                <w:szCs w:val="22"/>
              </w:rPr>
              <w:t>CNAS</w:t>
            </w:r>
            <w:r>
              <w:rPr>
                <w:rFonts w:hint="eastAsia"/>
                <w:sz w:val="22"/>
                <w:szCs w:val="22"/>
              </w:rPr>
              <w:t>标志</w:t>
            </w:r>
          </w:p>
        </w:tc>
        <w:tc>
          <w:tcPr>
            <w:tcW w:w="1976" w:type="dxa"/>
          </w:tcPr>
          <w:p w:rsidR="007771D3" w:rsidRDefault="00501F57">
            <w:pPr>
              <w:snapToGrid w:val="0"/>
              <w:spacing w:line="0" w:lineRule="atLeast"/>
              <w:rPr>
                <w:sz w:val="22"/>
                <w:szCs w:val="22"/>
              </w:rPr>
            </w:pPr>
            <w:bookmarkStart w:id="6" w:name="认可标志"/>
            <w:r>
              <w:rPr>
                <w:sz w:val="22"/>
                <w:szCs w:val="22"/>
              </w:rPr>
              <w:t>E:</w:t>
            </w:r>
            <w:r>
              <w:rPr>
                <w:sz w:val="22"/>
                <w:szCs w:val="22"/>
              </w:rPr>
              <w:t>认可</w:t>
            </w:r>
            <w:bookmarkEnd w:id="6"/>
          </w:p>
        </w:tc>
      </w:tr>
      <w:tr w:rsidR="007771D3">
        <w:tc>
          <w:tcPr>
            <w:tcW w:w="1576" w:type="dxa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4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Q勾选"/>
            <w:r>
              <w:rPr>
                <w:rFonts w:hint="eastAsia"/>
                <w:sz w:val="22"/>
                <w:szCs w:val="22"/>
              </w:rPr>
              <w:t>□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19001-2016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9001:2015</w:t>
            </w:r>
            <w:r>
              <w:rPr>
                <w:rFonts w:hint="eastAsia"/>
                <w:sz w:val="22"/>
                <w:szCs w:val="22"/>
              </w:rPr>
              <w:t>标准</w:t>
            </w:r>
            <w:r>
              <w:rPr>
                <w:rFonts w:hint="eastAsia"/>
                <w:sz w:val="22"/>
                <w:szCs w:val="22"/>
              </w:rPr>
              <w:t xml:space="preserve">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</w:p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50430-2017 (</w:t>
            </w:r>
            <w:r>
              <w:rPr>
                <w:rFonts w:hint="eastAsia"/>
                <w:sz w:val="22"/>
                <w:szCs w:val="22"/>
              </w:rPr>
              <w:t>不适用：</w:t>
            </w:r>
            <w:r>
              <w:rPr>
                <w:rFonts w:hint="eastAsia"/>
                <w:sz w:val="22"/>
                <w:szCs w:val="22"/>
              </w:rPr>
              <w:t xml:space="preserve">  </w:t>
            </w:r>
            <w:r>
              <w:rPr>
                <w:rFonts w:hint="eastAsia"/>
                <w:sz w:val="22"/>
                <w:szCs w:val="22"/>
              </w:rPr>
              <w:t>条款</w:t>
            </w:r>
            <w:r>
              <w:rPr>
                <w:rFonts w:hint="eastAsia"/>
                <w:sz w:val="22"/>
                <w:szCs w:val="22"/>
              </w:rPr>
              <w:t>)</w:t>
            </w:r>
            <w:r>
              <w:rPr>
                <w:rFonts w:hint="eastAsia"/>
                <w:sz w:val="22"/>
                <w:szCs w:val="22"/>
              </w:rPr>
              <w:t>；</w:t>
            </w:r>
          </w:p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E勾选"/>
            <w:r>
              <w:rPr>
                <w:rFonts w:hint="eastAsia"/>
                <w:sz w:val="22"/>
                <w:szCs w:val="22"/>
              </w:rPr>
              <w:t>■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14001:2015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S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 xml:space="preserve"> GB/T 45001-2020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45001:2018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hint="eastAsia"/>
                <w:sz w:val="22"/>
                <w:szCs w:val="22"/>
              </w:rPr>
              <w:t>idt</w:t>
            </w:r>
            <w:proofErr w:type="spellEnd"/>
            <w:r>
              <w:rPr>
                <w:rFonts w:hint="eastAsia"/>
                <w:sz w:val="22"/>
                <w:szCs w:val="22"/>
              </w:rPr>
              <w:t xml:space="preserve"> ISO 50001:2018</w:t>
            </w:r>
            <w:r>
              <w:rPr>
                <w:rFonts w:hint="eastAsia"/>
                <w:sz w:val="22"/>
                <w:szCs w:val="22"/>
              </w:rPr>
              <w:t>标准；</w:t>
            </w:r>
          </w:p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□</w:t>
            </w:r>
            <w:r>
              <w:rPr>
                <w:rFonts w:hint="eastAsia"/>
                <w:sz w:val="22"/>
                <w:szCs w:val="22"/>
              </w:rPr>
              <w:t xml:space="preserve">RB/T XXXX-XXXX                     </w:t>
            </w:r>
          </w:p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2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2"/>
            <w:r>
              <w:rPr>
                <w:rFonts w:hint="eastAsia"/>
                <w:sz w:val="22"/>
                <w:szCs w:val="22"/>
              </w:rPr>
              <w:t>ISO 22000-2018</w:t>
            </w:r>
          </w:p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3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3"/>
            <w:r>
              <w:rPr>
                <w:rFonts w:hint="eastAsia"/>
                <w:sz w:val="22"/>
                <w:szCs w:val="22"/>
              </w:rPr>
              <w:t>GB/T 27341-2009&amp;GB 14881-2013&amp;</w:t>
            </w:r>
            <w:r>
              <w:rPr>
                <w:rFonts w:hint="eastAsia"/>
                <w:sz w:val="22"/>
                <w:szCs w:val="22"/>
              </w:rPr>
              <w:t>危害分析与关键控制点（</w:t>
            </w:r>
            <w:r>
              <w:rPr>
                <w:rFonts w:hint="eastAsia"/>
                <w:sz w:val="22"/>
                <w:szCs w:val="22"/>
              </w:rPr>
              <w:t>HACCP</w:t>
            </w:r>
            <w:r>
              <w:rPr>
                <w:rFonts w:hint="eastAsia"/>
                <w:sz w:val="22"/>
                <w:szCs w:val="22"/>
              </w:rPr>
              <w:t>体系）认证补充要求</w:t>
            </w:r>
            <w:r>
              <w:rPr>
                <w:rFonts w:hint="eastAsia"/>
                <w:sz w:val="22"/>
                <w:szCs w:val="22"/>
              </w:rPr>
              <w:t> 1.0</w:t>
            </w:r>
          </w:p>
        </w:tc>
        <w:tc>
          <w:tcPr>
            <w:tcW w:w="1370" w:type="dxa"/>
            <w:gridSpan w:val="2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4" w:name="体系人数"/>
            <w:r>
              <w:rPr>
                <w:sz w:val="22"/>
                <w:szCs w:val="22"/>
              </w:rPr>
              <w:t>18</w:t>
            </w:r>
            <w:bookmarkEnd w:id="14"/>
          </w:p>
        </w:tc>
      </w:tr>
      <w:tr w:rsidR="007771D3">
        <w:tc>
          <w:tcPr>
            <w:tcW w:w="1576" w:type="dxa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7"/>
          </w:tcPr>
          <w:p w:rsidR="007771D3" w:rsidRDefault="00501F57">
            <w:pPr>
              <w:pStyle w:val="a3"/>
              <w:spacing w:line="400" w:lineRule="exact"/>
              <w:ind w:firstLine="0"/>
              <w:rPr>
                <w:sz w:val="22"/>
                <w:szCs w:val="22"/>
              </w:rPr>
            </w:pPr>
            <w:bookmarkStart w:id="15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6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7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7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8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8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 w:rsidR="007771D3">
        <w:tc>
          <w:tcPr>
            <w:tcW w:w="1576" w:type="dxa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7"/>
          </w:tcPr>
          <w:p w:rsidR="007771D3" w:rsidRDefault="00501F57">
            <w:pPr>
              <w:pStyle w:val="a3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 w:rsidR="007771D3">
        <w:tc>
          <w:tcPr>
            <w:tcW w:w="9962" w:type="dxa"/>
            <w:gridSpan w:val="8"/>
            <w:shd w:val="clear" w:color="auto" w:fill="9DD3A3" w:themeFill="background1" w:themeFillShade="D8"/>
          </w:tcPr>
          <w:p w:rsidR="007771D3" w:rsidRDefault="00501F57">
            <w:pPr>
              <w:pStyle w:val="Body9ptBold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 xml:space="preserve">. 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对其它语言需求，如有必要，请另附表单</w:t>
            </w:r>
            <w:r>
              <w:rPr>
                <w:rFonts w:hint="eastAsia"/>
                <w:b w:val="0"/>
                <w:sz w:val="22"/>
                <w:szCs w:val="22"/>
                <w:lang w:val="en-GB"/>
              </w:rPr>
              <w:t>.</w:t>
            </w:r>
          </w:p>
        </w:tc>
      </w:tr>
      <w:tr w:rsidR="007771D3">
        <w:tc>
          <w:tcPr>
            <w:tcW w:w="1576" w:type="dxa"/>
          </w:tcPr>
          <w:p w:rsidR="007771D3" w:rsidRDefault="007771D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5013" w:type="dxa"/>
            <w:gridSpan w:val="6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</w:t>
            </w:r>
          </w:p>
        </w:tc>
      </w:tr>
      <w:tr w:rsidR="007771D3">
        <w:trPr>
          <w:trHeight w:val="312"/>
        </w:trPr>
        <w:tc>
          <w:tcPr>
            <w:tcW w:w="1576" w:type="dxa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9" w:name="组织名称Add1"/>
            <w:r>
              <w:rPr>
                <w:rFonts w:hint="eastAsia"/>
                <w:sz w:val="22"/>
                <w:szCs w:val="22"/>
              </w:rPr>
              <w:t>青岛威尔赫义齿科技有限公司</w:t>
            </w:r>
            <w:bookmarkEnd w:id="19"/>
          </w:p>
        </w:tc>
        <w:tc>
          <w:tcPr>
            <w:tcW w:w="5013" w:type="dxa"/>
            <w:gridSpan w:val="6"/>
            <w:vMerge w:val="restart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0" w:name="审核范围"/>
            <w:r>
              <w:rPr>
                <w:sz w:val="22"/>
                <w:szCs w:val="22"/>
              </w:rPr>
              <w:t>二类口腔科材料（义齿）的销售及其相关的环境管理活动</w:t>
            </w:r>
            <w:bookmarkEnd w:id="20"/>
          </w:p>
        </w:tc>
      </w:tr>
      <w:tr w:rsidR="007771D3">
        <w:trPr>
          <w:trHeight w:val="376"/>
        </w:trPr>
        <w:tc>
          <w:tcPr>
            <w:tcW w:w="1576" w:type="dxa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1" w:name="注册地址"/>
            <w:r>
              <w:rPr>
                <w:rFonts w:hint="eastAsia"/>
                <w:sz w:val="22"/>
                <w:szCs w:val="22"/>
                <w:lang w:val="en-GB"/>
              </w:rPr>
              <w:t>山东省青岛市城阳区</w:t>
            </w:r>
            <w:proofErr w:type="gramStart"/>
            <w:r>
              <w:rPr>
                <w:rFonts w:hint="eastAsia"/>
                <w:sz w:val="22"/>
                <w:szCs w:val="22"/>
                <w:lang w:val="en-GB"/>
              </w:rPr>
              <w:t>春阳路</w:t>
            </w:r>
            <w:proofErr w:type="gramEnd"/>
            <w:r>
              <w:rPr>
                <w:rFonts w:hint="eastAsia"/>
                <w:sz w:val="22"/>
                <w:szCs w:val="22"/>
                <w:lang w:val="en-GB"/>
              </w:rPr>
              <w:t>88</w:t>
            </w:r>
            <w:r>
              <w:rPr>
                <w:rFonts w:hint="eastAsia"/>
                <w:sz w:val="22"/>
                <w:szCs w:val="22"/>
                <w:lang w:val="en-GB"/>
              </w:rPr>
              <w:t>号天安数码城</w:t>
            </w:r>
            <w:r>
              <w:rPr>
                <w:rFonts w:hint="eastAsia"/>
                <w:sz w:val="22"/>
                <w:szCs w:val="22"/>
                <w:lang w:val="en-GB"/>
              </w:rPr>
              <w:t>5</w:t>
            </w:r>
            <w:r>
              <w:rPr>
                <w:rFonts w:hint="eastAsia"/>
                <w:sz w:val="22"/>
                <w:szCs w:val="22"/>
                <w:lang w:val="en-GB"/>
              </w:rPr>
              <w:t>号楼</w:t>
            </w:r>
            <w:r>
              <w:rPr>
                <w:rFonts w:hint="eastAsia"/>
                <w:sz w:val="22"/>
                <w:szCs w:val="22"/>
                <w:lang w:val="en-GB"/>
              </w:rPr>
              <w:t>14</w:t>
            </w:r>
            <w:r>
              <w:rPr>
                <w:rFonts w:hint="eastAsia"/>
                <w:sz w:val="22"/>
                <w:szCs w:val="22"/>
                <w:lang w:val="en-GB"/>
              </w:rPr>
              <w:t>层</w:t>
            </w:r>
            <w:bookmarkEnd w:id="21"/>
          </w:p>
        </w:tc>
        <w:tc>
          <w:tcPr>
            <w:tcW w:w="5013" w:type="dxa"/>
            <w:gridSpan w:val="6"/>
            <w:vMerge/>
          </w:tcPr>
          <w:p w:rsidR="007771D3" w:rsidRDefault="007771D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7771D3">
        <w:trPr>
          <w:trHeight w:val="437"/>
        </w:trPr>
        <w:tc>
          <w:tcPr>
            <w:tcW w:w="1576" w:type="dxa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373" w:type="dxa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2" w:name="办公地址"/>
            <w:r>
              <w:rPr>
                <w:rFonts w:hint="eastAsia"/>
                <w:sz w:val="22"/>
                <w:szCs w:val="22"/>
                <w:lang w:val="en-GB"/>
              </w:rPr>
              <w:t>山东省青岛市城阳区</w:t>
            </w:r>
            <w:proofErr w:type="gramStart"/>
            <w:r>
              <w:rPr>
                <w:rFonts w:hint="eastAsia"/>
                <w:sz w:val="22"/>
                <w:szCs w:val="22"/>
                <w:lang w:val="en-GB"/>
              </w:rPr>
              <w:t>春阳路</w:t>
            </w:r>
            <w:proofErr w:type="gramEnd"/>
            <w:r>
              <w:rPr>
                <w:rFonts w:hint="eastAsia"/>
                <w:sz w:val="22"/>
                <w:szCs w:val="22"/>
                <w:lang w:val="en-GB"/>
              </w:rPr>
              <w:t>88</w:t>
            </w:r>
            <w:r>
              <w:rPr>
                <w:rFonts w:hint="eastAsia"/>
                <w:sz w:val="22"/>
                <w:szCs w:val="22"/>
                <w:lang w:val="en-GB"/>
              </w:rPr>
              <w:t>号天安数码城</w:t>
            </w:r>
            <w:r>
              <w:rPr>
                <w:rFonts w:hint="eastAsia"/>
                <w:sz w:val="22"/>
                <w:szCs w:val="22"/>
                <w:lang w:val="en-GB"/>
              </w:rPr>
              <w:t>5</w:t>
            </w:r>
            <w:r>
              <w:rPr>
                <w:rFonts w:hint="eastAsia"/>
                <w:sz w:val="22"/>
                <w:szCs w:val="22"/>
                <w:lang w:val="en-GB"/>
              </w:rPr>
              <w:t>号楼</w:t>
            </w:r>
            <w:r>
              <w:rPr>
                <w:rFonts w:hint="eastAsia"/>
                <w:sz w:val="22"/>
                <w:szCs w:val="22"/>
                <w:lang w:val="en-GB"/>
              </w:rPr>
              <w:t>14</w:t>
            </w:r>
            <w:r>
              <w:rPr>
                <w:rFonts w:hint="eastAsia"/>
                <w:sz w:val="22"/>
                <w:szCs w:val="22"/>
                <w:lang w:val="en-GB"/>
              </w:rPr>
              <w:t>层</w:t>
            </w:r>
            <w:bookmarkEnd w:id="22"/>
          </w:p>
        </w:tc>
        <w:tc>
          <w:tcPr>
            <w:tcW w:w="5013" w:type="dxa"/>
            <w:gridSpan w:val="6"/>
            <w:vMerge/>
          </w:tcPr>
          <w:p w:rsidR="007771D3" w:rsidRDefault="007771D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7771D3">
        <w:tc>
          <w:tcPr>
            <w:tcW w:w="9962" w:type="dxa"/>
            <w:gridSpan w:val="8"/>
            <w:shd w:val="clear" w:color="auto" w:fill="9DD3A3" w:themeFill="background1" w:themeFillShade="D8"/>
          </w:tcPr>
          <w:p w:rsidR="007771D3" w:rsidRDefault="00501F57"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</w:t>
            </w:r>
            <w:r>
              <w:rPr>
                <w:rFonts w:hint="eastAsia"/>
                <w:sz w:val="21"/>
                <w:szCs w:val="16"/>
              </w:rPr>
              <w:t>注：除介词和连词外，首字母大写）</w:t>
            </w:r>
          </w:p>
        </w:tc>
      </w:tr>
      <w:tr w:rsidR="007771D3">
        <w:tc>
          <w:tcPr>
            <w:tcW w:w="1576" w:type="dxa"/>
          </w:tcPr>
          <w:p w:rsidR="007771D3" w:rsidRDefault="007771D3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373" w:type="dxa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                                      English company name &amp; address</w:t>
            </w:r>
          </w:p>
        </w:tc>
        <w:tc>
          <w:tcPr>
            <w:tcW w:w="5013" w:type="dxa"/>
            <w:gridSpan w:val="6"/>
          </w:tcPr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英文认证范围</w:t>
            </w:r>
            <w:r>
              <w:rPr>
                <w:rFonts w:hint="eastAsia"/>
                <w:sz w:val="22"/>
                <w:szCs w:val="22"/>
                <w:lang w:val="en-GB"/>
              </w:rPr>
              <w:t xml:space="preserve">                </w:t>
            </w:r>
          </w:p>
          <w:p w:rsidR="007771D3" w:rsidRDefault="00501F5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 w:rsidR="00911A17">
        <w:trPr>
          <w:trHeight w:val="387"/>
        </w:trPr>
        <w:tc>
          <w:tcPr>
            <w:tcW w:w="1576" w:type="dxa"/>
            <w:vMerge w:val="restart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373" w:type="dxa"/>
            <w:vMerge w:val="restart"/>
          </w:tcPr>
          <w:p w:rsidR="00911A17" w:rsidRDefault="00911A17" w:rsidP="008177AD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 w:rsidRPr="009A2188">
              <w:rPr>
                <w:rFonts w:cs="Arial"/>
                <w:b/>
                <w:bCs/>
                <w:sz w:val="22"/>
                <w:szCs w:val="16"/>
              </w:rPr>
              <w:t xml:space="preserve">Qingdao </w:t>
            </w:r>
            <w:proofErr w:type="spellStart"/>
            <w:r w:rsidRPr="009A2188">
              <w:rPr>
                <w:rFonts w:cs="Arial"/>
                <w:b/>
                <w:bCs/>
                <w:sz w:val="22"/>
                <w:szCs w:val="16"/>
              </w:rPr>
              <w:t>wei</w:t>
            </w:r>
            <w:r>
              <w:rPr>
                <w:rFonts w:cs="Arial"/>
                <w:b/>
                <w:bCs/>
                <w:sz w:val="22"/>
                <w:szCs w:val="16"/>
              </w:rPr>
              <w:t>erhe</w:t>
            </w:r>
            <w:proofErr w:type="spellEnd"/>
            <w:r>
              <w:rPr>
                <w:rFonts w:cs="Arial"/>
                <w:b/>
                <w:bCs/>
                <w:sz w:val="22"/>
                <w:szCs w:val="16"/>
              </w:rPr>
              <w:t xml:space="preserve"> denture technology </w:t>
            </w:r>
            <w:proofErr w:type="spellStart"/>
            <w:r>
              <w:rPr>
                <w:rFonts w:cs="Arial"/>
                <w:b/>
                <w:bCs/>
                <w:sz w:val="22"/>
                <w:szCs w:val="16"/>
              </w:rPr>
              <w:t>Co.Ltd</w:t>
            </w:r>
            <w:proofErr w:type="spellEnd"/>
            <w:r>
              <w:rPr>
                <w:rFonts w:cs="Arial" w:hint="eastAsia"/>
                <w:b/>
                <w:bCs/>
                <w:sz w:val="22"/>
                <w:szCs w:val="16"/>
              </w:rPr>
              <w:t>.</w:t>
            </w:r>
          </w:p>
        </w:tc>
        <w:tc>
          <w:tcPr>
            <w:tcW w:w="1337" w:type="dxa"/>
            <w:gridSpan w:val="2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</w:t>
            </w:r>
            <w:proofErr w:type="spellStart"/>
            <w:r>
              <w:rPr>
                <w:rFonts w:hint="eastAsia"/>
                <w:sz w:val="22"/>
                <w:szCs w:val="22"/>
              </w:rPr>
              <w:t>EcMS</w:t>
            </w:r>
            <w:proofErr w:type="spellEnd"/>
          </w:p>
        </w:tc>
        <w:tc>
          <w:tcPr>
            <w:tcW w:w="3676" w:type="dxa"/>
            <w:gridSpan w:val="4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</w:p>
        </w:tc>
      </w:tr>
      <w:tr w:rsidR="00911A17">
        <w:trPr>
          <w:trHeight w:val="446"/>
        </w:trPr>
        <w:tc>
          <w:tcPr>
            <w:tcW w:w="1576" w:type="dxa"/>
            <w:vMerge/>
          </w:tcPr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911A17" w:rsidRDefault="00911A17" w:rsidP="008177AD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4"/>
          </w:tcPr>
          <w:p w:rsidR="00911A17" w:rsidRDefault="00911A17" w:rsidP="008177AD"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 w:rsidRPr="009A2188">
              <w:rPr>
                <w:sz w:val="21"/>
                <w:szCs w:val="16"/>
              </w:rPr>
              <w:t>Sales of Class II dental materials (dentures) and related environmental management activities</w:t>
            </w:r>
            <w:r>
              <w:rPr>
                <w:rFonts w:hint="eastAsia"/>
                <w:sz w:val="21"/>
                <w:szCs w:val="16"/>
              </w:rPr>
              <w:t>.</w:t>
            </w:r>
          </w:p>
        </w:tc>
      </w:tr>
      <w:tr w:rsidR="00911A17">
        <w:trPr>
          <w:trHeight w:val="412"/>
        </w:trPr>
        <w:tc>
          <w:tcPr>
            <w:tcW w:w="1576" w:type="dxa"/>
            <w:vMerge w:val="restart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373" w:type="dxa"/>
            <w:vMerge w:val="restart"/>
          </w:tcPr>
          <w:p w:rsidR="00911A17" w:rsidRDefault="00911A17" w:rsidP="008177AD">
            <w:r w:rsidRPr="00615AF4">
              <w:t xml:space="preserve">Floor 14, Building 5, </w:t>
            </w:r>
            <w:proofErr w:type="spellStart"/>
            <w:r w:rsidRPr="00615AF4">
              <w:t>Tianan</w:t>
            </w:r>
            <w:proofErr w:type="spellEnd"/>
            <w:r w:rsidRPr="00615AF4">
              <w:t xml:space="preserve"> Digital City, No.88 </w:t>
            </w:r>
            <w:proofErr w:type="spellStart"/>
            <w:r w:rsidRPr="00615AF4">
              <w:t>Chunyang</w:t>
            </w:r>
            <w:proofErr w:type="spellEnd"/>
            <w:r w:rsidRPr="00615AF4">
              <w:t xml:space="preserve"> Road, </w:t>
            </w:r>
            <w:proofErr w:type="spellStart"/>
            <w:r w:rsidRPr="00615AF4">
              <w:t>Chengyang</w:t>
            </w:r>
            <w:proofErr w:type="spellEnd"/>
            <w:r w:rsidRPr="00615AF4">
              <w:t xml:space="preserve"> District, Qingdao, Shandong Province</w:t>
            </w:r>
            <w:r>
              <w:rPr>
                <w:rFonts w:hint="eastAsia"/>
              </w:rPr>
              <w:t>.</w:t>
            </w:r>
          </w:p>
        </w:tc>
        <w:tc>
          <w:tcPr>
            <w:tcW w:w="1337" w:type="dxa"/>
            <w:gridSpan w:val="2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4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911A17">
        <w:trPr>
          <w:trHeight w:val="421"/>
        </w:trPr>
        <w:tc>
          <w:tcPr>
            <w:tcW w:w="1576" w:type="dxa"/>
            <w:vMerge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rFonts w:hint="eastAsia"/>
                <w:sz w:val="22"/>
                <w:szCs w:val="22"/>
              </w:rPr>
              <w:t>EnMS</w:t>
            </w:r>
            <w:proofErr w:type="spellEnd"/>
          </w:p>
        </w:tc>
        <w:tc>
          <w:tcPr>
            <w:tcW w:w="3676" w:type="dxa"/>
            <w:gridSpan w:val="4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911A17">
        <w:trPr>
          <w:trHeight w:val="459"/>
        </w:trPr>
        <w:tc>
          <w:tcPr>
            <w:tcW w:w="1576" w:type="dxa"/>
            <w:vMerge w:val="restart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373" w:type="dxa"/>
            <w:vMerge w:val="restart"/>
          </w:tcPr>
          <w:p w:rsidR="00911A17" w:rsidRDefault="00911A17" w:rsidP="008177AD">
            <w:r w:rsidRPr="00615AF4">
              <w:t xml:space="preserve">Floor 14, Building 5, </w:t>
            </w:r>
            <w:proofErr w:type="spellStart"/>
            <w:r w:rsidRPr="00615AF4">
              <w:t>Tianan</w:t>
            </w:r>
            <w:proofErr w:type="spellEnd"/>
            <w:r w:rsidRPr="00615AF4">
              <w:t xml:space="preserve"> Digital City, No.88 </w:t>
            </w:r>
            <w:proofErr w:type="spellStart"/>
            <w:r w:rsidRPr="00615AF4">
              <w:t>Chunyang</w:t>
            </w:r>
            <w:proofErr w:type="spellEnd"/>
            <w:r w:rsidRPr="00615AF4">
              <w:t xml:space="preserve"> Road, </w:t>
            </w:r>
            <w:proofErr w:type="spellStart"/>
            <w:r w:rsidRPr="00615AF4">
              <w:t>Chengyang</w:t>
            </w:r>
            <w:proofErr w:type="spellEnd"/>
            <w:r w:rsidRPr="00615AF4">
              <w:t xml:space="preserve"> District, Qingdao, Shandong Province</w:t>
            </w:r>
            <w:r>
              <w:rPr>
                <w:rFonts w:hint="eastAsia"/>
              </w:rPr>
              <w:t>.</w:t>
            </w:r>
          </w:p>
        </w:tc>
        <w:tc>
          <w:tcPr>
            <w:tcW w:w="1337" w:type="dxa"/>
            <w:gridSpan w:val="2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4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911A17">
        <w:trPr>
          <w:trHeight w:val="374"/>
        </w:trPr>
        <w:tc>
          <w:tcPr>
            <w:tcW w:w="1576" w:type="dxa"/>
            <w:vMerge/>
          </w:tcPr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373" w:type="dxa"/>
            <w:vMerge/>
          </w:tcPr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37" w:type="dxa"/>
            <w:gridSpan w:val="2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4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 w:rsidR="00911A17">
        <w:trPr>
          <w:trHeight w:val="90"/>
        </w:trPr>
        <w:tc>
          <w:tcPr>
            <w:tcW w:w="9962" w:type="dxa"/>
            <w:gridSpan w:val="8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</w:t>
            </w:r>
            <w:r>
              <w:rPr>
                <w:rFonts w:hint="eastAsia"/>
                <w:sz w:val="22"/>
                <w:szCs w:val="18"/>
              </w:rPr>
              <w:t>A4</w:t>
            </w:r>
            <w:r>
              <w:rPr>
                <w:rFonts w:hint="eastAsia"/>
                <w:sz w:val="22"/>
                <w:szCs w:val="18"/>
              </w:rPr>
              <w:t>；</w:t>
            </w:r>
            <w:r>
              <w:rPr>
                <w:rFonts w:hint="eastAsia"/>
                <w:sz w:val="22"/>
                <w:szCs w:val="18"/>
              </w:rPr>
              <w:t xml:space="preserve"> </w:t>
            </w:r>
            <w:r>
              <w:rPr>
                <w:rFonts w:hint="eastAsia"/>
                <w:sz w:val="22"/>
                <w:szCs w:val="18"/>
              </w:rPr>
              <w:t>中英文各一份；</w:t>
            </w:r>
          </w:p>
        </w:tc>
      </w:tr>
      <w:tr w:rsidR="00911A17">
        <w:tc>
          <w:tcPr>
            <w:tcW w:w="9962" w:type="dxa"/>
            <w:gridSpan w:val="8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 w:rsidR="00911A17" w:rsidTr="00911A17">
        <w:trPr>
          <w:trHeight w:val="862"/>
        </w:trPr>
        <w:tc>
          <w:tcPr>
            <w:tcW w:w="1576" w:type="dxa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cs="Arial" w:hint="eastAsia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3919" w:type="dxa"/>
            <w:gridSpan w:val="2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 w:rsidR="00911A17" w:rsidRDefault="00911A17"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701" w:type="dxa"/>
            <w:gridSpan w:val="3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2766" w:type="dxa"/>
            <w:gridSpan w:val="2"/>
          </w:tcPr>
          <w:p w:rsidR="00911A17" w:rsidRDefault="00911A17"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姜海军</w:t>
            </w:r>
          </w:p>
        </w:tc>
      </w:tr>
    </w:tbl>
    <w:p w:rsidR="007771D3" w:rsidRDefault="007771D3" w:rsidP="00911A17">
      <w:pPr>
        <w:snapToGrid w:val="0"/>
        <w:spacing w:line="0" w:lineRule="atLeast"/>
        <w:jc w:val="center"/>
        <w:rPr>
          <w:b/>
          <w:color w:val="000000" w:themeColor="text1"/>
          <w:sz w:val="18"/>
          <w:szCs w:val="18"/>
          <w:lang w:val="en-GB"/>
        </w:rPr>
      </w:pPr>
    </w:p>
    <w:sectPr w:rsidR="007771D3">
      <w:headerReference w:type="default" r:id="rId9"/>
      <w:pgSz w:w="11906" w:h="16838"/>
      <w:pgMar w:top="1440" w:right="1080" w:bottom="1440" w:left="1080" w:header="737" w:footer="480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713" w:rsidRDefault="00CD5713">
      <w:r>
        <w:separator/>
      </w:r>
    </w:p>
  </w:endnote>
  <w:endnote w:type="continuationSeparator" w:id="0">
    <w:p w:rsidR="00CD5713" w:rsidRDefault="00CD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713" w:rsidRDefault="00CD5713">
      <w:r>
        <w:separator/>
      </w:r>
    </w:p>
  </w:footnote>
  <w:footnote w:type="continuationSeparator" w:id="0">
    <w:p w:rsidR="00CD5713" w:rsidRDefault="00CD57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1D3" w:rsidRDefault="00501F57" w:rsidP="00911A17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5713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89.15pt;margin-top:10.7pt;width:87.9pt;height:20.2pt;z-index:251658240;mso-position-horizontal-relative:text;mso-position-vertical-relative:text;mso-width-relative:page;mso-height-relative:page" stroked="f">
          <v:textbox>
            <w:txbxContent>
              <w:p w:rsidR="007771D3" w:rsidRDefault="00501F5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7771D3" w:rsidRDefault="00501F57" w:rsidP="00911A17">
    <w:pPr>
      <w:pStyle w:val="a5"/>
      <w:pBdr>
        <w:bottom w:val="single" w:sz="4" w:space="1" w:color="auto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g1MWMwZjFmNDgxNmRlYjQ1MmI0MGNlYTRjNGU0ZDUifQ=="/>
  </w:docVars>
  <w:rsids>
    <w:rsidRoot w:val="007771D3"/>
    <w:rsid w:val="00501F57"/>
    <w:rsid w:val="00562C4F"/>
    <w:rsid w:val="007771D3"/>
    <w:rsid w:val="00911A17"/>
    <w:rsid w:val="00CD5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qFormat/>
    <w:pPr>
      <w:snapToGrid w:val="0"/>
      <w:spacing w:line="336" w:lineRule="auto"/>
      <w:ind w:firstLine="630"/>
    </w:pPr>
    <w:rPr>
      <w:sz w:val="32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正文文本缩进 Char"/>
    <w:basedOn w:val="a0"/>
    <w:link w:val="a3"/>
    <w:qFormat/>
    <w:rPr>
      <w:rFonts w:ascii="Times New Roman" w:eastAsia="宋体" w:hAnsi="Times New Roman" w:cs="Times New Roman"/>
      <w:sz w:val="32"/>
      <w:szCs w:val="20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apple-converted-space">
    <w:name w:val="apple-converted-space"/>
    <w:basedOn w:val="a0"/>
    <w:qFormat/>
  </w:style>
  <w:style w:type="paragraph" w:customStyle="1" w:styleId="Body9ptBold">
    <w:name w:val="Body 9pt Bold"/>
    <w:basedOn w:val="a"/>
    <w:qFormat/>
    <w:pPr>
      <w:ind w:left="170"/>
    </w:pPr>
    <w:rPr>
      <w:b/>
      <w:sz w:val="18"/>
    </w:rPr>
  </w:style>
  <w:style w:type="paragraph" w:customStyle="1" w:styleId="Body8ptFeeder">
    <w:name w:val="Body 8pt Feeder"/>
    <w:basedOn w:val="a"/>
    <w:next w:val="a"/>
    <w:qFormat/>
    <w:pPr>
      <w:spacing w:before="40" w:after="40"/>
      <w:ind w:left="284" w:right="284"/>
    </w:pPr>
    <w:rPr>
      <w:sz w:val="16"/>
    </w:rPr>
  </w:style>
  <w:style w:type="paragraph" w:customStyle="1" w:styleId="Body7pt">
    <w:name w:val="Body 7pt"/>
    <w:basedOn w:val="a"/>
    <w:qFormat/>
    <w:pPr>
      <w:spacing w:before="40" w:after="40"/>
      <w:jc w:val="left"/>
    </w:pPr>
    <w:rPr>
      <w:sz w:val="14"/>
    </w:rPr>
  </w:style>
  <w:style w:type="paragraph" w:customStyle="1" w:styleId="Body9pt">
    <w:name w:val="Body 9pt"/>
    <w:basedOn w:val="a"/>
    <w:qFormat/>
    <w:pPr>
      <w:spacing w:before="40" w:after="40"/>
    </w:pPr>
    <w:rPr>
      <w:sz w:val="18"/>
    </w:rPr>
  </w:style>
  <w:style w:type="paragraph" w:customStyle="1" w:styleId="Header14ptBoldCentered">
    <w:name w:val="Header 14pt Bold Centered"/>
    <w:basedOn w:val="a"/>
    <w:qFormat/>
    <w:pPr>
      <w:jc w:val="center"/>
    </w:pPr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</Words>
  <Characters>1232</Characters>
  <Application>Microsoft Office Word</Application>
  <DocSecurity>0</DocSecurity>
  <Lines>10</Lines>
  <Paragraphs>2</Paragraphs>
  <ScaleCrop>false</ScaleCrop>
  <Company>微软中国</Company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33</cp:revision>
  <cp:lastPrinted>2019-05-13T03:13:00Z</cp:lastPrinted>
  <dcterms:created xsi:type="dcterms:W3CDTF">2016-02-16T02:49:00Z</dcterms:created>
  <dcterms:modified xsi:type="dcterms:W3CDTF">2022-12-14T13:32:00Z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2052-11.1.0.12313</vt:lpwstr>
  </property>
</Properties>
</file>