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5B1" w:rsidRDefault="00AB517D">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164"/>
        <w:gridCol w:w="10852"/>
        <w:gridCol w:w="737"/>
      </w:tblGrid>
      <w:tr w:rsidR="001435B1">
        <w:trPr>
          <w:trHeight w:val="515"/>
        </w:trPr>
        <w:tc>
          <w:tcPr>
            <w:tcW w:w="1956" w:type="dxa"/>
            <w:vMerge w:val="restart"/>
            <w:vAlign w:val="center"/>
          </w:tcPr>
          <w:p w:rsidR="001435B1" w:rsidRDefault="00AB517D">
            <w:pPr>
              <w:spacing w:before="120"/>
              <w:jc w:val="center"/>
              <w:rPr>
                <w:rFonts w:ascii="仿宋" w:eastAsia="仿宋" w:hAnsi="仿宋" w:cs="仿宋"/>
                <w:color w:val="000000" w:themeColor="text1"/>
                <w:szCs w:val="21"/>
              </w:rPr>
            </w:pPr>
            <w:r>
              <w:rPr>
                <w:rFonts w:ascii="仿宋" w:eastAsia="仿宋" w:hAnsi="仿宋" w:cs="仿宋" w:hint="eastAsia"/>
                <w:color w:val="000000" w:themeColor="text1"/>
                <w:szCs w:val="21"/>
              </w:rPr>
              <w:t>过程与活动、</w:t>
            </w:r>
          </w:p>
          <w:p w:rsidR="001435B1" w:rsidRDefault="00AB517D">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抽样计划</w:t>
            </w:r>
          </w:p>
        </w:tc>
        <w:tc>
          <w:tcPr>
            <w:tcW w:w="1164" w:type="dxa"/>
            <w:vMerge w:val="restart"/>
            <w:vAlign w:val="center"/>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t>涉及</w:t>
            </w:r>
          </w:p>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t>条款</w:t>
            </w:r>
          </w:p>
        </w:tc>
        <w:tc>
          <w:tcPr>
            <w:tcW w:w="10852" w:type="dxa"/>
            <w:vAlign w:val="center"/>
          </w:tcPr>
          <w:p w:rsidR="001435B1" w:rsidRDefault="00AB517D">
            <w:pPr>
              <w:spacing w:line="360" w:lineRule="auto"/>
              <w:rPr>
                <w:rFonts w:ascii="仿宋" w:eastAsia="仿宋" w:hAnsi="仿宋" w:cs="仿宋"/>
                <w:szCs w:val="21"/>
              </w:rPr>
            </w:pPr>
            <w:r>
              <w:rPr>
                <w:rFonts w:ascii="仿宋" w:eastAsia="仿宋" w:hAnsi="仿宋" w:cs="仿宋" w:hint="eastAsia"/>
                <w:szCs w:val="21"/>
              </w:rPr>
              <w:t>受审核部门：办公室</w:t>
            </w:r>
            <w:r>
              <w:rPr>
                <w:rFonts w:ascii="仿宋" w:eastAsia="仿宋" w:hAnsi="仿宋" w:cs="仿宋" w:hint="eastAsia"/>
                <w:szCs w:val="21"/>
              </w:rPr>
              <w:t xml:space="preserve">        </w:t>
            </w:r>
            <w:r>
              <w:rPr>
                <w:rFonts w:ascii="仿宋" w:eastAsia="仿宋" w:hAnsi="仿宋" w:cs="仿宋" w:hint="eastAsia"/>
                <w:szCs w:val="21"/>
              </w:rPr>
              <w:t>主管领导：</w:t>
            </w:r>
            <w:r>
              <w:rPr>
                <w:rFonts w:ascii="仿宋" w:eastAsia="仿宋" w:hAnsi="仿宋" w:cs="仿宋" w:hint="eastAsia"/>
                <w:bCs/>
                <w:szCs w:val="21"/>
              </w:rPr>
              <w:t>赵思宇</w:t>
            </w:r>
            <w:r>
              <w:rPr>
                <w:rFonts w:ascii="仿宋" w:eastAsia="仿宋" w:hAnsi="仿宋" w:cs="仿宋" w:hint="eastAsia"/>
                <w:szCs w:val="21"/>
              </w:rPr>
              <w:t xml:space="preserve">    </w:t>
            </w:r>
            <w:r>
              <w:rPr>
                <w:rFonts w:ascii="仿宋" w:eastAsia="仿宋" w:hAnsi="仿宋" w:cs="仿宋" w:hint="eastAsia"/>
                <w:szCs w:val="21"/>
              </w:rPr>
              <w:t>远程审核沟通工具：微信、电话</w:t>
            </w:r>
            <w:r>
              <w:rPr>
                <w:rFonts w:ascii="仿宋" w:eastAsia="仿宋" w:hAnsi="仿宋" w:cs="仿宋" w:hint="eastAsia"/>
                <w:szCs w:val="21"/>
              </w:rPr>
              <w:t xml:space="preserve"> </w:t>
            </w:r>
          </w:p>
        </w:tc>
        <w:tc>
          <w:tcPr>
            <w:tcW w:w="737" w:type="dxa"/>
            <w:vMerge w:val="restart"/>
            <w:vAlign w:val="center"/>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t>判定</w:t>
            </w:r>
          </w:p>
        </w:tc>
      </w:tr>
      <w:tr w:rsidR="001435B1">
        <w:trPr>
          <w:trHeight w:val="403"/>
        </w:trPr>
        <w:tc>
          <w:tcPr>
            <w:tcW w:w="1956" w:type="dxa"/>
            <w:vMerge/>
            <w:vAlign w:val="center"/>
          </w:tcPr>
          <w:p w:rsidR="001435B1" w:rsidRDefault="001435B1">
            <w:pPr>
              <w:rPr>
                <w:rFonts w:ascii="仿宋" w:eastAsia="仿宋" w:hAnsi="仿宋" w:cs="仿宋"/>
                <w:color w:val="000000" w:themeColor="text1"/>
                <w:szCs w:val="21"/>
              </w:rPr>
            </w:pPr>
          </w:p>
        </w:tc>
        <w:tc>
          <w:tcPr>
            <w:tcW w:w="1164" w:type="dxa"/>
            <w:vMerge/>
            <w:vAlign w:val="center"/>
          </w:tcPr>
          <w:p w:rsidR="001435B1" w:rsidRDefault="001435B1">
            <w:pPr>
              <w:rPr>
                <w:rFonts w:ascii="仿宋" w:eastAsia="仿宋" w:hAnsi="仿宋" w:cs="仿宋"/>
                <w:color w:val="000000" w:themeColor="text1"/>
                <w:szCs w:val="21"/>
              </w:rPr>
            </w:pPr>
          </w:p>
        </w:tc>
        <w:tc>
          <w:tcPr>
            <w:tcW w:w="10852" w:type="dxa"/>
            <w:vAlign w:val="center"/>
          </w:tcPr>
          <w:p w:rsidR="001435B1" w:rsidRDefault="00AB517D">
            <w:pPr>
              <w:spacing w:line="240" w:lineRule="exact"/>
              <w:rPr>
                <w:rFonts w:ascii="仿宋" w:eastAsia="仿宋" w:hAnsi="仿宋" w:cs="仿宋"/>
                <w:szCs w:val="21"/>
              </w:rPr>
            </w:pPr>
            <w:r>
              <w:rPr>
                <w:rFonts w:ascii="仿宋" w:eastAsia="仿宋" w:hAnsi="仿宋" w:cs="仿宋" w:hint="eastAsia"/>
                <w:szCs w:val="21"/>
              </w:rPr>
              <w:t>审核员：</w:t>
            </w:r>
            <w:r>
              <w:rPr>
                <w:rFonts w:ascii="仿宋" w:eastAsia="仿宋" w:hAnsi="仿宋" w:cs="仿宋" w:hint="eastAsia"/>
                <w:szCs w:val="21"/>
              </w:rPr>
              <w:t>强兴</w:t>
            </w:r>
            <w:r>
              <w:rPr>
                <w:rFonts w:ascii="仿宋" w:eastAsia="仿宋" w:hAnsi="仿宋" w:cs="仿宋" w:hint="eastAsia"/>
                <w:szCs w:val="21"/>
              </w:rPr>
              <w:t xml:space="preserve">           </w:t>
            </w:r>
            <w:r>
              <w:rPr>
                <w:rFonts w:ascii="仿宋" w:eastAsia="仿宋" w:hAnsi="仿宋" w:cs="仿宋" w:hint="eastAsia"/>
                <w:szCs w:val="21"/>
              </w:rPr>
              <w:t>审核时间：</w:t>
            </w: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w:t>
            </w:r>
            <w:r>
              <w:rPr>
                <w:rFonts w:ascii="仿宋" w:eastAsia="仿宋" w:hAnsi="仿宋" w:cs="仿宋" w:hint="eastAsia"/>
                <w:szCs w:val="21"/>
              </w:rPr>
              <w:t>10</w:t>
            </w:r>
            <w:r>
              <w:rPr>
                <w:rFonts w:ascii="仿宋" w:eastAsia="仿宋" w:hAnsi="仿宋" w:cs="仿宋" w:hint="eastAsia"/>
                <w:szCs w:val="21"/>
              </w:rPr>
              <w:t>日</w:t>
            </w:r>
          </w:p>
        </w:tc>
        <w:tc>
          <w:tcPr>
            <w:tcW w:w="737" w:type="dxa"/>
            <w:vMerge/>
          </w:tcPr>
          <w:p w:rsidR="001435B1" w:rsidRDefault="001435B1">
            <w:pPr>
              <w:rPr>
                <w:rFonts w:ascii="仿宋" w:eastAsia="仿宋" w:hAnsi="仿宋" w:cs="仿宋"/>
                <w:color w:val="000000" w:themeColor="text1"/>
                <w:szCs w:val="21"/>
              </w:rPr>
            </w:pPr>
          </w:p>
        </w:tc>
      </w:tr>
      <w:tr w:rsidR="001435B1">
        <w:trPr>
          <w:trHeight w:val="516"/>
        </w:trPr>
        <w:tc>
          <w:tcPr>
            <w:tcW w:w="1956" w:type="dxa"/>
            <w:vMerge/>
            <w:vAlign w:val="center"/>
          </w:tcPr>
          <w:p w:rsidR="001435B1" w:rsidRDefault="001435B1">
            <w:pPr>
              <w:rPr>
                <w:rFonts w:ascii="仿宋" w:eastAsia="仿宋" w:hAnsi="仿宋" w:cs="仿宋"/>
                <w:color w:val="000000" w:themeColor="text1"/>
                <w:szCs w:val="21"/>
              </w:rPr>
            </w:pPr>
          </w:p>
        </w:tc>
        <w:tc>
          <w:tcPr>
            <w:tcW w:w="1164" w:type="dxa"/>
            <w:vMerge/>
            <w:vAlign w:val="center"/>
          </w:tcPr>
          <w:p w:rsidR="001435B1" w:rsidRDefault="001435B1">
            <w:pPr>
              <w:rPr>
                <w:rFonts w:ascii="仿宋" w:eastAsia="仿宋" w:hAnsi="仿宋" w:cs="仿宋"/>
                <w:color w:val="000000" w:themeColor="text1"/>
                <w:szCs w:val="21"/>
              </w:rPr>
            </w:pPr>
          </w:p>
        </w:tc>
        <w:tc>
          <w:tcPr>
            <w:tcW w:w="10852" w:type="dxa"/>
            <w:vAlign w:val="center"/>
          </w:tcPr>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审核条款：</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QMS: 5.3</w:t>
            </w:r>
            <w:r>
              <w:rPr>
                <w:rFonts w:ascii="仿宋" w:eastAsia="仿宋" w:hAnsi="仿宋" w:cs="仿宋" w:hint="eastAsia"/>
                <w:szCs w:val="21"/>
              </w:rPr>
              <w:t>组织的岗位、职责和权限、</w:t>
            </w:r>
            <w:r>
              <w:rPr>
                <w:rFonts w:ascii="仿宋" w:eastAsia="仿宋" w:hAnsi="仿宋" w:cs="仿宋" w:hint="eastAsia"/>
                <w:szCs w:val="21"/>
              </w:rPr>
              <w:t>6.2</w:t>
            </w:r>
            <w:r>
              <w:rPr>
                <w:rFonts w:ascii="仿宋" w:eastAsia="仿宋" w:hAnsi="仿宋" w:cs="仿宋" w:hint="eastAsia"/>
                <w:szCs w:val="21"/>
              </w:rPr>
              <w:t>质量目标、</w:t>
            </w:r>
            <w:r>
              <w:rPr>
                <w:rFonts w:ascii="仿宋" w:eastAsia="仿宋" w:hAnsi="仿宋" w:cs="仿宋" w:hint="eastAsia"/>
                <w:szCs w:val="21"/>
              </w:rPr>
              <w:t>7.1.2</w:t>
            </w:r>
            <w:r>
              <w:rPr>
                <w:rFonts w:ascii="仿宋" w:eastAsia="仿宋" w:hAnsi="仿宋" w:cs="仿宋" w:hint="eastAsia"/>
                <w:szCs w:val="21"/>
              </w:rPr>
              <w:t>人员</w:t>
            </w:r>
            <w:r>
              <w:rPr>
                <w:rFonts w:ascii="仿宋" w:eastAsia="仿宋" w:hAnsi="仿宋" w:cs="仿宋" w:hint="eastAsia"/>
                <w:szCs w:val="21"/>
              </w:rPr>
              <w:t>、</w:t>
            </w:r>
            <w:r>
              <w:rPr>
                <w:rFonts w:ascii="仿宋" w:eastAsia="仿宋" w:hAnsi="仿宋" w:cs="仿宋" w:hint="eastAsia"/>
                <w:szCs w:val="21"/>
              </w:rPr>
              <w:t>7.1.6</w:t>
            </w:r>
            <w:r>
              <w:rPr>
                <w:rFonts w:ascii="仿宋" w:eastAsia="仿宋" w:hAnsi="仿宋" w:cs="仿宋" w:hint="eastAsia"/>
                <w:szCs w:val="21"/>
              </w:rPr>
              <w:t>组织知识、</w:t>
            </w:r>
            <w:r>
              <w:rPr>
                <w:rFonts w:ascii="仿宋" w:eastAsia="仿宋" w:hAnsi="仿宋" w:cs="仿宋" w:hint="eastAsia"/>
                <w:szCs w:val="21"/>
              </w:rPr>
              <w:t>7.2</w:t>
            </w:r>
            <w:r>
              <w:rPr>
                <w:rFonts w:ascii="仿宋" w:eastAsia="仿宋" w:hAnsi="仿宋" w:cs="仿宋" w:hint="eastAsia"/>
                <w:szCs w:val="21"/>
              </w:rPr>
              <w:t>能力</w:t>
            </w:r>
            <w:r>
              <w:rPr>
                <w:rFonts w:ascii="仿宋" w:eastAsia="仿宋" w:hAnsi="仿宋" w:cs="仿宋" w:hint="eastAsia"/>
                <w:szCs w:val="21"/>
              </w:rPr>
              <w:t>、</w:t>
            </w:r>
            <w:r>
              <w:rPr>
                <w:rFonts w:ascii="仿宋" w:eastAsia="仿宋" w:hAnsi="仿宋" w:cs="仿宋" w:hint="eastAsia"/>
                <w:szCs w:val="21"/>
              </w:rPr>
              <w:t>7.3</w:t>
            </w:r>
            <w:r>
              <w:rPr>
                <w:rFonts w:ascii="仿宋" w:eastAsia="仿宋" w:hAnsi="仿宋" w:cs="仿宋" w:hint="eastAsia"/>
                <w:szCs w:val="21"/>
              </w:rPr>
              <w:t>意识</w:t>
            </w:r>
            <w:r>
              <w:rPr>
                <w:rFonts w:ascii="仿宋" w:eastAsia="仿宋" w:hAnsi="仿宋" w:cs="仿宋" w:hint="eastAsia"/>
                <w:szCs w:val="21"/>
              </w:rPr>
              <w:t>、</w:t>
            </w:r>
            <w:r>
              <w:rPr>
                <w:rFonts w:ascii="仿宋" w:eastAsia="仿宋" w:hAnsi="仿宋" w:cs="仿宋" w:hint="eastAsia"/>
                <w:szCs w:val="21"/>
              </w:rPr>
              <w:t>7.4</w:t>
            </w:r>
            <w:r>
              <w:rPr>
                <w:rFonts w:ascii="仿宋" w:eastAsia="仿宋" w:hAnsi="仿宋" w:cs="仿宋" w:hint="eastAsia"/>
                <w:szCs w:val="21"/>
              </w:rPr>
              <w:t>沟通</w:t>
            </w:r>
            <w:r>
              <w:rPr>
                <w:rFonts w:ascii="仿宋" w:eastAsia="仿宋" w:hAnsi="仿宋" w:cs="仿宋" w:hint="eastAsia"/>
                <w:szCs w:val="21"/>
              </w:rPr>
              <w:t>、</w:t>
            </w:r>
            <w:r>
              <w:rPr>
                <w:rFonts w:ascii="仿宋" w:eastAsia="仿宋" w:hAnsi="仿宋" w:cs="仿宋" w:hint="eastAsia"/>
                <w:szCs w:val="21"/>
              </w:rPr>
              <w:t>7.5.1</w:t>
            </w:r>
            <w:r>
              <w:rPr>
                <w:rFonts w:ascii="仿宋" w:eastAsia="仿宋" w:hAnsi="仿宋" w:cs="仿宋" w:hint="eastAsia"/>
                <w:szCs w:val="21"/>
              </w:rPr>
              <w:t>形成文件的信息总则、</w:t>
            </w:r>
            <w:r>
              <w:rPr>
                <w:rFonts w:ascii="仿宋" w:eastAsia="仿宋" w:hAnsi="仿宋" w:cs="仿宋" w:hint="eastAsia"/>
                <w:szCs w:val="21"/>
              </w:rPr>
              <w:t>7.5.2</w:t>
            </w:r>
            <w:r>
              <w:rPr>
                <w:rFonts w:ascii="仿宋" w:eastAsia="仿宋" w:hAnsi="仿宋" w:cs="仿宋" w:hint="eastAsia"/>
                <w:szCs w:val="21"/>
              </w:rPr>
              <w:t>形成文件的信息的创建和更新、</w:t>
            </w:r>
            <w:r>
              <w:rPr>
                <w:rFonts w:ascii="仿宋" w:eastAsia="仿宋" w:hAnsi="仿宋" w:cs="仿宋" w:hint="eastAsia"/>
                <w:szCs w:val="21"/>
              </w:rPr>
              <w:t>7.5.3</w:t>
            </w:r>
            <w:r>
              <w:rPr>
                <w:rFonts w:ascii="仿宋" w:eastAsia="仿宋" w:hAnsi="仿宋" w:cs="仿宋" w:hint="eastAsia"/>
                <w:szCs w:val="21"/>
              </w:rPr>
              <w:t>形成文件的信息的控制、</w:t>
            </w:r>
            <w:r>
              <w:rPr>
                <w:rFonts w:ascii="仿宋" w:eastAsia="仿宋" w:hAnsi="仿宋" w:cs="仿宋" w:hint="eastAsia"/>
                <w:szCs w:val="21"/>
              </w:rPr>
              <w:t xml:space="preserve">9.2 </w:t>
            </w:r>
            <w:r>
              <w:rPr>
                <w:rFonts w:ascii="仿宋" w:eastAsia="仿宋" w:hAnsi="仿宋" w:cs="仿宋" w:hint="eastAsia"/>
                <w:szCs w:val="21"/>
              </w:rPr>
              <w:t>内部审核、</w:t>
            </w:r>
            <w:r>
              <w:rPr>
                <w:rFonts w:ascii="仿宋" w:eastAsia="仿宋" w:hAnsi="仿宋" w:cs="仿宋" w:hint="eastAsia"/>
                <w:szCs w:val="21"/>
              </w:rPr>
              <w:t>10.2</w:t>
            </w:r>
            <w:r>
              <w:rPr>
                <w:rFonts w:ascii="仿宋" w:eastAsia="仿宋" w:hAnsi="仿宋" w:cs="仿宋" w:hint="eastAsia"/>
                <w:szCs w:val="21"/>
              </w:rPr>
              <w:t>不合格和纠正措施</w:t>
            </w:r>
            <w:r>
              <w:rPr>
                <w:rFonts w:ascii="仿宋" w:eastAsia="仿宋" w:hAnsi="仿宋" w:cs="仿宋" w:hint="eastAsia"/>
                <w:szCs w:val="21"/>
              </w:rPr>
              <w:t xml:space="preserve"> </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E/OMS: 5.3</w:t>
            </w:r>
            <w:r>
              <w:rPr>
                <w:rFonts w:ascii="仿宋" w:eastAsia="仿宋" w:hAnsi="仿宋" w:cs="仿宋" w:hint="eastAsia"/>
                <w:szCs w:val="21"/>
              </w:rPr>
              <w:t>组织的岗位、职责和权限、</w:t>
            </w:r>
            <w:r>
              <w:rPr>
                <w:rFonts w:ascii="仿宋" w:eastAsia="仿宋" w:hAnsi="仿宋" w:cs="仿宋" w:hint="eastAsia"/>
                <w:szCs w:val="21"/>
              </w:rPr>
              <w:t>6.2.1</w:t>
            </w:r>
            <w:r>
              <w:rPr>
                <w:rFonts w:ascii="仿宋" w:eastAsia="仿宋" w:hAnsi="仿宋" w:cs="仿宋" w:hint="eastAsia"/>
                <w:szCs w:val="21"/>
              </w:rPr>
              <w:t>环境</w:t>
            </w:r>
            <w:r>
              <w:rPr>
                <w:rFonts w:ascii="仿宋" w:eastAsia="仿宋" w:hAnsi="仿宋" w:cs="仿宋" w:hint="eastAsia"/>
                <w:szCs w:val="21"/>
              </w:rPr>
              <w:t>/</w:t>
            </w:r>
            <w:r>
              <w:rPr>
                <w:rFonts w:ascii="仿宋" w:eastAsia="仿宋" w:hAnsi="仿宋" w:cs="仿宋" w:hint="eastAsia"/>
                <w:szCs w:val="21"/>
              </w:rPr>
              <w:t>职业健康安全目标、</w:t>
            </w:r>
            <w:r>
              <w:rPr>
                <w:rFonts w:ascii="仿宋" w:eastAsia="仿宋" w:hAnsi="仿宋" w:cs="仿宋" w:hint="eastAsia"/>
                <w:szCs w:val="21"/>
              </w:rPr>
              <w:t>6.2.2</w:t>
            </w:r>
            <w:r>
              <w:rPr>
                <w:rFonts w:ascii="仿宋" w:eastAsia="仿宋" w:hAnsi="仿宋" w:cs="仿宋" w:hint="eastAsia"/>
                <w:szCs w:val="21"/>
              </w:rPr>
              <w:t>实现环境</w:t>
            </w:r>
            <w:r>
              <w:rPr>
                <w:rFonts w:ascii="仿宋" w:eastAsia="仿宋" w:hAnsi="仿宋" w:cs="仿宋" w:hint="eastAsia"/>
                <w:szCs w:val="21"/>
              </w:rPr>
              <w:t>/</w:t>
            </w:r>
            <w:r>
              <w:rPr>
                <w:rFonts w:ascii="仿宋" w:eastAsia="仿宋" w:hAnsi="仿宋" w:cs="仿宋" w:hint="eastAsia"/>
                <w:szCs w:val="21"/>
              </w:rPr>
              <w:t>职业健康安全目标措施的策划、</w:t>
            </w:r>
            <w:r>
              <w:rPr>
                <w:rFonts w:ascii="仿宋" w:eastAsia="仿宋" w:hAnsi="仿宋" w:cs="仿宋" w:hint="eastAsia"/>
                <w:szCs w:val="21"/>
              </w:rPr>
              <w:t>7.2</w:t>
            </w:r>
            <w:r>
              <w:rPr>
                <w:rFonts w:ascii="仿宋" w:eastAsia="仿宋" w:hAnsi="仿宋" w:cs="仿宋" w:hint="eastAsia"/>
                <w:szCs w:val="21"/>
              </w:rPr>
              <w:t>能力</w:t>
            </w:r>
            <w:r>
              <w:rPr>
                <w:rFonts w:ascii="仿宋" w:eastAsia="仿宋" w:hAnsi="仿宋" w:cs="仿宋" w:hint="eastAsia"/>
                <w:szCs w:val="21"/>
              </w:rPr>
              <w:t>、</w:t>
            </w:r>
            <w:r>
              <w:rPr>
                <w:rFonts w:ascii="仿宋" w:eastAsia="仿宋" w:hAnsi="仿宋" w:cs="仿宋" w:hint="eastAsia"/>
                <w:szCs w:val="21"/>
              </w:rPr>
              <w:t>7.3</w:t>
            </w:r>
            <w:r>
              <w:rPr>
                <w:rFonts w:ascii="仿宋" w:eastAsia="仿宋" w:hAnsi="仿宋" w:cs="仿宋" w:hint="eastAsia"/>
                <w:szCs w:val="21"/>
              </w:rPr>
              <w:t>意识</w:t>
            </w:r>
            <w:r>
              <w:rPr>
                <w:rFonts w:ascii="仿宋" w:eastAsia="仿宋" w:hAnsi="仿宋" w:cs="仿宋" w:hint="eastAsia"/>
                <w:szCs w:val="21"/>
              </w:rPr>
              <w:t>、</w:t>
            </w:r>
            <w:r>
              <w:rPr>
                <w:rFonts w:ascii="仿宋" w:eastAsia="仿宋" w:hAnsi="仿宋" w:cs="仿宋" w:hint="eastAsia"/>
                <w:szCs w:val="21"/>
              </w:rPr>
              <w:t>7.4</w:t>
            </w:r>
            <w:r>
              <w:rPr>
                <w:rFonts w:ascii="仿宋" w:eastAsia="仿宋" w:hAnsi="仿宋" w:cs="仿宋" w:hint="eastAsia"/>
                <w:szCs w:val="21"/>
              </w:rPr>
              <w:t>沟通</w:t>
            </w:r>
            <w:r>
              <w:rPr>
                <w:rFonts w:ascii="仿宋" w:eastAsia="仿宋" w:hAnsi="仿宋" w:cs="仿宋" w:hint="eastAsia"/>
                <w:szCs w:val="21"/>
              </w:rPr>
              <w:t>、</w:t>
            </w:r>
            <w:r>
              <w:rPr>
                <w:rFonts w:ascii="仿宋" w:eastAsia="仿宋" w:hAnsi="仿宋" w:cs="仿宋" w:hint="eastAsia"/>
                <w:szCs w:val="21"/>
              </w:rPr>
              <w:t>7.5.1</w:t>
            </w:r>
            <w:r>
              <w:rPr>
                <w:rFonts w:ascii="仿宋" w:eastAsia="仿宋" w:hAnsi="仿宋" w:cs="仿宋" w:hint="eastAsia"/>
                <w:szCs w:val="21"/>
              </w:rPr>
              <w:t>形成文件的信息总则、</w:t>
            </w:r>
            <w:r>
              <w:rPr>
                <w:rFonts w:ascii="仿宋" w:eastAsia="仿宋" w:hAnsi="仿宋" w:cs="仿宋" w:hint="eastAsia"/>
                <w:szCs w:val="21"/>
              </w:rPr>
              <w:t>7.5.2</w:t>
            </w:r>
            <w:r>
              <w:rPr>
                <w:rFonts w:ascii="仿宋" w:eastAsia="仿宋" w:hAnsi="仿宋" w:cs="仿宋" w:hint="eastAsia"/>
                <w:szCs w:val="21"/>
              </w:rPr>
              <w:t>形成文件的信息的创建和更新、</w:t>
            </w:r>
            <w:r>
              <w:rPr>
                <w:rFonts w:ascii="仿宋" w:eastAsia="仿宋" w:hAnsi="仿宋" w:cs="仿宋" w:hint="eastAsia"/>
                <w:szCs w:val="21"/>
              </w:rPr>
              <w:t>7.5.3</w:t>
            </w:r>
            <w:r>
              <w:rPr>
                <w:rFonts w:ascii="仿宋" w:eastAsia="仿宋" w:hAnsi="仿宋" w:cs="仿宋" w:hint="eastAsia"/>
                <w:szCs w:val="21"/>
              </w:rPr>
              <w:t>形成文件的信息的控制、</w:t>
            </w:r>
            <w:r>
              <w:rPr>
                <w:rFonts w:ascii="仿宋" w:eastAsia="仿宋" w:hAnsi="仿宋" w:cs="仿宋" w:hint="eastAsia"/>
                <w:szCs w:val="21"/>
              </w:rPr>
              <w:t xml:space="preserve">9.2 </w:t>
            </w:r>
            <w:r>
              <w:rPr>
                <w:rFonts w:ascii="仿宋" w:eastAsia="仿宋" w:hAnsi="仿宋" w:cs="仿宋" w:hint="eastAsia"/>
                <w:szCs w:val="21"/>
              </w:rPr>
              <w:t>内部审核、</w:t>
            </w:r>
            <w:r>
              <w:rPr>
                <w:rFonts w:ascii="仿宋" w:eastAsia="仿宋" w:hAnsi="仿宋" w:cs="仿宋" w:hint="eastAsia"/>
                <w:szCs w:val="21"/>
              </w:rPr>
              <w:t>10.2</w:t>
            </w:r>
            <w:r>
              <w:rPr>
                <w:rFonts w:ascii="仿宋" w:eastAsia="仿宋" w:hAnsi="仿宋" w:cs="仿宋" w:hint="eastAsia"/>
                <w:szCs w:val="21"/>
              </w:rPr>
              <w:t>不符合</w:t>
            </w:r>
            <w:r>
              <w:rPr>
                <w:rFonts w:ascii="仿宋" w:eastAsia="仿宋" w:hAnsi="仿宋" w:cs="仿宋" w:hint="eastAsia"/>
                <w:szCs w:val="21"/>
              </w:rPr>
              <w:t>/</w:t>
            </w:r>
            <w:r>
              <w:rPr>
                <w:rFonts w:ascii="仿宋" w:eastAsia="仿宋" w:hAnsi="仿宋" w:cs="仿宋" w:hint="eastAsia"/>
                <w:szCs w:val="21"/>
              </w:rPr>
              <w:t>事件和纠正措施，</w:t>
            </w:r>
          </w:p>
        </w:tc>
        <w:tc>
          <w:tcPr>
            <w:tcW w:w="737" w:type="dxa"/>
            <w:vMerge/>
          </w:tcPr>
          <w:p w:rsidR="001435B1" w:rsidRDefault="001435B1">
            <w:pPr>
              <w:rPr>
                <w:rFonts w:ascii="仿宋" w:eastAsia="仿宋" w:hAnsi="仿宋" w:cs="仿宋"/>
                <w:color w:val="000000" w:themeColor="text1"/>
                <w:szCs w:val="21"/>
              </w:rPr>
            </w:pPr>
          </w:p>
        </w:tc>
      </w:tr>
      <w:tr w:rsidR="001435B1">
        <w:trPr>
          <w:trHeight w:val="516"/>
        </w:trPr>
        <w:tc>
          <w:tcPr>
            <w:tcW w:w="1956" w:type="dxa"/>
            <w:vAlign w:val="center"/>
          </w:tcPr>
          <w:p w:rsidR="001435B1" w:rsidRDefault="00AB517D">
            <w:pPr>
              <w:spacing w:line="360" w:lineRule="auto"/>
              <w:rPr>
                <w:rFonts w:ascii="仿宋" w:eastAsia="仿宋" w:hAnsi="仿宋" w:cs="仿宋"/>
                <w:color w:val="000000" w:themeColor="text1"/>
                <w:szCs w:val="21"/>
              </w:rPr>
            </w:pPr>
            <w:r>
              <w:rPr>
                <w:rFonts w:ascii="仿宋" w:eastAsia="仿宋" w:hAnsi="仿宋" w:cs="仿宋" w:hint="eastAsia"/>
                <w:szCs w:val="21"/>
              </w:rPr>
              <w:t>组织的岗位、职责和权限</w:t>
            </w:r>
          </w:p>
        </w:tc>
        <w:tc>
          <w:tcPr>
            <w:tcW w:w="1164" w:type="dxa"/>
          </w:tcPr>
          <w:p w:rsidR="001435B1" w:rsidRDefault="001435B1">
            <w:pPr>
              <w:spacing w:line="360" w:lineRule="auto"/>
              <w:rPr>
                <w:rFonts w:ascii="仿宋" w:eastAsia="仿宋" w:hAnsi="仿宋" w:cs="仿宋"/>
                <w:szCs w:val="21"/>
              </w:rPr>
            </w:pPr>
          </w:p>
          <w:p w:rsidR="001435B1" w:rsidRDefault="001435B1">
            <w:pPr>
              <w:spacing w:line="360" w:lineRule="auto"/>
              <w:rPr>
                <w:rFonts w:ascii="仿宋" w:eastAsia="仿宋" w:hAnsi="仿宋" w:cs="仿宋"/>
                <w:szCs w:val="21"/>
              </w:rPr>
            </w:pPr>
          </w:p>
          <w:p w:rsidR="001435B1" w:rsidRDefault="001435B1">
            <w:pPr>
              <w:pStyle w:val="2"/>
              <w:rPr>
                <w:rFonts w:ascii="仿宋" w:eastAsia="仿宋" w:hAnsi="仿宋" w:cs="仿宋"/>
                <w:sz w:val="21"/>
                <w:szCs w:val="21"/>
              </w:rPr>
            </w:pPr>
          </w:p>
          <w:p w:rsidR="001435B1" w:rsidRDefault="00AB517D">
            <w:pPr>
              <w:spacing w:line="360" w:lineRule="auto"/>
              <w:rPr>
                <w:rFonts w:ascii="仿宋" w:eastAsia="仿宋" w:hAnsi="仿宋" w:cs="仿宋"/>
                <w:color w:val="000000" w:themeColor="text1"/>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5.3</w:t>
            </w:r>
          </w:p>
        </w:tc>
        <w:tc>
          <w:tcPr>
            <w:tcW w:w="10852" w:type="dxa"/>
            <w:vAlign w:val="center"/>
          </w:tcPr>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部门负责人：</w:t>
            </w:r>
            <w:r>
              <w:rPr>
                <w:rFonts w:ascii="仿宋" w:eastAsia="仿宋" w:hAnsi="仿宋" w:cs="仿宋" w:hint="eastAsia"/>
                <w:bCs/>
                <w:szCs w:val="21"/>
              </w:rPr>
              <w:t>赵思宇</w:t>
            </w:r>
            <w:r>
              <w:rPr>
                <w:rFonts w:ascii="仿宋" w:eastAsia="仿宋" w:hAnsi="仿宋" w:cs="仿宋" w:hint="eastAsia"/>
                <w:szCs w:val="21"/>
              </w:rPr>
              <w:t xml:space="preserve"> </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询问主要职责：</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 xml:space="preserve">a. </w:t>
            </w:r>
            <w:r>
              <w:rPr>
                <w:rFonts w:ascii="仿宋" w:eastAsia="仿宋" w:hAnsi="仿宋" w:cs="仿宋" w:hint="eastAsia"/>
                <w:szCs w:val="21"/>
              </w:rPr>
              <w:t>贯彻落实</w:t>
            </w:r>
            <w:r>
              <w:rPr>
                <w:rFonts w:ascii="仿宋" w:eastAsia="仿宋" w:hAnsi="仿宋" w:cs="仿宋" w:hint="eastAsia"/>
                <w:szCs w:val="21"/>
              </w:rPr>
              <w:t>GB/T19001-2015</w:t>
            </w:r>
            <w:r>
              <w:rPr>
                <w:rFonts w:ascii="仿宋" w:eastAsia="仿宋" w:hAnsi="仿宋" w:cs="仿宋" w:hint="eastAsia"/>
                <w:szCs w:val="21"/>
              </w:rPr>
              <w:t>标准、</w:t>
            </w:r>
            <w:r>
              <w:rPr>
                <w:rFonts w:ascii="仿宋" w:eastAsia="仿宋" w:hAnsi="仿宋" w:cs="仿宋" w:hint="eastAsia"/>
                <w:szCs w:val="21"/>
              </w:rPr>
              <w:t>GB/T24001-2015</w:t>
            </w:r>
            <w:r>
              <w:rPr>
                <w:rFonts w:ascii="仿宋" w:eastAsia="仿宋" w:hAnsi="仿宋" w:cs="仿宋" w:hint="eastAsia"/>
                <w:szCs w:val="21"/>
              </w:rPr>
              <w:t>标准、</w:t>
            </w:r>
            <w:r>
              <w:rPr>
                <w:rFonts w:ascii="仿宋" w:eastAsia="仿宋" w:hAnsi="仿宋" w:cs="仿宋" w:hint="eastAsia"/>
                <w:szCs w:val="21"/>
              </w:rPr>
              <w:t>GB/T45001-2020</w:t>
            </w:r>
            <w:r>
              <w:rPr>
                <w:rFonts w:ascii="仿宋" w:eastAsia="仿宋" w:hAnsi="仿宋" w:cs="仿宋" w:hint="eastAsia"/>
                <w:szCs w:val="21"/>
              </w:rPr>
              <w:t>标准，作好质量、环境、职业安全健康管理体系的具体策划和组织管理工作；负责组织质量、环境和职业健康安全管理体系的内部审核；组织检查质量、环境、职业安全健康管理体系过程的运行情况。</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b.</w:t>
            </w:r>
            <w:r>
              <w:rPr>
                <w:rFonts w:ascii="仿宋" w:eastAsia="仿宋" w:hAnsi="仿宋" w:cs="仿宋" w:hint="eastAsia"/>
                <w:szCs w:val="21"/>
              </w:rPr>
              <w:t>文件发放、回收的管理；</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c.</w:t>
            </w:r>
            <w:r>
              <w:rPr>
                <w:rFonts w:ascii="仿宋" w:eastAsia="仿宋" w:hAnsi="仿宋" w:cs="仿宋" w:hint="eastAsia"/>
                <w:szCs w:val="21"/>
              </w:rPr>
              <w:t>负责人员的选择，并根据各部门的需求进行安排，编制相应的岗位工作入职要求；</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d.</w:t>
            </w:r>
            <w:r>
              <w:rPr>
                <w:rFonts w:ascii="仿宋" w:eastAsia="仿宋" w:hAnsi="仿宋" w:cs="仿宋" w:hint="eastAsia"/>
                <w:szCs w:val="21"/>
              </w:rPr>
              <w:t>组织对各类人员进行有针对性的培训、考核及评价工作，不断提高质</w:t>
            </w:r>
            <w:r>
              <w:rPr>
                <w:rFonts w:ascii="仿宋" w:eastAsia="仿宋" w:hAnsi="仿宋" w:cs="仿宋" w:hint="eastAsia"/>
                <w:szCs w:val="21"/>
              </w:rPr>
              <w:t>量、环境、职业安全健康意识素质和技能；</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e.</w:t>
            </w:r>
            <w:r>
              <w:rPr>
                <w:rFonts w:ascii="仿宋" w:eastAsia="仿宋" w:hAnsi="仿宋" w:cs="仿宋" w:hint="eastAsia"/>
                <w:szCs w:val="21"/>
              </w:rPr>
              <w:t>负责法律、法规及其他要求的获取及识别其适用性，并负责法律、法规及其他要求的发放；</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 xml:space="preserve"> f.</w:t>
            </w:r>
            <w:r>
              <w:rPr>
                <w:rFonts w:ascii="仿宋" w:eastAsia="仿宋" w:hAnsi="仿宋" w:cs="仿宋" w:hint="eastAsia"/>
                <w:szCs w:val="21"/>
              </w:rPr>
              <w:t>负责组织公司环境因素、危险源的识别和评价，并确定重要环境因素、危险源，报管理者代表审批。</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 xml:space="preserve"> g.</w:t>
            </w:r>
            <w:r>
              <w:rPr>
                <w:rFonts w:ascii="仿宋" w:eastAsia="仿宋" w:hAnsi="仿宋" w:cs="仿宋" w:hint="eastAsia"/>
                <w:szCs w:val="21"/>
              </w:rPr>
              <w:t>负责监督检查工作场所的工作环境情况；</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lastRenderedPageBreak/>
              <w:t xml:space="preserve"> h.</w:t>
            </w:r>
            <w:r>
              <w:rPr>
                <w:rFonts w:ascii="仿宋" w:eastAsia="仿宋" w:hAnsi="仿宋" w:cs="仿宋" w:hint="eastAsia"/>
                <w:szCs w:val="21"/>
              </w:rPr>
              <w:t>负责公司范围内的应急准备和相应计划的制定及可行性的应急演练。</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 xml:space="preserve"> j.</w:t>
            </w:r>
            <w:r>
              <w:rPr>
                <w:rFonts w:ascii="仿宋" w:eastAsia="仿宋" w:hAnsi="仿宋" w:cs="仿宋" w:hint="eastAsia"/>
                <w:szCs w:val="21"/>
              </w:rPr>
              <w:t>负责监督检查公司各职能部门有关层次上的管理目标的分解、实施及管理方案的制定、检查与实施。</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 xml:space="preserve"> k.</w:t>
            </w:r>
            <w:r>
              <w:rPr>
                <w:rFonts w:ascii="仿宋" w:eastAsia="仿宋" w:hAnsi="仿宋" w:cs="仿宋" w:hint="eastAsia"/>
                <w:szCs w:val="21"/>
              </w:rPr>
              <w:t>负责收集、整理和保管本部门的质量记录以及相关数据收集、传递和交流；</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 xml:space="preserve"> l.</w:t>
            </w:r>
            <w:r>
              <w:rPr>
                <w:rFonts w:ascii="仿宋" w:eastAsia="仿宋" w:hAnsi="仿宋" w:cs="仿宋" w:hint="eastAsia"/>
                <w:szCs w:val="21"/>
              </w:rPr>
              <w:t>负责对环境、安全健康方面的不符合进行纠正和预防措施的跟踪、验证工作；</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 xml:space="preserve"> m.</w:t>
            </w:r>
            <w:r>
              <w:rPr>
                <w:rFonts w:ascii="仿宋" w:eastAsia="仿宋" w:hAnsi="仿宋" w:cs="仿宋" w:hint="eastAsia"/>
                <w:szCs w:val="21"/>
              </w:rPr>
              <w:t>收集、整理和保管本部门的质量记录、对相关的数据收集传递和交流；</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 xml:space="preserve"> n.</w:t>
            </w:r>
            <w:r>
              <w:rPr>
                <w:rFonts w:ascii="仿宋" w:eastAsia="仿宋" w:hAnsi="仿宋" w:cs="仿宋" w:hint="eastAsia"/>
                <w:szCs w:val="21"/>
              </w:rPr>
              <w:t>公司固定资产（基础设施）账务管理；</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 xml:space="preserve"> o.</w:t>
            </w:r>
            <w:r>
              <w:rPr>
                <w:rFonts w:ascii="仿宋" w:eastAsia="仿宋" w:hAnsi="仿宋" w:cs="仿宋" w:hint="eastAsia"/>
                <w:szCs w:val="21"/>
              </w:rPr>
              <w:t>参与质量、环境、职业健康安全管理方案中的经济、技术、成本分析活动；</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 xml:space="preserve"> p.</w:t>
            </w:r>
            <w:r>
              <w:rPr>
                <w:rFonts w:ascii="仿宋" w:eastAsia="仿宋" w:hAnsi="仿宋" w:cs="仿宋" w:hint="eastAsia"/>
                <w:szCs w:val="21"/>
              </w:rPr>
              <w:t>为建立、实施并持续改进管理体系提供资金支持。</w:t>
            </w:r>
          </w:p>
          <w:p w:rsidR="001435B1" w:rsidRDefault="00AB517D">
            <w:pPr>
              <w:snapToGrid w:val="0"/>
              <w:spacing w:line="360" w:lineRule="auto"/>
              <w:rPr>
                <w:rFonts w:ascii="仿宋" w:eastAsia="仿宋" w:hAnsi="仿宋" w:cs="仿宋"/>
                <w:szCs w:val="21"/>
              </w:rPr>
            </w:pPr>
            <w:r>
              <w:rPr>
                <w:rFonts w:ascii="仿宋" w:eastAsia="仿宋" w:hAnsi="仿宋" w:cs="仿宋" w:hint="eastAsia"/>
                <w:szCs w:val="21"/>
              </w:rPr>
              <w:t>部门职责清晰、明确。办公室负责人能基本阐述本部门的主要职责。</w:t>
            </w:r>
          </w:p>
        </w:tc>
        <w:tc>
          <w:tcPr>
            <w:tcW w:w="737" w:type="dxa"/>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r w:rsidR="001435B1">
        <w:trPr>
          <w:trHeight w:val="360"/>
        </w:trPr>
        <w:tc>
          <w:tcPr>
            <w:tcW w:w="1956" w:type="dxa"/>
          </w:tcPr>
          <w:p w:rsidR="001435B1" w:rsidRDefault="001435B1">
            <w:pPr>
              <w:rPr>
                <w:rFonts w:ascii="仿宋" w:eastAsia="仿宋" w:hAnsi="仿宋" w:cs="仿宋"/>
                <w:color w:val="000000" w:themeColor="text1"/>
                <w:szCs w:val="21"/>
              </w:rPr>
            </w:pPr>
          </w:p>
          <w:p w:rsidR="001435B1" w:rsidRDefault="001435B1">
            <w:pPr>
              <w:rPr>
                <w:rFonts w:ascii="仿宋" w:eastAsia="仿宋" w:hAnsi="仿宋" w:cs="仿宋"/>
                <w:color w:val="000000" w:themeColor="text1"/>
                <w:szCs w:val="21"/>
              </w:rPr>
            </w:pPr>
          </w:p>
          <w:p w:rsidR="001435B1" w:rsidRDefault="001435B1">
            <w:pPr>
              <w:rPr>
                <w:rFonts w:ascii="仿宋" w:eastAsia="仿宋" w:hAnsi="仿宋" w:cs="仿宋"/>
                <w:color w:val="000000" w:themeColor="text1"/>
                <w:szCs w:val="21"/>
              </w:rPr>
            </w:pPr>
          </w:p>
          <w:p w:rsidR="001435B1" w:rsidRDefault="001435B1">
            <w:pPr>
              <w:rPr>
                <w:rFonts w:ascii="仿宋" w:eastAsia="仿宋" w:hAnsi="仿宋" w:cs="仿宋"/>
                <w:color w:val="000000" w:themeColor="text1"/>
                <w:szCs w:val="21"/>
              </w:rPr>
            </w:pPr>
          </w:p>
          <w:p w:rsidR="001435B1" w:rsidRDefault="001435B1">
            <w:pPr>
              <w:rPr>
                <w:rFonts w:ascii="仿宋" w:eastAsia="仿宋" w:hAnsi="仿宋" w:cs="仿宋"/>
                <w:color w:val="000000" w:themeColor="text1"/>
                <w:szCs w:val="21"/>
              </w:rPr>
            </w:pPr>
          </w:p>
          <w:p w:rsidR="001435B1" w:rsidRDefault="001435B1">
            <w:pPr>
              <w:rPr>
                <w:rFonts w:ascii="仿宋" w:eastAsia="仿宋" w:hAnsi="仿宋" w:cs="仿宋"/>
                <w:color w:val="000000" w:themeColor="text1"/>
                <w:szCs w:val="21"/>
              </w:rPr>
            </w:pPr>
          </w:p>
          <w:p w:rsidR="001435B1" w:rsidRDefault="001435B1">
            <w:pPr>
              <w:rPr>
                <w:rFonts w:ascii="仿宋" w:eastAsia="仿宋" w:hAnsi="仿宋" w:cs="仿宋"/>
                <w:color w:val="000000" w:themeColor="text1"/>
                <w:szCs w:val="21"/>
              </w:rPr>
            </w:pPr>
          </w:p>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t>目标、指标管理方案</w:t>
            </w:r>
          </w:p>
          <w:p w:rsidR="001435B1" w:rsidRDefault="001435B1">
            <w:pPr>
              <w:rPr>
                <w:rFonts w:ascii="仿宋" w:eastAsia="仿宋" w:hAnsi="仿宋" w:cs="仿宋"/>
                <w:color w:val="000000" w:themeColor="text1"/>
                <w:szCs w:val="21"/>
              </w:rPr>
            </w:pPr>
          </w:p>
        </w:tc>
        <w:tc>
          <w:tcPr>
            <w:tcW w:w="1164" w:type="dxa"/>
          </w:tcPr>
          <w:p w:rsidR="001435B1" w:rsidRDefault="001435B1">
            <w:pPr>
              <w:pStyle w:val="a0"/>
              <w:rPr>
                <w:rFonts w:ascii="仿宋" w:eastAsia="仿宋" w:hAnsi="仿宋" w:cs="仿宋"/>
                <w:szCs w:val="21"/>
              </w:rPr>
            </w:pPr>
          </w:p>
          <w:p w:rsidR="001435B1" w:rsidRDefault="001435B1">
            <w:pPr>
              <w:pStyle w:val="a0"/>
              <w:rPr>
                <w:rFonts w:ascii="仿宋" w:eastAsia="仿宋" w:hAnsi="仿宋" w:cs="仿宋"/>
                <w:szCs w:val="21"/>
              </w:rPr>
            </w:pPr>
          </w:p>
          <w:p w:rsidR="001435B1" w:rsidRDefault="001435B1">
            <w:pPr>
              <w:pStyle w:val="a0"/>
              <w:rPr>
                <w:rFonts w:ascii="仿宋" w:eastAsia="仿宋" w:hAnsi="仿宋" w:cs="仿宋"/>
                <w:szCs w:val="21"/>
              </w:rPr>
            </w:pPr>
          </w:p>
          <w:p w:rsidR="001435B1" w:rsidRDefault="001435B1">
            <w:pPr>
              <w:pStyle w:val="a0"/>
              <w:rPr>
                <w:rFonts w:ascii="仿宋" w:eastAsia="仿宋" w:hAnsi="仿宋" w:cs="仿宋"/>
                <w:szCs w:val="21"/>
              </w:rPr>
            </w:pPr>
          </w:p>
          <w:p w:rsidR="001435B1" w:rsidRDefault="001435B1">
            <w:pPr>
              <w:pStyle w:val="a0"/>
              <w:rPr>
                <w:rFonts w:ascii="仿宋" w:eastAsia="仿宋" w:hAnsi="仿宋" w:cs="仿宋"/>
                <w:szCs w:val="21"/>
              </w:rPr>
            </w:pPr>
          </w:p>
          <w:p w:rsidR="001435B1" w:rsidRDefault="001435B1">
            <w:pPr>
              <w:pStyle w:val="a0"/>
              <w:rPr>
                <w:rFonts w:ascii="仿宋" w:eastAsia="仿宋" w:hAnsi="仿宋" w:cs="仿宋"/>
                <w:szCs w:val="21"/>
              </w:rPr>
            </w:pPr>
          </w:p>
          <w:p w:rsidR="001435B1" w:rsidRDefault="00AB517D">
            <w:pPr>
              <w:pStyle w:val="a0"/>
              <w:rPr>
                <w:rFonts w:ascii="仿宋" w:eastAsia="仿宋" w:hAnsi="仿宋" w:cs="仿宋"/>
                <w:color w:val="000000" w:themeColor="text1"/>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6.2</w:t>
            </w:r>
          </w:p>
        </w:tc>
        <w:tc>
          <w:tcPr>
            <w:tcW w:w="10852" w:type="dxa"/>
          </w:tcPr>
          <w:p w:rsidR="001435B1" w:rsidRDefault="00AB517D">
            <w:pPr>
              <w:autoSpaceDE w:val="0"/>
              <w:autoSpaceDN w:val="0"/>
              <w:spacing w:line="360" w:lineRule="auto"/>
              <w:rPr>
                <w:rFonts w:ascii="仿宋" w:eastAsia="仿宋" w:hAnsi="仿宋" w:cs="仿宋"/>
                <w:szCs w:val="21"/>
              </w:rPr>
            </w:pPr>
            <w:r>
              <w:rPr>
                <w:rFonts w:ascii="仿宋" w:eastAsia="仿宋" w:hAnsi="仿宋" w:cs="仿宋" w:hint="eastAsia"/>
                <w:szCs w:val="21"/>
              </w:rPr>
              <w:t>编制了《目标指标管理方案控制程序》，公司有将质量、环境、职业健康安全目标分解到各个部门，</w:t>
            </w:r>
          </w:p>
          <w:p w:rsidR="001435B1" w:rsidRDefault="00AB517D">
            <w:pPr>
              <w:autoSpaceDE w:val="0"/>
              <w:autoSpaceDN w:val="0"/>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办公室的目标是：</w:t>
            </w:r>
          </w:p>
          <w:p w:rsidR="001435B1" w:rsidRDefault="00AB517D">
            <w:pPr>
              <w:numPr>
                <w:ilvl w:val="0"/>
                <w:numId w:val="1"/>
              </w:numPr>
              <w:spacing w:line="360" w:lineRule="auto"/>
              <w:rPr>
                <w:rFonts w:ascii="仿宋" w:eastAsia="仿宋" w:hAnsi="仿宋" w:cs="仿宋"/>
                <w:color w:val="000000" w:themeColor="text1"/>
                <w:szCs w:val="21"/>
              </w:rPr>
            </w:pPr>
            <w:r>
              <w:rPr>
                <w:rFonts w:ascii="宋体" w:hAnsi="宋体" w:hint="eastAsia"/>
                <w:bCs/>
                <w:color w:val="000000"/>
                <w:szCs w:val="21"/>
              </w:rPr>
              <w:t>培训计划完成率</w:t>
            </w:r>
            <w:r>
              <w:rPr>
                <w:rFonts w:ascii="宋体" w:hAnsi="宋体" w:hint="eastAsia"/>
                <w:bCs/>
                <w:color w:val="000000"/>
                <w:szCs w:val="21"/>
              </w:rPr>
              <w:t>100%</w:t>
            </w:r>
            <w:r>
              <w:rPr>
                <w:rFonts w:ascii="仿宋" w:eastAsia="仿宋" w:hAnsi="仿宋" w:cs="仿宋" w:hint="eastAsia"/>
                <w:color w:val="000000" w:themeColor="text1"/>
                <w:szCs w:val="21"/>
              </w:rPr>
              <w:t>；</w:t>
            </w:r>
          </w:p>
          <w:p w:rsidR="001435B1" w:rsidRDefault="00AB517D">
            <w:pPr>
              <w:numPr>
                <w:ilvl w:val="0"/>
                <w:numId w:val="1"/>
              </w:numPr>
              <w:spacing w:line="360" w:lineRule="auto"/>
              <w:rPr>
                <w:rFonts w:ascii="仿宋" w:eastAsia="仿宋" w:hAnsi="仿宋" w:cs="仿宋"/>
                <w:color w:val="000000" w:themeColor="text1"/>
                <w:szCs w:val="21"/>
              </w:rPr>
            </w:pPr>
            <w:r>
              <w:rPr>
                <w:rFonts w:ascii="宋体" w:hAnsi="宋体" w:hint="eastAsia"/>
                <w:bCs/>
                <w:color w:val="000000"/>
                <w:szCs w:val="21"/>
              </w:rPr>
              <w:t>培训合格率</w:t>
            </w:r>
            <w:r>
              <w:rPr>
                <w:rFonts w:ascii="宋体" w:hAnsi="宋体" w:hint="eastAsia"/>
                <w:bCs/>
                <w:color w:val="000000"/>
                <w:szCs w:val="21"/>
              </w:rPr>
              <w:t>100%</w:t>
            </w:r>
            <w:r>
              <w:rPr>
                <w:rFonts w:ascii="宋体" w:hAnsi="宋体" w:hint="eastAsia"/>
                <w:bCs/>
                <w:color w:val="000000"/>
                <w:szCs w:val="21"/>
              </w:rPr>
              <w:t>；</w:t>
            </w:r>
          </w:p>
          <w:p w:rsidR="001435B1" w:rsidRDefault="00AB517D">
            <w:pPr>
              <w:numPr>
                <w:ilvl w:val="0"/>
                <w:numId w:val="1"/>
              </w:numPr>
              <w:spacing w:line="360" w:lineRule="auto"/>
              <w:rPr>
                <w:rFonts w:ascii="仿宋" w:eastAsia="仿宋" w:hAnsi="仿宋" w:cs="仿宋"/>
                <w:color w:val="000000" w:themeColor="text1"/>
                <w:szCs w:val="21"/>
              </w:rPr>
            </w:pPr>
            <w:r>
              <w:rPr>
                <w:rFonts w:ascii="宋体" w:hAnsi="宋体" w:hint="eastAsia"/>
                <w:bCs/>
                <w:color w:val="000000"/>
                <w:szCs w:val="21"/>
              </w:rPr>
              <w:t>文件化信息受控率</w:t>
            </w:r>
            <w:r>
              <w:rPr>
                <w:rFonts w:ascii="宋体" w:hAnsi="宋体" w:hint="eastAsia"/>
                <w:bCs/>
                <w:color w:val="000000"/>
                <w:szCs w:val="21"/>
              </w:rPr>
              <w:t>100%</w:t>
            </w:r>
            <w:r>
              <w:rPr>
                <w:rFonts w:ascii="宋体" w:hAnsi="宋体" w:hint="eastAsia"/>
                <w:bCs/>
                <w:color w:val="000000"/>
                <w:szCs w:val="21"/>
              </w:rPr>
              <w:t>；</w:t>
            </w:r>
          </w:p>
          <w:p w:rsidR="001435B1" w:rsidRDefault="00AB517D">
            <w:pPr>
              <w:numPr>
                <w:ilvl w:val="0"/>
                <w:numId w:val="1"/>
              </w:numPr>
              <w:spacing w:line="360" w:lineRule="auto"/>
              <w:rPr>
                <w:rFonts w:ascii="仿宋" w:eastAsia="仿宋" w:hAnsi="仿宋" w:cs="仿宋"/>
                <w:color w:val="000000" w:themeColor="text1"/>
                <w:szCs w:val="21"/>
              </w:rPr>
            </w:pPr>
            <w:r>
              <w:rPr>
                <w:rFonts w:ascii="宋体" w:hAnsi="宋体" w:hint="eastAsia"/>
                <w:bCs/>
                <w:color w:val="000000"/>
                <w:szCs w:val="21"/>
              </w:rPr>
              <w:t>固体废弃物有效处置率</w:t>
            </w:r>
            <w:r>
              <w:rPr>
                <w:rFonts w:ascii="宋体" w:hAnsi="宋体" w:hint="eastAsia"/>
                <w:bCs/>
                <w:color w:val="000000"/>
                <w:szCs w:val="21"/>
              </w:rPr>
              <w:t>100%</w:t>
            </w:r>
            <w:r>
              <w:rPr>
                <w:rFonts w:ascii="仿宋" w:eastAsia="仿宋" w:hAnsi="仿宋" w:cs="仿宋" w:hint="eastAsia"/>
                <w:color w:val="000000" w:themeColor="text1"/>
                <w:szCs w:val="21"/>
              </w:rPr>
              <w:t>；</w:t>
            </w:r>
          </w:p>
          <w:p w:rsidR="001435B1" w:rsidRDefault="00AB517D">
            <w:pPr>
              <w:numPr>
                <w:ilvl w:val="0"/>
                <w:numId w:val="1"/>
              </w:num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无重伤事故，轻伤事故不超过</w:t>
            </w:r>
            <w:r>
              <w:rPr>
                <w:rFonts w:ascii="仿宋" w:eastAsia="仿宋" w:hAnsi="仿宋" w:cs="仿宋" w:hint="eastAsia"/>
                <w:color w:val="000000" w:themeColor="text1"/>
                <w:szCs w:val="21"/>
              </w:rPr>
              <w:t>2</w:t>
            </w:r>
            <w:r>
              <w:rPr>
                <w:rFonts w:ascii="仿宋" w:eastAsia="仿宋" w:hAnsi="仿宋" w:cs="仿宋" w:hint="eastAsia"/>
                <w:color w:val="000000" w:themeColor="text1"/>
                <w:szCs w:val="21"/>
              </w:rPr>
              <w:t>起</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年；</w:t>
            </w:r>
          </w:p>
          <w:p w:rsidR="001435B1" w:rsidRDefault="00AB517D">
            <w:pPr>
              <w:numPr>
                <w:ilvl w:val="0"/>
                <w:numId w:val="1"/>
              </w:num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火灾事故</w:t>
            </w:r>
            <w:r>
              <w:rPr>
                <w:rFonts w:ascii="仿宋" w:eastAsia="仿宋" w:hAnsi="仿宋" w:cs="仿宋" w:hint="eastAsia"/>
                <w:color w:val="000000" w:themeColor="text1"/>
                <w:szCs w:val="21"/>
              </w:rPr>
              <w:t>0</w:t>
            </w:r>
            <w:r>
              <w:rPr>
                <w:rFonts w:ascii="仿宋" w:eastAsia="仿宋" w:hAnsi="仿宋" w:cs="仿宋" w:hint="eastAsia"/>
                <w:color w:val="000000" w:themeColor="text1"/>
                <w:szCs w:val="21"/>
              </w:rPr>
              <w:t>。</w:t>
            </w:r>
          </w:p>
          <w:p w:rsidR="001435B1" w:rsidRDefault="00AB517D">
            <w:pPr>
              <w:tabs>
                <w:tab w:val="center" w:pos="3169"/>
              </w:tabs>
              <w:spacing w:line="360" w:lineRule="auto"/>
              <w:rPr>
                <w:rFonts w:ascii="仿宋" w:eastAsia="仿宋" w:hAnsi="仿宋" w:cs="仿宋"/>
                <w:szCs w:val="21"/>
              </w:rPr>
            </w:pPr>
            <w:r>
              <w:rPr>
                <w:rFonts w:ascii="仿宋" w:eastAsia="仿宋" w:hAnsi="仿宋" w:cs="仿宋" w:hint="eastAsia"/>
                <w:szCs w:val="21"/>
              </w:rPr>
              <w:t>提供《管理目标完成情况统计表》</w:t>
            </w:r>
            <w:r>
              <w:rPr>
                <w:rFonts w:ascii="仿宋" w:eastAsia="仿宋" w:hAnsi="仿宋" w:cs="仿宋" w:hint="eastAsia"/>
                <w:szCs w:val="21"/>
              </w:rPr>
              <w:t>20</w:t>
            </w:r>
            <w:r>
              <w:rPr>
                <w:rFonts w:ascii="仿宋" w:eastAsia="仿宋" w:hAnsi="仿宋" w:cs="仿宋" w:hint="eastAsia"/>
                <w:szCs w:val="21"/>
              </w:rPr>
              <w:t>22</w:t>
            </w:r>
            <w:r>
              <w:rPr>
                <w:rFonts w:ascii="仿宋" w:eastAsia="仿宋" w:hAnsi="仿宋" w:cs="仿宋" w:hint="eastAsia"/>
                <w:szCs w:val="21"/>
              </w:rPr>
              <w:t>年</w:t>
            </w:r>
            <w:r>
              <w:rPr>
                <w:rFonts w:ascii="仿宋" w:eastAsia="仿宋" w:hAnsi="仿宋" w:cs="仿宋" w:hint="eastAsia"/>
                <w:szCs w:val="21"/>
              </w:rPr>
              <w:t>10</w:t>
            </w:r>
            <w:r>
              <w:rPr>
                <w:rFonts w:ascii="仿宋" w:eastAsia="仿宋" w:hAnsi="仿宋" w:cs="仿宋" w:hint="eastAsia"/>
                <w:szCs w:val="21"/>
              </w:rPr>
              <w:t>月</w:t>
            </w:r>
            <w:r>
              <w:rPr>
                <w:rFonts w:ascii="仿宋" w:eastAsia="仿宋" w:hAnsi="仿宋" w:cs="仿宋" w:hint="eastAsia"/>
                <w:szCs w:val="21"/>
              </w:rPr>
              <w:t>2</w:t>
            </w:r>
            <w:r>
              <w:rPr>
                <w:rFonts w:ascii="仿宋" w:eastAsia="仿宋" w:hAnsi="仿宋" w:cs="仿宋" w:hint="eastAsia"/>
                <w:szCs w:val="21"/>
              </w:rPr>
              <w:t>5</w:t>
            </w:r>
            <w:r>
              <w:rPr>
                <w:rFonts w:ascii="仿宋" w:eastAsia="仿宋" w:hAnsi="仿宋" w:cs="仿宋" w:hint="eastAsia"/>
                <w:szCs w:val="21"/>
              </w:rPr>
              <w:t>日完成情况：已完成。</w:t>
            </w:r>
          </w:p>
          <w:p w:rsidR="001435B1" w:rsidRDefault="00AB517D">
            <w:pPr>
              <w:tabs>
                <w:tab w:val="center" w:pos="3169"/>
              </w:tabs>
              <w:spacing w:line="360" w:lineRule="auto"/>
              <w:rPr>
                <w:rFonts w:ascii="仿宋" w:eastAsia="仿宋" w:hAnsi="仿宋" w:cs="仿宋"/>
                <w:szCs w:val="21"/>
              </w:rPr>
            </w:pPr>
            <w:r>
              <w:rPr>
                <w:rFonts w:ascii="仿宋" w:eastAsia="仿宋" w:hAnsi="仿宋" w:cs="仿宋" w:hint="eastAsia"/>
                <w:szCs w:val="21"/>
              </w:rPr>
              <w:t>抽查《环境管理方案》：火灾、</w:t>
            </w:r>
            <w:r>
              <w:rPr>
                <w:rFonts w:ascii="仿宋" w:eastAsia="仿宋" w:hAnsi="仿宋" w:cs="仿宋" w:hint="eastAsia"/>
                <w:szCs w:val="21"/>
              </w:rPr>
              <w:t>固体废物</w:t>
            </w:r>
            <w:r>
              <w:rPr>
                <w:rFonts w:ascii="仿宋" w:eastAsia="仿宋" w:hAnsi="仿宋" w:cs="仿宋" w:hint="eastAsia"/>
                <w:szCs w:val="21"/>
              </w:rPr>
              <w:t>等重要环境因素，编制：</w:t>
            </w:r>
            <w:r>
              <w:rPr>
                <w:rFonts w:ascii="仿宋" w:eastAsia="仿宋" w:hAnsi="仿宋" w:cs="仿宋" w:hint="eastAsia"/>
                <w:szCs w:val="21"/>
              </w:rPr>
              <w:t>赵思宇</w:t>
            </w:r>
            <w:r>
              <w:rPr>
                <w:rFonts w:ascii="仿宋" w:eastAsia="仿宋" w:hAnsi="仿宋" w:cs="仿宋" w:hint="eastAsia"/>
                <w:szCs w:val="21"/>
              </w:rPr>
              <w:t xml:space="preserve">  </w:t>
            </w:r>
            <w:r>
              <w:rPr>
                <w:rFonts w:ascii="仿宋" w:eastAsia="仿宋" w:hAnsi="仿宋" w:cs="仿宋" w:hint="eastAsia"/>
                <w:szCs w:val="21"/>
              </w:rPr>
              <w:t>审核：</w:t>
            </w:r>
            <w:r>
              <w:rPr>
                <w:rFonts w:ascii="仿宋" w:eastAsia="仿宋" w:hAnsi="仿宋" w:cs="仿宋" w:hint="eastAsia"/>
                <w:szCs w:val="21"/>
              </w:rPr>
              <w:t xml:space="preserve">王钊　</w:t>
            </w:r>
            <w:r>
              <w:rPr>
                <w:rFonts w:ascii="仿宋" w:eastAsia="仿宋" w:hAnsi="仿宋" w:cs="仿宋" w:hint="eastAsia"/>
                <w:szCs w:val="21"/>
              </w:rPr>
              <w:t xml:space="preserve">　批准：</w:t>
            </w:r>
            <w:r>
              <w:rPr>
                <w:rFonts w:ascii="仿宋" w:eastAsia="仿宋" w:hAnsi="仿宋" w:cs="仿宋" w:hint="eastAsia"/>
                <w:szCs w:val="21"/>
              </w:rPr>
              <w:t>蒋春兰</w:t>
            </w:r>
            <w:r>
              <w:rPr>
                <w:rFonts w:ascii="仿宋" w:eastAsia="仿宋" w:hAnsi="仿宋" w:cs="仿宋" w:hint="eastAsia"/>
                <w:szCs w:val="21"/>
              </w:rPr>
              <w:t xml:space="preserve">　</w:t>
            </w:r>
            <w:r>
              <w:rPr>
                <w:rFonts w:ascii="仿宋" w:eastAsia="仿宋" w:hAnsi="仿宋" w:cs="仿宋" w:hint="eastAsia"/>
                <w:szCs w:val="21"/>
              </w:rPr>
              <w:t xml:space="preserve"> </w:t>
            </w:r>
            <w:r>
              <w:rPr>
                <w:rFonts w:ascii="仿宋" w:eastAsia="仿宋" w:hAnsi="仿宋" w:cs="仿宋" w:hint="eastAsia"/>
                <w:szCs w:val="21"/>
              </w:rPr>
              <w:t>日期：</w:t>
            </w:r>
            <w:r>
              <w:rPr>
                <w:rFonts w:ascii="仿宋" w:eastAsia="仿宋" w:hAnsi="仿宋" w:cs="仿宋" w:hint="eastAsia"/>
                <w:szCs w:val="21"/>
              </w:rPr>
              <w:t>20</w:t>
            </w:r>
            <w:r>
              <w:rPr>
                <w:rFonts w:ascii="仿宋" w:eastAsia="仿宋" w:hAnsi="仿宋" w:cs="仿宋" w:hint="eastAsia"/>
                <w:szCs w:val="21"/>
              </w:rPr>
              <w:t>22</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w:t>
            </w:r>
            <w:r>
              <w:rPr>
                <w:rFonts w:ascii="仿宋" w:eastAsia="仿宋" w:hAnsi="仿宋" w:cs="仿宋" w:hint="eastAsia"/>
                <w:szCs w:val="21"/>
              </w:rPr>
              <w:t>2</w:t>
            </w:r>
            <w:r>
              <w:rPr>
                <w:rFonts w:ascii="仿宋" w:eastAsia="仿宋" w:hAnsi="仿宋" w:cs="仿宋" w:hint="eastAsia"/>
                <w:szCs w:val="21"/>
              </w:rPr>
              <w:t>3</w:t>
            </w:r>
            <w:r>
              <w:rPr>
                <w:rFonts w:ascii="仿宋" w:eastAsia="仿宋" w:hAnsi="仿宋" w:cs="仿宋" w:hint="eastAsia"/>
                <w:szCs w:val="21"/>
              </w:rPr>
              <w:t>日</w:t>
            </w:r>
          </w:p>
          <w:p w:rsidR="001435B1" w:rsidRDefault="00AB517D">
            <w:pPr>
              <w:pStyle w:val="a1"/>
              <w:ind w:left="0"/>
              <w:rPr>
                <w:rFonts w:ascii="仿宋" w:eastAsia="仿宋" w:hAnsi="仿宋" w:cs="仿宋"/>
                <w:szCs w:val="21"/>
              </w:rPr>
            </w:pPr>
            <w:r>
              <w:rPr>
                <w:noProof/>
              </w:rPr>
              <w:lastRenderedPageBreak/>
              <w:drawing>
                <wp:inline distT="0" distB="0" distL="114300" distR="114300">
                  <wp:extent cx="6751320" cy="2492375"/>
                  <wp:effectExtent l="0" t="0" r="508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6751320" cy="2492375"/>
                          </a:xfrm>
                          <a:prstGeom prst="rect">
                            <a:avLst/>
                          </a:prstGeom>
                          <a:noFill/>
                          <a:ln>
                            <a:noFill/>
                          </a:ln>
                        </pic:spPr>
                      </pic:pic>
                    </a:graphicData>
                  </a:graphic>
                </wp:inline>
              </w:drawing>
            </w:r>
          </w:p>
          <w:p w:rsidR="001435B1" w:rsidRDefault="00AB517D">
            <w:pPr>
              <w:tabs>
                <w:tab w:val="left" w:pos="6597"/>
              </w:tabs>
              <w:spacing w:line="360" w:lineRule="auto"/>
              <w:rPr>
                <w:rFonts w:ascii="仿宋" w:eastAsia="仿宋" w:hAnsi="仿宋" w:cs="仿宋"/>
                <w:szCs w:val="21"/>
              </w:rPr>
            </w:pPr>
            <w:r>
              <w:rPr>
                <w:rFonts w:ascii="仿宋" w:eastAsia="仿宋" w:hAnsi="仿宋" w:cs="仿宋" w:hint="eastAsia"/>
                <w:szCs w:val="21"/>
              </w:rPr>
              <w:t>抽查《职业健康安全管理方案》：火灾、触电、人身伤害等，</w:t>
            </w:r>
          </w:p>
          <w:p w:rsidR="001435B1" w:rsidRDefault="00AB517D">
            <w:pPr>
              <w:tabs>
                <w:tab w:val="center" w:pos="3169"/>
              </w:tabs>
              <w:spacing w:line="360" w:lineRule="auto"/>
              <w:rPr>
                <w:rFonts w:ascii="仿宋" w:eastAsia="仿宋" w:hAnsi="仿宋" w:cs="仿宋"/>
                <w:szCs w:val="21"/>
              </w:rPr>
            </w:pPr>
            <w:r>
              <w:rPr>
                <w:rFonts w:ascii="仿宋" w:eastAsia="仿宋" w:hAnsi="仿宋" w:cs="仿宋" w:hint="eastAsia"/>
                <w:szCs w:val="21"/>
              </w:rPr>
              <w:t>编制：</w:t>
            </w:r>
            <w:r>
              <w:rPr>
                <w:rFonts w:ascii="仿宋" w:eastAsia="仿宋" w:hAnsi="仿宋" w:cs="仿宋" w:hint="eastAsia"/>
                <w:szCs w:val="21"/>
              </w:rPr>
              <w:t>赵思宇</w:t>
            </w:r>
            <w:r>
              <w:rPr>
                <w:rFonts w:ascii="仿宋" w:eastAsia="仿宋" w:hAnsi="仿宋" w:cs="仿宋" w:hint="eastAsia"/>
                <w:szCs w:val="21"/>
              </w:rPr>
              <w:t xml:space="preserve">  </w:t>
            </w:r>
            <w:r>
              <w:rPr>
                <w:rFonts w:ascii="仿宋" w:eastAsia="仿宋" w:hAnsi="仿宋" w:cs="仿宋" w:hint="eastAsia"/>
                <w:szCs w:val="21"/>
              </w:rPr>
              <w:t>审核：</w:t>
            </w:r>
            <w:r>
              <w:rPr>
                <w:rFonts w:ascii="仿宋" w:eastAsia="仿宋" w:hAnsi="仿宋" w:cs="仿宋" w:hint="eastAsia"/>
                <w:szCs w:val="21"/>
              </w:rPr>
              <w:t xml:space="preserve">王钊　</w:t>
            </w:r>
            <w:r>
              <w:rPr>
                <w:rFonts w:ascii="仿宋" w:eastAsia="仿宋" w:hAnsi="仿宋" w:cs="仿宋" w:hint="eastAsia"/>
                <w:szCs w:val="21"/>
              </w:rPr>
              <w:t xml:space="preserve">　批准：</w:t>
            </w:r>
            <w:r>
              <w:rPr>
                <w:rFonts w:ascii="仿宋" w:eastAsia="仿宋" w:hAnsi="仿宋" w:cs="仿宋" w:hint="eastAsia"/>
                <w:szCs w:val="21"/>
              </w:rPr>
              <w:t>蒋春兰</w:t>
            </w:r>
            <w:r>
              <w:rPr>
                <w:rFonts w:ascii="仿宋" w:eastAsia="仿宋" w:hAnsi="仿宋" w:cs="仿宋" w:hint="eastAsia"/>
                <w:szCs w:val="21"/>
              </w:rPr>
              <w:t xml:space="preserve">　</w:t>
            </w:r>
            <w:r>
              <w:rPr>
                <w:rFonts w:ascii="仿宋" w:eastAsia="仿宋" w:hAnsi="仿宋" w:cs="仿宋" w:hint="eastAsia"/>
                <w:szCs w:val="21"/>
              </w:rPr>
              <w:t xml:space="preserve"> </w:t>
            </w:r>
            <w:r>
              <w:rPr>
                <w:rFonts w:ascii="仿宋" w:eastAsia="仿宋" w:hAnsi="仿宋" w:cs="仿宋" w:hint="eastAsia"/>
                <w:szCs w:val="21"/>
              </w:rPr>
              <w:t>日期：</w:t>
            </w:r>
            <w:r>
              <w:rPr>
                <w:rFonts w:ascii="仿宋" w:eastAsia="仿宋" w:hAnsi="仿宋" w:cs="仿宋" w:hint="eastAsia"/>
                <w:szCs w:val="21"/>
              </w:rPr>
              <w:t>20</w:t>
            </w:r>
            <w:r>
              <w:rPr>
                <w:rFonts w:ascii="仿宋" w:eastAsia="仿宋" w:hAnsi="仿宋" w:cs="仿宋" w:hint="eastAsia"/>
                <w:szCs w:val="21"/>
              </w:rPr>
              <w:t>22</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w:t>
            </w:r>
            <w:r>
              <w:rPr>
                <w:rFonts w:ascii="仿宋" w:eastAsia="仿宋" w:hAnsi="仿宋" w:cs="仿宋" w:hint="eastAsia"/>
                <w:szCs w:val="21"/>
              </w:rPr>
              <w:t>2</w:t>
            </w:r>
            <w:r>
              <w:rPr>
                <w:rFonts w:ascii="仿宋" w:eastAsia="仿宋" w:hAnsi="仿宋" w:cs="仿宋" w:hint="eastAsia"/>
                <w:szCs w:val="21"/>
              </w:rPr>
              <w:t>3</w:t>
            </w:r>
            <w:r>
              <w:rPr>
                <w:rFonts w:ascii="仿宋" w:eastAsia="仿宋" w:hAnsi="仿宋" w:cs="仿宋" w:hint="eastAsia"/>
                <w:szCs w:val="21"/>
              </w:rPr>
              <w:t>日</w:t>
            </w:r>
            <w:r>
              <w:rPr>
                <w:noProof/>
              </w:rPr>
              <w:drawing>
                <wp:inline distT="0" distB="0" distL="114300" distR="114300">
                  <wp:extent cx="6626225" cy="2241550"/>
                  <wp:effectExtent l="0" t="0" r="317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6626225" cy="2241550"/>
                          </a:xfrm>
                          <a:prstGeom prst="rect">
                            <a:avLst/>
                          </a:prstGeom>
                          <a:noFill/>
                          <a:ln>
                            <a:noFill/>
                          </a:ln>
                        </pic:spPr>
                      </pic:pic>
                    </a:graphicData>
                  </a:graphic>
                </wp:inline>
              </w:drawing>
            </w:r>
          </w:p>
          <w:p w:rsidR="001435B1" w:rsidRDefault="00AB517D">
            <w:pPr>
              <w:spacing w:line="360" w:lineRule="auto"/>
              <w:rPr>
                <w:rFonts w:ascii="仿宋" w:eastAsia="仿宋" w:hAnsi="仿宋" w:cs="仿宋"/>
                <w:szCs w:val="21"/>
              </w:rPr>
            </w:pPr>
            <w:r>
              <w:rPr>
                <w:rFonts w:ascii="仿宋" w:eastAsia="仿宋" w:hAnsi="仿宋" w:cs="仿宋" w:hint="eastAsia"/>
                <w:szCs w:val="21"/>
              </w:rPr>
              <w:lastRenderedPageBreak/>
              <w:t>管理方案由责任部门组织实施，目前</w:t>
            </w:r>
            <w:r>
              <w:rPr>
                <w:rFonts w:ascii="仿宋" w:eastAsia="仿宋" w:hAnsi="仿宋" w:cs="仿宋" w:hint="eastAsia"/>
                <w:szCs w:val="21"/>
              </w:rPr>
              <w:t>大部分</w:t>
            </w:r>
            <w:r>
              <w:rPr>
                <w:rFonts w:ascii="仿宋" w:eastAsia="仿宋" w:hAnsi="仿宋" w:cs="仿宋" w:hint="eastAsia"/>
                <w:szCs w:val="21"/>
              </w:rPr>
              <w:t>已完成。检查日期：</w:t>
            </w:r>
            <w:r>
              <w:rPr>
                <w:rFonts w:ascii="仿宋" w:eastAsia="仿宋" w:hAnsi="仿宋" w:cs="仿宋" w:hint="eastAsia"/>
                <w:szCs w:val="21"/>
              </w:rPr>
              <w:t>2022</w:t>
            </w:r>
            <w:r>
              <w:rPr>
                <w:rFonts w:ascii="仿宋" w:eastAsia="仿宋" w:hAnsi="仿宋" w:cs="仿宋" w:hint="eastAsia"/>
                <w:szCs w:val="21"/>
              </w:rPr>
              <w:t>年</w:t>
            </w:r>
            <w:r>
              <w:rPr>
                <w:rFonts w:ascii="仿宋" w:eastAsia="仿宋" w:hAnsi="仿宋" w:cs="仿宋" w:hint="eastAsia"/>
                <w:szCs w:val="21"/>
              </w:rPr>
              <w:t>11</w:t>
            </w:r>
            <w:r>
              <w:rPr>
                <w:rFonts w:ascii="仿宋" w:eastAsia="仿宋" w:hAnsi="仿宋" w:cs="仿宋" w:hint="eastAsia"/>
                <w:szCs w:val="21"/>
              </w:rPr>
              <w:t>月</w:t>
            </w:r>
            <w:r>
              <w:rPr>
                <w:rFonts w:ascii="仿宋" w:eastAsia="仿宋" w:hAnsi="仿宋" w:cs="仿宋" w:hint="eastAsia"/>
                <w:szCs w:val="21"/>
              </w:rPr>
              <w:t>1</w:t>
            </w:r>
            <w:r>
              <w:rPr>
                <w:rFonts w:ascii="仿宋" w:eastAsia="仿宋" w:hAnsi="仿宋" w:cs="仿宋" w:hint="eastAsia"/>
                <w:szCs w:val="21"/>
              </w:rPr>
              <w:t>日</w:t>
            </w:r>
            <w:r>
              <w:rPr>
                <w:rFonts w:ascii="仿宋" w:eastAsia="仿宋" w:hAnsi="仿宋" w:cs="仿宋" w:hint="eastAsia"/>
                <w:szCs w:val="21"/>
              </w:rPr>
              <w:t>。</w:t>
            </w:r>
            <w:r>
              <w:rPr>
                <w:rFonts w:ascii="仿宋" w:eastAsia="仿宋" w:hAnsi="仿宋" w:cs="仿宋" w:hint="eastAsia"/>
                <w:szCs w:val="21"/>
              </w:rPr>
              <w:t xml:space="preserve">  </w:t>
            </w:r>
          </w:p>
        </w:tc>
        <w:tc>
          <w:tcPr>
            <w:tcW w:w="737" w:type="dxa"/>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r w:rsidR="001435B1">
        <w:trPr>
          <w:trHeight w:val="1991"/>
        </w:trPr>
        <w:tc>
          <w:tcPr>
            <w:tcW w:w="1956" w:type="dxa"/>
            <w:vAlign w:val="center"/>
          </w:tcPr>
          <w:p w:rsidR="001435B1" w:rsidRDefault="00AB517D">
            <w:pPr>
              <w:rPr>
                <w:rFonts w:ascii="仿宋" w:eastAsia="仿宋" w:hAnsi="仿宋" w:cs="仿宋"/>
                <w:szCs w:val="21"/>
              </w:rPr>
            </w:pPr>
            <w:r>
              <w:rPr>
                <w:rFonts w:ascii="仿宋" w:eastAsia="仿宋" w:hAnsi="仿宋" w:cs="仿宋" w:hint="eastAsia"/>
                <w:szCs w:val="21"/>
              </w:rPr>
              <w:lastRenderedPageBreak/>
              <w:t>人员</w:t>
            </w:r>
          </w:p>
          <w:p w:rsidR="001435B1" w:rsidRDefault="001435B1">
            <w:pPr>
              <w:rPr>
                <w:rFonts w:ascii="仿宋" w:eastAsia="仿宋" w:hAnsi="仿宋" w:cs="仿宋"/>
                <w:szCs w:val="21"/>
              </w:rPr>
            </w:pPr>
          </w:p>
        </w:tc>
        <w:tc>
          <w:tcPr>
            <w:tcW w:w="1164" w:type="dxa"/>
          </w:tcPr>
          <w:p w:rsidR="001435B1" w:rsidRDefault="00AB517D">
            <w:pPr>
              <w:rPr>
                <w:rFonts w:ascii="仿宋" w:eastAsia="仿宋" w:hAnsi="仿宋" w:cs="仿宋"/>
                <w:szCs w:val="21"/>
              </w:rPr>
            </w:pPr>
            <w:r>
              <w:rPr>
                <w:rFonts w:ascii="仿宋" w:eastAsia="仿宋" w:hAnsi="仿宋" w:cs="仿宋" w:hint="eastAsia"/>
                <w:b/>
                <w:szCs w:val="21"/>
              </w:rPr>
              <w:t>Q</w:t>
            </w:r>
            <w:r>
              <w:rPr>
                <w:rFonts w:ascii="仿宋" w:eastAsia="仿宋" w:hAnsi="仿宋" w:cs="仿宋" w:hint="eastAsia"/>
                <w:b/>
                <w:szCs w:val="21"/>
              </w:rPr>
              <w:t>7.1.2</w:t>
            </w:r>
          </w:p>
        </w:tc>
        <w:tc>
          <w:tcPr>
            <w:tcW w:w="10852" w:type="dxa"/>
          </w:tcPr>
          <w:p w:rsidR="001435B1" w:rsidRDefault="00AB517D">
            <w:pPr>
              <w:adjustRightInd w:val="0"/>
              <w:snapToGrid w:val="0"/>
              <w:ind w:firstLineChars="200" w:firstLine="420"/>
              <w:rPr>
                <w:rFonts w:ascii="仿宋" w:eastAsia="仿宋" w:hAnsi="仿宋" w:cs="仿宋"/>
                <w:szCs w:val="21"/>
              </w:rPr>
            </w:pPr>
            <w:r>
              <w:rPr>
                <w:rFonts w:ascii="仿宋" w:eastAsia="仿宋" w:hAnsi="仿宋" w:cs="仿宋" w:hint="eastAsia"/>
                <w:szCs w:val="21"/>
              </w:rPr>
              <w:t>查，公司编制了《</w:t>
            </w:r>
            <w:r>
              <w:rPr>
                <w:rFonts w:ascii="仿宋" w:eastAsia="仿宋" w:hAnsi="仿宋" w:cs="仿宋" w:hint="eastAsia"/>
                <w:szCs w:val="21"/>
              </w:rPr>
              <w:t>培训管理程序</w:t>
            </w:r>
            <w:r>
              <w:rPr>
                <w:rFonts w:ascii="仿宋" w:eastAsia="仿宋" w:hAnsi="仿宋" w:cs="仿宋" w:hint="eastAsia"/>
                <w:szCs w:val="21"/>
              </w:rPr>
              <w:t>》，公司</w:t>
            </w:r>
            <w:r>
              <w:rPr>
                <w:rFonts w:ascii="仿宋" w:eastAsia="仿宋" w:hAnsi="仿宋" w:cs="仿宋" w:hint="eastAsia"/>
                <w:spacing w:val="-4"/>
                <w:szCs w:val="21"/>
              </w:rPr>
              <w:t>确定的管理体系的实施以及过程的运行和控制所需的人员包括：各职能部门主管（方针、目标的组织贯彻实施、人员及其能力、意识、沟通等管理）、文员（组织知识、体系文件和记录的管理等）</w:t>
            </w:r>
          </w:p>
          <w:p w:rsidR="001435B1" w:rsidRDefault="00AB517D">
            <w:pPr>
              <w:adjustRightInd w:val="0"/>
              <w:snapToGrid w:val="0"/>
              <w:ind w:firstLineChars="200" w:firstLine="420"/>
              <w:rPr>
                <w:rFonts w:ascii="仿宋" w:eastAsia="仿宋" w:hAnsi="仿宋" w:cs="仿宋"/>
                <w:szCs w:val="21"/>
              </w:rPr>
            </w:pPr>
            <w:r>
              <w:rPr>
                <w:rFonts w:ascii="仿宋" w:eastAsia="仿宋" w:hAnsi="仿宋" w:cs="仿宋" w:hint="eastAsia"/>
                <w:szCs w:val="21"/>
              </w:rPr>
              <w:t>公司从岗位设置、任职资格等方面确定了适宜的人选。</w:t>
            </w:r>
          </w:p>
          <w:p w:rsidR="001435B1" w:rsidRDefault="00AB517D">
            <w:pPr>
              <w:widowControl/>
              <w:ind w:firstLineChars="200" w:firstLine="404"/>
              <w:jc w:val="left"/>
              <w:rPr>
                <w:rFonts w:ascii="仿宋" w:eastAsia="仿宋" w:hAnsi="仿宋" w:cs="仿宋"/>
                <w:szCs w:val="21"/>
              </w:rPr>
            </w:pPr>
            <w:r>
              <w:rPr>
                <w:rFonts w:ascii="仿宋" w:eastAsia="仿宋" w:hAnsi="仿宋" w:cs="仿宋" w:hint="eastAsia"/>
                <w:spacing w:val="-4"/>
                <w:szCs w:val="21"/>
              </w:rPr>
              <w:t>查，公司策划了各岗位的人员任职要求，编制有</w:t>
            </w:r>
            <w:r>
              <w:rPr>
                <w:rFonts w:ascii="仿宋" w:eastAsia="仿宋" w:hAnsi="仿宋" w:cs="仿宋" w:hint="eastAsia"/>
                <w:spacing w:val="-4"/>
                <w:szCs w:val="21"/>
              </w:rPr>
              <w:t>《</w:t>
            </w:r>
            <w:r>
              <w:rPr>
                <w:rFonts w:ascii="仿宋" w:eastAsia="仿宋" w:hAnsi="仿宋" w:cs="仿宋" w:hint="eastAsia"/>
                <w:spacing w:val="-4"/>
                <w:szCs w:val="21"/>
              </w:rPr>
              <w:t>岗位职责和任职要求</w:t>
            </w:r>
            <w:r>
              <w:rPr>
                <w:rFonts w:ascii="仿宋" w:eastAsia="仿宋" w:hAnsi="仿宋" w:cs="仿宋" w:hint="eastAsia"/>
                <w:szCs w:val="21"/>
              </w:rPr>
              <w:t>》</w:t>
            </w:r>
            <w:r>
              <w:rPr>
                <w:rFonts w:ascii="仿宋" w:eastAsia="仿宋" w:hAnsi="仿宋" w:cs="仿宋"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1435B1" w:rsidRDefault="00AB517D">
            <w:pPr>
              <w:widowControl/>
              <w:ind w:firstLineChars="200" w:firstLine="420"/>
              <w:jc w:val="left"/>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远程</w:t>
            </w:r>
            <w:r>
              <w:rPr>
                <w:rFonts w:ascii="仿宋" w:eastAsia="仿宋" w:hAnsi="仿宋" w:cs="仿宋" w:hint="eastAsia"/>
                <w:szCs w:val="21"/>
              </w:rPr>
              <w:t>确认，能满足规定要求。</w:t>
            </w:r>
          </w:p>
        </w:tc>
        <w:tc>
          <w:tcPr>
            <w:tcW w:w="737" w:type="dxa"/>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1435B1">
        <w:trPr>
          <w:trHeight w:val="541"/>
        </w:trPr>
        <w:tc>
          <w:tcPr>
            <w:tcW w:w="1956" w:type="dxa"/>
          </w:tcPr>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rPr>
              <w:t>能力</w:t>
            </w:r>
          </w:p>
        </w:tc>
        <w:tc>
          <w:tcPr>
            <w:tcW w:w="1164" w:type="dxa"/>
          </w:tcPr>
          <w:p w:rsidR="001435B1" w:rsidRDefault="00AB517D">
            <w:pPr>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7.2</w:t>
            </w:r>
          </w:p>
        </w:tc>
        <w:tc>
          <w:tcPr>
            <w:tcW w:w="10852" w:type="dxa"/>
          </w:tcPr>
          <w:p w:rsidR="001435B1" w:rsidRDefault="00AB517D">
            <w:pPr>
              <w:ind w:firstLineChars="200" w:firstLine="420"/>
              <w:rPr>
                <w:rFonts w:ascii="仿宋" w:eastAsia="仿宋" w:hAnsi="仿宋" w:cs="仿宋"/>
                <w:szCs w:val="21"/>
              </w:rPr>
            </w:pPr>
            <w:r>
              <w:rPr>
                <w:rFonts w:ascii="仿宋" w:eastAsia="仿宋" w:hAnsi="仿宋" w:cs="仿宋" w:hint="eastAsia"/>
                <w:szCs w:val="21"/>
              </w:rPr>
              <w:t>公司确定了从事的工作影响管理体系绩效和有效性且在公司控制范围内的人员所必要的能力，这些能力主要是基于适当的教育、培训或经历等。</w:t>
            </w:r>
          </w:p>
          <w:p w:rsidR="001435B1" w:rsidRDefault="00AB517D">
            <w:pPr>
              <w:rPr>
                <w:rFonts w:ascii="仿宋" w:eastAsia="仿宋" w:hAnsi="仿宋" w:cs="仿宋"/>
                <w:szCs w:val="21"/>
              </w:rPr>
            </w:pPr>
            <w:r>
              <w:rPr>
                <w:rFonts w:ascii="仿宋" w:eastAsia="仿宋" w:hAnsi="仿宋" w:cs="仿宋" w:hint="eastAsia"/>
                <w:szCs w:val="21"/>
              </w:rPr>
              <w:t>公司对每个从事影响产品符合性要求及从事的工作影响管理体系绩效和有效性的工作人员的能力进行识别，制定培训制度、有计划有目的、系统地提供培训以满足这些需求。</w:t>
            </w:r>
          </w:p>
          <w:p w:rsidR="001435B1" w:rsidRDefault="00AB517D">
            <w:pPr>
              <w:rPr>
                <w:rFonts w:ascii="仿宋" w:eastAsia="仿宋" w:hAnsi="仿宋" w:cs="仿宋"/>
                <w:szCs w:val="21"/>
              </w:rPr>
            </w:pPr>
            <w:r>
              <w:rPr>
                <w:rFonts w:ascii="仿宋" w:eastAsia="仿宋" w:hAnsi="仿宋" w:cs="仿宋" w:hint="eastAsia"/>
                <w:szCs w:val="21"/>
              </w:rPr>
              <w:t>适用时，采取措施（包括：培训、辅导、重新分配工作或招聘具有能力的人员）获得所需的能力，并评价措施的有效性。保留适当的形成文件的信息，作为人员能力的证据。</w:t>
            </w:r>
          </w:p>
          <w:p w:rsidR="001435B1" w:rsidRDefault="00AB517D">
            <w:pPr>
              <w:rPr>
                <w:rFonts w:ascii="仿宋" w:eastAsia="仿宋" w:hAnsi="仿宋" w:cs="仿宋"/>
                <w:szCs w:val="21"/>
              </w:rPr>
            </w:pPr>
            <w:r>
              <w:rPr>
                <w:rFonts w:ascii="仿宋" w:eastAsia="仿宋" w:hAnsi="仿宋" w:cs="仿宋" w:hint="eastAsia"/>
                <w:szCs w:val="21"/>
              </w:rPr>
              <w:t>查见公司人员能力、资质要求</w:t>
            </w:r>
          </w:p>
          <w:p w:rsidR="001435B1" w:rsidRDefault="00AB517D">
            <w:pPr>
              <w:rPr>
                <w:rFonts w:ascii="仿宋" w:eastAsia="仿宋" w:hAnsi="仿宋" w:cs="仿宋"/>
                <w:szCs w:val="21"/>
              </w:rPr>
            </w:pPr>
            <w:r>
              <w:rPr>
                <w:rFonts w:ascii="仿宋" w:eastAsia="仿宋" w:hAnsi="仿宋" w:cs="仿宋" w:hint="eastAsia"/>
                <w:szCs w:val="21"/>
              </w:rPr>
              <w:t>姓名</w:t>
            </w:r>
            <w:r>
              <w:rPr>
                <w:rFonts w:ascii="仿宋" w:eastAsia="仿宋" w:hAnsi="仿宋" w:cs="仿宋" w:hint="eastAsia"/>
                <w:szCs w:val="21"/>
              </w:rPr>
              <w:t xml:space="preserve">        </w:t>
            </w:r>
            <w:r>
              <w:rPr>
                <w:rFonts w:ascii="仿宋" w:eastAsia="仿宋" w:hAnsi="仿宋" w:cs="仿宋" w:hint="eastAsia"/>
                <w:szCs w:val="21"/>
              </w:rPr>
              <w:t>证件编号</w:t>
            </w:r>
            <w:r>
              <w:rPr>
                <w:rFonts w:ascii="仿宋" w:eastAsia="仿宋" w:hAnsi="仿宋" w:cs="仿宋" w:hint="eastAsia"/>
                <w:szCs w:val="21"/>
              </w:rPr>
              <w:t xml:space="preserve">                    </w:t>
            </w:r>
            <w:r>
              <w:rPr>
                <w:rFonts w:ascii="仿宋" w:eastAsia="仿宋" w:hAnsi="仿宋" w:cs="仿宋" w:hint="eastAsia"/>
                <w:szCs w:val="21"/>
              </w:rPr>
              <w:t>准操项目</w:t>
            </w:r>
            <w:r>
              <w:rPr>
                <w:rFonts w:ascii="仿宋" w:eastAsia="仿宋" w:hAnsi="仿宋" w:cs="仿宋" w:hint="eastAsia"/>
                <w:szCs w:val="21"/>
              </w:rPr>
              <w:t xml:space="preserve">        </w:t>
            </w:r>
            <w:r>
              <w:rPr>
                <w:rFonts w:ascii="仿宋" w:eastAsia="仿宋" w:hAnsi="仿宋" w:cs="仿宋" w:hint="eastAsia"/>
                <w:szCs w:val="21"/>
              </w:rPr>
              <w:t>有效期</w:t>
            </w:r>
          </w:p>
          <w:p w:rsidR="001435B1" w:rsidRDefault="00AB517D">
            <w:pPr>
              <w:rPr>
                <w:rFonts w:ascii="仿宋" w:eastAsia="仿宋" w:hAnsi="仿宋" w:cs="仿宋"/>
                <w:szCs w:val="21"/>
              </w:rPr>
            </w:pPr>
            <w:r>
              <w:rPr>
                <w:rFonts w:ascii="仿宋" w:eastAsia="仿宋" w:hAnsi="仿宋" w:cs="仿宋" w:hint="eastAsia"/>
                <w:szCs w:val="21"/>
              </w:rPr>
              <w:t>何福军</w:t>
            </w:r>
            <w:r>
              <w:rPr>
                <w:rFonts w:ascii="仿宋" w:eastAsia="仿宋" w:hAnsi="仿宋" w:cs="仿宋" w:hint="eastAsia"/>
                <w:szCs w:val="21"/>
              </w:rPr>
              <w:t xml:space="preserve">     T232321197510011776           </w:t>
            </w:r>
            <w:r>
              <w:rPr>
                <w:rFonts w:ascii="仿宋" w:eastAsia="仿宋" w:hAnsi="仿宋" w:cs="仿宋" w:hint="eastAsia"/>
                <w:szCs w:val="21"/>
              </w:rPr>
              <w:t xml:space="preserve"> </w:t>
            </w:r>
            <w:r>
              <w:rPr>
                <w:rFonts w:ascii="仿宋" w:eastAsia="仿宋" w:hAnsi="仿宋" w:cs="仿宋" w:hint="eastAsia"/>
                <w:szCs w:val="21"/>
              </w:rPr>
              <w:t>低压电工</w:t>
            </w:r>
            <w:r>
              <w:rPr>
                <w:rFonts w:ascii="仿宋" w:eastAsia="仿宋" w:hAnsi="仿宋" w:cs="仿宋" w:hint="eastAsia"/>
                <w:szCs w:val="21"/>
              </w:rPr>
              <w:t xml:space="preserve">      2026</w:t>
            </w:r>
            <w:r>
              <w:rPr>
                <w:rFonts w:ascii="仿宋" w:eastAsia="仿宋" w:hAnsi="仿宋" w:cs="仿宋" w:hint="eastAsia"/>
                <w:szCs w:val="21"/>
              </w:rPr>
              <w:t>年</w:t>
            </w:r>
            <w:r>
              <w:rPr>
                <w:rFonts w:ascii="仿宋" w:eastAsia="仿宋" w:hAnsi="仿宋" w:cs="仿宋" w:hint="eastAsia"/>
                <w:szCs w:val="21"/>
              </w:rPr>
              <w:t>9</w:t>
            </w:r>
            <w:r>
              <w:rPr>
                <w:rFonts w:ascii="仿宋" w:eastAsia="仿宋" w:hAnsi="仿宋" w:cs="仿宋" w:hint="eastAsia"/>
                <w:szCs w:val="21"/>
              </w:rPr>
              <w:t>月</w:t>
            </w:r>
            <w:r>
              <w:rPr>
                <w:rFonts w:ascii="仿宋" w:eastAsia="仿宋" w:hAnsi="仿宋" w:cs="仿宋" w:hint="eastAsia"/>
                <w:szCs w:val="21"/>
              </w:rPr>
              <w:t>18</w:t>
            </w:r>
            <w:r>
              <w:rPr>
                <w:rFonts w:ascii="仿宋" w:eastAsia="仿宋" w:hAnsi="仿宋" w:cs="仿宋" w:hint="eastAsia"/>
                <w:szCs w:val="21"/>
              </w:rPr>
              <w:t>日</w:t>
            </w:r>
          </w:p>
          <w:p w:rsidR="001435B1" w:rsidRDefault="00AB517D">
            <w:pPr>
              <w:rPr>
                <w:rFonts w:ascii="仿宋" w:eastAsia="仿宋" w:hAnsi="仿宋" w:cs="仿宋"/>
                <w:szCs w:val="21"/>
              </w:rPr>
            </w:pPr>
            <w:r>
              <w:rPr>
                <w:rFonts w:ascii="仿宋" w:eastAsia="仿宋" w:hAnsi="仿宋" w:cs="仿宋" w:hint="eastAsia"/>
                <w:szCs w:val="21"/>
              </w:rPr>
              <w:t>徐福全</w:t>
            </w:r>
            <w:r>
              <w:rPr>
                <w:rFonts w:ascii="仿宋" w:eastAsia="仿宋" w:hAnsi="仿宋" w:cs="仿宋" w:hint="eastAsia"/>
                <w:szCs w:val="21"/>
              </w:rPr>
              <w:t xml:space="preserve">      T230834197410080210          </w:t>
            </w:r>
            <w:r>
              <w:rPr>
                <w:rFonts w:ascii="仿宋" w:eastAsia="仿宋" w:hAnsi="仿宋" w:cs="仿宋" w:hint="eastAsia"/>
                <w:szCs w:val="21"/>
              </w:rPr>
              <w:t>低压电工</w:t>
            </w:r>
            <w:r>
              <w:rPr>
                <w:rFonts w:ascii="仿宋" w:eastAsia="仿宋" w:hAnsi="仿宋" w:cs="仿宋" w:hint="eastAsia"/>
                <w:szCs w:val="21"/>
              </w:rPr>
              <w:t xml:space="preserve">      2026</w:t>
            </w:r>
            <w:r>
              <w:rPr>
                <w:rFonts w:ascii="仿宋" w:eastAsia="仿宋" w:hAnsi="仿宋" w:cs="仿宋" w:hint="eastAsia"/>
                <w:szCs w:val="21"/>
              </w:rPr>
              <w:t>年</w:t>
            </w:r>
            <w:r>
              <w:rPr>
                <w:rFonts w:ascii="仿宋" w:eastAsia="仿宋" w:hAnsi="仿宋" w:cs="仿宋" w:hint="eastAsia"/>
                <w:szCs w:val="21"/>
              </w:rPr>
              <w:t>9</w:t>
            </w:r>
            <w:r>
              <w:rPr>
                <w:rFonts w:ascii="仿宋" w:eastAsia="仿宋" w:hAnsi="仿宋" w:cs="仿宋" w:hint="eastAsia"/>
                <w:szCs w:val="21"/>
              </w:rPr>
              <w:t>月</w:t>
            </w:r>
            <w:r>
              <w:rPr>
                <w:rFonts w:ascii="仿宋" w:eastAsia="仿宋" w:hAnsi="仿宋" w:cs="仿宋" w:hint="eastAsia"/>
                <w:szCs w:val="21"/>
              </w:rPr>
              <w:t>18</w:t>
            </w:r>
            <w:r>
              <w:rPr>
                <w:rFonts w:ascii="仿宋" w:eastAsia="仿宋" w:hAnsi="仿宋" w:cs="仿宋" w:hint="eastAsia"/>
                <w:szCs w:val="21"/>
              </w:rPr>
              <w:t>日</w:t>
            </w:r>
          </w:p>
          <w:p w:rsidR="001435B1" w:rsidRDefault="00AB517D">
            <w:pPr>
              <w:pStyle w:val="a5"/>
              <w:spacing w:after="0"/>
              <w:rPr>
                <w:rFonts w:ascii="仿宋" w:eastAsia="仿宋" w:hAnsi="仿宋" w:cs="仿宋"/>
                <w:szCs w:val="21"/>
              </w:rPr>
            </w:pPr>
            <w:r>
              <w:rPr>
                <w:rFonts w:ascii="仿宋" w:eastAsia="仿宋" w:hAnsi="仿宋" w:cs="仿宋" w:hint="eastAsia"/>
                <w:szCs w:val="21"/>
              </w:rPr>
              <w:t>姓名</w:t>
            </w:r>
            <w:r>
              <w:rPr>
                <w:rFonts w:ascii="仿宋" w:eastAsia="仿宋" w:hAnsi="仿宋" w:cs="仿宋" w:hint="eastAsia"/>
                <w:szCs w:val="21"/>
              </w:rPr>
              <w:t xml:space="preserve">         </w:t>
            </w:r>
            <w:r>
              <w:rPr>
                <w:rFonts w:ascii="仿宋" w:eastAsia="仿宋" w:hAnsi="仿宋" w:cs="仿宋" w:hint="eastAsia"/>
                <w:szCs w:val="21"/>
              </w:rPr>
              <w:t>证书编号</w:t>
            </w:r>
            <w:r>
              <w:rPr>
                <w:rFonts w:ascii="仿宋" w:eastAsia="仿宋" w:hAnsi="仿宋" w:cs="仿宋" w:hint="eastAsia"/>
                <w:szCs w:val="21"/>
              </w:rPr>
              <w:t xml:space="preserve">                   </w:t>
            </w:r>
            <w:r>
              <w:rPr>
                <w:rFonts w:ascii="仿宋" w:eastAsia="仿宋" w:hAnsi="仿宋" w:cs="仿宋" w:hint="eastAsia"/>
                <w:szCs w:val="21"/>
              </w:rPr>
              <w:t>资格类型</w:t>
            </w:r>
            <w:r>
              <w:rPr>
                <w:rFonts w:ascii="仿宋" w:eastAsia="仿宋" w:hAnsi="仿宋" w:cs="仿宋" w:hint="eastAsia"/>
                <w:szCs w:val="21"/>
              </w:rPr>
              <w:t xml:space="preserve">           </w:t>
            </w:r>
            <w:r>
              <w:rPr>
                <w:rFonts w:ascii="仿宋" w:eastAsia="仿宋" w:hAnsi="仿宋" w:cs="仿宋" w:hint="eastAsia"/>
                <w:szCs w:val="21"/>
              </w:rPr>
              <w:t>有效期</w:t>
            </w:r>
          </w:p>
          <w:p w:rsidR="001435B1" w:rsidRDefault="00AB517D">
            <w:pPr>
              <w:pStyle w:val="a5"/>
              <w:spacing w:after="0"/>
              <w:rPr>
                <w:rFonts w:ascii="仿宋" w:eastAsia="仿宋" w:hAnsi="仿宋" w:cs="仿宋"/>
                <w:szCs w:val="21"/>
              </w:rPr>
            </w:pPr>
            <w:r>
              <w:rPr>
                <w:rFonts w:ascii="仿宋" w:eastAsia="仿宋" w:hAnsi="仿宋" w:cs="仿宋" w:hint="eastAsia"/>
                <w:szCs w:val="21"/>
              </w:rPr>
              <w:t>王福发</w:t>
            </w:r>
            <w:r>
              <w:rPr>
                <w:rFonts w:ascii="仿宋" w:eastAsia="仿宋" w:hAnsi="仿宋" w:cs="仿宋" w:hint="eastAsia"/>
                <w:szCs w:val="21"/>
              </w:rPr>
              <w:t xml:space="preserve">    T232303198606146036             </w:t>
            </w:r>
            <w:r>
              <w:rPr>
                <w:rFonts w:ascii="仿宋" w:eastAsia="仿宋" w:hAnsi="仿宋" w:cs="仿宋" w:hint="eastAsia"/>
                <w:szCs w:val="21"/>
              </w:rPr>
              <w:t>焊工证</w:t>
            </w:r>
            <w:r>
              <w:rPr>
                <w:rFonts w:ascii="仿宋" w:eastAsia="仿宋" w:hAnsi="仿宋" w:cs="仿宋" w:hint="eastAsia"/>
                <w:szCs w:val="21"/>
              </w:rPr>
              <w:t xml:space="preserve">      2026</w:t>
            </w:r>
            <w:r>
              <w:rPr>
                <w:rFonts w:ascii="仿宋" w:eastAsia="仿宋" w:hAnsi="仿宋" w:cs="仿宋" w:hint="eastAsia"/>
                <w:szCs w:val="21"/>
              </w:rPr>
              <w:t>年</w:t>
            </w:r>
            <w:r>
              <w:rPr>
                <w:rFonts w:ascii="仿宋" w:eastAsia="仿宋" w:hAnsi="仿宋" w:cs="仿宋" w:hint="eastAsia"/>
                <w:szCs w:val="21"/>
              </w:rPr>
              <w:t>8</w:t>
            </w:r>
            <w:r>
              <w:rPr>
                <w:rFonts w:ascii="仿宋" w:eastAsia="仿宋" w:hAnsi="仿宋" w:cs="仿宋" w:hint="eastAsia"/>
                <w:szCs w:val="21"/>
              </w:rPr>
              <w:t>月</w:t>
            </w:r>
            <w:r>
              <w:rPr>
                <w:rFonts w:ascii="仿宋" w:eastAsia="仿宋" w:hAnsi="仿宋" w:cs="仿宋" w:hint="eastAsia"/>
                <w:szCs w:val="21"/>
              </w:rPr>
              <w:t>18</w:t>
            </w:r>
            <w:r>
              <w:rPr>
                <w:rFonts w:ascii="仿宋" w:eastAsia="仿宋" w:hAnsi="仿宋" w:cs="仿宋" w:hint="eastAsia"/>
                <w:szCs w:val="21"/>
              </w:rPr>
              <w:t>日</w:t>
            </w:r>
          </w:p>
          <w:p w:rsidR="001435B1" w:rsidRDefault="00AB517D">
            <w:pPr>
              <w:pStyle w:val="a5"/>
              <w:spacing w:after="0"/>
              <w:rPr>
                <w:rFonts w:ascii="仿宋" w:eastAsia="仿宋" w:hAnsi="仿宋" w:cs="仿宋"/>
                <w:szCs w:val="21"/>
              </w:rPr>
            </w:pPr>
            <w:r>
              <w:rPr>
                <w:rFonts w:ascii="仿宋" w:eastAsia="仿宋" w:hAnsi="仿宋" w:cs="仿宋" w:hint="eastAsia"/>
                <w:szCs w:val="21"/>
              </w:rPr>
              <w:t>刘传刚</w:t>
            </w:r>
            <w:r>
              <w:rPr>
                <w:rFonts w:ascii="仿宋" w:eastAsia="仿宋" w:hAnsi="仿宋" w:cs="仿宋" w:hint="eastAsia"/>
                <w:szCs w:val="21"/>
              </w:rPr>
              <w:t xml:space="preserve">   T232303198606146036              </w:t>
            </w:r>
            <w:r>
              <w:rPr>
                <w:rFonts w:ascii="仿宋" w:eastAsia="仿宋" w:hAnsi="仿宋" w:cs="仿宋" w:hint="eastAsia"/>
                <w:szCs w:val="21"/>
              </w:rPr>
              <w:t>焊工证</w:t>
            </w:r>
            <w:r>
              <w:rPr>
                <w:rFonts w:ascii="仿宋" w:eastAsia="仿宋" w:hAnsi="仿宋" w:cs="仿宋" w:hint="eastAsia"/>
                <w:szCs w:val="21"/>
              </w:rPr>
              <w:t xml:space="preserve">      2026</w:t>
            </w:r>
            <w:r>
              <w:rPr>
                <w:rFonts w:ascii="仿宋" w:eastAsia="仿宋" w:hAnsi="仿宋" w:cs="仿宋" w:hint="eastAsia"/>
                <w:szCs w:val="21"/>
              </w:rPr>
              <w:t>年</w:t>
            </w:r>
            <w:r>
              <w:rPr>
                <w:rFonts w:ascii="仿宋" w:eastAsia="仿宋" w:hAnsi="仿宋" w:cs="仿宋" w:hint="eastAsia"/>
                <w:szCs w:val="21"/>
              </w:rPr>
              <w:t>9</w:t>
            </w:r>
            <w:r>
              <w:rPr>
                <w:rFonts w:ascii="仿宋" w:eastAsia="仿宋" w:hAnsi="仿宋" w:cs="仿宋" w:hint="eastAsia"/>
                <w:szCs w:val="21"/>
              </w:rPr>
              <w:t>月</w:t>
            </w:r>
            <w:r>
              <w:rPr>
                <w:rFonts w:ascii="仿宋" w:eastAsia="仿宋" w:hAnsi="仿宋" w:cs="仿宋" w:hint="eastAsia"/>
                <w:szCs w:val="21"/>
              </w:rPr>
              <w:t>18</w:t>
            </w:r>
            <w:r>
              <w:rPr>
                <w:rFonts w:ascii="仿宋" w:eastAsia="仿宋" w:hAnsi="仿宋" w:cs="仿宋" w:hint="eastAsia"/>
                <w:szCs w:val="21"/>
              </w:rPr>
              <w:t>日</w:t>
            </w:r>
            <w:r>
              <w:rPr>
                <w:rFonts w:ascii="仿宋" w:eastAsia="仿宋" w:hAnsi="仿宋" w:cs="仿宋" w:hint="eastAsia"/>
                <w:szCs w:val="21"/>
              </w:rPr>
              <w:t xml:space="preserve">    </w:t>
            </w:r>
          </w:p>
          <w:p w:rsidR="001435B1" w:rsidRDefault="00AB517D">
            <w:pPr>
              <w:pStyle w:val="Default"/>
              <w:rPr>
                <w:rFonts w:ascii="仿宋" w:eastAsia="仿宋" w:hAnsi="仿宋" w:cs="仿宋"/>
                <w:sz w:val="21"/>
                <w:szCs w:val="21"/>
              </w:rPr>
            </w:pPr>
            <w:r>
              <w:rPr>
                <w:rFonts w:ascii="仿宋" w:eastAsia="仿宋" w:hAnsi="仿宋" w:cs="仿宋" w:hint="eastAsia"/>
                <w:sz w:val="21"/>
                <w:szCs w:val="21"/>
              </w:rPr>
              <w:t>。。。。。另提供汤志文高低压电气装配工，赵思宇铣工，刘洪宇机械助理工程师等证书，见附件。</w:t>
            </w:r>
          </w:p>
          <w:p w:rsidR="001435B1" w:rsidRDefault="00AB517D">
            <w:pPr>
              <w:rPr>
                <w:rFonts w:ascii="仿宋" w:eastAsia="仿宋" w:hAnsi="仿宋" w:cs="仿宋"/>
                <w:szCs w:val="21"/>
              </w:rPr>
            </w:pPr>
            <w:r>
              <w:rPr>
                <w:rFonts w:ascii="仿宋" w:eastAsia="仿宋" w:hAnsi="仿宋" w:cs="仿宋" w:hint="eastAsia"/>
                <w:szCs w:val="21"/>
              </w:rPr>
              <w:t>查见</w:t>
            </w:r>
            <w:r>
              <w:rPr>
                <w:rFonts w:ascii="仿宋" w:eastAsia="仿宋" w:hAnsi="仿宋" w:cs="仿宋" w:hint="eastAsia"/>
                <w:szCs w:val="21"/>
              </w:rPr>
              <w:t>20</w:t>
            </w:r>
            <w:r>
              <w:rPr>
                <w:rFonts w:ascii="仿宋" w:eastAsia="仿宋" w:hAnsi="仿宋" w:cs="仿宋" w:hint="eastAsia"/>
                <w:szCs w:val="21"/>
              </w:rPr>
              <w:t>22</w:t>
            </w:r>
            <w:r>
              <w:rPr>
                <w:rFonts w:ascii="仿宋" w:eastAsia="仿宋" w:hAnsi="仿宋" w:cs="仿宋" w:hint="eastAsia"/>
                <w:szCs w:val="21"/>
              </w:rPr>
              <w:t>年度培训计划共</w:t>
            </w:r>
            <w:r>
              <w:rPr>
                <w:rFonts w:ascii="仿宋" w:eastAsia="仿宋" w:hAnsi="仿宋" w:cs="仿宋" w:hint="eastAsia"/>
                <w:szCs w:val="21"/>
              </w:rPr>
              <w:t>6</w:t>
            </w:r>
            <w:r>
              <w:rPr>
                <w:rFonts w:ascii="仿宋" w:eastAsia="仿宋" w:hAnsi="仿宋" w:cs="仿宋" w:hint="eastAsia"/>
                <w:szCs w:val="21"/>
              </w:rPr>
              <w:t>次，已完成的培训记录</w:t>
            </w:r>
            <w:r>
              <w:rPr>
                <w:rFonts w:ascii="仿宋" w:eastAsia="仿宋" w:hAnsi="仿宋" w:cs="仿宋" w:hint="eastAsia"/>
                <w:szCs w:val="21"/>
              </w:rPr>
              <w:t>5</w:t>
            </w:r>
            <w:r>
              <w:rPr>
                <w:rFonts w:ascii="仿宋" w:eastAsia="仿宋" w:hAnsi="仿宋" w:cs="仿宋" w:hint="eastAsia"/>
                <w:szCs w:val="21"/>
              </w:rPr>
              <w:t>次。</w:t>
            </w:r>
          </w:p>
          <w:p w:rsidR="001435B1" w:rsidRDefault="00AB517D">
            <w:pP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zCs w:val="21"/>
              </w:rPr>
              <w:t>2022</w:t>
            </w:r>
            <w:r>
              <w:rPr>
                <w:rFonts w:ascii="仿宋" w:eastAsia="仿宋" w:hAnsi="仿宋" w:cs="仿宋" w:hint="eastAsia"/>
                <w:szCs w:val="21"/>
              </w:rPr>
              <w:t>年月</w:t>
            </w:r>
            <w:r>
              <w:rPr>
                <w:rFonts w:ascii="仿宋" w:eastAsia="仿宋" w:hAnsi="仿宋" w:cs="仿宋" w:hint="eastAsia"/>
                <w:szCs w:val="21"/>
              </w:rPr>
              <w:t>25-27</w:t>
            </w:r>
            <w:r>
              <w:rPr>
                <w:rFonts w:ascii="仿宋" w:eastAsia="仿宋" w:hAnsi="仿宋" w:cs="仿宋" w:hint="eastAsia"/>
                <w:szCs w:val="21"/>
              </w:rPr>
              <w:t>日</w:t>
            </w:r>
            <w:r>
              <w:rPr>
                <w:rFonts w:ascii="仿宋" w:eastAsia="仿宋" w:hAnsi="仿宋" w:cs="仿宋" w:hint="eastAsia"/>
                <w:szCs w:val="21"/>
              </w:rPr>
              <w:t xml:space="preserve"> </w:t>
            </w:r>
            <w:r>
              <w:rPr>
                <w:rFonts w:ascii="仿宋" w:eastAsia="仿宋" w:hAnsi="仿宋" w:cs="仿宋" w:hint="eastAsia"/>
                <w:szCs w:val="21"/>
              </w:rPr>
              <w:t>培训内容</w:t>
            </w:r>
            <w:r>
              <w:rPr>
                <w:rFonts w:ascii="仿宋" w:eastAsia="仿宋" w:hAnsi="仿宋" w:cs="仿宋" w:hint="eastAsia"/>
                <w:szCs w:val="21"/>
              </w:rPr>
              <w:t>：</w:t>
            </w:r>
            <w:r>
              <w:rPr>
                <w:rFonts w:ascii="仿宋" w:eastAsia="仿宋" w:hAnsi="仿宋" w:cs="仿宋" w:hint="eastAsia"/>
                <w:szCs w:val="21"/>
              </w:rPr>
              <w:t>QE</w:t>
            </w:r>
            <w:r>
              <w:rPr>
                <w:rFonts w:ascii="仿宋" w:eastAsia="仿宋" w:hAnsi="仿宋" w:cs="仿宋" w:hint="eastAsia"/>
                <w:szCs w:val="21"/>
              </w:rPr>
              <w:t>O</w:t>
            </w:r>
            <w:r>
              <w:rPr>
                <w:rFonts w:ascii="仿宋" w:eastAsia="仿宋" w:hAnsi="仿宋" w:cs="仿宋" w:hint="eastAsia"/>
                <w:szCs w:val="21"/>
              </w:rPr>
              <w:t>标准培训</w:t>
            </w:r>
            <w:r>
              <w:rPr>
                <w:rFonts w:ascii="仿宋" w:eastAsia="仿宋" w:hAnsi="仿宋" w:cs="仿宋" w:hint="eastAsia"/>
                <w:szCs w:val="21"/>
              </w:rPr>
              <w:t>。</w:t>
            </w:r>
            <w:r>
              <w:rPr>
                <w:rFonts w:ascii="仿宋" w:eastAsia="仿宋" w:hAnsi="仿宋" w:cs="仿宋" w:hint="eastAsia"/>
                <w:szCs w:val="21"/>
              </w:rPr>
              <w:t>培训老师：</w:t>
            </w:r>
            <w:r>
              <w:rPr>
                <w:rFonts w:ascii="仿宋" w:eastAsia="仿宋" w:hAnsi="仿宋" w:cs="仿宋" w:hint="eastAsia"/>
                <w:szCs w:val="21"/>
              </w:rPr>
              <w:t>高老师</w:t>
            </w:r>
            <w:r>
              <w:rPr>
                <w:rFonts w:ascii="仿宋" w:eastAsia="仿宋" w:hAnsi="仿宋" w:cs="仿宋" w:hint="eastAsia"/>
                <w:szCs w:val="21"/>
              </w:rPr>
              <w:t>，</w:t>
            </w:r>
            <w:r>
              <w:rPr>
                <w:rFonts w:ascii="仿宋" w:eastAsia="仿宋" w:hAnsi="仿宋" w:cs="仿宋" w:hint="eastAsia"/>
                <w:szCs w:val="21"/>
              </w:rPr>
              <w:t>培训人员：中层及以上管理人员；效果评价：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评价人：高老师。</w:t>
            </w:r>
          </w:p>
          <w:p w:rsidR="001435B1" w:rsidRDefault="00AB517D">
            <w:pPr>
              <w:autoSpaceDE w:val="0"/>
              <w:autoSpaceDN w:val="0"/>
              <w:spacing w:line="360" w:lineRule="auto"/>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szCs w:val="21"/>
              </w:rPr>
              <w:t>2022</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w:t>
            </w:r>
            <w:r>
              <w:rPr>
                <w:rFonts w:ascii="仿宋" w:eastAsia="仿宋" w:hAnsi="仿宋" w:cs="仿宋" w:hint="eastAsia"/>
                <w:szCs w:val="21"/>
              </w:rPr>
              <w:t>28-30</w:t>
            </w:r>
            <w:r>
              <w:rPr>
                <w:rFonts w:ascii="仿宋" w:eastAsia="仿宋" w:hAnsi="仿宋" w:cs="仿宋" w:hint="eastAsia"/>
                <w:szCs w:val="21"/>
              </w:rPr>
              <w:t>日</w:t>
            </w:r>
            <w:r>
              <w:rPr>
                <w:rFonts w:ascii="仿宋" w:eastAsia="仿宋" w:hAnsi="仿宋" w:cs="仿宋" w:hint="eastAsia"/>
                <w:szCs w:val="21"/>
              </w:rPr>
              <w:t xml:space="preserve"> </w:t>
            </w:r>
            <w:r>
              <w:rPr>
                <w:rFonts w:ascii="仿宋" w:eastAsia="仿宋" w:hAnsi="仿宋" w:cs="仿宋" w:hint="eastAsia"/>
                <w:szCs w:val="21"/>
              </w:rPr>
              <w:t>培训内容：体系文件培训</w:t>
            </w:r>
            <w:r>
              <w:rPr>
                <w:rFonts w:ascii="仿宋" w:eastAsia="仿宋" w:hAnsi="仿宋" w:cs="仿宋" w:hint="eastAsia"/>
                <w:szCs w:val="21"/>
              </w:rPr>
              <w:t>；</w:t>
            </w:r>
            <w:r>
              <w:rPr>
                <w:rFonts w:ascii="仿宋" w:eastAsia="仿宋" w:hAnsi="仿宋" w:cs="仿宋" w:hint="eastAsia"/>
                <w:szCs w:val="21"/>
              </w:rPr>
              <w:t>培训老师：王钊。培训人员：企业中层及以上管理人员；效果评</w:t>
            </w:r>
            <w:r>
              <w:rPr>
                <w:rFonts w:ascii="仿宋" w:eastAsia="仿宋" w:hAnsi="仿宋" w:cs="仿宋" w:hint="eastAsia"/>
                <w:szCs w:val="21"/>
              </w:rPr>
              <w:lastRenderedPageBreak/>
              <w:t>价：公司全体人员在依据质量、环境、职业健康安全标准下建立的管理体系有了全面的认识，更深层次结合本公司的实际情况，对</w:t>
            </w:r>
            <w:r>
              <w:rPr>
                <w:rFonts w:ascii="仿宋" w:eastAsia="仿宋" w:hAnsi="仿宋" w:cs="仿宋" w:hint="eastAsia"/>
                <w:szCs w:val="21"/>
              </w:rPr>
              <w:t>QE</w:t>
            </w:r>
            <w:r>
              <w:rPr>
                <w:rFonts w:ascii="仿宋" w:eastAsia="仿宋" w:hAnsi="仿宋" w:cs="仿宋" w:hint="eastAsia"/>
                <w:szCs w:val="21"/>
              </w:rPr>
              <w:t>O</w:t>
            </w:r>
            <w:r>
              <w:rPr>
                <w:rFonts w:ascii="仿宋" w:eastAsia="仿宋" w:hAnsi="仿宋" w:cs="仿宋" w:hint="eastAsia"/>
                <w:szCs w:val="21"/>
              </w:rPr>
              <w:t>管理体系的运行打下了良好的基础，对日后的管理提供了保障。评价人：王钊。</w:t>
            </w:r>
          </w:p>
        </w:tc>
        <w:tc>
          <w:tcPr>
            <w:tcW w:w="737" w:type="dxa"/>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r w:rsidR="001435B1">
        <w:trPr>
          <w:trHeight w:val="3441"/>
        </w:trPr>
        <w:tc>
          <w:tcPr>
            <w:tcW w:w="1956" w:type="dxa"/>
          </w:tcPr>
          <w:p w:rsidR="001435B1" w:rsidRDefault="001435B1">
            <w:pPr>
              <w:tabs>
                <w:tab w:val="center" w:pos="3169"/>
              </w:tabs>
              <w:spacing w:line="400" w:lineRule="exact"/>
              <w:jc w:val="left"/>
              <w:rPr>
                <w:rFonts w:ascii="仿宋" w:eastAsia="仿宋" w:hAnsi="仿宋" w:cs="仿宋"/>
                <w:szCs w:val="21"/>
                <w:lang w:bidi="ar"/>
              </w:rPr>
            </w:pPr>
          </w:p>
          <w:p w:rsidR="001435B1" w:rsidRDefault="001435B1">
            <w:pPr>
              <w:tabs>
                <w:tab w:val="center" w:pos="3169"/>
              </w:tabs>
              <w:spacing w:line="400" w:lineRule="exact"/>
              <w:jc w:val="left"/>
              <w:rPr>
                <w:rFonts w:ascii="仿宋" w:eastAsia="仿宋" w:hAnsi="仿宋" w:cs="仿宋"/>
                <w:szCs w:val="21"/>
                <w:lang w:bidi="ar"/>
              </w:rPr>
            </w:pPr>
          </w:p>
          <w:p w:rsidR="001435B1" w:rsidRDefault="001435B1">
            <w:pPr>
              <w:tabs>
                <w:tab w:val="center" w:pos="3169"/>
              </w:tabs>
              <w:spacing w:line="400" w:lineRule="exact"/>
              <w:jc w:val="left"/>
              <w:rPr>
                <w:rFonts w:ascii="仿宋" w:eastAsia="仿宋" w:hAnsi="仿宋" w:cs="仿宋"/>
                <w:szCs w:val="21"/>
                <w:lang w:bidi="ar"/>
              </w:rPr>
            </w:pPr>
          </w:p>
          <w:p w:rsidR="001435B1" w:rsidRDefault="00AB517D">
            <w:pPr>
              <w:tabs>
                <w:tab w:val="center" w:pos="3169"/>
              </w:tabs>
              <w:spacing w:line="400" w:lineRule="exact"/>
              <w:ind w:firstLineChars="100" w:firstLine="210"/>
              <w:jc w:val="left"/>
              <w:rPr>
                <w:rFonts w:ascii="仿宋" w:eastAsia="仿宋" w:hAnsi="仿宋" w:cs="仿宋"/>
                <w:szCs w:val="21"/>
                <w:lang w:bidi="ar"/>
              </w:rPr>
            </w:pPr>
            <w:r>
              <w:rPr>
                <w:rFonts w:ascii="仿宋" w:eastAsia="仿宋" w:hAnsi="仿宋" w:cs="仿宋" w:hint="eastAsia"/>
                <w:szCs w:val="21"/>
                <w:lang w:bidi="ar"/>
              </w:rPr>
              <w:t>组织的知识</w:t>
            </w:r>
          </w:p>
        </w:tc>
        <w:tc>
          <w:tcPr>
            <w:tcW w:w="1164" w:type="dxa"/>
          </w:tcPr>
          <w:p w:rsidR="001435B1" w:rsidRDefault="001435B1">
            <w:pPr>
              <w:tabs>
                <w:tab w:val="center" w:pos="3169"/>
              </w:tabs>
              <w:spacing w:line="400" w:lineRule="exact"/>
              <w:jc w:val="left"/>
              <w:rPr>
                <w:rFonts w:ascii="仿宋" w:eastAsia="仿宋" w:hAnsi="仿宋" w:cs="仿宋"/>
                <w:szCs w:val="21"/>
                <w:lang w:bidi="ar"/>
              </w:rPr>
            </w:pPr>
          </w:p>
          <w:p w:rsidR="001435B1" w:rsidRDefault="001435B1">
            <w:pPr>
              <w:tabs>
                <w:tab w:val="center" w:pos="3169"/>
              </w:tabs>
              <w:spacing w:line="400" w:lineRule="exact"/>
              <w:jc w:val="left"/>
              <w:rPr>
                <w:rFonts w:ascii="仿宋" w:eastAsia="仿宋" w:hAnsi="仿宋" w:cs="仿宋"/>
                <w:szCs w:val="21"/>
                <w:lang w:bidi="ar"/>
              </w:rPr>
            </w:pPr>
          </w:p>
          <w:p w:rsidR="001435B1" w:rsidRDefault="001435B1">
            <w:pPr>
              <w:tabs>
                <w:tab w:val="center" w:pos="3169"/>
              </w:tabs>
              <w:spacing w:line="400" w:lineRule="exact"/>
              <w:jc w:val="left"/>
              <w:rPr>
                <w:rFonts w:ascii="仿宋" w:eastAsia="仿宋" w:hAnsi="仿宋" w:cs="仿宋"/>
                <w:szCs w:val="21"/>
                <w:lang w:bidi="ar"/>
              </w:rPr>
            </w:pPr>
          </w:p>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Q</w:t>
            </w:r>
            <w:r>
              <w:rPr>
                <w:rFonts w:ascii="仿宋" w:eastAsia="仿宋" w:hAnsi="仿宋" w:cs="仿宋" w:hint="eastAsia"/>
                <w:szCs w:val="21"/>
                <w:lang w:bidi="ar"/>
              </w:rPr>
              <w:t>：</w:t>
            </w:r>
            <w:r>
              <w:rPr>
                <w:rFonts w:ascii="仿宋" w:eastAsia="仿宋" w:hAnsi="仿宋" w:cs="仿宋" w:hint="eastAsia"/>
                <w:szCs w:val="21"/>
                <w:lang w:bidi="ar"/>
              </w:rPr>
              <w:t>7.1.6</w:t>
            </w:r>
          </w:p>
        </w:tc>
        <w:tc>
          <w:tcPr>
            <w:tcW w:w="10852" w:type="dxa"/>
          </w:tcPr>
          <w:p w:rsidR="001435B1" w:rsidRDefault="00AB517D">
            <w:pPr>
              <w:autoSpaceDE w:val="0"/>
              <w:autoSpaceDN w:val="0"/>
              <w:spacing w:line="360" w:lineRule="auto"/>
              <w:ind w:firstLineChars="200" w:firstLine="420"/>
              <w:rPr>
                <w:rFonts w:ascii="仿宋" w:eastAsia="仿宋" w:hAnsi="仿宋" w:cs="仿宋"/>
                <w:szCs w:val="21"/>
              </w:rPr>
            </w:pPr>
            <w:r>
              <w:rPr>
                <w:rFonts w:ascii="仿宋" w:eastAsia="仿宋" w:hAnsi="仿宋" w:cs="仿宋" w:hint="eastAsia"/>
                <w:szCs w:val="21"/>
              </w:rPr>
              <w:t>执行知识管理制度，企业确定运行过程所需要的知识，包括专业知识、外部知识。提供了《组织知识清单》，有获取方法、更新方式、责任目标等。</w:t>
            </w:r>
          </w:p>
          <w:p w:rsidR="001435B1" w:rsidRDefault="00AB517D">
            <w:pPr>
              <w:autoSpaceDE w:val="0"/>
              <w:autoSpaceDN w:val="0"/>
              <w:spacing w:line="360" w:lineRule="auto"/>
              <w:ind w:firstLineChars="200" w:firstLine="420"/>
              <w:rPr>
                <w:rFonts w:ascii="仿宋" w:eastAsia="仿宋" w:hAnsi="仿宋" w:cs="仿宋"/>
                <w:szCs w:val="21"/>
              </w:rPr>
            </w:pPr>
            <w:r>
              <w:rPr>
                <w:rFonts w:ascii="仿宋" w:eastAsia="仿宋" w:hAnsi="仿宋" w:cs="仿宋" w:hint="eastAsia"/>
                <w:szCs w:val="21"/>
              </w:rPr>
              <w:t>经组织识别，组织内外部知识包括：外部知识、专业知识、管理经验、教训，不断发现问题、解决问题，通过会议，文件传达或制定有关作业指导书并进行培训。</w:t>
            </w:r>
          </w:p>
          <w:p w:rsidR="001435B1" w:rsidRDefault="00AB517D">
            <w:pPr>
              <w:autoSpaceDE w:val="0"/>
              <w:autoSpaceDN w:val="0"/>
              <w:spacing w:line="360" w:lineRule="auto"/>
              <w:ind w:firstLineChars="200" w:firstLine="420"/>
              <w:rPr>
                <w:rFonts w:ascii="仿宋" w:eastAsia="仿宋" w:hAnsi="仿宋" w:cs="仿宋"/>
                <w:szCs w:val="21"/>
              </w:rPr>
            </w:pPr>
            <w:r>
              <w:rPr>
                <w:rFonts w:ascii="仿宋" w:eastAsia="仿宋" w:hAnsi="仿宋" w:cs="仿宋" w:hint="eastAsia"/>
                <w:szCs w:val="21"/>
              </w:rPr>
              <w:t>现场看到组织各部门层次基本有相应的管理制度、岗位职责、工作要求等组织内部知识。此外还通过文件发放、会议传达、专题培训等方式进行内部知识的获得、交流和更新等。</w:t>
            </w:r>
          </w:p>
          <w:p w:rsidR="001435B1" w:rsidRDefault="00AB517D">
            <w:pPr>
              <w:tabs>
                <w:tab w:val="center" w:pos="3169"/>
              </w:tabs>
              <w:spacing w:line="400" w:lineRule="exact"/>
              <w:jc w:val="left"/>
              <w:rPr>
                <w:rFonts w:ascii="仿宋" w:eastAsia="仿宋" w:hAnsi="仿宋" w:cs="仿宋"/>
                <w:szCs w:val="21"/>
              </w:rPr>
            </w:pPr>
            <w:r>
              <w:rPr>
                <w:rFonts w:ascii="仿宋" w:eastAsia="仿宋" w:hAnsi="仿宋" w:cs="仿宋" w:hint="eastAsia"/>
                <w:szCs w:val="21"/>
              </w:rPr>
              <w:t>办公室负责整理收集组织相关的知识，定期更新。</w:t>
            </w:r>
          </w:p>
        </w:tc>
        <w:tc>
          <w:tcPr>
            <w:tcW w:w="737" w:type="dxa"/>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1435B1">
        <w:trPr>
          <w:trHeight w:val="1526"/>
        </w:trPr>
        <w:tc>
          <w:tcPr>
            <w:tcW w:w="1956" w:type="dxa"/>
            <w:vAlign w:val="center"/>
          </w:tcPr>
          <w:p w:rsidR="001435B1" w:rsidRDefault="00AB517D">
            <w:pPr>
              <w:rPr>
                <w:rFonts w:ascii="仿宋" w:eastAsia="仿宋" w:hAnsi="仿宋" w:cs="仿宋"/>
                <w:szCs w:val="21"/>
              </w:rPr>
            </w:pPr>
            <w:r>
              <w:rPr>
                <w:rFonts w:ascii="仿宋" w:eastAsia="仿宋" w:hAnsi="仿宋" w:cs="仿宋" w:hint="eastAsia"/>
                <w:szCs w:val="21"/>
              </w:rPr>
              <w:t>意识</w:t>
            </w:r>
          </w:p>
        </w:tc>
        <w:tc>
          <w:tcPr>
            <w:tcW w:w="1164" w:type="dxa"/>
            <w:vAlign w:val="center"/>
          </w:tcPr>
          <w:p w:rsidR="001435B1" w:rsidRDefault="00AB517D">
            <w:pPr>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7.3</w:t>
            </w:r>
          </w:p>
        </w:tc>
        <w:tc>
          <w:tcPr>
            <w:tcW w:w="10852" w:type="dxa"/>
            <w:vAlign w:val="center"/>
          </w:tcPr>
          <w:p w:rsidR="001435B1" w:rsidRDefault="00AB517D">
            <w:pPr>
              <w:rPr>
                <w:rFonts w:ascii="仿宋" w:eastAsia="仿宋" w:hAnsi="仿宋" w:cs="仿宋"/>
                <w:szCs w:val="21"/>
              </w:rPr>
            </w:pPr>
            <w:r>
              <w:rPr>
                <w:rFonts w:ascii="仿宋" w:eastAsia="仿宋" w:hAnsi="仿宋" w:cs="仿宋" w:hint="eastAsia"/>
                <w:szCs w:val="21"/>
              </w:rPr>
              <w:t>通过下发文件、能力提升培训等方式使公司控制范围内开展工作的人员知晓管理方针及相关的管理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rFonts w:ascii="仿宋" w:eastAsia="仿宋" w:hAnsi="仿宋" w:cs="仿宋" w:hint="eastAsia"/>
                <w:szCs w:val="21"/>
              </w:rPr>
              <w:t>/</w:t>
            </w:r>
            <w:r>
              <w:rPr>
                <w:rFonts w:ascii="仿宋" w:eastAsia="仿宋" w:hAnsi="仿宋" w:cs="仿宋" w:hint="eastAsia"/>
                <w:szCs w:val="21"/>
              </w:rPr>
              <w:t>指标，并在绩效考核的约束氛围中自觉实施。</w:t>
            </w:r>
          </w:p>
          <w:p w:rsidR="001435B1" w:rsidRDefault="00AB517D">
            <w:pPr>
              <w:rPr>
                <w:rFonts w:ascii="仿宋" w:eastAsia="仿宋" w:hAnsi="仿宋" w:cs="仿宋"/>
                <w:szCs w:val="21"/>
              </w:rPr>
            </w:pPr>
            <w:r>
              <w:rPr>
                <w:rFonts w:ascii="仿宋" w:eastAsia="仿宋" w:hAnsi="仿宋" w:cs="仿宋" w:hint="eastAsia"/>
                <w:szCs w:val="21"/>
              </w:rPr>
              <w:t>远程</w:t>
            </w:r>
            <w:r>
              <w:rPr>
                <w:rFonts w:ascii="仿宋" w:eastAsia="仿宋" w:hAnsi="仿宋" w:cs="仿宋" w:hint="eastAsia"/>
                <w:szCs w:val="21"/>
              </w:rPr>
              <w:t>抽查一名员工，询问公司管理方针和目标，及对方针的了解，能够正确回答。</w:t>
            </w:r>
          </w:p>
        </w:tc>
        <w:tc>
          <w:tcPr>
            <w:tcW w:w="737" w:type="dxa"/>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1435B1">
        <w:trPr>
          <w:trHeight w:val="1526"/>
        </w:trPr>
        <w:tc>
          <w:tcPr>
            <w:tcW w:w="1956" w:type="dxa"/>
            <w:vAlign w:val="center"/>
          </w:tcPr>
          <w:p w:rsidR="001435B1" w:rsidRDefault="00AB517D">
            <w:pPr>
              <w:spacing w:line="280" w:lineRule="exact"/>
              <w:rPr>
                <w:rFonts w:ascii="仿宋" w:eastAsia="仿宋" w:hAnsi="仿宋" w:cs="仿宋"/>
                <w:szCs w:val="21"/>
              </w:rPr>
            </w:pPr>
            <w:r>
              <w:rPr>
                <w:rFonts w:ascii="仿宋" w:eastAsia="仿宋" w:hAnsi="仿宋" w:cs="仿宋" w:hint="eastAsia"/>
                <w:szCs w:val="21"/>
              </w:rPr>
              <w:t>沟通、参与和协商</w:t>
            </w:r>
          </w:p>
        </w:tc>
        <w:tc>
          <w:tcPr>
            <w:tcW w:w="1164" w:type="dxa"/>
            <w:vAlign w:val="center"/>
          </w:tcPr>
          <w:p w:rsidR="001435B1" w:rsidRDefault="00AB517D">
            <w:pPr>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7.4</w:t>
            </w:r>
          </w:p>
          <w:p w:rsidR="001435B1" w:rsidRDefault="001435B1">
            <w:pPr>
              <w:spacing w:line="280" w:lineRule="exact"/>
              <w:rPr>
                <w:rFonts w:ascii="仿宋" w:eastAsia="仿宋" w:hAnsi="仿宋" w:cs="仿宋"/>
                <w:szCs w:val="21"/>
              </w:rPr>
            </w:pPr>
          </w:p>
        </w:tc>
        <w:tc>
          <w:tcPr>
            <w:tcW w:w="10852" w:type="dxa"/>
            <w:vAlign w:val="center"/>
          </w:tcPr>
          <w:p w:rsidR="001435B1" w:rsidRDefault="001435B1">
            <w:pPr>
              <w:ind w:firstLineChars="200" w:firstLine="420"/>
              <w:rPr>
                <w:rFonts w:ascii="仿宋" w:eastAsia="仿宋" w:hAnsi="仿宋" w:cs="仿宋"/>
                <w:szCs w:val="21"/>
              </w:rPr>
            </w:pPr>
          </w:p>
          <w:p w:rsidR="001435B1" w:rsidRDefault="00AB517D">
            <w:pPr>
              <w:ind w:firstLineChars="200" w:firstLine="420"/>
              <w:rPr>
                <w:rFonts w:ascii="仿宋" w:eastAsia="仿宋" w:hAnsi="仿宋" w:cs="仿宋"/>
                <w:szCs w:val="21"/>
              </w:rPr>
            </w:pPr>
            <w:r>
              <w:rPr>
                <w:rFonts w:ascii="仿宋" w:eastAsia="仿宋" w:hAnsi="仿宋" w:cs="仿宋" w:hint="eastAsia"/>
                <w:szCs w:val="21"/>
              </w:rPr>
              <w:t>策划编制管理手册的相关章节规定了企业内、外部沟通，经查阅和交谈符合标准要求。</w:t>
            </w:r>
          </w:p>
          <w:p w:rsidR="001435B1" w:rsidRDefault="00AB517D">
            <w:pPr>
              <w:ind w:firstLineChars="200" w:firstLine="420"/>
              <w:rPr>
                <w:rFonts w:ascii="仿宋" w:eastAsia="仿宋" w:hAnsi="仿宋" w:cs="仿宋"/>
                <w:szCs w:val="21"/>
              </w:rPr>
            </w:pPr>
            <w:r>
              <w:rPr>
                <w:rFonts w:ascii="仿宋" w:eastAsia="仿宋" w:hAnsi="仿宋" w:cs="仿宋" w:hint="eastAsia"/>
                <w:szCs w:val="21"/>
              </w:rPr>
              <w:t>总经理负责在公司建立畅通的沟通渠道。管理者代表是公司内部和外部信息交流和沟通的负责人。</w:t>
            </w:r>
            <w:r>
              <w:rPr>
                <w:rFonts w:ascii="仿宋" w:eastAsia="仿宋" w:hAnsi="仿宋" w:cs="仿宋" w:hint="eastAsia"/>
                <w:szCs w:val="21"/>
              </w:rPr>
              <w:t>办公室</w:t>
            </w:r>
            <w:r>
              <w:rPr>
                <w:rFonts w:ascii="仿宋" w:eastAsia="仿宋" w:hAnsi="仿宋" w:cs="仿宋" w:hint="eastAsia"/>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ascii="仿宋" w:eastAsia="仿宋" w:hAnsi="仿宋" w:cs="仿宋" w:hint="eastAsia"/>
                <w:szCs w:val="21"/>
              </w:rPr>
              <w:t>办公室</w:t>
            </w:r>
            <w:r>
              <w:rPr>
                <w:rFonts w:ascii="仿宋" w:eastAsia="仿宋" w:hAnsi="仿宋" w:cs="仿宋" w:hint="eastAsia"/>
                <w:szCs w:val="21"/>
              </w:rPr>
              <w:t>反馈。销售部、</w:t>
            </w:r>
            <w:r>
              <w:rPr>
                <w:rFonts w:ascii="仿宋" w:eastAsia="仿宋" w:hAnsi="仿宋" w:cs="仿宋" w:hint="eastAsia"/>
                <w:szCs w:val="21"/>
              </w:rPr>
              <w:t>办公室</w:t>
            </w:r>
            <w:r>
              <w:rPr>
                <w:rFonts w:ascii="仿宋" w:eastAsia="仿宋" w:hAnsi="仿宋" w:cs="仿宋" w:hint="eastAsia"/>
                <w:szCs w:val="21"/>
              </w:rPr>
              <w:t>负责顾客要求方面的有关事宜的沟通。</w:t>
            </w:r>
          </w:p>
          <w:p w:rsidR="001435B1" w:rsidRDefault="00AB517D">
            <w:pPr>
              <w:ind w:firstLineChars="200" w:firstLine="420"/>
              <w:rPr>
                <w:rFonts w:ascii="仿宋" w:eastAsia="仿宋" w:hAnsi="仿宋" w:cs="仿宋"/>
                <w:szCs w:val="21"/>
              </w:rPr>
            </w:pPr>
            <w:r>
              <w:rPr>
                <w:rFonts w:ascii="仿宋" w:eastAsia="仿宋" w:hAnsi="仿宋" w:cs="仿宋" w:hint="eastAsia"/>
                <w:szCs w:val="21"/>
              </w:rPr>
              <w:t>目前各项沟通都较为及时、顺畅、效果较好。</w:t>
            </w:r>
          </w:p>
          <w:p w:rsidR="001435B1" w:rsidRDefault="001435B1">
            <w:pPr>
              <w:spacing w:line="280" w:lineRule="exact"/>
              <w:rPr>
                <w:rFonts w:ascii="仿宋" w:eastAsia="仿宋" w:hAnsi="仿宋" w:cs="仿宋"/>
                <w:szCs w:val="21"/>
              </w:rPr>
            </w:pPr>
          </w:p>
        </w:tc>
        <w:tc>
          <w:tcPr>
            <w:tcW w:w="737" w:type="dxa"/>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1435B1">
        <w:trPr>
          <w:trHeight w:val="1526"/>
        </w:trPr>
        <w:tc>
          <w:tcPr>
            <w:tcW w:w="1956" w:type="dxa"/>
          </w:tcPr>
          <w:p w:rsidR="001435B1" w:rsidRDefault="001435B1">
            <w:pPr>
              <w:pStyle w:val="a1"/>
              <w:rPr>
                <w:rFonts w:ascii="仿宋" w:eastAsia="仿宋" w:hAnsi="仿宋" w:cs="仿宋"/>
                <w:kern w:val="2"/>
                <w:szCs w:val="21"/>
                <w:lang w:bidi="ar"/>
              </w:rPr>
            </w:pPr>
          </w:p>
          <w:p w:rsidR="001435B1" w:rsidRDefault="001435B1">
            <w:pPr>
              <w:pStyle w:val="a1"/>
              <w:rPr>
                <w:rFonts w:ascii="仿宋" w:eastAsia="仿宋" w:hAnsi="仿宋" w:cs="仿宋"/>
                <w:kern w:val="2"/>
                <w:szCs w:val="21"/>
                <w:lang w:bidi="ar"/>
              </w:rPr>
            </w:pPr>
          </w:p>
          <w:p w:rsidR="001435B1" w:rsidRDefault="001435B1">
            <w:pPr>
              <w:pStyle w:val="a1"/>
              <w:rPr>
                <w:rFonts w:ascii="仿宋" w:eastAsia="仿宋" w:hAnsi="仿宋" w:cs="仿宋"/>
                <w:kern w:val="2"/>
                <w:szCs w:val="21"/>
                <w:lang w:bidi="ar"/>
              </w:rPr>
            </w:pPr>
          </w:p>
          <w:p w:rsidR="001435B1" w:rsidRDefault="001435B1">
            <w:pPr>
              <w:pStyle w:val="a1"/>
              <w:rPr>
                <w:rFonts w:ascii="仿宋" w:eastAsia="仿宋" w:hAnsi="仿宋" w:cs="仿宋"/>
                <w:kern w:val="2"/>
                <w:szCs w:val="21"/>
                <w:lang w:bidi="ar"/>
              </w:rPr>
            </w:pPr>
          </w:p>
          <w:p w:rsidR="001435B1" w:rsidRDefault="00AB517D">
            <w:pPr>
              <w:pStyle w:val="2"/>
              <w:ind w:firstLineChars="200" w:firstLine="420"/>
              <w:rPr>
                <w:rFonts w:ascii="仿宋" w:eastAsia="仿宋" w:hAnsi="仿宋" w:cs="仿宋"/>
                <w:sz w:val="21"/>
                <w:szCs w:val="21"/>
              </w:rPr>
            </w:pPr>
            <w:r>
              <w:rPr>
                <w:rFonts w:ascii="仿宋" w:eastAsia="仿宋" w:hAnsi="仿宋" w:cs="仿宋" w:hint="eastAsia"/>
                <w:b w:val="0"/>
                <w:bCs w:val="0"/>
                <w:sz w:val="21"/>
                <w:szCs w:val="21"/>
                <w:lang w:bidi="ar"/>
              </w:rPr>
              <w:t>成文信息</w:t>
            </w:r>
          </w:p>
        </w:tc>
        <w:tc>
          <w:tcPr>
            <w:tcW w:w="1164" w:type="dxa"/>
          </w:tcPr>
          <w:p w:rsidR="001435B1" w:rsidRDefault="001435B1">
            <w:pPr>
              <w:tabs>
                <w:tab w:val="center" w:pos="3169"/>
              </w:tabs>
              <w:spacing w:line="400" w:lineRule="exact"/>
              <w:jc w:val="left"/>
              <w:rPr>
                <w:rFonts w:ascii="仿宋" w:eastAsia="仿宋" w:hAnsi="仿宋" w:cs="仿宋"/>
                <w:szCs w:val="21"/>
              </w:rPr>
            </w:pPr>
          </w:p>
          <w:p w:rsidR="001435B1" w:rsidRDefault="001435B1">
            <w:pPr>
              <w:pStyle w:val="2"/>
              <w:rPr>
                <w:rFonts w:ascii="仿宋" w:eastAsia="仿宋" w:hAnsi="仿宋" w:cs="仿宋"/>
                <w:sz w:val="21"/>
                <w:szCs w:val="21"/>
              </w:rPr>
            </w:pPr>
          </w:p>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QEO</w:t>
            </w:r>
            <w:r>
              <w:rPr>
                <w:rFonts w:ascii="仿宋" w:eastAsia="仿宋" w:hAnsi="仿宋" w:cs="仿宋" w:hint="eastAsia"/>
                <w:szCs w:val="21"/>
                <w:lang w:bidi="ar"/>
              </w:rPr>
              <w:t>：</w:t>
            </w:r>
            <w:r>
              <w:rPr>
                <w:rFonts w:ascii="仿宋" w:eastAsia="仿宋" w:hAnsi="仿宋" w:cs="仿宋" w:hint="eastAsia"/>
                <w:szCs w:val="21"/>
                <w:lang w:bidi="ar"/>
              </w:rPr>
              <w:t xml:space="preserve">7.5 </w:t>
            </w:r>
          </w:p>
          <w:p w:rsidR="001435B1" w:rsidRDefault="001435B1">
            <w:pPr>
              <w:pStyle w:val="a1"/>
              <w:ind w:left="0"/>
              <w:rPr>
                <w:rFonts w:ascii="仿宋" w:eastAsia="仿宋" w:hAnsi="仿宋" w:cs="仿宋"/>
                <w:szCs w:val="21"/>
              </w:rPr>
            </w:pPr>
          </w:p>
        </w:tc>
        <w:tc>
          <w:tcPr>
            <w:tcW w:w="10852" w:type="dxa"/>
          </w:tcPr>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rPr>
              <w:t>编制了</w:t>
            </w:r>
            <w:r>
              <w:rPr>
                <w:rFonts w:ascii="仿宋" w:eastAsia="仿宋" w:hAnsi="仿宋" w:cs="仿宋" w:hint="eastAsia"/>
                <w:szCs w:val="21"/>
                <w:lang w:bidi="ar"/>
              </w:rPr>
              <w:t>《文件控制程序》、《记录控制程序》，体系文件生效实施日期为</w:t>
            </w:r>
            <w:r>
              <w:rPr>
                <w:rFonts w:ascii="仿宋" w:eastAsia="仿宋" w:hAnsi="仿宋" w:cs="仿宋" w:hint="eastAsia"/>
                <w:szCs w:val="21"/>
                <w:lang w:bidi="ar"/>
              </w:rPr>
              <w:t>2022</w:t>
            </w:r>
            <w:r>
              <w:rPr>
                <w:rFonts w:ascii="仿宋" w:eastAsia="仿宋" w:hAnsi="仿宋" w:cs="仿宋" w:hint="eastAsia"/>
                <w:szCs w:val="21"/>
                <w:lang w:bidi="ar"/>
              </w:rPr>
              <w:t>年</w:t>
            </w:r>
            <w:r>
              <w:rPr>
                <w:rFonts w:ascii="仿宋" w:eastAsia="仿宋" w:hAnsi="仿宋" w:cs="仿宋" w:hint="eastAsia"/>
                <w:szCs w:val="21"/>
                <w:lang w:bidi="ar"/>
              </w:rPr>
              <w:t>7</w:t>
            </w:r>
            <w:r>
              <w:rPr>
                <w:rFonts w:ascii="仿宋" w:eastAsia="仿宋" w:hAnsi="仿宋" w:cs="仿宋" w:hint="eastAsia"/>
                <w:szCs w:val="21"/>
                <w:lang w:bidi="ar"/>
              </w:rPr>
              <w:t>月</w:t>
            </w:r>
            <w:r>
              <w:rPr>
                <w:rFonts w:ascii="仿宋" w:eastAsia="仿宋" w:hAnsi="仿宋" w:cs="仿宋" w:hint="eastAsia"/>
                <w:szCs w:val="21"/>
                <w:lang w:bidi="ar"/>
              </w:rPr>
              <w:t>22</w:t>
            </w:r>
            <w:r>
              <w:rPr>
                <w:rFonts w:ascii="仿宋" w:eastAsia="仿宋" w:hAnsi="仿宋" w:cs="仿宋" w:hint="eastAsia"/>
                <w:szCs w:val="21"/>
                <w:lang w:bidi="ar"/>
              </w:rPr>
              <w:t>日</w:t>
            </w:r>
            <w:r>
              <w:rPr>
                <w:rFonts w:ascii="仿宋" w:eastAsia="仿宋" w:hAnsi="仿宋" w:cs="仿宋" w:hint="eastAsia"/>
                <w:szCs w:val="21"/>
                <w:lang w:bidi="ar"/>
              </w:rPr>
              <w:t>，文件规定了质量、环境和安全职业健康文件的编制、审批、评审、编号、回收、发放、更改、换版、作废等的管理和控制。</w:t>
            </w:r>
          </w:p>
          <w:p w:rsidR="001435B1" w:rsidRDefault="00AB517D">
            <w:pPr>
              <w:tabs>
                <w:tab w:val="center" w:pos="3169"/>
              </w:tabs>
              <w:spacing w:line="400" w:lineRule="exact"/>
              <w:ind w:firstLineChars="100" w:firstLine="210"/>
              <w:jc w:val="left"/>
              <w:rPr>
                <w:rFonts w:ascii="仿宋" w:eastAsia="仿宋" w:hAnsi="仿宋" w:cs="仿宋"/>
                <w:szCs w:val="21"/>
                <w:lang w:bidi="ar"/>
              </w:rPr>
            </w:pPr>
            <w:r>
              <w:rPr>
                <w:rFonts w:ascii="仿宋" w:eastAsia="仿宋" w:hAnsi="仿宋" w:cs="仿宋" w:hint="eastAsia"/>
                <w:szCs w:val="21"/>
                <w:lang w:bidi="ar"/>
              </w:rPr>
              <w:t>查《受控文件清单</w:t>
            </w:r>
            <w:r>
              <w:rPr>
                <w:rFonts w:ascii="仿宋" w:eastAsia="仿宋" w:hAnsi="仿宋" w:cs="仿宋" w:hint="eastAsia"/>
                <w:szCs w:val="21"/>
                <w:lang w:bidi="ar"/>
              </w:rPr>
              <w:t xml:space="preserve"> </w:t>
            </w:r>
            <w:r>
              <w:rPr>
                <w:rFonts w:ascii="仿宋" w:eastAsia="仿宋" w:hAnsi="仿宋" w:cs="仿宋" w:hint="eastAsia"/>
                <w:szCs w:val="21"/>
                <w:lang w:bidi="ar"/>
              </w:rPr>
              <w:t>》，包括管理手册、程序文件及公司制定的管理制度等作业文件。</w:t>
            </w:r>
          </w:p>
          <w:p w:rsidR="001435B1" w:rsidRDefault="00AB517D">
            <w:pPr>
              <w:tabs>
                <w:tab w:val="center" w:pos="3169"/>
              </w:tabs>
              <w:spacing w:line="400" w:lineRule="exact"/>
              <w:ind w:firstLineChars="100" w:firstLine="210"/>
              <w:jc w:val="left"/>
              <w:rPr>
                <w:rFonts w:ascii="仿宋" w:eastAsia="仿宋" w:hAnsi="仿宋" w:cs="仿宋"/>
                <w:szCs w:val="21"/>
                <w:lang w:bidi="ar"/>
              </w:rPr>
            </w:pPr>
            <w:r>
              <w:rPr>
                <w:rFonts w:ascii="仿宋" w:eastAsia="仿宋" w:hAnsi="仿宋" w:cs="仿宋" w:hint="eastAsia"/>
                <w:szCs w:val="21"/>
                <w:lang w:bidi="ar"/>
              </w:rPr>
              <w:t>查：《文件、发放回收记录》，抽查文件发放情况，有收文、发文的确认签字，符合文件发放规定。</w:t>
            </w:r>
          </w:p>
          <w:p w:rsidR="001435B1" w:rsidRDefault="00AB517D">
            <w:pPr>
              <w:tabs>
                <w:tab w:val="center" w:pos="3169"/>
              </w:tabs>
              <w:spacing w:line="400" w:lineRule="exact"/>
              <w:ind w:firstLineChars="100" w:firstLine="210"/>
              <w:jc w:val="left"/>
              <w:rPr>
                <w:rFonts w:ascii="仿宋" w:eastAsia="仿宋" w:hAnsi="仿宋" w:cs="仿宋"/>
                <w:szCs w:val="21"/>
                <w:lang w:bidi="ar"/>
              </w:rPr>
            </w:pPr>
            <w:r>
              <w:rPr>
                <w:rFonts w:ascii="仿宋" w:eastAsia="仿宋" w:hAnsi="仿宋" w:cs="仿宋" w:hint="eastAsia"/>
                <w:szCs w:val="21"/>
                <w:lang w:bidi="ar"/>
              </w:rPr>
              <w:t>查：《环境、职业健康安全法律法规及其他要求清单》，内容有国家和地方与质量、环境和职业健康安全管理体系相关适用法律法规。</w:t>
            </w:r>
          </w:p>
          <w:p w:rsidR="001435B1" w:rsidRDefault="00AB517D">
            <w:pPr>
              <w:tabs>
                <w:tab w:val="center" w:pos="3169"/>
              </w:tabs>
              <w:spacing w:line="400" w:lineRule="exact"/>
              <w:ind w:firstLineChars="100" w:firstLine="210"/>
              <w:jc w:val="left"/>
              <w:rPr>
                <w:rFonts w:ascii="仿宋" w:eastAsia="仿宋" w:hAnsi="仿宋" w:cs="仿宋"/>
                <w:szCs w:val="21"/>
                <w:lang w:bidi="ar"/>
              </w:rPr>
            </w:pPr>
            <w:r>
              <w:rPr>
                <w:rFonts w:ascii="仿宋" w:eastAsia="仿宋" w:hAnsi="仿宋" w:cs="仿宋" w:hint="eastAsia"/>
                <w:szCs w:val="21"/>
                <w:lang w:bidi="ar"/>
              </w:rPr>
              <w:t>文件资料基本满足岗位工作需要，并为现行有效版本。</w:t>
            </w:r>
          </w:p>
          <w:p w:rsidR="001435B1" w:rsidRDefault="00AB517D">
            <w:pPr>
              <w:tabs>
                <w:tab w:val="center" w:pos="3169"/>
              </w:tabs>
              <w:spacing w:line="400" w:lineRule="exact"/>
              <w:ind w:firstLineChars="100" w:firstLine="210"/>
              <w:jc w:val="left"/>
              <w:rPr>
                <w:rFonts w:ascii="仿宋" w:eastAsia="仿宋" w:hAnsi="仿宋" w:cs="仿宋"/>
                <w:szCs w:val="21"/>
                <w:lang w:bidi="ar"/>
              </w:rPr>
            </w:pPr>
            <w:r>
              <w:rPr>
                <w:rFonts w:ascii="仿宋" w:eastAsia="仿宋" w:hAnsi="仿宋" w:cs="仿宋" w:hint="eastAsia"/>
                <w:szCs w:val="21"/>
                <w:lang w:bidi="ar"/>
              </w:rPr>
              <w:t>查文件的评审及更新：管理评审时对文件的适宜性及可操作性进行评审：适宜、可操作。</w:t>
            </w:r>
          </w:p>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 xml:space="preserve">  </w:t>
            </w:r>
            <w:r>
              <w:rPr>
                <w:rFonts w:ascii="仿宋" w:eastAsia="仿宋" w:hAnsi="仿宋" w:cs="仿宋" w:hint="eastAsia"/>
                <w:szCs w:val="21"/>
                <w:lang w:bidi="ar"/>
              </w:rPr>
              <w:t>查文件的作废：</w:t>
            </w:r>
            <w:r w:rsidR="00DF5050">
              <w:rPr>
                <w:rFonts w:ascii="仿宋" w:eastAsia="仿宋" w:hAnsi="仿宋" w:cs="仿宋" w:hint="eastAsia"/>
                <w:szCs w:val="21"/>
                <w:lang w:bidi="ar"/>
              </w:rPr>
              <w:t>根据文审要求修订了管理手册，采取换页的方式，其他无</w:t>
            </w:r>
            <w:r>
              <w:rPr>
                <w:rFonts w:ascii="仿宋" w:eastAsia="仿宋" w:hAnsi="仿宋" w:cs="仿宋" w:hint="eastAsia"/>
                <w:szCs w:val="21"/>
                <w:lang w:bidi="ar"/>
              </w:rPr>
              <w:t>。电子文档需要责任部门留下发放记录，并告知换页处置要求。</w:t>
            </w:r>
          </w:p>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文件按需求和公司管理规定发放至有关部门和人员，查有发放记录，符合。</w:t>
            </w:r>
          </w:p>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口头提出待改进项目：</w:t>
            </w:r>
          </w:p>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未对电子文档的安全性管理做出明确规定。</w:t>
            </w:r>
          </w:p>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 xml:space="preserve"> ----</w:t>
            </w:r>
            <w:r>
              <w:rPr>
                <w:rFonts w:ascii="仿宋" w:eastAsia="仿宋" w:hAnsi="仿宋" w:cs="仿宋" w:hint="eastAsia"/>
                <w:szCs w:val="21"/>
                <w:lang w:bidi="ar"/>
              </w:rPr>
              <w:t>有《记录控制程序》，对记录表单的设</w:t>
            </w:r>
            <w:r>
              <w:rPr>
                <w:rFonts w:ascii="仿宋" w:eastAsia="仿宋" w:hAnsi="仿宋" w:cs="仿宋" w:hint="eastAsia"/>
                <w:szCs w:val="21"/>
                <w:lang w:bidi="ar"/>
              </w:rPr>
              <w:t>计、编号、填写、贮存、保管、保护、检索、保存期限、到期处置等方面规定了要求并按此程序控制。</w:t>
            </w:r>
          </w:p>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提供《记录清单（含质量、环境安全）》，规定了记录的名称、编号、责任部门、保存期限等内容。</w:t>
            </w:r>
          </w:p>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核对标准规定的应保留的记录和保存期限，标准所规定的记录均涵盖，保存期限规定的合理。</w:t>
            </w:r>
          </w:p>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记录清单中对记录的管理、控制进行明确的分工。办公室主要负责归档公司质量、环境及职业健康安全的标识、编目、保管、贮存，负责本程序的归口管理。见保管的记录：</w:t>
            </w:r>
          </w:p>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 xml:space="preserve">a. </w:t>
            </w:r>
            <w:r>
              <w:rPr>
                <w:rFonts w:ascii="仿宋" w:eastAsia="仿宋" w:hAnsi="仿宋" w:cs="仿宋" w:hint="eastAsia"/>
                <w:szCs w:val="21"/>
                <w:lang w:bidi="ar"/>
              </w:rPr>
              <w:t>法律、法规及其他要求清单；</w:t>
            </w:r>
            <w:r>
              <w:rPr>
                <w:rFonts w:ascii="仿宋" w:eastAsia="仿宋" w:hAnsi="仿宋" w:cs="仿宋" w:hint="eastAsia"/>
                <w:szCs w:val="21"/>
                <w:lang w:bidi="ar"/>
              </w:rPr>
              <w:t>b.</w:t>
            </w:r>
            <w:r>
              <w:rPr>
                <w:rFonts w:ascii="仿宋" w:eastAsia="仿宋" w:hAnsi="仿宋" w:cs="仿宋" w:hint="eastAsia"/>
                <w:szCs w:val="21"/>
                <w:lang w:bidi="ar"/>
              </w:rPr>
              <w:t>年度培训计划等记录；</w:t>
            </w:r>
            <w:r>
              <w:rPr>
                <w:rFonts w:ascii="仿宋" w:eastAsia="仿宋" w:hAnsi="仿宋" w:cs="仿宋" w:hint="eastAsia"/>
                <w:szCs w:val="21"/>
                <w:lang w:bidi="ar"/>
              </w:rPr>
              <w:t>c.</w:t>
            </w:r>
            <w:r>
              <w:rPr>
                <w:rFonts w:ascii="仿宋" w:eastAsia="仿宋" w:hAnsi="仿宋" w:cs="仿宋" w:hint="eastAsia"/>
                <w:szCs w:val="21"/>
                <w:lang w:bidi="ar"/>
              </w:rPr>
              <w:t>管理评审计划等记录；</w:t>
            </w:r>
            <w:r>
              <w:rPr>
                <w:rFonts w:ascii="仿宋" w:eastAsia="仿宋" w:hAnsi="仿宋" w:cs="仿宋" w:hint="eastAsia"/>
                <w:szCs w:val="21"/>
                <w:lang w:bidi="ar"/>
              </w:rPr>
              <w:t>d.</w:t>
            </w:r>
            <w:r>
              <w:rPr>
                <w:rFonts w:ascii="仿宋" w:eastAsia="仿宋" w:hAnsi="仿宋" w:cs="仿宋" w:hint="eastAsia"/>
                <w:szCs w:val="21"/>
                <w:lang w:bidi="ar"/>
              </w:rPr>
              <w:t>危险源辨识及风险评价台帐</w:t>
            </w:r>
          </w:p>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e.</w:t>
            </w:r>
            <w:r>
              <w:rPr>
                <w:rFonts w:ascii="仿宋" w:eastAsia="仿宋" w:hAnsi="仿宋" w:cs="仿宋" w:hint="eastAsia"/>
                <w:szCs w:val="21"/>
                <w:lang w:bidi="ar"/>
              </w:rPr>
              <w:t>培训申请表</w:t>
            </w:r>
            <w:r>
              <w:rPr>
                <w:rFonts w:ascii="仿宋" w:eastAsia="仿宋" w:hAnsi="仿宋" w:cs="仿宋" w:hint="eastAsia"/>
                <w:szCs w:val="21"/>
                <w:lang w:bidi="ar"/>
              </w:rPr>
              <w:t>f.</w:t>
            </w:r>
            <w:r>
              <w:rPr>
                <w:rFonts w:ascii="仿宋" w:eastAsia="仿宋" w:hAnsi="仿宋" w:cs="仿宋" w:hint="eastAsia"/>
                <w:szCs w:val="21"/>
                <w:lang w:bidi="ar"/>
              </w:rPr>
              <w:t>岗位人员能力评定记录。</w:t>
            </w:r>
          </w:p>
          <w:p w:rsidR="001435B1" w:rsidRDefault="00AB517D">
            <w:pPr>
              <w:tabs>
                <w:tab w:val="center" w:pos="3169"/>
              </w:tabs>
              <w:spacing w:line="400" w:lineRule="exact"/>
              <w:jc w:val="left"/>
              <w:rPr>
                <w:rFonts w:ascii="仿宋" w:eastAsia="仿宋" w:hAnsi="仿宋" w:cs="仿宋"/>
                <w:szCs w:val="21"/>
                <w:lang w:bidi="ar"/>
              </w:rPr>
            </w:pPr>
            <w:r>
              <w:rPr>
                <w:rFonts w:ascii="仿宋" w:eastAsia="仿宋" w:hAnsi="仿宋" w:cs="仿宋" w:hint="eastAsia"/>
                <w:szCs w:val="21"/>
                <w:lang w:bidi="ar"/>
              </w:rPr>
              <w:t>所见记录反映办公室能够按照记录控制要求进行管理，记录保存完整，填写清晰、工整。记录控制符合要求。</w:t>
            </w:r>
          </w:p>
        </w:tc>
        <w:tc>
          <w:tcPr>
            <w:tcW w:w="737" w:type="dxa"/>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t>符合</w:t>
            </w:r>
          </w:p>
        </w:tc>
      </w:tr>
      <w:tr w:rsidR="001435B1">
        <w:trPr>
          <w:trHeight w:val="897"/>
        </w:trPr>
        <w:tc>
          <w:tcPr>
            <w:tcW w:w="1956" w:type="dxa"/>
            <w:vAlign w:val="center"/>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内部审核</w:t>
            </w:r>
          </w:p>
        </w:tc>
        <w:tc>
          <w:tcPr>
            <w:tcW w:w="1164" w:type="dxa"/>
            <w:vAlign w:val="center"/>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t>QEO</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9.2</w:t>
            </w:r>
          </w:p>
          <w:p w:rsidR="001435B1" w:rsidRDefault="001435B1">
            <w:pPr>
              <w:rPr>
                <w:rFonts w:ascii="仿宋" w:eastAsia="仿宋" w:hAnsi="仿宋" w:cs="仿宋"/>
                <w:color w:val="000000" w:themeColor="text1"/>
                <w:szCs w:val="21"/>
              </w:rPr>
            </w:pPr>
          </w:p>
        </w:tc>
        <w:tc>
          <w:tcPr>
            <w:tcW w:w="10852" w:type="dxa"/>
            <w:vAlign w:val="center"/>
          </w:tcPr>
          <w:p w:rsidR="001435B1" w:rsidRDefault="00AB517D">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公司制定《内部审核控制程序》，对内部审核方案策划规定：内审每年进行一次，按部门</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过程审核。</w:t>
            </w:r>
          </w:p>
          <w:p w:rsidR="001435B1" w:rsidRDefault="00AB517D">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管代介绍内审的安排和做法，与程序文件“内部审核控制程序”相符。</w:t>
            </w:r>
            <w:r>
              <w:rPr>
                <w:rFonts w:ascii="仿宋" w:eastAsia="仿宋" w:hAnsi="仿宋" w:cs="仿宋" w:hint="eastAsia"/>
                <w:color w:val="000000" w:themeColor="text1"/>
                <w:szCs w:val="21"/>
              </w:rPr>
              <w:br/>
            </w:r>
            <w:r>
              <w:rPr>
                <w:rFonts w:ascii="仿宋" w:eastAsia="仿宋" w:hAnsi="仿宋" w:cs="仿宋" w:hint="eastAsia"/>
                <w:color w:val="000000" w:themeColor="text1"/>
                <w:szCs w:val="21"/>
              </w:rPr>
              <w:t>查内审记录：</w:t>
            </w:r>
            <w:r>
              <w:rPr>
                <w:rFonts w:ascii="仿宋" w:eastAsia="仿宋" w:hAnsi="仿宋" w:cs="仿宋" w:hint="eastAsia"/>
                <w:color w:val="000000" w:themeColor="text1"/>
                <w:szCs w:val="21"/>
              </w:rPr>
              <w:t>20</w:t>
            </w:r>
            <w:r>
              <w:rPr>
                <w:rFonts w:ascii="仿宋" w:eastAsia="仿宋" w:hAnsi="仿宋" w:cs="仿宋" w:hint="eastAsia"/>
                <w:color w:val="000000" w:themeColor="text1"/>
                <w:szCs w:val="21"/>
              </w:rPr>
              <w:t>22</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10.22</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23</w:t>
            </w:r>
            <w:r>
              <w:rPr>
                <w:rFonts w:ascii="仿宋" w:eastAsia="仿宋" w:hAnsi="仿宋" w:cs="仿宋" w:hint="eastAsia"/>
                <w:color w:val="000000" w:themeColor="text1"/>
                <w:szCs w:val="21"/>
              </w:rPr>
              <w:t>进行，组长王钊，内审员</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李琦、赵思宇、</w:t>
            </w:r>
            <w:r>
              <w:rPr>
                <w:rFonts w:ascii="仿宋" w:eastAsia="仿宋" w:hAnsi="仿宋" w:cs="仿宋" w:hint="eastAsia"/>
                <w:color w:val="000000" w:themeColor="text1"/>
                <w:szCs w:val="21"/>
              </w:rPr>
              <w:t>张芳芳，经过培训，并经总经理任命。</w:t>
            </w:r>
            <w:r>
              <w:rPr>
                <w:rFonts w:ascii="仿宋" w:eastAsia="仿宋" w:hAnsi="仿宋" w:cs="仿宋" w:hint="eastAsia"/>
                <w:color w:val="000000" w:themeColor="text1"/>
                <w:szCs w:val="21"/>
              </w:rPr>
              <w:br/>
              <w:t xml:space="preserve">    </w:t>
            </w:r>
            <w:r>
              <w:rPr>
                <w:rFonts w:ascii="仿宋" w:eastAsia="仿宋" w:hAnsi="仿宋" w:cs="仿宋" w:hint="eastAsia"/>
                <w:color w:val="000000" w:themeColor="text1"/>
                <w:szCs w:val="21"/>
              </w:rPr>
              <w:t>查内审计划，涉及了所有部门及相关过程。计划编制合理，无漏条款现象。</w:t>
            </w:r>
          </w:p>
          <w:p w:rsidR="001435B1" w:rsidRDefault="00AB517D">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抽</w:t>
            </w:r>
            <w:r>
              <w:rPr>
                <w:rFonts w:ascii="仿宋" w:eastAsia="仿宋" w:hAnsi="仿宋" w:cs="仿宋" w:hint="eastAsia"/>
                <w:color w:val="000000" w:themeColor="text1"/>
                <w:szCs w:val="21"/>
              </w:rPr>
              <w:t>办公室</w:t>
            </w:r>
            <w:r>
              <w:rPr>
                <w:rFonts w:ascii="仿宋" w:eastAsia="仿宋" w:hAnsi="仿宋" w:cs="仿宋" w:hint="eastAsia"/>
                <w:color w:val="000000" w:themeColor="text1"/>
                <w:szCs w:val="21"/>
              </w:rPr>
              <w:t>：</w:t>
            </w:r>
          </w:p>
          <w:p w:rsidR="001435B1" w:rsidRDefault="00AB517D">
            <w:pPr>
              <w:ind w:firstLineChars="200" w:firstLine="420"/>
              <w:rPr>
                <w:rFonts w:ascii="楷体_GB2312" w:eastAsia="楷体_GB2312"/>
                <w:color w:val="000000"/>
              </w:rPr>
            </w:pPr>
            <w:r>
              <w:rPr>
                <w:rFonts w:ascii="楷体_GB2312" w:eastAsia="楷体_GB2312" w:hint="eastAsia"/>
                <w:color w:val="000000"/>
              </w:rPr>
              <w:t>QMS</w:t>
            </w:r>
            <w:r>
              <w:rPr>
                <w:rFonts w:ascii="楷体_GB2312" w:eastAsia="楷体_GB2312" w:hint="eastAsia"/>
                <w:color w:val="000000"/>
              </w:rPr>
              <w:t>：</w:t>
            </w:r>
            <w:r>
              <w:rPr>
                <w:rFonts w:ascii="楷体_GB2312" w:eastAsia="楷体_GB2312" w:hint="eastAsia"/>
                <w:color w:val="000000"/>
              </w:rPr>
              <w:t>5.3</w:t>
            </w:r>
            <w:r>
              <w:rPr>
                <w:rFonts w:ascii="楷体_GB2312" w:eastAsia="楷体_GB2312" w:hint="eastAsia"/>
                <w:color w:val="000000"/>
              </w:rPr>
              <w:t>、</w:t>
            </w:r>
            <w:r>
              <w:rPr>
                <w:rFonts w:ascii="楷体_GB2312" w:eastAsia="楷体_GB2312" w:hint="eastAsia"/>
                <w:color w:val="000000"/>
              </w:rPr>
              <w:t>6.2</w:t>
            </w:r>
            <w:r>
              <w:rPr>
                <w:rFonts w:ascii="楷体_GB2312" w:eastAsia="楷体_GB2312" w:hint="eastAsia"/>
                <w:color w:val="000000"/>
              </w:rPr>
              <w:t>、</w:t>
            </w:r>
            <w:r>
              <w:rPr>
                <w:rFonts w:ascii="楷体_GB2312" w:eastAsia="楷体_GB2312" w:hint="eastAsia"/>
                <w:color w:val="000000"/>
              </w:rPr>
              <w:t>7.1.2</w:t>
            </w:r>
            <w:r>
              <w:rPr>
                <w:rFonts w:ascii="楷体_GB2312" w:eastAsia="楷体_GB2312" w:hint="eastAsia"/>
                <w:color w:val="000000"/>
              </w:rPr>
              <w:t>、</w:t>
            </w:r>
            <w:r>
              <w:rPr>
                <w:rFonts w:ascii="楷体_GB2312" w:eastAsia="楷体_GB2312" w:hint="eastAsia"/>
                <w:color w:val="000000"/>
              </w:rPr>
              <w:t>7.1.3  7.1.4</w:t>
            </w:r>
            <w:r>
              <w:rPr>
                <w:rFonts w:ascii="楷体_GB2312" w:eastAsia="楷体_GB2312" w:hint="eastAsia"/>
                <w:color w:val="000000"/>
              </w:rPr>
              <w:t>、</w:t>
            </w:r>
            <w:r>
              <w:rPr>
                <w:rFonts w:ascii="楷体_GB2312" w:eastAsia="楷体_GB2312" w:hint="eastAsia"/>
                <w:color w:val="000000"/>
              </w:rPr>
              <w:t>7.1.6  7.2</w:t>
            </w:r>
            <w:r>
              <w:rPr>
                <w:rFonts w:ascii="楷体_GB2312" w:eastAsia="楷体_GB2312" w:hint="eastAsia"/>
                <w:color w:val="000000"/>
              </w:rPr>
              <w:t>、</w:t>
            </w:r>
            <w:r>
              <w:rPr>
                <w:rFonts w:ascii="楷体_GB2312" w:eastAsia="楷体_GB2312" w:hint="eastAsia"/>
                <w:color w:val="000000"/>
              </w:rPr>
              <w:t>7.3</w:t>
            </w:r>
            <w:r>
              <w:rPr>
                <w:rFonts w:ascii="楷体_GB2312" w:eastAsia="楷体_GB2312" w:hint="eastAsia"/>
                <w:color w:val="000000"/>
              </w:rPr>
              <w:t>、</w:t>
            </w:r>
            <w:r>
              <w:rPr>
                <w:rFonts w:ascii="楷体_GB2312" w:eastAsia="楷体_GB2312" w:hint="eastAsia"/>
                <w:color w:val="000000"/>
              </w:rPr>
              <w:t>7.4</w:t>
            </w:r>
            <w:r>
              <w:rPr>
                <w:rFonts w:ascii="楷体_GB2312" w:eastAsia="楷体_GB2312" w:hint="eastAsia"/>
                <w:color w:val="000000"/>
              </w:rPr>
              <w:t>、</w:t>
            </w:r>
            <w:r>
              <w:rPr>
                <w:rFonts w:ascii="楷体_GB2312" w:eastAsia="楷体_GB2312" w:hint="eastAsia"/>
                <w:color w:val="000000"/>
              </w:rPr>
              <w:t>7.5  9.1.1 9.1.3</w:t>
            </w:r>
            <w:r>
              <w:rPr>
                <w:rFonts w:ascii="楷体_GB2312" w:eastAsia="楷体_GB2312" w:hint="eastAsia"/>
                <w:color w:val="000000"/>
              </w:rPr>
              <w:t>；</w:t>
            </w:r>
          </w:p>
          <w:p w:rsidR="001435B1" w:rsidRDefault="00AB517D">
            <w:pPr>
              <w:spacing w:line="360" w:lineRule="auto"/>
              <w:ind w:firstLineChars="200" w:firstLine="420"/>
              <w:rPr>
                <w:rFonts w:ascii="楷体_GB2312" w:eastAsia="楷体_GB2312"/>
                <w:color w:val="000000"/>
              </w:rPr>
            </w:pPr>
            <w:r>
              <w:rPr>
                <w:rFonts w:ascii="楷体_GB2312" w:eastAsia="楷体_GB2312" w:hint="eastAsia"/>
                <w:color w:val="000000"/>
              </w:rPr>
              <w:t>EMS</w:t>
            </w:r>
            <w:r>
              <w:rPr>
                <w:rFonts w:ascii="楷体_GB2312" w:eastAsia="楷体_GB2312" w:hint="eastAsia"/>
                <w:color w:val="000000"/>
              </w:rPr>
              <w:t>、</w:t>
            </w:r>
            <w:r>
              <w:rPr>
                <w:rFonts w:ascii="楷体_GB2312" w:eastAsia="楷体_GB2312" w:hint="eastAsia"/>
                <w:color w:val="000000"/>
              </w:rPr>
              <w:t>OHS</w:t>
            </w:r>
            <w:r>
              <w:rPr>
                <w:rFonts w:ascii="楷体_GB2312" w:eastAsia="楷体_GB2312" w:hint="eastAsia"/>
                <w:color w:val="000000"/>
              </w:rPr>
              <w:t>、</w:t>
            </w:r>
            <w:r>
              <w:rPr>
                <w:rFonts w:ascii="楷体_GB2312" w:eastAsia="楷体_GB2312" w:hint="eastAsia"/>
                <w:color w:val="000000"/>
              </w:rPr>
              <w:t>5.3</w:t>
            </w:r>
            <w:r>
              <w:rPr>
                <w:rFonts w:ascii="楷体_GB2312" w:eastAsia="楷体_GB2312" w:hint="eastAsia"/>
                <w:color w:val="000000"/>
              </w:rPr>
              <w:t>、</w:t>
            </w:r>
            <w:r>
              <w:rPr>
                <w:rFonts w:ascii="楷体_GB2312" w:eastAsia="楷体_GB2312" w:hint="eastAsia"/>
                <w:color w:val="000000"/>
              </w:rPr>
              <w:t>6.1</w:t>
            </w:r>
            <w:r>
              <w:rPr>
                <w:rFonts w:ascii="楷体_GB2312" w:eastAsia="楷体_GB2312" w:hint="eastAsia"/>
                <w:color w:val="000000"/>
              </w:rPr>
              <w:t>、</w:t>
            </w:r>
            <w:r>
              <w:rPr>
                <w:rFonts w:ascii="楷体_GB2312" w:eastAsia="楷体_GB2312" w:hint="eastAsia"/>
                <w:color w:val="000000"/>
              </w:rPr>
              <w:t>6.2</w:t>
            </w:r>
            <w:r>
              <w:rPr>
                <w:rFonts w:ascii="楷体_GB2312" w:eastAsia="楷体_GB2312" w:hint="eastAsia"/>
                <w:color w:val="000000"/>
              </w:rPr>
              <w:t>、</w:t>
            </w:r>
            <w:r>
              <w:rPr>
                <w:rFonts w:ascii="楷体_GB2312" w:eastAsia="楷体_GB2312" w:hint="eastAsia"/>
                <w:color w:val="000000"/>
              </w:rPr>
              <w:t>7.1</w:t>
            </w:r>
            <w:r>
              <w:rPr>
                <w:rFonts w:ascii="楷体_GB2312" w:eastAsia="楷体_GB2312" w:hint="eastAsia"/>
                <w:color w:val="000000"/>
              </w:rPr>
              <w:t>、</w:t>
            </w:r>
            <w:r>
              <w:rPr>
                <w:rFonts w:ascii="楷体_GB2312" w:eastAsia="楷体_GB2312" w:hint="eastAsia"/>
                <w:color w:val="000000"/>
              </w:rPr>
              <w:t>7.2</w:t>
            </w:r>
            <w:r>
              <w:rPr>
                <w:rFonts w:ascii="楷体_GB2312" w:eastAsia="楷体_GB2312" w:hint="eastAsia"/>
                <w:color w:val="000000"/>
              </w:rPr>
              <w:t>、</w:t>
            </w:r>
            <w:r>
              <w:rPr>
                <w:rFonts w:ascii="楷体_GB2312" w:eastAsia="楷体_GB2312" w:hint="eastAsia"/>
                <w:color w:val="000000"/>
              </w:rPr>
              <w:t>7.3</w:t>
            </w:r>
            <w:r>
              <w:rPr>
                <w:rFonts w:ascii="楷体_GB2312" w:eastAsia="楷体_GB2312" w:hint="eastAsia"/>
                <w:color w:val="000000"/>
              </w:rPr>
              <w:t>、</w:t>
            </w:r>
            <w:r>
              <w:rPr>
                <w:rFonts w:ascii="楷体_GB2312" w:eastAsia="楷体_GB2312" w:hint="eastAsia"/>
                <w:color w:val="000000"/>
              </w:rPr>
              <w:t>7.4</w:t>
            </w:r>
            <w:r>
              <w:rPr>
                <w:rFonts w:ascii="楷体_GB2312" w:eastAsia="楷体_GB2312" w:hint="eastAsia"/>
                <w:color w:val="000000"/>
              </w:rPr>
              <w:t>、</w:t>
            </w:r>
            <w:r>
              <w:rPr>
                <w:rFonts w:ascii="楷体_GB2312" w:eastAsia="楷体_GB2312" w:hint="eastAsia"/>
                <w:color w:val="000000"/>
              </w:rPr>
              <w:t>7.5</w:t>
            </w:r>
            <w:r>
              <w:rPr>
                <w:rFonts w:ascii="楷体_GB2312" w:eastAsia="楷体_GB2312" w:hint="eastAsia"/>
                <w:color w:val="000000"/>
              </w:rPr>
              <w:t>、</w:t>
            </w:r>
            <w:r>
              <w:rPr>
                <w:rFonts w:ascii="楷体_GB2312" w:eastAsia="楷体_GB2312" w:hint="eastAsia"/>
                <w:color w:val="000000"/>
              </w:rPr>
              <w:t>8.1</w:t>
            </w:r>
            <w:r>
              <w:rPr>
                <w:rFonts w:ascii="楷体_GB2312" w:eastAsia="楷体_GB2312" w:hint="eastAsia"/>
                <w:color w:val="000000"/>
              </w:rPr>
              <w:t>、</w:t>
            </w:r>
            <w:r>
              <w:rPr>
                <w:rFonts w:ascii="楷体_GB2312" w:eastAsia="楷体_GB2312" w:hint="eastAsia"/>
                <w:color w:val="000000"/>
              </w:rPr>
              <w:t>8.2</w:t>
            </w:r>
            <w:r>
              <w:rPr>
                <w:rFonts w:ascii="楷体_GB2312" w:eastAsia="楷体_GB2312" w:hint="eastAsia"/>
                <w:color w:val="000000"/>
              </w:rPr>
              <w:t>、</w:t>
            </w:r>
            <w:r>
              <w:rPr>
                <w:rFonts w:ascii="楷体_GB2312" w:eastAsia="楷体_GB2312" w:hint="eastAsia"/>
                <w:color w:val="000000"/>
              </w:rPr>
              <w:t>9.1</w:t>
            </w:r>
            <w:r>
              <w:rPr>
                <w:rFonts w:ascii="楷体_GB2312" w:eastAsia="楷体_GB2312" w:hint="eastAsia"/>
                <w:color w:val="000000"/>
              </w:rPr>
              <w:t>、</w:t>
            </w:r>
            <w:r>
              <w:rPr>
                <w:rFonts w:ascii="楷体_GB2312" w:eastAsia="楷体_GB2312" w:hint="eastAsia"/>
                <w:color w:val="000000"/>
              </w:rPr>
              <w:t>9.2</w:t>
            </w:r>
            <w:r>
              <w:rPr>
                <w:rFonts w:ascii="楷体_GB2312" w:eastAsia="楷体_GB2312" w:hint="eastAsia"/>
                <w:color w:val="000000"/>
              </w:rPr>
              <w:t>、</w:t>
            </w:r>
          </w:p>
          <w:p w:rsidR="001435B1" w:rsidRDefault="00AB517D">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供销部</w:t>
            </w:r>
            <w:r>
              <w:rPr>
                <w:rFonts w:ascii="仿宋" w:eastAsia="仿宋" w:hAnsi="仿宋" w:cs="仿宋" w:hint="eastAsia"/>
                <w:color w:val="000000" w:themeColor="text1"/>
                <w:szCs w:val="21"/>
              </w:rPr>
              <w:t>：</w:t>
            </w:r>
          </w:p>
          <w:p w:rsidR="001435B1" w:rsidRDefault="00AB517D">
            <w:pPr>
              <w:ind w:firstLineChars="200" w:firstLine="420"/>
              <w:rPr>
                <w:rFonts w:ascii="楷体_GB2312" w:eastAsia="楷体_GB2312"/>
                <w:color w:val="000000"/>
              </w:rPr>
            </w:pPr>
            <w:r>
              <w:rPr>
                <w:rFonts w:ascii="楷体_GB2312" w:eastAsia="楷体_GB2312" w:hint="eastAsia"/>
                <w:color w:val="000000"/>
              </w:rPr>
              <w:t>QMS</w:t>
            </w:r>
            <w:r>
              <w:rPr>
                <w:rFonts w:ascii="楷体_GB2312" w:eastAsia="楷体_GB2312" w:hint="eastAsia"/>
                <w:color w:val="000000"/>
              </w:rPr>
              <w:t>：</w:t>
            </w:r>
            <w:r>
              <w:rPr>
                <w:rFonts w:ascii="楷体_GB2312" w:eastAsia="楷体_GB2312" w:hint="eastAsia"/>
                <w:color w:val="000000"/>
              </w:rPr>
              <w:t>5.3</w:t>
            </w:r>
            <w:r>
              <w:rPr>
                <w:rFonts w:ascii="楷体_GB2312" w:eastAsia="楷体_GB2312" w:hint="eastAsia"/>
                <w:color w:val="000000"/>
              </w:rPr>
              <w:t>、</w:t>
            </w:r>
            <w:r>
              <w:rPr>
                <w:rFonts w:ascii="楷体_GB2312" w:eastAsia="楷体_GB2312" w:hint="eastAsia"/>
                <w:color w:val="000000"/>
              </w:rPr>
              <w:t>6.2</w:t>
            </w:r>
            <w:r>
              <w:rPr>
                <w:rFonts w:ascii="楷体_GB2312" w:eastAsia="楷体_GB2312" w:hint="eastAsia"/>
                <w:color w:val="000000"/>
              </w:rPr>
              <w:t>、</w:t>
            </w:r>
            <w:r>
              <w:rPr>
                <w:rFonts w:ascii="楷体_GB2312" w:eastAsia="楷体_GB2312" w:hint="eastAsia"/>
                <w:color w:val="000000"/>
              </w:rPr>
              <w:t>8.2</w:t>
            </w:r>
            <w:r>
              <w:rPr>
                <w:rFonts w:ascii="楷体_GB2312" w:eastAsia="楷体_GB2312" w:hint="eastAsia"/>
                <w:color w:val="000000"/>
              </w:rPr>
              <w:t>、</w:t>
            </w:r>
            <w:r>
              <w:rPr>
                <w:rFonts w:ascii="楷体_GB2312" w:eastAsia="楷体_GB2312" w:hint="eastAsia"/>
                <w:color w:val="000000"/>
              </w:rPr>
              <w:t>8.4</w:t>
            </w:r>
            <w:r>
              <w:rPr>
                <w:rFonts w:ascii="楷体_GB2312" w:eastAsia="楷体_GB2312" w:hint="eastAsia"/>
                <w:color w:val="000000"/>
              </w:rPr>
              <w:t>、</w:t>
            </w:r>
            <w:r>
              <w:rPr>
                <w:rFonts w:ascii="楷体_GB2312" w:eastAsia="楷体_GB2312" w:hint="eastAsia"/>
                <w:color w:val="000000"/>
              </w:rPr>
              <w:t>8.5.3</w:t>
            </w:r>
            <w:r>
              <w:rPr>
                <w:rFonts w:ascii="楷体_GB2312" w:eastAsia="楷体_GB2312" w:hint="eastAsia"/>
                <w:color w:val="000000"/>
              </w:rPr>
              <w:t>、</w:t>
            </w:r>
            <w:r>
              <w:rPr>
                <w:rFonts w:ascii="楷体_GB2312" w:eastAsia="楷体_GB2312" w:hint="eastAsia"/>
                <w:color w:val="000000"/>
              </w:rPr>
              <w:t>8.5.5</w:t>
            </w:r>
            <w:r>
              <w:rPr>
                <w:rFonts w:ascii="楷体_GB2312" w:eastAsia="楷体_GB2312" w:hint="eastAsia"/>
                <w:color w:val="000000"/>
              </w:rPr>
              <w:t>、</w:t>
            </w:r>
            <w:r>
              <w:rPr>
                <w:rFonts w:ascii="楷体_GB2312" w:eastAsia="楷体_GB2312" w:hint="eastAsia"/>
                <w:color w:val="000000"/>
              </w:rPr>
              <w:t>9.1.2</w:t>
            </w:r>
          </w:p>
          <w:p w:rsidR="001435B1" w:rsidRDefault="00AB517D">
            <w:pPr>
              <w:spacing w:line="360" w:lineRule="auto"/>
              <w:ind w:firstLineChars="200" w:firstLine="420"/>
              <w:rPr>
                <w:rFonts w:ascii="仿宋" w:eastAsia="仿宋" w:hAnsi="仿宋" w:cs="仿宋"/>
                <w:color w:val="000000" w:themeColor="text1"/>
                <w:szCs w:val="21"/>
              </w:rPr>
            </w:pPr>
            <w:r>
              <w:rPr>
                <w:rFonts w:ascii="楷体_GB2312" w:eastAsia="楷体_GB2312" w:hint="eastAsia"/>
                <w:color w:val="000000"/>
              </w:rPr>
              <w:t>EMS</w:t>
            </w:r>
            <w:r>
              <w:rPr>
                <w:rFonts w:ascii="楷体_GB2312" w:eastAsia="楷体_GB2312" w:hint="eastAsia"/>
                <w:color w:val="000000"/>
              </w:rPr>
              <w:t>、</w:t>
            </w:r>
            <w:r>
              <w:rPr>
                <w:rFonts w:ascii="楷体_GB2312" w:eastAsia="楷体_GB2312" w:hint="eastAsia"/>
                <w:color w:val="000000"/>
              </w:rPr>
              <w:t>OHS</w:t>
            </w:r>
            <w:r>
              <w:rPr>
                <w:rFonts w:ascii="楷体_GB2312" w:eastAsia="楷体_GB2312" w:hint="eastAsia"/>
                <w:color w:val="000000"/>
              </w:rPr>
              <w:t>：</w:t>
            </w:r>
            <w:r>
              <w:rPr>
                <w:rFonts w:ascii="楷体_GB2312" w:eastAsia="楷体_GB2312" w:hint="eastAsia"/>
                <w:color w:val="000000"/>
              </w:rPr>
              <w:t>5.3</w:t>
            </w:r>
            <w:r>
              <w:rPr>
                <w:rFonts w:ascii="楷体_GB2312" w:eastAsia="楷体_GB2312" w:hint="eastAsia"/>
                <w:color w:val="000000"/>
              </w:rPr>
              <w:t>、</w:t>
            </w:r>
            <w:r>
              <w:rPr>
                <w:rFonts w:ascii="楷体_GB2312" w:eastAsia="楷体_GB2312" w:hint="eastAsia"/>
                <w:color w:val="000000"/>
              </w:rPr>
              <w:t>6.2</w:t>
            </w:r>
            <w:r>
              <w:rPr>
                <w:rFonts w:ascii="楷体_GB2312" w:eastAsia="楷体_GB2312" w:hint="eastAsia"/>
                <w:color w:val="000000"/>
              </w:rPr>
              <w:t>、</w:t>
            </w:r>
            <w:r>
              <w:rPr>
                <w:rFonts w:ascii="楷体_GB2312" w:eastAsia="楷体_GB2312" w:hint="eastAsia"/>
                <w:color w:val="000000"/>
              </w:rPr>
              <w:t>6.1.2</w:t>
            </w:r>
            <w:r>
              <w:rPr>
                <w:rFonts w:ascii="楷体_GB2312" w:eastAsia="楷体_GB2312" w:hint="eastAsia"/>
                <w:color w:val="000000"/>
              </w:rPr>
              <w:t>、</w:t>
            </w:r>
            <w:r>
              <w:rPr>
                <w:rFonts w:ascii="楷体_GB2312" w:eastAsia="楷体_GB2312" w:hint="eastAsia"/>
                <w:color w:val="000000"/>
              </w:rPr>
              <w:t>8.1</w:t>
            </w:r>
            <w:r>
              <w:rPr>
                <w:rFonts w:ascii="楷体_GB2312" w:eastAsia="楷体_GB2312" w:hint="eastAsia"/>
                <w:color w:val="000000"/>
              </w:rPr>
              <w:t>、</w:t>
            </w:r>
            <w:bookmarkStart w:id="0" w:name="_GoBack"/>
            <w:bookmarkEnd w:id="0"/>
            <w:r>
              <w:rPr>
                <w:rFonts w:ascii="楷体_GB2312" w:eastAsia="楷体_GB2312" w:hint="eastAsia"/>
                <w:color w:val="000000"/>
              </w:rPr>
              <w:t>，</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符合计划安排。审核内容基本符合规定。</w:t>
            </w:r>
            <w:r>
              <w:rPr>
                <w:rFonts w:ascii="仿宋" w:eastAsia="仿宋" w:hAnsi="仿宋" w:cs="仿宋" w:hint="eastAsia"/>
                <w:color w:val="000000" w:themeColor="text1"/>
                <w:szCs w:val="21"/>
              </w:rPr>
              <w:br/>
            </w:r>
            <w:r>
              <w:rPr>
                <w:rFonts w:ascii="仿宋" w:eastAsia="仿宋" w:hAnsi="仿宋" w:cs="仿宋" w:hint="eastAsia"/>
                <w:color w:val="000000" w:themeColor="text1"/>
                <w:szCs w:val="21"/>
              </w:rPr>
              <w:t>审核活动共提出</w:t>
            </w:r>
            <w:r>
              <w:rPr>
                <w:rFonts w:ascii="仿宋" w:eastAsia="仿宋" w:hAnsi="仿宋" w:cs="仿宋" w:hint="eastAsia"/>
                <w:color w:val="000000" w:themeColor="text1"/>
                <w:szCs w:val="21"/>
              </w:rPr>
              <w:t>1</w:t>
            </w:r>
            <w:r>
              <w:rPr>
                <w:rFonts w:ascii="仿宋" w:eastAsia="仿宋" w:hAnsi="仿宋" w:cs="仿宋" w:hint="eastAsia"/>
                <w:color w:val="000000" w:themeColor="text1"/>
                <w:szCs w:val="21"/>
              </w:rPr>
              <w:t>个不符合项，分别分布在</w:t>
            </w:r>
            <w:r>
              <w:rPr>
                <w:rFonts w:ascii="仿宋" w:eastAsia="仿宋" w:hAnsi="仿宋" w:cs="仿宋" w:hint="eastAsia"/>
                <w:color w:val="000000" w:themeColor="text1"/>
                <w:szCs w:val="21"/>
              </w:rPr>
              <w:t>办公室</w:t>
            </w:r>
            <w:r>
              <w:rPr>
                <w:rFonts w:ascii="仿宋" w:eastAsia="仿宋" w:hAnsi="仿宋" w:cs="仿宋" w:hint="eastAsia"/>
                <w:color w:val="000000" w:themeColor="text1"/>
                <w:szCs w:val="21"/>
              </w:rPr>
              <w:t>。涉及条款有</w:t>
            </w:r>
            <w:r>
              <w:rPr>
                <w:rFonts w:ascii="仿宋" w:eastAsia="仿宋" w:hAnsi="仿宋" w:cs="仿宋" w:hint="eastAsia"/>
                <w:color w:val="000000" w:themeColor="text1"/>
                <w:szCs w:val="21"/>
              </w:rPr>
              <w:t>Q:</w:t>
            </w:r>
            <w:r>
              <w:rPr>
                <w:rFonts w:ascii="仿宋" w:eastAsia="仿宋" w:hAnsi="仿宋" w:cs="仿宋" w:hint="eastAsia"/>
                <w:color w:val="000000" w:themeColor="text1"/>
                <w:szCs w:val="21"/>
              </w:rPr>
              <w:t>7.5,EO6.1.3</w:t>
            </w:r>
            <w:r>
              <w:rPr>
                <w:rFonts w:ascii="仿宋" w:eastAsia="仿宋" w:hAnsi="仿宋" w:cs="仿宋" w:hint="eastAsia"/>
                <w:color w:val="000000" w:themeColor="text1"/>
                <w:szCs w:val="21"/>
              </w:rPr>
              <w:t>条款；查不符合项报告。不符合项报告事实描述清楚，原因分析到位，纠正措施及其验证合理。不符合项</w:t>
            </w:r>
            <w:r>
              <w:rPr>
                <w:rFonts w:ascii="仿宋" w:eastAsia="仿宋" w:hAnsi="仿宋" w:cs="仿宋" w:hint="eastAsia"/>
                <w:color w:val="000000" w:themeColor="text1"/>
                <w:szCs w:val="21"/>
              </w:rPr>
              <w:t>2022.10.25</w:t>
            </w:r>
            <w:r>
              <w:rPr>
                <w:rFonts w:ascii="仿宋" w:eastAsia="仿宋" w:hAnsi="仿宋" w:cs="仿宋" w:hint="eastAsia"/>
                <w:color w:val="000000" w:themeColor="text1"/>
                <w:szCs w:val="21"/>
              </w:rPr>
              <w:t>验证关闭。</w:t>
            </w:r>
          </w:p>
          <w:p w:rsidR="001435B1" w:rsidRDefault="00AB517D">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查内审报告：对体系文件和对体系的运作的符合性和有效性进行了评价，结论为：由于此次内审是我公司实施</w:t>
            </w:r>
            <w:r>
              <w:rPr>
                <w:rFonts w:ascii="仿宋" w:eastAsia="仿宋" w:hAnsi="仿宋" w:cs="仿宋" w:hint="eastAsia"/>
                <w:color w:val="000000" w:themeColor="text1"/>
                <w:szCs w:val="21"/>
              </w:rPr>
              <w:t>ISO9001:2015</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ISO14001:2015</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ISO45001:2018</w:t>
            </w:r>
            <w:r>
              <w:rPr>
                <w:rFonts w:ascii="仿宋" w:eastAsia="仿宋" w:hAnsi="仿宋" w:cs="仿宋" w:hint="eastAsia"/>
                <w:color w:val="000000" w:themeColor="text1"/>
                <w:szCs w:val="21"/>
              </w:rPr>
              <w:t>标准的实施三合一体系管理体系以来的</w:t>
            </w:r>
            <w:r>
              <w:rPr>
                <w:rFonts w:ascii="仿宋" w:eastAsia="仿宋" w:hAnsi="仿宋" w:cs="仿宋" w:hint="eastAsia"/>
                <w:color w:val="000000" w:themeColor="text1"/>
                <w:szCs w:val="21"/>
              </w:rPr>
              <w:t>第一次内审，就已审条款结果看，本公司质量</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环境</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职业健康安全三合一管理体系符合公司管理手册、程序性文件、</w:t>
            </w:r>
            <w:r>
              <w:rPr>
                <w:rFonts w:ascii="仿宋" w:eastAsia="仿宋" w:hAnsi="仿宋" w:cs="仿宋" w:hint="eastAsia"/>
                <w:color w:val="000000" w:themeColor="text1"/>
                <w:szCs w:val="21"/>
              </w:rPr>
              <w:t>ISO9001:2015</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ISO14001:2015</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ISO45001:2018</w:t>
            </w:r>
            <w:r>
              <w:rPr>
                <w:rFonts w:ascii="仿宋" w:eastAsia="仿宋" w:hAnsi="仿宋" w:cs="仿宋" w:hint="eastAsia"/>
                <w:color w:val="000000" w:themeColor="text1"/>
                <w:szCs w:val="21"/>
              </w:rPr>
              <w:t>的要求，本公司质量</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环境</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职业健康安全三合一管理体系得到了有效实施，运行实施保持了适宜性。</w:t>
            </w:r>
          </w:p>
          <w:p w:rsidR="001435B1" w:rsidRDefault="001435B1">
            <w:pPr>
              <w:spacing w:before="62" w:line="360" w:lineRule="auto"/>
              <w:ind w:firstLineChars="300" w:firstLine="630"/>
              <w:rPr>
                <w:rFonts w:ascii="仿宋" w:eastAsia="仿宋" w:hAnsi="仿宋" w:cs="仿宋"/>
                <w:color w:val="000000" w:themeColor="text1"/>
                <w:szCs w:val="21"/>
              </w:rPr>
            </w:pPr>
          </w:p>
          <w:p w:rsidR="001435B1" w:rsidRDefault="00AB517D">
            <w:pPr>
              <w:spacing w:line="360" w:lineRule="auto"/>
              <w:ind w:firstLineChars="200" w:firstLine="420"/>
              <w:rPr>
                <w:rFonts w:ascii="仿宋" w:eastAsia="仿宋" w:hAnsi="仿宋" w:cs="仿宋"/>
                <w:color w:val="000000" w:themeColor="text1"/>
                <w:szCs w:val="21"/>
              </w:rPr>
            </w:pPr>
            <w:r>
              <w:rPr>
                <w:noProof/>
              </w:rPr>
              <w:lastRenderedPageBreak/>
              <w:drawing>
                <wp:inline distT="0" distB="0" distL="114300" distR="114300">
                  <wp:extent cx="3130550" cy="292798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3130550" cy="2927985"/>
                          </a:xfrm>
                          <a:prstGeom prst="rect">
                            <a:avLst/>
                          </a:prstGeom>
                          <a:noFill/>
                          <a:ln>
                            <a:noFill/>
                          </a:ln>
                        </pic:spPr>
                      </pic:pic>
                    </a:graphicData>
                  </a:graphic>
                </wp:inline>
              </w:drawing>
            </w:r>
            <w:r>
              <w:rPr>
                <w:noProof/>
              </w:rPr>
              <w:drawing>
                <wp:inline distT="0" distB="0" distL="114300" distR="114300">
                  <wp:extent cx="3149600" cy="2972435"/>
                  <wp:effectExtent l="0" t="0" r="0" b="1206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3149600" cy="2972435"/>
                          </a:xfrm>
                          <a:prstGeom prst="rect">
                            <a:avLst/>
                          </a:prstGeom>
                          <a:noFill/>
                          <a:ln>
                            <a:noFill/>
                          </a:ln>
                        </pic:spPr>
                      </pic:pic>
                    </a:graphicData>
                  </a:graphic>
                </wp:inline>
              </w:drawing>
            </w:r>
          </w:p>
          <w:p w:rsidR="001435B1" w:rsidRDefault="00AB517D">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提供了内审员培训记录，审核员没有审核自己部门工作，具有独立性。</w:t>
            </w:r>
            <w:r>
              <w:rPr>
                <w:rFonts w:ascii="仿宋" w:eastAsia="仿宋" w:hAnsi="仿宋" w:cs="仿宋" w:hint="eastAsia"/>
                <w:color w:val="000000" w:themeColor="text1"/>
                <w:szCs w:val="21"/>
              </w:rPr>
              <w:t>提供了内审手写签到表。</w:t>
            </w:r>
          </w:p>
        </w:tc>
        <w:tc>
          <w:tcPr>
            <w:tcW w:w="737" w:type="dxa"/>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r w:rsidR="001435B1">
        <w:trPr>
          <w:trHeight w:val="347"/>
        </w:trPr>
        <w:tc>
          <w:tcPr>
            <w:tcW w:w="1956" w:type="dxa"/>
            <w:vAlign w:val="center"/>
          </w:tcPr>
          <w:p w:rsidR="001435B1" w:rsidRDefault="001435B1">
            <w:pPr>
              <w:spacing w:line="360" w:lineRule="auto"/>
              <w:rPr>
                <w:rFonts w:ascii="仿宋" w:eastAsia="仿宋" w:hAnsi="仿宋" w:cs="仿宋"/>
                <w:szCs w:val="21"/>
              </w:rPr>
            </w:pPr>
          </w:p>
          <w:p w:rsidR="001435B1" w:rsidRDefault="001435B1">
            <w:pPr>
              <w:spacing w:line="360" w:lineRule="auto"/>
              <w:rPr>
                <w:rFonts w:ascii="仿宋" w:eastAsia="仿宋" w:hAnsi="仿宋" w:cs="仿宋"/>
                <w:szCs w:val="21"/>
              </w:rPr>
            </w:pPr>
          </w:p>
          <w:p w:rsidR="001435B1" w:rsidRDefault="001435B1">
            <w:pPr>
              <w:spacing w:line="360" w:lineRule="auto"/>
              <w:rPr>
                <w:rFonts w:ascii="仿宋" w:eastAsia="仿宋" w:hAnsi="仿宋" w:cs="仿宋"/>
                <w:szCs w:val="21"/>
              </w:rPr>
            </w:pPr>
          </w:p>
          <w:p w:rsidR="001435B1" w:rsidRDefault="00AB517D">
            <w:pPr>
              <w:spacing w:line="360" w:lineRule="auto"/>
              <w:rPr>
                <w:rFonts w:ascii="仿宋" w:eastAsia="仿宋" w:hAnsi="仿宋" w:cs="仿宋"/>
                <w:szCs w:val="21"/>
              </w:rPr>
            </w:pPr>
            <w:r>
              <w:rPr>
                <w:rFonts w:ascii="仿宋" w:eastAsia="仿宋" w:hAnsi="仿宋" w:cs="仿宋" w:hint="eastAsia"/>
                <w:szCs w:val="21"/>
              </w:rPr>
              <w:t>不合格和纠正措施</w:t>
            </w:r>
          </w:p>
        </w:tc>
        <w:tc>
          <w:tcPr>
            <w:tcW w:w="1164" w:type="dxa"/>
            <w:vAlign w:val="center"/>
          </w:tcPr>
          <w:p w:rsidR="001435B1" w:rsidRDefault="001435B1">
            <w:pPr>
              <w:spacing w:line="360" w:lineRule="auto"/>
              <w:jc w:val="center"/>
              <w:rPr>
                <w:rFonts w:ascii="仿宋" w:eastAsia="仿宋" w:hAnsi="仿宋" w:cs="仿宋"/>
                <w:szCs w:val="21"/>
              </w:rPr>
            </w:pPr>
          </w:p>
          <w:p w:rsidR="001435B1" w:rsidRDefault="001435B1">
            <w:pPr>
              <w:spacing w:line="360" w:lineRule="auto"/>
              <w:jc w:val="center"/>
              <w:rPr>
                <w:rFonts w:ascii="仿宋" w:eastAsia="仿宋" w:hAnsi="仿宋" w:cs="仿宋"/>
                <w:szCs w:val="21"/>
              </w:rPr>
            </w:pPr>
          </w:p>
          <w:p w:rsidR="001435B1" w:rsidRDefault="001435B1">
            <w:pPr>
              <w:spacing w:line="360" w:lineRule="auto"/>
              <w:jc w:val="center"/>
              <w:rPr>
                <w:rFonts w:ascii="仿宋" w:eastAsia="仿宋" w:hAnsi="仿宋" w:cs="仿宋"/>
                <w:szCs w:val="21"/>
              </w:rPr>
            </w:pPr>
          </w:p>
          <w:p w:rsidR="001435B1" w:rsidRDefault="001435B1">
            <w:pPr>
              <w:spacing w:line="360" w:lineRule="auto"/>
              <w:rPr>
                <w:rFonts w:ascii="仿宋" w:eastAsia="仿宋" w:hAnsi="仿宋" w:cs="仿宋"/>
                <w:szCs w:val="21"/>
              </w:rPr>
            </w:pPr>
          </w:p>
          <w:p w:rsidR="001435B1" w:rsidRDefault="00AB517D">
            <w:pPr>
              <w:spacing w:line="360" w:lineRule="auto"/>
              <w:jc w:val="center"/>
              <w:rPr>
                <w:rFonts w:ascii="仿宋" w:eastAsia="仿宋" w:hAnsi="仿宋" w:cs="仿宋"/>
                <w:szCs w:val="21"/>
              </w:rPr>
            </w:pPr>
            <w:r>
              <w:rPr>
                <w:rFonts w:ascii="仿宋" w:eastAsia="仿宋" w:hAnsi="仿宋" w:cs="仿宋" w:hint="eastAsia"/>
                <w:szCs w:val="21"/>
              </w:rPr>
              <w:t>QEO</w:t>
            </w:r>
            <w:r>
              <w:rPr>
                <w:rFonts w:ascii="仿宋" w:eastAsia="仿宋" w:hAnsi="仿宋" w:cs="仿宋" w:hint="eastAsia"/>
                <w:szCs w:val="21"/>
              </w:rPr>
              <w:t>：</w:t>
            </w:r>
            <w:r>
              <w:rPr>
                <w:rFonts w:ascii="仿宋" w:eastAsia="仿宋" w:hAnsi="仿宋" w:cs="仿宋" w:hint="eastAsia"/>
                <w:szCs w:val="21"/>
              </w:rPr>
              <w:t>10.2</w:t>
            </w:r>
          </w:p>
          <w:p w:rsidR="001435B1" w:rsidRDefault="001435B1">
            <w:pPr>
              <w:spacing w:line="360" w:lineRule="auto"/>
              <w:jc w:val="center"/>
              <w:rPr>
                <w:rFonts w:ascii="仿宋" w:eastAsia="仿宋" w:hAnsi="仿宋" w:cs="仿宋"/>
                <w:spacing w:val="-6"/>
                <w:szCs w:val="21"/>
              </w:rPr>
            </w:pPr>
          </w:p>
        </w:tc>
        <w:tc>
          <w:tcPr>
            <w:tcW w:w="10852" w:type="dxa"/>
          </w:tcPr>
          <w:p w:rsidR="001435B1" w:rsidRDefault="00AB517D">
            <w:pPr>
              <w:spacing w:line="360" w:lineRule="auto"/>
              <w:ind w:firstLineChars="200" w:firstLine="420"/>
              <w:rPr>
                <w:rFonts w:ascii="仿宋" w:eastAsia="仿宋" w:hAnsi="仿宋" w:cs="仿宋"/>
                <w:szCs w:val="21"/>
              </w:rPr>
            </w:pPr>
            <w:r>
              <w:rPr>
                <w:rFonts w:ascii="仿宋" w:eastAsia="仿宋" w:hAnsi="仿宋" w:cs="仿宋" w:hint="eastAsia"/>
                <w:szCs w:val="21"/>
              </w:rPr>
              <w:t>保持实施《事故、事件、不符合、纠正和预防措施控制程序》，对纠正预防措施识别、评审、验证，事故事件报告、调查、处理等作了规定，其内容符合组织实际及标准要求。</w:t>
            </w:r>
            <w:r>
              <w:rPr>
                <w:rFonts w:ascii="仿宋" w:eastAsia="仿宋" w:hAnsi="仿宋" w:cs="仿宋" w:hint="eastAsia"/>
                <w:szCs w:val="21"/>
              </w:rPr>
              <w:t xml:space="preserve"> </w:t>
            </w:r>
          </w:p>
          <w:p w:rsidR="001435B1" w:rsidRDefault="00AB517D">
            <w:pPr>
              <w:spacing w:line="360" w:lineRule="auto"/>
              <w:ind w:firstLineChars="200" w:firstLine="420"/>
              <w:rPr>
                <w:rFonts w:ascii="仿宋" w:eastAsia="仿宋" w:hAnsi="仿宋" w:cs="仿宋"/>
                <w:szCs w:val="21"/>
              </w:rPr>
            </w:pPr>
            <w:r>
              <w:rPr>
                <w:rFonts w:ascii="仿宋" w:eastAsia="仿宋" w:hAnsi="仿宋" w:cs="仿宋" w:hint="eastAsia"/>
                <w:szCs w:val="21"/>
              </w:rPr>
              <w:t>查纠正措施实施情况：</w:t>
            </w:r>
          </w:p>
          <w:p w:rsidR="001435B1" w:rsidRDefault="00AB517D">
            <w:pPr>
              <w:spacing w:line="360" w:lineRule="auto"/>
              <w:ind w:firstLineChars="200" w:firstLine="420"/>
              <w:rPr>
                <w:rFonts w:ascii="仿宋" w:eastAsia="仿宋" w:hAnsi="仿宋" w:cs="仿宋"/>
                <w:szCs w:val="21"/>
              </w:rPr>
            </w:pPr>
            <w:r>
              <w:rPr>
                <w:rFonts w:ascii="仿宋" w:eastAsia="仿宋" w:hAnsi="仿宋" w:cs="仿宋" w:hint="eastAsia"/>
                <w:szCs w:val="21"/>
              </w:rPr>
              <w:t>对内审中提出不合格项进行了原因分析</w:t>
            </w:r>
            <w:r>
              <w:rPr>
                <w:rFonts w:ascii="仿宋" w:eastAsia="仿宋" w:hAnsi="仿宋" w:cs="仿宋" w:hint="eastAsia"/>
                <w:szCs w:val="21"/>
              </w:rPr>
              <w:t>,</w:t>
            </w:r>
            <w:r>
              <w:rPr>
                <w:rFonts w:ascii="仿宋" w:eastAsia="仿宋" w:hAnsi="仿宋" w:cs="仿宋" w:hint="eastAsia"/>
                <w:szCs w:val="21"/>
              </w:rPr>
              <w:t>并制定、实施了纠正措施，并由内审员对所采取的纠正措施进行了验证，纠正措施有效，管理评审中发现的薄弱环节，分析了原因，采取了纠正措施。</w:t>
            </w:r>
          </w:p>
          <w:p w:rsidR="001435B1" w:rsidRDefault="00AB517D">
            <w:pPr>
              <w:spacing w:line="360" w:lineRule="auto"/>
              <w:ind w:firstLineChars="200" w:firstLine="420"/>
              <w:rPr>
                <w:rFonts w:ascii="仿宋" w:eastAsia="仿宋" w:hAnsi="仿宋" w:cs="仿宋"/>
                <w:szCs w:val="21"/>
              </w:rPr>
            </w:pPr>
            <w:r>
              <w:rPr>
                <w:rFonts w:ascii="仿宋" w:eastAsia="仿宋" w:hAnsi="仿宋" w:cs="仿宋" w:hint="eastAsia"/>
                <w:szCs w:val="21"/>
              </w:rPr>
              <w:t>体系运行以来公司按照体系的要求，通过运行控制、加强培训，以及开展管理评审活动等方式采取预防措施，防止不符合</w:t>
            </w:r>
            <w:r>
              <w:rPr>
                <w:rFonts w:ascii="仿宋" w:eastAsia="仿宋" w:hAnsi="仿宋" w:cs="仿宋" w:hint="eastAsia"/>
                <w:szCs w:val="21"/>
              </w:rPr>
              <w:t>/</w:t>
            </w:r>
            <w:r>
              <w:rPr>
                <w:rFonts w:ascii="仿宋" w:eastAsia="仿宋" w:hAnsi="仿宋" w:cs="仿宋" w:hint="eastAsia"/>
                <w:szCs w:val="21"/>
              </w:rPr>
              <w:t>不合格的发生，不符合得到了有效控制，人员质量、环保、安全意识有了明显提高，没有发现潜在的不符</w:t>
            </w:r>
            <w:r>
              <w:rPr>
                <w:rFonts w:ascii="仿宋" w:eastAsia="仿宋" w:hAnsi="仿宋" w:cs="仿宋" w:hint="eastAsia"/>
                <w:szCs w:val="21"/>
              </w:rPr>
              <w:lastRenderedPageBreak/>
              <w:t>合，没有发生重大质量事故和投诉处罚，没有发生环境、职业健康安全事件和投诉处罚。</w:t>
            </w:r>
          </w:p>
          <w:p w:rsidR="001435B1" w:rsidRDefault="00AB517D">
            <w:pPr>
              <w:tabs>
                <w:tab w:val="left" w:pos="6597"/>
              </w:tabs>
              <w:spacing w:line="360" w:lineRule="auto"/>
              <w:ind w:firstLineChars="200" w:firstLine="420"/>
              <w:rPr>
                <w:rFonts w:ascii="仿宋" w:eastAsia="仿宋" w:hAnsi="仿宋" w:cs="仿宋"/>
                <w:szCs w:val="21"/>
              </w:rPr>
            </w:pPr>
            <w:r>
              <w:rPr>
                <w:rFonts w:ascii="仿宋" w:eastAsia="仿宋" w:hAnsi="仿宋" w:cs="仿宋" w:hint="eastAsia"/>
                <w:szCs w:val="21"/>
              </w:rPr>
              <w:t>企业纠正和预防措施的管理符合标准规定要求。</w:t>
            </w:r>
          </w:p>
        </w:tc>
        <w:tc>
          <w:tcPr>
            <w:tcW w:w="737" w:type="dxa"/>
          </w:tcPr>
          <w:p w:rsidR="001435B1" w:rsidRDefault="00AB517D">
            <w:pP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符合</w:t>
            </w:r>
          </w:p>
        </w:tc>
      </w:tr>
    </w:tbl>
    <w:p w:rsidR="001435B1" w:rsidRDefault="001435B1">
      <w:pPr>
        <w:rPr>
          <w:rFonts w:ascii="宋体" w:hAnsi="宋体" w:cs="宋体"/>
        </w:rPr>
      </w:pPr>
    </w:p>
    <w:p w:rsidR="001435B1" w:rsidRDefault="00AB517D">
      <w:pPr>
        <w:pStyle w:val="a8"/>
      </w:pPr>
      <w:r>
        <w:rPr>
          <w:rFonts w:ascii="宋体" w:hAnsi="宋体" w:cs="宋体" w:hint="eastAsia"/>
        </w:rPr>
        <w:t>说明：不符合标注</w:t>
      </w:r>
      <w:r>
        <w:rPr>
          <w:rFonts w:ascii="宋体" w:hAnsi="宋体" w:cs="宋体" w:hint="eastAsia"/>
        </w:rPr>
        <w:t>N</w:t>
      </w:r>
    </w:p>
    <w:p w:rsidR="001435B1" w:rsidRDefault="001435B1"/>
    <w:sectPr w:rsidR="001435B1">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17D" w:rsidRDefault="00AB517D">
      <w:r>
        <w:separator/>
      </w:r>
    </w:p>
  </w:endnote>
  <w:endnote w:type="continuationSeparator" w:id="0">
    <w:p w:rsidR="00AB517D" w:rsidRDefault="00AB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435B1" w:rsidRDefault="00AB517D">
            <w:pPr>
              <w:pStyle w:val="a8"/>
              <w:jc w:val="center"/>
            </w:pPr>
            <w:r>
              <w:rPr>
                <w:b/>
                <w:sz w:val="24"/>
                <w:szCs w:val="24"/>
              </w:rPr>
              <w:fldChar w:fldCharType="begin"/>
            </w:r>
            <w:r>
              <w:rPr>
                <w:b/>
              </w:rPr>
              <w:instrText>PAGE</w:instrText>
            </w:r>
            <w:r>
              <w:rPr>
                <w:b/>
                <w:sz w:val="24"/>
                <w:szCs w:val="24"/>
              </w:rPr>
              <w:fldChar w:fldCharType="separate"/>
            </w:r>
            <w:r w:rsidR="00DF5050">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F5050">
              <w:rPr>
                <w:b/>
                <w:noProof/>
              </w:rPr>
              <w:t>9</w:t>
            </w:r>
            <w:r>
              <w:rPr>
                <w:b/>
                <w:sz w:val="24"/>
                <w:szCs w:val="24"/>
              </w:rPr>
              <w:fldChar w:fldCharType="end"/>
            </w:r>
          </w:p>
        </w:sdtContent>
      </w:sdt>
    </w:sdtContent>
  </w:sdt>
  <w:p w:rsidR="001435B1" w:rsidRDefault="001435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17D" w:rsidRDefault="00AB517D">
      <w:r>
        <w:separator/>
      </w:r>
    </w:p>
  </w:footnote>
  <w:footnote w:type="continuationSeparator" w:id="0">
    <w:p w:rsidR="00AB517D" w:rsidRDefault="00AB5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B1" w:rsidRDefault="00AB517D">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8240;mso-position-horizontal-relative:text;mso-position-vertical-relative:text;mso-width-relative:page;mso-height-relative:page" stroked="f">
          <v:textbox>
            <w:txbxContent>
              <w:p w:rsidR="001435B1" w:rsidRDefault="00AB517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435B1" w:rsidRDefault="00AB517D" w:rsidP="00DF5050">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w:t>
    </w:r>
    <w:r>
      <w:rPr>
        <w:rStyle w:val="CharChar1"/>
        <w:rFonts w:hint="default"/>
        <w:w w:val="90"/>
      </w:rPr>
      <w:t>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8B24"/>
    <w:multiLevelType w:val="singleLevel"/>
    <w:tmpl w:val="1C7E8B2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35B1"/>
    <w:rsid w:val="001435B1"/>
    <w:rsid w:val="00AB517D"/>
    <w:rsid w:val="00DF5050"/>
    <w:rsid w:val="05D45304"/>
    <w:rsid w:val="0B8701F6"/>
    <w:rsid w:val="155E1910"/>
    <w:rsid w:val="1B526A92"/>
    <w:rsid w:val="1BEB571E"/>
    <w:rsid w:val="1F7F613E"/>
    <w:rsid w:val="21B94645"/>
    <w:rsid w:val="22315DBB"/>
    <w:rsid w:val="22724319"/>
    <w:rsid w:val="238F2486"/>
    <w:rsid w:val="252F4375"/>
    <w:rsid w:val="294C4001"/>
    <w:rsid w:val="2C4A11C8"/>
    <w:rsid w:val="33EB7045"/>
    <w:rsid w:val="3AB2535F"/>
    <w:rsid w:val="3D637A04"/>
    <w:rsid w:val="3F1F0D9C"/>
    <w:rsid w:val="410D2C24"/>
    <w:rsid w:val="415B3A50"/>
    <w:rsid w:val="46803406"/>
    <w:rsid w:val="489D4334"/>
    <w:rsid w:val="4DFD6AB9"/>
    <w:rsid w:val="511E0EBA"/>
    <w:rsid w:val="55D550F0"/>
    <w:rsid w:val="55F5556B"/>
    <w:rsid w:val="56333522"/>
    <w:rsid w:val="5DE577D1"/>
    <w:rsid w:val="636347B0"/>
    <w:rsid w:val="63E753E0"/>
    <w:rsid w:val="63F917C7"/>
    <w:rsid w:val="69C65DB1"/>
    <w:rsid w:val="71CA1453"/>
    <w:rsid w:val="7293432D"/>
    <w:rsid w:val="744A36A4"/>
    <w:rsid w:val="7F0A58A3"/>
    <w:rsid w:val="7F771F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nhideWhenUsed/>
    <w:qFormat/>
    <w:pPr>
      <w:spacing w:after="120"/>
    </w:pPr>
  </w:style>
  <w:style w:type="paragraph" w:styleId="a6">
    <w:name w:val="Plain Text"/>
    <w:basedOn w:val="a"/>
    <w:qFormat/>
    <w:rPr>
      <w:rFonts w:ascii="宋体" w:hAnsi="Courier New"/>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黑体" w:hAnsi="黑体" w:cs="黑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2015-06-17T12:51:00Z</dcterms:created>
  <dcterms:modified xsi:type="dcterms:W3CDTF">2022-11-16T23:50:00Z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