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</w:rPr>
      </w:pPr>
      <w:bookmarkStart w:id="0" w:name="_GoBack"/>
      <w:r>
        <w:drawing>
          <wp:inline distT="0" distB="0" distL="114300" distR="114300">
            <wp:extent cx="6012815" cy="7549515"/>
            <wp:effectExtent l="0" t="0" r="698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754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134" w:right="567" w:bottom="567" w:left="1134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14.65pt;margin-top:8.55pt;height:20.4pt;width:9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0" w:firstLineChars="445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437B66"/>
    <w:rsid w:val="447A736D"/>
    <w:rsid w:val="718B6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1</Pages>
  <Words>101</Words>
  <Characters>582</Characters>
  <Lines>4</Lines>
  <Paragraphs>1</Paragraphs>
  <ScaleCrop>false</ScaleCrop>
  <LinksUpToDate>false</LinksUpToDate>
  <CharactersWithSpaces>682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2017-08-02T02:00:00Z</dcterms:created>
  <dc:creator>chom</dc:creator>
  <cp:lastModifiedBy>zwt</cp:lastModifiedBy>
  <dcterms:modified xsi:type="dcterms:W3CDTF">2022-12-22T23:04:14Z</dcterms:modified>
  <dc:title>审核组报销费用情况表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2052-10.1.0.6875</vt:lpwstr>
  </property>
</Properties>
</file>