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0581-2020-EO-2022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重庆竹柳电力成套设备有限公司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重庆竹柳电力成套设备有限公司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重庆市九龙坡区华岩镇西山村4社</w:t>
            </w:r>
            <w:bookmarkEnd w:id="6"/>
          </w:p>
        </w:tc>
        <w:tc>
          <w:tcPr>
            <w:tcW w:w="1242" w:type="dxa"/>
            <w:vMerge w:val="restart"/>
            <w:vAlign w:val="center"/>
          </w:tcPr>
          <w:p>
            <w:r>
              <w:rPr>
                <w:rFonts w:hint="eastAsia"/>
              </w:rPr>
              <w:t>邮编</w:t>
            </w:r>
          </w:p>
        </w:tc>
        <w:tc>
          <w:tcPr>
            <w:tcW w:w="1771" w:type="dxa"/>
          </w:tcPr>
          <w:p>
            <w:bookmarkStart w:id="7" w:name="注册邮编"/>
            <w:r>
              <w:t>400052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rPr>
                <w:sz w:val="18"/>
                <w:szCs w:val="18"/>
              </w:rPr>
              <w:t>重庆市大足区龙水镇新工业园区</w:t>
            </w:r>
            <w:bookmarkEnd w:id="8"/>
          </w:p>
        </w:tc>
        <w:tc>
          <w:tcPr>
            <w:tcW w:w="1242" w:type="dxa"/>
            <w:vMerge w:val="continue"/>
            <w:vAlign w:val="center"/>
          </w:tcPr>
          <w:p/>
        </w:tc>
        <w:tc>
          <w:tcPr>
            <w:tcW w:w="1771" w:type="dxa"/>
          </w:tcPr>
          <w:p>
            <w:bookmarkStart w:id="9" w:name="办公邮编"/>
            <w:r>
              <w:t>400052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谢瑞雪</w:t>
            </w:r>
            <w:bookmarkEnd w:id="10"/>
          </w:p>
        </w:tc>
        <w:tc>
          <w:tcPr>
            <w:tcW w:w="1313" w:type="dxa"/>
            <w:vAlign w:val="center"/>
          </w:tcPr>
          <w:p>
            <w:r>
              <w:rPr>
                <w:rFonts w:hint="eastAsia"/>
              </w:rPr>
              <w:t>电话.</w:t>
            </w:r>
          </w:p>
        </w:tc>
        <w:tc>
          <w:tcPr>
            <w:tcW w:w="2180" w:type="dxa"/>
            <w:vAlign w:val="center"/>
          </w:tcPr>
          <w:p>
            <w:bookmarkStart w:id="11" w:name="联系人电话"/>
            <w:r>
              <w:t>023-43303930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王芳</w:t>
            </w:r>
            <w:bookmarkEnd w:id="13"/>
          </w:p>
        </w:tc>
        <w:tc>
          <w:tcPr>
            <w:tcW w:w="1313" w:type="dxa"/>
            <w:vAlign w:val="center"/>
          </w:tcPr>
          <w:p>
            <w:r>
              <w:rPr>
                <w:rFonts w:hint="eastAsia"/>
              </w:rPr>
              <w:t>管理者代表</w:t>
            </w:r>
          </w:p>
        </w:tc>
        <w:tc>
          <w:tcPr>
            <w:tcW w:w="2180" w:type="dxa"/>
          </w:tcPr>
          <w:p>
            <w:bookmarkStart w:id="14" w:name="管理者代表"/>
            <w:r>
              <w:t>王军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szCs w:val="21"/>
              </w:rPr>
            </w:pPr>
            <w:r>
              <w:rPr>
                <w:rFonts w:hint="eastAsia" w:ascii="宋体" w:hAnsi="宋体"/>
                <w:szCs w:val="21"/>
              </w:rPr>
              <w:t>销售流程：</w:t>
            </w:r>
          </w:p>
          <w:p>
            <w:pPr>
              <w:tabs>
                <w:tab w:val="left" w:pos="1080"/>
              </w:tabs>
              <w:spacing w:line="400" w:lineRule="exact"/>
              <w:rPr>
                <w:rFonts w:hint="eastAsia" w:ascii="宋体" w:hAnsi="宋体" w:eastAsia="宋体"/>
                <w:szCs w:val="21"/>
                <w:lang w:eastAsia="zh-CN"/>
              </w:rPr>
            </w:pPr>
            <w:r>
              <w:rPr>
                <w:rFonts w:hint="eastAsia" w:ascii="宋体" w:hAnsi="宋体"/>
                <w:szCs w:val="21"/>
              </w:rPr>
              <w:t>市场需求－－客户确认－－采购产品－－销售产品－－客户确认</w:t>
            </w:r>
            <w:r>
              <w:rPr>
                <w:rFonts w:hint="eastAsia" w:ascii="宋体" w:hAnsi="宋体"/>
                <w:szCs w:val="21"/>
                <w:lang w:eastAsia="zh-CN"/>
              </w:rPr>
              <w:t>。</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2022年11月11日 上午至2022年11月12日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eastAsia="zh-CN"/>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重庆市大足区龙水镇新工业园区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cs="宋体"/>
                <w:b/>
                <w:color w:val="0000FF"/>
                <w:szCs w:val="21"/>
              </w:rPr>
              <w:t>■</w:t>
            </w:r>
            <w:r>
              <w:rPr>
                <w:rFonts w:hint="eastAsia" w:ascii="宋体"/>
                <w:b/>
                <w:color w:val="0000FF"/>
                <w:szCs w:val="21"/>
              </w:rPr>
              <w:t>音频</w:t>
            </w:r>
            <w:r>
              <w:rPr>
                <w:rFonts w:hint="eastAsia" w:ascii="宋体" w:hAnsi="宋体" w:cs="宋体"/>
                <w:b/>
                <w:color w:val="0000FF"/>
                <w:szCs w:val="21"/>
              </w:rPr>
              <w:t>■</w:t>
            </w:r>
            <w:r>
              <w:rPr>
                <w:rFonts w:hint="eastAsia" w:ascii="宋体"/>
                <w:b/>
                <w:color w:val="0000FF"/>
                <w:szCs w:val="21"/>
              </w:rPr>
              <w:t>视频</w:t>
            </w:r>
            <w:r>
              <w:rPr>
                <w:rFonts w:hint="eastAsia" w:ascii="宋体" w:hAnsi="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cs="宋体"/>
                <w:b/>
                <w:color w:val="0000FF"/>
                <w:szCs w:val="21"/>
              </w:rPr>
              <w:t>■</w:t>
            </w:r>
            <w:r>
              <w:rPr>
                <w:rFonts w:hint="eastAsia" w:ascii="宋体"/>
                <w:b/>
                <w:color w:val="0000FF"/>
                <w:szCs w:val="21"/>
              </w:rPr>
              <w:t>网络</w:t>
            </w:r>
            <w:r>
              <w:rPr>
                <w:rFonts w:hint="eastAsia" w:ascii="宋体" w:hAnsi="宋体" w:cs="宋体"/>
                <w:b/>
                <w:color w:val="0000FF"/>
                <w:szCs w:val="21"/>
              </w:rPr>
              <w:t>■</w:t>
            </w:r>
            <w:r>
              <w:rPr>
                <w:rFonts w:hint="eastAsia" w:ascii="宋体"/>
                <w:b/>
                <w:color w:val="0000FF"/>
                <w:szCs w:val="21"/>
              </w:rPr>
              <w:t>智能手机□手持设备</w:t>
            </w:r>
            <w:r>
              <w:rPr>
                <w:rFonts w:hint="eastAsia" w:ascii="宋体" w:hAnsi="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E：电力铁附件、输电线路铁塔、电力金具、建筑钢结构制品、抗震支架的销售所涉及场所的相关环境管理活动</w:t>
            </w:r>
          </w:p>
          <w:p>
            <w:r>
              <w:t>O：电力铁附件、输电线路铁塔、电力金具、建筑钢结构制品、抗震支架的销售所涉及场所的相关职业健康安全管理活动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rFonts w:hint="eastAsia" w:ascii="Times New Roman" w:hAnsi="Times New Roman" w:eastAsia="宋体" w:cs="Times New Roman"/>
              </w:rPr>
            </w:pPr>
            <w:r>
              <w:rPr>
                <w:rFonts w:hint="eastAsia" w:ascii="Times New Roman" w:hAnsi="Times New Roman" w:eastAsia="宋体" w:cs="Times New Roman"/>
              </w:rPr>
              <w:t>2020年7月10日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2021年11月26日 上午至2021年11月27日 下午</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2023</w:t>
            </w:r>
            <w:r>
              <w:rPr>
                <w:rFonts w:hint="eastAsia" w:ascii="Times New Roman" w:hAnsi="Times New Roman" w:eastAsia="宋体" w:cs="Times New Roman"/>
              </w:rPr>
              <w:t>年</w:t>
            </w:r>
            <w:r>
              <w:rPr>
                <w:rFonts w:hint="eastAsia" w:ascii="Times New Roman" w:hAnsi="Times New Roman" w:eastAsia="宋体" w:cs="Times New Roman"/>
                <w:lang w:val="en-US" w:eastAsia="zh-CN"/>
              </w:rPr>
              <w:t>11</w:t>
            </w:r>
            <w:r>
              <w:rPr>
                <w:rFonts w:hint="eastAsia" w:ascii="Times New Roman" w:hAnsi="Times New Roman" w:eastAsia="宋体" w:cs="Times New Roman"/>
              </w:rPr>
              <w:t>月</w:t>
            </w:r>
            <w:r>
              <w:rPr>
                <w:rFonts w:hint="eastAsia" w:ascii="Times New Roman" w:hAnsi="Times New Roman" w:eastAsia="宋体" w:cs="Times New Roman"/>
                <w:lang w:val="en-US" w:eastAsia="zh-CN"/>
              </w:rPr>
              <w:t>04</w:t>
            </w:r>
            <w:r>
              <w:rPr>
                <w:rFonts w:hint="eastAsia" w:ascii="Times New Roman" w:hAnsi="Times New Roman" w:eastAsia="宋体" w:cs="Times New Roman"/>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65"/>
        <w:gridCol w:w="110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65" w:type="dxa"/>
            <w:shd w:val="clear" w:color="auto" w:fill="F3F3F3"/>
            <w:tcMar>
              <w:left w:w="57" w:type="dxa"/>
              <w:right w:w="57" w:type="dxa"/>
            </w:tcMar>
          </w:tcPr>
          <w:p>
            <w:r>
              <w:rPr>
                <w:rFonts w:hint="eastAsia"/>
              </w:rPr>
              <w:t>审核范围（产品和过程）</w:t>
            </w:r>
          </w:p>
          <w:p/>
          <w:p/>
        </w:tc>
        <w:tc>
          <w:tcPr>
            <w:tcW w:w="110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sz w:val="21"/>
                <w:szCs w:val="21"/>
              </w:rPr>
              <w:t>重庆竹柳电力成套设备有限公司</w:t>
            </w:r>
            <w:r>
              <w:rPr>
                <w:rFonts w:hint="eastAsia"/>
                <w:sz w:val="21"/>
                <w:szCs w:val="21"/>
                <w:lang w:val="en-US" w:eastAsia="zh-CN"/>
              </w:rPr>
              <w:t>/</w:t>
            </w:r>
            <w:r>
              <w:rPr>
                <w:rFonts w:asciiTheme="minorEastAsia" w:hAnsiTheme="minorEastAsia" w:eastAsiaTheme="minorEastAsia"/>
                <w:sz w:val="20"/>
              </w:rPr>
              <w:t>重庆市九龙坡区华岩镇西山村4社</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重庆市大足区龙水镇新工业园区</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365" w:type="dxa"/>
            <w:vAlign w:val="center"/>
          </w:tcPr>
          <w:p>
            <w:pPr>
              <w:rPr>
                <w:rFonts w:ascii="Times New Roman" w:hAnsi="Times New Roman" w:eastAsia="宋体" w:cs="Times New Roman"/>
                <w:kern w:val="2"/>
                <w:sz w:val="21"/>
                <w:szCs w:val="24"/>
                <w:lang w:val="en-US" w:eastAsia="ja-JP" w:bidi="ar-SA"/>
              </w:rPr>
            </w:pPr>
            <w:r>
              <w:t>电力铁附件、输电线路铁塔、电力金具、建筑钢结构制品、抗震支架的销售所涉及场所的相关环境管理活动</w:t>
            </w:r>
          </w:p>
        </w:tc>
        <w:tc>
          <w:tcPr>
            <w:tcW w:w="1107"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GB/T24001-2016</w:t>
            </w:r>
          </w:p>
        </w:tc>
        <w:tc>
          <w:tcPr>
            <w:tcW w:w="668" w:type="dxa"/>
            <w:shd w:val="clear" w:color="auto" w:fill="FFFFFF"/>
            <w:vAlign w:val="top"/>
          </w:tcPr>
          <w:p>
            <w:pPr>
              <w:rPr>
                <w:rFonts w:ascii="Times New Roman" w:hAnsi="Times New Roman" w:eastAsia="宋体" w:cs="Times New Roman"/>
                <w:b w:val="0"/>
                <w:bCs/>
                <w:kern w:val="2"/>
                <w:sz w:val="21"/>
                <w:szCs w:val="24"/>
                <w:lang w:val="en-US" w:eastAsia="zh-CN" w:bidi="ar-SA"/>
              </w:rPr>
            </w:pPr>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重庆竹柳电力成套设备有限公司</w:t>
            </w:r>
            <w:r>
              <w:rPr>
                <w:rFonts w:hint="eastAsia"/>
                <w:sz w:val="21"/>
                <w:szCs w:val="21"/>
                <w:lang w:val="en-US" w:eastAsia="zh-CN"/>
              </w:rPr>
              <w:t>/</w:t>
            </w:r>
            <w:r>
              <w:rPr>
                <w:rFonts w:asciiTheme="minorEastAsia" w:hAnsiTheme="minorEastAsia" w:eastAsiaTheme="minorEastAsia"/>
                <w:sz w:val="20"/>
              </w:rPr>
              <w:t>重庆市九龙坡区华岩镇西山村4社</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重庆市大足区龙水镇新工业园区</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365" w:type="dxa"/>
            <w:vAlign w:val="center"/>
          </w:tcPr>
          <w:p>
            <w:pPr>
              <w:rPr>
                <w:rFonts w:ascii="Times New Roman" w:hAnsi="Times New Roman" w:eastAsia="宋体" w:cs="Times New Roman"/>
                <w:kern w:val="2"/>
                <w:sz w:val="21"/>
                <w:szCs w:val="24"/>
                <w:lang w:val="en-US" w:eastAsia="ja-JP" w:bidi="ar-SA"/>
              </w:rPr>
            </w:pPr>
            <w:r>
              <w:t>电力铁附件、输电线路铁塔、电力金具、建筑钢结构制品、抗震支架的销售所涉及场所的相关职业健康安全管理活动</w:t>
            </w:r>
          </w:p>
        </w:tc>
        <w:tc>
          <w:tcPr>
            <w:tcW w:w="1107"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GB/T45001-2020</w:t>
            </w:r>
          </w:p>
        </w:tc>
        <w:tc>
          <w:tcPr>
            <w:tcW w:w="668" w:type="dxa"/>
            <w:shd w:val="clear" w:color="auto" w:fill="FFFFFF"/>
            <w:vAlign w:val="top"/>
          </w:tcPr>
          <w:p>
            <w:pPr>
              <w:rPr>
                <w:rFonts w:ascii="Times New Roman" w:hAnsi="Times New Roman" w:eastAsia="宋体" w:cs="Times New Roman"/>
                <w:b w:val="0"/>
                <w:bCs/>
                <w:kern w:val="2"/>
                <w:sz w:val="21"/>
                <w:szCs w:val="24"/>
                <w:lang w:val="en-US" w:eastAsia="zh-CN" w:bidi="ar-SA"/>
              </w:rPr>
            </w:pPr>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65" w:type="dxa"/>
            <w:vAlign w:val="center"/>
          </w:tcPr>
          <w:p>
            <w:pPr>
              <w:rPr>
                <w:lang w:eastAsia="ja-JP"/>
              </w:rPr>
            </w:pPr>
          </w:p>
        </w:tc>
        <w:tc>
          <w:tcPr>
            <w:tcW w:w="110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65" w:type="dxa"/>
            <w:vAlign w:val="center"/>
          </w:tcPr>
          <w:p>
            <w:pPr>
              <w:rPr>
                <w:lang w:eastAsia="ja-JP"/>
              </w:rPr>
            </w:pPr>
          </w:p>
        </w:tc>
        <w:tc>
          <w:tcPr>
            <w:tcW w:w="110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65" w:type="dxa"/>
            <w:vAlign w:val="center"/>
          </w:tcPr>
          <w:p>
            <w:pPr>
              <w:rPr>
                <w:lang w:eastAsia="ja-JP"/>
              </w:rPr>
            </w:pPr>
          </w:p>
        </w:tc>
        <w:tc>
          <w:tcPr>
            <w:tcW w:w="1107"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lang w:val="en-US"/>
              </w:rPr>
            </w:pPr>
            <w:r>
              <w:rPr>
                <w:rFonts w:hint="eastAsia" w:ascii="Times New Roman" w:hAnsi="Times New Roman" w:eastAsia="宋体" w:cs="Times New Roman"/>
                <w:szCs w:val="21"/>
                <w:lang w:val="en-US" w:eastAsia="zh-CN"/>
              </w:rPr>
              <w:t>由电力铁附件、输电线路铁塔、电力金具、建筑钢结构制品的销售，变更为电力铁附件、输电线路铁塔、电力金具、建筑钢结构制品、抗震支架的销售。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ascii="宋体" w:hAnsi="宋体" w:eastAsia="宋体" w:cs="Times New Roman"/>
                <w:color w:val="000000" w:themeColor="text1"/>
                <w:szCs w:val="21"/>
                <w:highlight w:val="none"/>
              </w:rPr>
              <w:t>上次不符合为</w:t>
            </w:r>
            <w:r>
              <w:rPr>
                <w:rFonts w:hint="eastAsia" w:ascii="Times New Roman" w:hAnsi="Times New Roman" w:eastAsia="宋体" w:cs="Times New Roman"/>
                <w:color w:val="000000" w:themeColor="text1"/>
                <w:kern w:val="2"/>
                <w:sz w:val="21"/>
                <w:szCs w:val="22"/>
                <w:lang w:val="en-US" w:eastAsia="zh-CN" w:bidi="ar-SA"/>
              </w:rPr>
              <w:t>行政部EO8.2</w:t>
            </w:r>
            <w:r>
              <w:rPr>
                <w:rFonts w:hint="eastAsia" w:ascii="宋体" w:hAnsi="宋体" w:eastAsia="宋体" w:cs="Times New Roman"/>
                <w:color w:val="000000" w:themeColor="text1"/>
                <w:szCs w:val="21"/>
                <w:highlight w:val="none"/>
              </w:rPr>
              <w:t>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cs="宋体"/>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b w:val="0"/>
                <w:bCs/>
                <w:szCs w:val="21"/>
                <w:lang w:val="en-US" w:eastAsia="zh-CN"/>
              </w:rPr>
            </w:pPr>
            <w:r>
              <w:rPr>
                <w:rFonts w:hint="eastAsia" w:eastAsia="宋体"/>
                <w:b w:val="0"/>
                <w:bCs/>
                <w:szCs w:val="21"/>
                <w:lang w:eastAsia="zh-CN"/>
              </w:rPr>
              <w:t>电力铁附件、输电线路铁塔、电力金具、建筑钢结构制品、抗震支架的销售</w:t>
            </w:r>
            <w:r>
              <w:rPr>
                <w:rFonts w:hint="eastAsia"/>
                <w:b w:val="0"/>
                <w:bCs/>
                <w:szCs w:val="21"/>
                <w:lang w:val="en-US" w:eastAsia="zh-CN"/>
              </w:rPr>
              <w:t>所涉及场所的相关环境管理活动</w:t>
            </w:r>
          </w:p>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b w:val="0"/>
                <w:bCs/>
              </w:rPr>
            </w:pPr>
            <w:r>
              <w:rPr>
                <w:rFonts w:hint="eastAsia"/>
                <w:b w:val="0"/>
                <w:bCs/>
                <w:szCs w:val="21"/>
                <w:lang w:val="en-US" w:eastAsia="zh-CN"/>
              </w:rPr>
              <w:t>电力铁附件、输电线路铁塔、电力金具、建筑钢结构制品、抗震支架的销售所涉及场所的相关职业健康安全管理活动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cs="宋体"/>
                <w:lang w:eastAsia="zh-CN"/>
              </w:rPr>
              <w:t>■</w:t>
            </w:r>
            <w:r>
              <w:rPr>
                <w:rFonts w:hint="eastAsia"/>
              </w:rPr>
              <w:t>在完成纠正措施后推荐保持认证注册(</w:t>
            </w:r>
            <w:r>
              <w:rPr>
                <w:rFonts w:hint="eastAsia" w:ascii="宋体" w:hAnsi="宋体" w:cs="宋体"/>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445135</wp:posOffset>
                  </wp:positionH>
                  <wp:positionV relativeFrom="paragraph">
                    <wp:posOffset>25400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年11月</w:t>
            </w:r>
            <w:r>
              <w:rPr>
                <w:rFonts w:hint="eastAsia" w:ascii="宋体" w:hAnsi="宋体" w:cs="宋体"/>
                <w:color w:val="000000"/>
                <w:kern w:val="0"/>
                <w:szCs w:val="21"/>
                <w:lang w:val="en-US" w:eastAsia="zh-CN"/>
              </w:rPr>
              <w:t>12</w:t>
            </w:r>
            <w:r>
              <w:rPr>
                <w:rFonts w:hint="eastAsia" w:ascii="宋体" w:hAnsi="宋体" w:cs="宋体"/>
                <w:color w:val="000000"/>
                <w:kern w:val="0"/>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w:t>
            </w:r>
            <w:r>
              <w:rPr>
                <w:rFonts w:hint="eastAsia" w:ascii="宋体" w:hAnsi="宋体" w:eastAsia="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“预防为主，遵规守法，确保环保安全；以人为本，持续改进，实现平安和谐</w:t>
            </w:r>
            <w:r>
              <w:rPr>
                <w:rFonts w:hint="eastAsia" w:ascii="Times New Roman" w:hAnsi="Times New Roman" w:eastAsia="宋体" w:cs="Times New Roman"/>
                <w:color w:val="000000"/>
                <w:szCs w:val="18"/>
                <w:highlight w:val="none"/>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themeColor="text1"/>
                      <w:kern w:val="2"/>
                      <w:sz w:val="21"/>
                      <w:szCs w:val="18"/>
                      <w:highlight w:val="none"/>
                      <w:lang w:val="en-US" w:eastAsia="zh-CN" w:bidi="ar-SA"/>
                    </w:rPr>
                  </w:pPr>
                  <w:r>
                    <w:rPr>
                      <w:rFonts w:hint="eastAsia" w:ascii="宋体" w:hAnsi="宋体" w:cs="宋体"/>
                      <w:color w:val="000000" w:themeColor="text1"/>
                      <w:sz w:val="21"/>
                      <w:szCs w:val="21"/>
                      <w:lang w:eastAsia="zh-CN"/>
                    </w:rPr>
                    <w:t>固废处置合规率100%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宋体" w:cs="Times New Roman"/>
                      <w:color w:val="000000" w:themeColor="text1"/>
                      <w:kern w:val="2"/>
                      <w:sz w:val="21"/>
                      <w:szCs w:val="18"/>
                      <w:highlight w:val="none"/>
                      <w:lang w:val="en-US" w:eastAsia="zh-CN" w:bidi="ar-SA"/>
                    </w:rPr>
                  </w:pPr>
                  <w:r>
                    <w:rPr>
                      <w:rFonts w:hint="eastAsia" w:ascii="宋体" w:hAnsi="宋体" w:cs="宋体"/>
                      <w:color w:val="000000" w:themeColor="text1"/>
                      <w:sz w:val="21"/>
                      <w:szCs w:val="21"/>
                      <w:lang w:eastAsia="zh-CN"/>
                    </w:rPr>
                    <w:t>火灾发生率为0</w:t>
                  </w:r>
                  <w:r>
                    <w:rPr>
                      <w:rFonts w:hint="eastAsia" w:ascii="宋体" w:hAnsi="宋体" w:cs="宋体"/>
                      <w:color w:val="000000" w:themeColor="text1"/>
                      <w:sz w:val="21"/>
                      <w:szCs w:val="21"/>
                    </w:rPr>
                    <w:t xml:space="preserve">  </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20</w:t>
            </w:r>
            <w:r>
              <w:rPr>
                <w:rFonts w:hint="eastAsia" w:ascii="Times New Roman" w:hAnsi="Times New Roman" w:eastAsia="宋体" w:cs="Times New Roman"/>
                <w:highlight w:val="none"/>
                <w:lang w:val="en-US" w:eastAsia="zh-CN"/>
              </w:rPr>
              <w:t>0平方米左右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500平方米</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lang w:eastAsia="zh-CN"/>
              </w:rPr>
              <w:t>电脑、打印</w:t>
            </w:r>
            <w:r>
              <w:rPr>
                <w:rFonts w:hint="eastAsia" w:ascii="Times New Roman" w:hAnsi="Times New Roman" w:eastAsia="宋体" w:cs="Times New Roman"/>
                <w:highlight w:val="none"/>
                <w:lang w:val="en-US" w:eastAsia="zh-CN"/>
              </w:rPr>
              <w:t>机、</w:t>
            </w:r>
            <w:r>
              <w:rPr>
                <w:rFonts w:hint="eastAsia" w:ascii="Times New Roman" w:hAnsi="Times New Roman" w:eastAsia="宋体" w:cs="Times New Roman"/>
                <w:highlight w:val="none"/>
                <w:lang w:eastAsia="zh-CN"/>
              </w:rPr>
              <w:t>复印机及空调、办公桌椅等。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lang w:eastAsia="zh-CN"/>
              </w:rPr>
              <w:t>■</w:t>
            </w:r>
            <w:r>
              <w:rPr>
                <w:rFonts w:hint="eastAsia"/>
              </w:rPr>
              <w:t>体系文件基本受控，存在问题：</w:t>
            </w:r>
            <w:r>
              <w:rPr>
                <w:rFonts w:hint="eastAsia" w:ascii="Times New Roman" w:hAnsi="Times New Roman" w:eastAsia="宋体" w:cs="Times New Roman"/>
                <w:u w:val="single"/>
              </w:rPr>
              <w:t>公司环境与职业健康安全管理体系的范围</w:t>
            </w:r>
            <w:r>
              <w:rPr>
                <w:rFonts w:hint="eastAsia" w:ascii="Times New Roman" w:hAnsi="Times New Roman" w:eastAsia="宋体" w:cs="Times New Roman"/>
                <w:u w:val="single"/>
                <w:lang w:eastAsia="zh-CN"/>
              </w:rPr>
              <w:t>有变更，</w:t>
            </w:r>
            <w:r>
              <w:rPr>
                <w:rFonts w:hint="eastAsia" w:ascii="Times New Roman" w:hAnsi="Times New Roman" w:eastAsia="宋体" w:cs="Times New Roman"/>
                <w:u w:val="single"/>
                <w:lang w:val="en-US" w:eastAsia="zh-CN"/>
              </w:rPr>
              <w:t>增加了</w:t>
            </w:r>
            <w:r>
              <w:rPr>
                <w:rFonts w:hint="eastAsia" w:ascii="Times New Roman" w:hAnsi="Times New Roman" w:eastAsia="宋体" w:cs="Times New Roman"/>
                <w:u w:val="single"/>
              </w:rPr>
              <w:t>抗震支架的销售</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查看公司管理手册适用范围无更新，已开具不符合项报告，需整改。</w:t>
            </w:r>
            <w:r>
              <w:rPr>
                <w:rFonts w:hint="eastAsia" w:ascii="Times New Roman" w:hAnsi="Times New Roman" w:eastAsia="宋体" w:cs="Times New Roman"/>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固废排放</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258"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ascii="Times New Roman" w:hAnsi="Times New Roman" w:eastAsia="宋体" w:cs="Times New Roman"/>
              </w:rPr>
              <w:t>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年8月</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0日</w:t>
            </w:r>
            <w:r>
              <w:rPr>
                <w:rFonts w:hint="eastAsia" w:ascii="Times New Roman" w:hAnsi="Times New Roman" w:eastAsia="宋体" w:cs="Times New Roman"/>
              </w:rPr>
              <w:t>进行了火灾消防的演练；并总结了预</w:t>
            </w:r>
            <w:r>
              <w:rPr>
                <w:rFonts w:hint="eastAsia"/>
              </w:rPr>
              <w:t xml:space="preserve">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年09月</w:t>
            </w:r>
            <w:r>
              <w:rPr>
                <w:rFonts w:hint="eastAsia"/>
                <w:highlight w:val="none"/>
                <w:u w:val="single"/>
                <w:lang w:val="en-US" w:eastAsia="zh-CN"/>
              </w:rPr>
              <w:t>1</w:t>
            </w:r>
            <w:r>
              <w:rPr>
                <w:rFonts w:hint="eastAsia"/>
                <w:highlight w:val="none"/>
                <w:u w:val="single"/>
                <w:lang w:eastAsia="zh-CN"/>
              </w:rPr>
              <w:t>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年9月</w:t>
            </w:r>
            <w:r>
              <w:rPr>
                <w:rFonts w:hint="eastAsia" w:cs="Times New Roman"/>
                <w:color w:val="000000"/>
                <w:szCs w:val="18"/>
                <w:highlight w:val="none"/>
                <w:u w:val="single"/>
                <w:lang w:val="en-US" w:eastAsia="zh-CN"/>
              </w:rPr>
              <w:t>5</w:t>
            </w:r>
            <w:r>
              <w:rPr>
                <w:rFonts w:hint="eastAsia" w:cs="Times New Roman"/>
                <w:color w:val="000000"/>
                <w:szCs w:val="18"/>
                <w:highlight w:val="none"/>
                <w:u w:val="single"/>
                <w:lang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年10月</w:t>
            </w:r>
            <w:r>
              <w:rPr>
                <w:rFonts w:hint="eastAsia" w:cs="Times New Roman"/>
                <w:color w:val="000000"/>
                <w:szCs w:val="18"/>
                <w:highlight w:val="none"/>
                <w:u w:val="single"/>
                <w:lang w:val="en-US" w:eastAsia="zh-CN"/>
              </w:rPr>
              <w:t>8</w:t>
            </w:r>
            <w:r>
              <w:rPr>
                <w:rFonts w:hint="eastAsia" w:cs="Times New Roman"/>
                <w:color w:val="000000"/>
                <w:szCs w:val="18"/>
                <w:highlight w:val="none"/>
                <w:u w:val="single"/>
                <w:lang w:eastAsia="zh-CN"/>
              </w:rPr>
              <w:t>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highlight w:val="none"/>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b/>
          <w:bCs/>
          <w:sz w:val="20"/>
          <w:szCs w:val="20"/>
        </w:rPr>
      </w:pPr>
    </w:p>
    <w:p>
      <w:pPr>
        <w:shd w:val="clear" w:color="auto" w:fill="EBF1DE" w:themeFill="accent3" w:themeFillTint="32"/>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“预防为主，遵规守法，确保环保安全；以人为本，持续改进，实现平安和谐</w:t>
            </w:r>
            <w:r>
              <w:rPr>
                <w:rFonts w:hint="eastAsia" w:ascii="Times New Roman" w:hAnsi="Times New Roman" w:eastAsia="宋体"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张思建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意外伤害</w:t>
                  </w:r>
                  <w:r>
                    <w:rPr>
                      <w:rFonts w:hint="eastAsia" w:cs="Times New Roman"/>
                      <w:color w:val="000000"/>
                      <w:szCs w:val="18"/>
                      <w:highlight w:val="none"/>
                      <w:lang w:eastAsia="zh-CN"/>
                    </w:rPr>
                    <w:t>事故</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p>
              </w:tc>
              <w:tc>
                <w:tcPr>
                  <w:tcW w:w="3965" w:type="dxa"/>
                </w:tcPr>
                <w:p>
                  <w:pPr>
                    <w:rPr>
                      <w:highlight w:val="none"/>
                    </w:rPr>
                  </w:pPr>
                </w:p>
              </w:tc>
              <w:tc>
                <w:tcPr>
                  <w:tcW w:w="1717" w:type="dxa"/>
                </w:tcPr>
                <w:p>
                  <w:pP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宋体" w:cs="Times New Roman"/>
                      <w:color w:val="000000" w:themeColor="text1"/>
                      <w:kern w:val="2"/>
                      <w:sz w:val="21"/>
                      <w:szCs w:val="18"/>
                      <w:highlight w:val="none"/>
                      <w:lang w:val="en-US" w:eastAsia="zh-CN" w:bidi="ar-SA"/>
                    </w:rPr>
                  </w:pPr>
                  <w:r>
                    <w:rPr>
                      <w:rFonts w:hint="eastAsia" w:ascii="宋体" w:hAnsi="宋体" w:cs="宋体"/>
                      <w:color w:val="000000" w:themeColor="text1"/>
                      <w:sz w:val="21"/>
                      <w:szCs w:val="21"/>
                      <w:lang w:eastAsia="zh-CN"/>
                    </w:rPr>
                    <w:t>火灾发生率为0</w:t>
                  </w:r>
                  <w:r>
                    <w:rPr>
                      <w:rFonts w:hint="eastAsia" w:ascii="宋体" w:hAnsi="宋体" w:cs="宋体"/>
                      <w:color w:val="000000" w:themeColor="text1"/>
                      <w:sz w:val="21"/>
                      <w:szCs w:val="21"/>
                    </w:rPr>
                    <w:t xml:space="preserve"> </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themeColor="text1"/>
                      <w:kern w:val="2"/>
                      <w:sz w:val="21"/>
                      <w:szCs w:val="18"/>
                      <w:highlight w:val="red"/>
                      <w:lang w:val="en-US" w:eastAsia="zh-CN" w:bidi="ar-SA"/>
                    </w:rPr>
                  </w:pPr>
                  <w:r>
                    <w:rPr>
                      <w:rFonts w:hint="eastAsia" w:ascii="宋体" w:hAnsi="宋体" w:cs="宋体"/>
                      <w:color w:val="000000" w:themeColor="text1"/>
                      <w:sz w:val="21"/>
                      <w:szCs w:val="21"/>
                      <w:lang w:eastAsia="zh-CN"/>
                    </w:rPr>
                    <w:t>员工意外伤害为</w:t>
                  </w:r>
                  <w:r>
                    <w:rPr>
                      <w:rFonts w:hint="eastAsia" w:ascii="宋体" w:hAnsi="宋体" w:cs="宋体"/>
                      <w:color w:val="000000" w:themeColor="text1"/>
                      <w:sz w:val="21"/>
                      <w:szCs w:val="21"/>
                      <w:lang w:val="en-US" w:eastAsia="zh-CN"/>
                    </w:rPr>
                    <w:t>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办公面积200平方米左右；生产车间  个；库房 500平方米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电脑、打印机、复印机及空调、办公桌椅等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color w:val="auto"/>
                <w:u w:val="single"/>
              </w:rPr>
            </w:pPr>
            <w:r>
              <w:rPr>
                <w:rFonts w:hint="eastAsia" w:ascii="Times New Roman" w:hAnsi="Times New Roman" w:eastAsia="宋体" w:cs="Times New Roman"/>
                <w:color w:val="auto"/>
              </w:rPr>
              <w:t xml:space="preserve">组织已建立了文件化的职业健康安全管理体系。对自编文件的编制、审批、发放、变更和作废进行了控制。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体系文件受控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体系文件基本受控，存在问题：</w:t>
            </w:r>
            <w:r>
              <w:rPr>
                <w:rFonts w:hint="eastAsia" w:ascii="Times New Roman" w:hAnsi="Times New Roman" w:eastAsia="宋体" w:cs="Times New Roman"/>
                <w:color w:val="auto"/>
                <w:u w:val="single"/>
              </w:rPr>
              <w:t>公司环境与职业健康安全管理体系的范围</w:t>
            </w:r>
            <w:r>
              <w:rPr>
                <w:rFonts w:hint="eastAsia" w:ascii="Times New Roman" w:hAnsi="Times New Roman" w:eastAsia="宋体" w:cs="Times New Roman"/>
                <w:color w:val="auto"/>
                <w:u w:val="single"/>
                <w:lang w:eastAsia="zh-CN"/>
              </w:rPr>
              <w:t>有变更，</w:t>
            </w:r>
            <w:r>
              <w:rPr>
                <w:rFonts w:hint="eastAsia" w:ascii="Times New Roman" w:hAnsi="Times New Roman" w:eastAsia="宋体" w:cs="Times New Roman"/>
                <w:color w:val="auto"/>
                <w:u w:val="single"/>
                <w:lang w:val="en-US" w:eastAsia="zh-CN"/>
              </w:rPr>
              <w:t>增加了</w:t>
            </w:r>
            <w:r>
              <w:rPr>
                <w:rFonts w:hint="eastAsia" w:ascii="Times New Roman" w:hAnsi="Times New Roman" w:eastAsia="宋体" w:cs="Times New Roman"/>
                <w:color w:val="auto"/>
                <w:u w:val="single"/>
              </w:rPr>
              <w:t>抗震支架的销售</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u w:val="single"/>
                <w:lang w:val="en-US" w:eastAsia="zh-CN"/>
              </w:rPr>
              <w:t>查看公司管理手册适用范围无更新，已开具不符合项报告，需整改。</w:t>
            </w:r>
            <w:r>
              <w:rPr>
                <w:rFonts w:hint="eastAsia" w:ascii="Times New Roman" w:hAnsi="Times New Roman" w:eastAsia="宋体" w:cs="Times New Roman"/>
                <w:color w:val="auto"/>
                <w:u w:val="single"/>
              </w:rPr>
              <w:t xml:space="preserve"> </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eastAsia="宋体"/>
                <w:highlight w:val="none"/>
                <w:u w:val="single"/>
                <w:lang w:eastAsia="zh-CN"/>
              </w:rPr>
              <w:t>20</w:t>
            </w:r>
            <w:r>
              <w:rPr>
                <w:rFonts w:hint="eastAsia"/>
                <w:highlight w:val="none"/>
                <w:u w:val="single"/>
                <w:lang w:val="en-US" w:eastAsia="zh-CN"/>
              </w:rPr>
              <w:t>22</w:t>
            </w:r>
            <w:r>
              <w:rPr>
                <w:rFonts w:hint="eastAsia" w:eastAsia="宋体"/>
                <w:highlight w:val="none"/>
                <w:u w:val="single"/>
                <w:lang w:eastAsia="zh-CN"/>
              </w:rPr>
              <w:t>年8月</w:t>
            </w:r>
            <w:r>
              <w:rPr>
                <w:rFonts w:hint="eastAsia"/>
                <w:highlight w:val="none"/>
                <w:u w:val="single"/>
                <w:lang w:val="en-US" w:eastAsia="zh-CN"/>
              </w:rPr>
              <w:t>1</w:t>
            </w:r>
            <w:r>
              <w:rPr>
                <w:rFonts w:hint="eastAsia" w:eastAsia="宋体"/>
                <w:highlight w:val="none"/>
                <w:u w:val="single"/>
                <w:lang w:eastAsia="zh-CN"/>
              </w:rPr>
              <w:t>0日</w:t>
            </w:r>
            <w:r>
              <w:rPr>
                <w:rFonts w:hint="eastAsia" w:eastAsia="宋体"/>
                <w:highlight w:val="none"/>
              </w:rPr>
              <w:t>进行了火灾消防的演练；并总</w:t>
            </w:r>
            <w:r>
              <w:rPr>
                <w:rFonts w:hint="eastAsia" w:eastAsia="宋体"/>
              </w:rPr>
              <w:t xml:space="preserve">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Times New Roman" w:hAnsi="Times New Roman" w:eastAsia="宋体" w:cs="Times New Roman"/>
                <w:highlight w:val="none"/>
                <w:lang w:eastAsia="zh-CN"/>
              </w:rPr>
              <w:t>202</w:t>
            </w:r>
            <w:r>
              <w:rPr>
                <w:rFonts w:hint="eastAsia" w:cs="Times New Roman"/>
                <w:highlight w:val="none"/>
                <w:lang w:val="en-US" w:eastAsia="zh-CN"/>
              </w:rPr>
              <w:t>2</w:t>
            </w:r>
            <w:r>
              <w:rPr>
                <w:rFonts w:hint="eastAsia" w:ascii="Times New Roman" w:hAnsi="Times New Roman" w:eastAsia="宋体" w:cs="Times New Roman"/>
                <w:highlight w:val="none"/>
                <w:lang w:eastAsia="zh-CN"/>
              </w:rPr>
              <w:t>年09月</w:t>
            </w:r>
            <w:r>
              <w:rPr>
                <w:rFonts w:hint="eastAsia" w:cs="Times New Roman"/>
                <w:highlight w:val="none"/>
                <w:lang w:val="en-US" w:eastAsia="zh-CN"/>
              </w:rPr>
              <w:t>15</w:t>
            </w:r>
            <w:r>
              <w:rPr>
                <w:rFonts w:hint="eastAsia" w:ascii="Times New Roman" w:hAnsi="Times New Roman" w:eastAsia="宋体" w:cs="Times New Roman"/>
                <w:highlight w:val="none"/>
                <w:lang w:eastAsia="zh-CN"/>
              </w:rPr>
              <w:t>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年9月</w:t>
            </w:r>
            <w:r>
              <w:rPr>
                <w:rFonts w:hint="eastAsia" w:cs="Times New Roman"/>
                <w:color w:val="000000"/>
                <w:szCs w:val="18"/>
                <w:highlight w:val="none"/>
                <w:u w:val="single"/>
                <w:lang w:val="en-US" w:eastAsia="zh-CN"/>
              </w:rPr>
              <w:t>5</w:t>
            </w:r>
            <w:r>
              <w:rPr>
                <w:rFonts w:hint="eastAsia" w:cs="Times New Roman"/>
                <w:color w:val="000000"/>
                <w:szCs w:val="18"/>
                <w:highlight w:val="none"/>
                <w:u w:val="single"/>
                <w:lang w:eastAsia="zh-CN"/>
              </w:rPr>
              <w:t>日</w:t>
            </w:r>
            <w:r>
              <w:rPr>
                <w:rFonts w:hint="eastAsia"/>
                <w:highlight w:val="none"/>
              </w:rPr>
              <w:t xml:space="preserve">实施了职业健康安全管理体系内部审核，对职业健康安全管理体系的符合性和有效性进行了审核。内审发现的 </w:t>
            </w:r>
            <w:r>
              <w:rPr>
                <w:rFonts w:hint="eastAsia"/>
                <w:highlight w:val="none"/>
                <w:lang w:val="en-US" w:eastAsia="zh-CN"/>
              </w:rPr>
              <w:t>1</w:t>
            </w:r>
            <w:r>
              <w:rPr>
                <w:rFonts w:hint="eastAsia"/>
                <w:highlight w:val="none"/>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年10月</w:t>
            </w:r>
            <w:r>
              <w:rPr>
                <w:rFonts w:hint="eastAsia" w:cs="Times New Roman"/>
                <w:color w:val="000000"/>
                <w:szCs w:val="18"/>
                <w:highlight w:val="none"/>
                <w:u w:val="single"/>
                <w:lang w:val="en-US" w:eastAsia="zh-CN"/>
              </w:rPr>
              <w:t>8</w:t>
            </w:r>
            <w:r>
              <w:rPr>
                <w:rFonts w:hint="eastAsia" w:cs="Times New Roman"/>
                <w:color w:val="000000"/>
                <w:szCs w:val="18"/>
                <w:highlight w:val="none"/>
                <w:u w:val="single"/>
                <w:lang w:eastAsia="zh-CN"/>
              </w:rPr>
              <w:t>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bookmarkStart w:id="34" w:name="_GoBack"/>
            <w:bookmarkEnd w:id="34"/>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9AB3156"/>
    <w:rsid w:val="1BC648A9"/>
    <w:rsid w:val="30915A7F"/>
    <w:rsid w:val="3A2C44AE"/>
    <w:rsid w:val="4DD30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15034</Words>
  <Characters>15741</Characters>
  <Lines>150</Lines>
  <Paragraphs>42</Paragraphs>
  <TotalTime>2</TotalTime>
  <ScaleCrop>false</ScaleCrop>
  <LinksUpToDate>false</LinksUpToDate>
  <CharactersWithSpaces>17939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2022-11-12T02:48:59Z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