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6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佛山市英辉铝型材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14日 上午至2020年01月1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