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4D7B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02E52" w:rsidRPr="002D5258">
        <w:trPr>
          <w:trHeight w:val="515"/>
        </w:trPr>
        <w:tc>
          <w:tcPr>
            <w:tcW w:w="2160" w:type="dxa"/>
            <w:vMerge w:val="restart"/>
            <w:vAlign w:val="center"/>
          </w:tcPr>
          <w:p w:rsidR="00191777" w:rsidRPr="00353AC7" w:rsidRDefault="004D7B8A">
            <w:pPr>
              <w:spacing w:before="120"/>
              <w:jc w:val="center"/>
              <w:rPr>
                <w:szCs w:val="21"/>
              </w:rPr>
            </w:pPr>
            <w:r w:rsidRPr="00353AC7">
              <w:rPr>
                <w:rFonts w:hint="eastAsia"/>
                <w:szCs w:val="21"/>
              </w:rPr>
              <w:t>过程与活动、</w:t>
            </w:r>
          </w:p>
          <w:p w:rsidR="00191777" w:rsidRPr="00353AC7" w:rsidRDefault="004D7B8A">
            <w:pPr>
              <w:jc w:val="center"/>
              <w:rPr>
                <w:szCs w:val="21"/>
              </w:rPr>
            </w:pPr>
            <w:r w:rsidRPr="00353AC7">
              <w:rPr>
                <w:rFonts w:hint="eastAsia"/>
                <w:szCs w:val="21"/>
              </w:rPr>
              <w:t>抽样计划</w:t>
            </w:r>
          </w:p>
        </w:tc>
        <w:tc>
          <w:tcPr>
            <w:tcW w:w="960" w:type="dxa"/>
            <w:vMerge w:val="restart"/>
            <w:vAlign w:val="center"/>
          </w:tcPr>
          <w:p w:rsidR="00191777" w:rsidRPr="00353AC7" w:rsidRDefault="004D7B8A">
            <w:pPr>
              <w:rPr>
                <w:szCs w:val="21"/>
              </w:rPr>
            </w:pPr>
            <w:r w:rsidRPr="00353AC7">
              <w:rPr>
                <w:rFonts w:hint="eastAsia"/>
                <w:szCs w:val="21"/>
              </w:rPr>
              <w:t>涉及</w:t>
            </w:r>
          </w:p>
          <w:p w:rsidR="00191777" w:rsidRPr="00353AC7" w:rsidRDefault="004D7B8A">
            <w:pPr>
              <w:rPr>
                <w:szCs w:val="21"/>
              </w:rPr>
            </w:pPr>
            <w:r w:rsidRPr="00353AC7">
              <w:rPr>
                <w:rFonts w:hint="eastAsia"/>
                <w:szCs w:val="21"/>
              </w:rPr>
              <w:t>条款</w:t>
            </w:r>
          </w:p>
        </w:tc>
        <w:tc>
          <w:tcPr>
            <w:tcW w:w="10004" w:type="dxa"/>
            <w:vAlign w:val="center"/>
          </w:tcPr>
          <w:p w:rsidR="00191777" w:rsidRPr="00353AC7" w:rsidRDefault="004D7B8A" w:rsidP="0080064A">
            <w:pPr>
              <w:rPr>
                <w:szCs w:val="21"/>
              </w:rPr>
            </w:pPr>
            <w:r w:rsidRPr="00353AC7">
              <w:rPr>
                <w:rFonts w:hint="eastAsia"/>
                <w:szCs w:val="21"/>
              </w:rPr>
              <w:t>受审核部门：</w:t>
            </w:r>
            <w:r w:rsidR="00507955" w:rsidRPr="00353AC7">
              <w:rPr>
                <w:rFonts w:hint="eastAsia"/>
                <w:szCs w:val="21"/>
              </w:rPr>
              <w:t>管理层</w:t>
            </w:r>
            <w:r w:rsidR="0080064A" w:rsidRPr="00353AC7">
              <w:rPr>
                <w:rFonts w:hint="eastAsia"/>
                <w:szCs w:val="21"/>
              </w:rPr>
              <w:t xml:space="preserve">  </w:t>
            </w:r>
            <w:r w:rsidRPr="00353AC7">
              <w:rPr>
                <w:rFonts w:hint="eastAsia"/>
                <w:szCs w:val="21"/>
              </w:rPr>
              <w:t>主管领导：</w:t>
            </w:r>
            <w:bookmarkStart w:id="0" w:name="_GoBack"/>
            <w:bookmarkEnd w:id="0"/>
            <w:r w:rsidR="0080064A" w:rsidRPr="00353AC7">
              <w:rPr>
                <w:rFonts w:hint="eastAsia"/>
                <w:szCs w:val="21"/>
              </w:rPr>
              <w:t>陈建明</w:t>
            </w:r>
            <w:r w:rsidR="00507955" w:rsidRPr="00353AC7">
              <w:rPr>
                <w:rFonts w:hint="eastAsia"/>
                <w:szCs w:val="21"/>
              </w:rPr>
              <w:t xml:space="preserve">  </w:t>
            </w:r>
            <w:r w:rsidR="0080064A" w:rsidRPr="00353AC7">
              <w:rPr>
                <w:rFonts w:hint="eastAsia"/>
                <w:szCs w:val="21"/>
              </w:rPr>
              <w:t>管理者代表</w:t>
            </w:r>
            <w:r w:rsidR="00B07BA4" w:rsidRPr="00353AC7">
              <w:rPr>
                <w:rFonts w:hint="eastAsia"/>
                <w:szCs w:val="21"/>
              </w:rPr>
              <w:t xml:space="preserve">    </w:t>
            </w:r>
            <w:r w:rsidRPr="00353AC7">
              <w:rPr>
                <w:rFonts w:hint="eastAsia"/>
                <w:szCs w:val="21"/>
              </w:rPr>
              <w:t>陪同人员：</w:t>
            </w:r>
            <w:r w:rsidR="00353AC7" w:rsidRPr="002D5258">
              <w:rPr>
                <w:rFonts w:hint="eastAsia"/>
                <w:szCs w:val="21"/>
              </w:rPr>
              <w:t>邵景森</w:t>
            </w:r>
          </w:p>
        </w:tc>
        <w:tc>
          <w:tcPr>
            <w:tcW w:w="1585" w:type="dxa"/>
            <w:vMerge w:val="restart"/>
            <w:vAlign w:val="center"/>
          </w:tcPr>
          <w:p w:rsidR="00191777" w:rsidRPr="00353AC7" w:rsidRDefault="004D7B8A">
            <w:pPr>
              <w:rPr>
                <w:szCs w:val="21"/>
              </w:rPr>
            </w:pPr>
            <w:r w:rsidRPr="00353AC7">
              <w:rPr>
                <w:rFonts w:hint="eastAsia"/>
                <w:szCs w:val="21"/>
              </w:rPr>
              <w:t>判定</w:t>
            </w:r>
          </w:p>
        </w:tc>
      </w:tr>
      <w:tr w:rsidR="00202E52" w:rsidRPr="002D5258">
        <w:trPr>
          <w:trHeight w:val="403"/>
        </w:trPr>
        <w:tc>
          <w:tcPr>
            <w:tcW w:w="2160" w:type="dxa"/>
            <w:vMerge/>
            <w:vAlign w:val="center"/>
          </w:tcPr>
          <w:p w:rsidR="00191777" w:rsidRPr="00353AC7" w:rsidRDefault="005F39BE">
            <w:pPr>
              <w:rPr>
                <w:szCs w:val="21"/>
              </w:rPr>
            </w:pPr>
          </w:p>
        </w:tc>
        <w:tc>
          <w:tcPr>
            <w:tcW w:w="960" w:type="dxa"/>
            <w:vMerge/>
            <w:vAlign w:val="center"/>
          </w:tcPr>
          <w:p w:rsidR="00191777" w:rsidRPr="00353AC7" w:rsidRDefault="005F39BE">
            <w:pPr>
              <w:rPr>
                <w:szCs w:val="21"/>
              </w:rPr>
            </w:pPr>
          </w:p>
        </w:tc>
        <w:tc>
          <w:tcPr>
            <w:tcW w:w="10004" w:type="dxa"/>
            <w:vAlign w:val="center"/>
          </w:tcPr>
          <w:p w:rsidR="00191777" w:rsidRPr="00353AC7" w:rsidRDefault="004D7B8A" w:rsidP="0080064A">
            <w:pPr>
              <w:spacing w:before="120"/>
              <w:rPr>
                <w:szCs w:val="21"/>
              </w:rPr>
            </w:pPr>
            <w:r w:rsidRPr="00353AC7">
              <w:rPr>
                <w:rFonts w:hint="eastAsia"/>
                <w:szCs w:val="21"/>
              </w:rPr>
              <w:t>审核员：</w:t>
            </w:r>
            <w:r w:rsidR="00B07BA4" w:rsidRPr="00353AC7">
              <w:rPr>
                <w:rFonts w:hint="eastAsia"/>
                <w:szCs w:val="21"/>
              </w:rPr>
              <w:t>陈芳</w:t>
            </w:r>
            <w:r w:rsidR="00B07BA4" w:rsidRPr="00353AC7">
              <w:rPr>
                <w:rFonts w:hint="eastAsia"/>
                <w:szCs w:val="21"/>
              </w:rPr>
              <w:t xml:space="preserve">  </w:t>
            </w:r>
            <w:r w:rsidRPr="00353AC7">
              <w:rPr>
                <w:rFonts w:hint="eastAsia"/>
                <w:szCs w:val="21"/>
              </w:rPr>
              <w:t>审核时间：</w:t>
            </w:r>
            <w:bookmarkStart w:id="1" w:name="审核日期"/>
            <w:r w:rsidRPr="00353AC7">
              <w:rPr>
                <w:szCs w:val="21"/>
              </w:rPr>
              <w:t>2022</w:t>
            </w:r>
            <w:r w:rsidRPr="00353AC7">
              <w:rPr>
                <w:szCs w:val="21"/>
              </w:rPr>
              <w:t>年</w:t>
            </w:r>
            <w:r w:rsidR="00B07BA4" w:rsidRPr="00353AC7">
              <w:rPr>
                <w:rFonts w:hint="eastAsia"/>
                <w:szCs w:val="21"/>
              </w:rPr>
              <w:t>11</w:t>
            </w:r>
            <w:r w:rsidRPr="00353AC7">
              <w:rPr>
                <w:szCs w:val="21"/>
              </w:rPr>
              <w:t>月</w:t>
            </w:r>
            <w:r w:rsidR="0080064A" w:rsidRPr="00353AC7">
              <w:rPr>
                <w:rFonts w:hint="eastAsia"/>
                <w:szCs w:val="21"/>
              </w:rPr>
              <w:t>6</w:t>
            </w:r>
            <w:r w:rsidRPr="00353AC7">
              <w:rPr>
                <w:szCs w:val="21"/>
              </w:rPr>
              <w:t>日</w:t>
            </w:r>
            <w:r w:rsidRPr="00353AC7">
              <w:rPr>
                <w:szCs w:val="21"/>
              </w:rPr>
              <w:t xml:space="preserve"> </w:t>
            </w:r>
            <w:bookmarkEnd w:id="1"/>
          </w:p>
        </w:tc>
        <w:tc>
          <w:tcPr>
            <w:tcW w:w="1585" w:type="dxa"/>
            <w:vMerge/>
          </w:tcPr>
          <w:p w:rsidR="00191777" w:rsidRPr="00353AC7" w:rsidRDefault="005F39BE">
            <w:pPr>
              <w:rPr>
                <w:szCs w:val="21"/>
              </w:rPr>
            </w:pPr>
          </w:p>
        </w:tc>
      </w:tr>
      <w:tr w:rsidR="00202E52" w:rsidRPr="002D5258">
        <w:trPr>
          <w:trHeight w:val="516"/>
        </w:trPr>
        <w:tc>
          <w:tcPr>
            <w:tcW w:w="2160" w:type="dxa"/>
            <w:vMerge/>
            <w:vAlign w:val="center"/>
          </w:tcPr>
          <w:p w:rsidR="00191777" w:rsidRPr="00353AC7" w:rsidRDefault="005F39BE">
            <w:pPr>
              <w:rPr>
                <w:szCs w:val="21"/>
              </w:rPr>
            </w:pPr>
          </w:p>
        </w:tc>
        <w:tc>
          <w:tcPr>
            <w:tcW w:w="960" w:type="dxa"/>
            <w:vMerge/>
            <w:vAlign w:val="center"/>
          </w:tcPr>
          <w:p w:rsidR="00191777" w:rsidRPr="00353AC7" w:rsidRDefault="005F39BE">
            <w:pPr>
              <w:rPr>
                <w:szCs w:val="21"/>
              </w:rPr>
            </w:pPr>
          </w:p>
        </w:tc>
        <w:tc>
          <w:tcPr>
            <w:tcW w:w="10004" w:type="dxa"/>
            <w:vAlign w:val="center"/>
          </w:tcPr>
          <w:p w:rsidR="00191777" w:rsidRPr="00353AC7" w:rsidRDefault="004D7B8A">
            <w:pPr>
              <w:rPr>
                <w:szCs w:val="21"/>
              </w:rPr>
            </w:pPr>
            <w:r w:rsidRPr="00353AC7">
              <w:rPr>
                <w:rFonts w:hint="eastAsia"/>
                <w:szCs w:val="21"/>
              </w:rPr>
              <w:t>审核条款：</w:t>
            </w:r>
            <w:r w:rsidR="00EA6906" w:rsidRPr="00353AC7">
              <w:rPr>
                <w:rFonts w:ascii="宋体" w:hAnsi="宋体"/>
                <w:bCs/>
                <w:szCs w:val="21"/>
              </w:rPr>
              <w:t>4.1/4.2/4.3/4.4/5.1/5.2/5.3/6.1/6.2/6.3/7.1.1/9.1.1/9.1.3/9.3/10.1/10.3</w:t>
            </w:r>
          </w:p>
        </w:tc>
        <w:tc>
          <w:tcPr>
            <w:tcW w:w="1585" w:type="dxa"/>
            <w:vMerge/>
          </w:tcPr>
          <w:p w:rsidR="00191777" w:rsidRPr="00353AC7" w:rsidRDefault="005F39BE">
            <w:pPr>
              <w:rPr>
                <w:szCs w:val="21"/>
              </w:rPr>
            </w:pPr>
          </w:p>
        </w:tc>
      </w:tr>
      <w:tr w:rsidR="00202E52" w:rsidRPr="002D5258">
        <w:trPr>
          <w:trHeight w:val="1255"/>
        </w:trPr>
        <w:tc>
          <w:tcPr>
            <w:tcW w:w="2160" w:type="dxa"/>
          </w:tcPr>
          <w:p w:rsidR="00A337FB" w:rsidRPr="00353AC7" w:rsidRDefault="00A337FB" w:rsidP="00A337FB">
            <w:pPr>
              <w:rPr>
                <w:rFonts w:ascii="宋体" w:hAnsi="宋体"/>
                <w:szCs w:val="21"/>
              </w:rPr>
            </w:pPr>
            <w:r w:rsidRPr="00353AC7">
              <w:rPr>
                <w:rFonts w:ascii="宋体" w:hAnsi="宋体" w:hint="eastAsia"/>
                <w:szCs w:val="21"/>
              </w:rPr>
              <w:t>公司的环境</w:t>
            </w:r>
          </w:p>
          <w:p w:rsidR="00335848" w:rsidRPr="00353AC7" w:rsidRDefault="00A337FB" w:rsidP="00A337FB">
            <w:pPr>
              <w:rPr>
                <w:szCs w:val="21"/>
              </w:rPr>
            </w:pPr>
            <w:r w:rsidRPr="00353AC7">
              <w:rPr>
                <w:rFonts w:ascii="宋体" w:hAnsi="宋体" w:hint="eastAsia"/>
                <w:szCs w:val="21"/>
              </w:rPr>
              <w:t>资源管理</w:t>
            </w:r>
          </w:p>
        </w:tc>
        <w:tc>
          <w:tcPr>
            <w:tcW w:w="960" w:type="dxa"/>
          </w:tcPr>
          <w:p w:rsidR="00A337FB" w:rsidRPr="00353AC7" w:rsidRDefault="00A337FB" w:rsidP="00A337FB">
            <w:pPr>
              <w:rPr>
                <w:rFonts w:ascii="宋体" w:hAnsi="宋体"/>
                <w:szCs w:val="21"/>
              </w:rPr>
            </w:pPr>
            <w:r w:rsidRPr="00353AC7">
              <w:rPr>
                <w:rFonts w:ascii="宋体" w:hAnsi="宋体"/>
                <w:szCs w:val="21"/>
              </w:rPr>
              <w:t>4.1</w:t>
            </w:r>
          </w:p>
          <w:p w:rsidR="00191777" w:rsidRPr="00353AC7" w:rsidRDefault="00A337FB" w:rsidP="00A337FB">
            <w:pPr>
              <w:rPr>
                <w:szCs w:val="21"/>
              </w:rPr>
            </w:pPr>
            <w:r w:rsidRPr="00353AC7">
              <w:rPr>
                <w:rFonts w:ascii="宋体" w:hAnsi="宋体" w:hint="eastAsia"/>
                <w:szCs w:val="21"/>
              </w:rPr>
              <w:t>7</w:t>
            </w:r>
            <w:r w:rsidRPr="00353AC7">
              <w:rPr>
                <w:rFonts w:ascii="宋体" w:hAnsi="宋体"/>
                <w:szCs w:val="21"/>
              </w:rPr>
              <w:t>.1.1</w:t>
            </w:r>
          </w:p>
        </w:tc>
        <w:tc>
          <w:tcPr>
            <w:tcW w:w="10004" w:type="dxa"/>
          </w:tcPr>
          <w:p w:rsidR="00EA6906" w:rsidRPr="00353AC7" w:rsidRDefault="00A337FB" w:rsidP="00EA6906">
            <w:pPr>
              <w:rPr>
                <w:rFonts w:ascii="宋体" w:hAnsi="宋体"/>
                <w:szCs w:val="21"/>
              </w:rPr>
            </w:pPr>
            <w:r w:rsidRPr="00353AC7">
              <w:rPr>
                <w:rFonts w:ascii="宋体" w:hAnsi="宋体" w:hint="eastAsia"/>
                <w:szCs w:val="21"/>
              </w:rPr>
              <w:t>——企业基本概况，</w:t>
            </w:r>
            <w:r w:rsidR="00EA6906" w:rsidRPr="00353AC7">
              <w:rPr>
                <w:rFonts w:ascii="宋体" w:hAnsi="宋体" w:hint="eastAsia"/>
                <w:szCs w:val="21"/>
              </w:rPr>
              <w:t>北京鸿都瑞通汽车销售服务有限公司是北京蓝谷极狐汽车科技有限公司授权ARCFOX汽车的销售及售后服务（授权书：有效期至2024年12月31日）,是ARCFOX极狐汽车集整车销售、售后服务、配件供应等功能一身的汽车销售门店。店面地理位置得天独厚，位于朝阳区来广营西路，毗邻北五环。周边有四环、五环等干道相互交错。公司有经营面积3000多平方米，从2022年1月开始为顾客提供极狐品牌的汽车及零配件的销售及售后服务，公司在2019年11月被北京市汽车维修管理处评定为汽车维修一类企业</w:t>
            </w:r>
            <w:r w:rsidR="006075B2" w:rsidRPr="00353AC7">
              <w:rPr>
                <w:rFonts w:ascii="宋体" w:hAnsi="宋体" w:hint="eastAsia"/>
                <w:szCs w:val="21"/>
              </w:rPr>
              <w:t>,由于该品牌为今年开始代理，目前公司没有维修及保养人员，无维修保养业务</w:t>
            </w:r>
            <w:r w:rsidR="00EA6906" w:rsidRPr="00353AC7">
              <w:rPr>
                <w:rFonts w:ascii="宋体" w:hAnsi="宋体" w:hint="eastAsia"/>
                <w:szCs w:val="21"/>
              </w:rPr>
              <w:t>。</w:t>
            </w:r>
          </w:p>
          <w:p w:rsidR="00EA6906" w:rsidRPr="00353AC7" w:rsidRDefault="00EA6906" w:rsidP="00EA6906">
            <w:pPr>
              <w:rPr>
                <w:rFonts w:ascii="宋体" w:hAnsi="宋体"/>
                <w:szCs w:val="21"/>
              </w:rPr>
            </w:pPr>
            <w:r w:rsidRPr="00353AC7">
              <w:rPr>
                <w:rFonts w:ascii="宋体" w:hAnsi="宋体" w:hint="eastAsia"/>
                <w:szCs w:val="21"/>
              </w:rPr>
              <w:t>营业执照：统一社会信用代码：91110105560432493A  法人：刘恩顺  注册地址：北京市朝阳区来广营西路甲9号  成立日期：2010年8月4日，有效期至：2040年8月3日  经营范围覆盖申请的认证范围；</w:t>
            </w:r>
          </w:p>
          <w:p w:rsidR="009A2CA1" w:rsidRPr="00353AC7" w:rsidRDefault="00EA6906" w:rsidP="006075B2">
            <w:pPr>
              <w:rPr>
                <w:rFonts w:ascii="宋体" w:hAnsi="宋体"/>
                <w:szCs w:val="21"/>
              </w:rPr>
            </w:pPr>
            <w:r w:rsidRPr="00353AC7">
              <w:rPr>
                <w:rFonts w:ascii="宋体" w:hAnsi="宋体" w:hint="eastAsia"/>
                <w:szCs w:val="21"/>
              </w:rPr>
              <w:t>主要有销售展厅、客户休息区，儿童游乐区，办公室，维修车间，设施齐备，管理制度健全，管理正规，符合要求</w:t>
            </w:r>
            <w:r w:rsidR="006075B2" w:rsidRPr="00353AC7">
              <w:rPr>
                <w:rFonts w:ascii="宋体" w:hAnsi="宋体" w:hint="eastAsia"/>
                <w:szCs w:val="21"/>
              </w:rPr>
              <w:t>，今年销售量完成380多辆。</w:t>
            </w:r>
          </w:p>
        </w:tc>
        <w:tc>
          <w:tcPr>
            <w:tcW w:w="1585" w:type="dxa"/>
          </w:tcPr>
          <w:p w:rsidR="00191777" w:rsidRPr="00353AC7" w:rsidRDefault="00353AC7">
            <w:pPr>
              <w:rPr>
                <w:szCs w:val="21"/>
              </w:rPr>
            </w:pPr>
            <w:r>
              <w:rPr>
                <w:rFonts w:hint="eastAsia"/>
                <w:szCs w:val="21"/>
              </w:rPr>
              <w:t>Y</w:t>
            </w:r>
          </w:p>
        </w:tc>
      </w:tr>
      <w:tr w:rsidR="00353AC7" w:rsidRPr="002D5258" w:rsidTr="00181A85">
        <w:trPr>
          <w:trHeight w:val="934"/>
        </w:trPr>
        <w:tc>
          <w:tcPr>
            <w:tcW w:w="2160" w:type="dxa"/>
          </w:tcPr>
          <w:p w:rsidR="00353AC7" w:rsidRPr="00353AC7" w:rsidRDefault="00353AC7">
            <w:pPr>
              <w:rPr>
                <w:szCs w:val="21"/>
              </w:rPr>
            </w:pPr>
            <w:r w:rsidRPr="00353AC7">
              <w:rPr>
                <w:rFonts w:ascii="宋体" w:hAnsi="宋体" w:hint="eastAsia"/>
                <w:szCs w:val="21"/>
              </w:rPr>
              <w:t>相关方的要求和期望</w:t>
            </w:r>
          </w:p>
        </w:tc>
        <w:tc>
          <w:tcPr>
            <w:tcW w:w="960" w:type="dxa"/>
          </w:tcPr>
          <w:p w:rsidR="00353AC7" w:rsidRPr="00353AC7" w:rsidRDefault="00353AC7">
            <w:pPr>
              <w:rPr>
                <w:szCs w:val="21"/>
              </w:rPr>
            </w:pPr>
            <w:r w:rsidRPr="00353AC7">
              <w:rPr>
                <w:rFonts w:ascii="宋体" w:hAnsi="宋体"/>
                <w:szCs w:val="21"/>
              </w:rPr>
              <w:t>4.2</w:t>
            </w:r>
          </w:p>
        </w:tc>
        <w:tc>
          <w:tcPr>
            <w:tcW w:w="10004" w:type="dxa"/>
          </w:tcPr>
          <w:p w:rsidR="00353AC7" w:rsidRPr="00353AC7" w:rsidRDefault="00353AC7" w:rsidP="006075B2">
            <w:pPr>
              <w:rPr>
                <w:szCs w:val="21"/>
              </w:rPr>
            </w:pPr>
            <w:r w:rsidRPr="00353AC7">
              <w:rPr>
                <w:rFonts w:ascii="宋体" w:hAnsi="宋体" w:hint="eastAsia"/>
                <w:szCs w:val="21"/>
              </w:rPr>
              <w:t>——相关方:来广营街道办事处,朝阳区修管处,朝阳环保局;销售大客户及零散客户。</w:t>
            </w:r>
          </w:p>
        </w:tc>
        <w:tc>
          <w:tcPr>
            <w:tcW w:w="1585" w:type="dxa"/>
          </w:tcPr>
          <w:p w:rsidR="00353AC7" w:rsidRPr="00353AC7" w:rsidRDefault="00353AC7" w:rsidP="00E1256D">
            <w:pPr>
              <w:rPr>
                <w:szCs w:val="21"/>
              </w:rPr>
            </w:pPr>
            <w:r>
              <w:rPr>
                <w:rFonts w:hint="eastAsia"/>
                <w:szCs w:val="21"/>
              </w:rPr>
              <w:t>Y</w:t>
            </w:r>
          </w:p>
        </w:tc>
      </w:tr>
      <w:tr w:rsidR="00353AC7" w:rsidRPr="002D5258" w:rsidTr="006075B2">
        <w:trPr>
          <w:trHeight w:val="742"/>
        </w:trPr>
        <w:tc>
          <w:tcPr>
            <w:tcW w:w="2160" w:type="dxa"/>
          </w:tcPr>
          <w:p w:rsidR="00353AC7" w:rsidRPr="00353AC7" w:rsidRDefault="00353AC7">
            <w:pPr>
              <w:rPr>
                <w:szCs w:val="21"/>
              </w:rPr>
            </w:pPr>
            <w:r w:rsidRPr="00353AC7">
              <w:rPr>
                <w:rFonts w:ascii="宋体" w:hAnsi="宋体" w:hint="eastAsia"/>
                <w:szCs w:val="21"/>
              </w:rPr>
              <w:t>范围</w:t>
            </w:r>
          </w:p>
        </w:tc>
        <w:tc>
          <w:tcPr>
            <w:tcW w:w="960" w:type="dxa"/>
          </w:tcPr>
          <w:p w:rsidR="00353AC7" w:rsidRPr="00353AC7" w:rsidRDefault="00353AC7">
            <w:pPr>
              <w:rPr>
                <w:szCs w:val="21"/>
              </w:rPr>
            </w:pPr>
            <w:r w:rsidRPr="00353AC7">
              <w:rPr>
                <w:rFonts w:ascii="宋体" w:hAnsi="宋体"/>
                <w:szCs w:val="21"/>
              </w:rPr>
              <w:t>4.3</w:t>
            </w:r>
          </w:p>
        </w:tc>
        <w:tc>
          <w:tcPr>
            <w:tcW w:w="10004" w:type="dxa"/>
          </w:tcPr>
          <w:p w:rsidR="00353AC7" w:rsidRPr="00353AC7" w:rsidRDefault="00353AC7" w:rsidP="00E51F32">
            <w:pPr>
              <w:rPr>
                <w:szCs w:val="21"/>
              </w:rPr>
            </w:pPr>
            <w:r w:rsidRPr="00353AC7">
              <w:rPr>
                <w:rFonts w:ascii="宋体" w:hAnsi="宋体" w:hint="eastAsia"/>
                <w:szCs w:val="21"/>
              </w:rPr>
              <w:t>——确认</w:t>
            </w:r>
            <w:r w:rsidRPr="00353AC7">
              <w:rPr>
                <w:rFonts w:ascii="宋体" w:hAnsi="宋体"/>
                <w:szCs w:val="21"/>
              </w:rPr>
              <w:t>质量管理体系的认证范围</w:t>
            </w:r>
            <w:r w:rsidRPr="00353AC7">
              <w:rPr>
                <w:rFonts w:ascii="宋体" w:hAnsi="宋体" w:hint="eastAsia"/>
                <w:szCs w:val="21"/>
              </w:rPr>
              <w:t>：ARCFOX</w:t>
            </w:r>
            <w:r w:rsidRPr="00353AC7">
              <w:rPr>
                <w:rFonts w:ascii="宋体" w:hAnsi="宋体"/>
                <w:szCs w:val="21"/>
              </w:rPr>
              <w:t>汽车整</w:t>
            </w:r>
            <w:r w:rsidRPr="00353AC7">
              <w:rPr>
                <w:rFonts w:ascii="宋体" w:hAnsi="宋体" w:hint="eastAsia"/>
                <w:szCs w:val="21"/>
              </w:rPr>
              <w:t>体</w:t>
            </w:r>
            <w:r w:rsidRPr="00353AC7">
              <w:rPr>
                <w:rFonts w:ascii="宋体" w:hAnsi="宋体"/>
                <w:szCs w:val="21"/>
              </w:rPr>
              <w:t>销售，售后服务，配件供应</w:t>
            </w:r>
          </w:p>
        </w:tc>
        <w:tc>
          <w:tcPr>
            <w:tcW w:w="1585" w:type="dxa"/>
          </w:tcPr>
          <w:p w:rsidR="00353AC7" w:rsidRPr="00353AC7" w:rsidRDefault="00353AC7" w:rsidP="00E1256D">
            <w:pPr>
              <w:rPr>
                <w:szCs w:val="21"/>
              </w:rPr>
            </w:pPr>
            <w:r>
              <w:rPr>
                <w:rFonts w:hint="eastAsia"/>
                <w:szCs w:val="21"/>
              </w:rPr>
              <w:t>Y</w:t>
            </w:r>
          </w:p>
        </w:tc>
      </w:tr>
      <w:tr w:rsidR="00353AC7" w:rsidRPr="002D5258">
        <w:trPr>
          <w:trHeight w:val="2110"/>
        </w:trPr>
        <w:tc>
          <w:tcPr>
            <w:tcW w:w="2160" w:type="dxa"/>
          </w:tcPr>
          <w:p w:rsidR="00353AC7" w:rsidRPr="00353AC7" w:rsidRDefault="00353AC7">
            <w:pPr>
              <w:rPr>
                <w:szCs w:val="21"/>
              </w:rPr>
            </w:pPr>
            <w:r w:rsidRPr="00353AC7">
              <w:rPr>
                <w:rFonts w:ascii="宋体" w:hAnsi="宋体" w:hint="eastAsia"/>
                <w:szCs w:val="21"/>
              </w:rPr>
              <w:t>质量管理体系过程</w:t>
            </w:r>
          </w:p>
        </w:tc>
        <w:tc>
          <w:tcPr>
            <w:tcW w:w="960" w:type="dxa"/>
          </w:tcPr>
          <w:p w:rsidR="00353AC7" w:rsidRPr="00353AC7" w:rsidRDefault="00353AC7">
            <w:pPr>
              <w:rPr>
                <w:szCs w:val="21"/>
              </w:rPr>
            </w:pPr>
            <w:r w:rsidRPr="00353AC7">
              <w:rPr>
                <w:rFonts w:ascii="宋体" w:hAnsi="宋体"/>
                <w:szCs w:val="21"/>
              </w:rPr>
              <w:t>4.4</w:t>
            </w:r>
          </w:p>
        </w:tc>
        <w:tc>
          <w:tcPr>
            <w:tcW w:w="10004" w:type="dxa"/>
          </w:tcPr>
          <w:p w:rsidR="00353AC7" w:rsidRPr="00353AC7" w:rsidRDefault="00353AC7" w:rsidP="006075B2">
            <w:pPr>
              <w:rPr>
                <w:rFonts w:ascii="宋体" w:hAnsi="宋体"/>
                <w:szCs w:val="21"/>
              </w:rPr>
            </w:pPr>
            <w:r w:rsidRPr="00353AC7">
              <w:rPr>
                <w:rFonts w:ascii="宋体" w:hAnsi="宋体"/>
                <w:szCs w:val="21"/>
              </w:rPr>
              <w:t>质量体系建立于2022年</w:t>
            </w:r>
            <w:r w:rsidRPr="00353AC7">
              <w:rPr>
                <w:rFonts w:ascii="宋体" w:hAnsi="宋体" w:hint="eastAsia"/>
                <w:szCs w:val="21"/>
              </w:rPr>
              <w:t>3</w:t>
            </w:r>
            <w:r w:rsidRPr="00353AC7">
              <w:rPr>
                <w:rFonts w:ascii="宋体" w:hAnsi="宋体"/>
                <w:szCs w:val="21"/>
              </w:rPr>
              <w:t>月</w:t>
            </w:r>
            <w:r w:rsidRPr="00353AC7">
              <w:rPr>
                <w:rFonts w:ascii="宋体" w:hAnsi="宋体" w:hint="eastAsia"/>
                <w:szCs w:val="21"/>
              </w:rPr>
              <w:t>1日</w:t>
            </w:r>
            <w:r w:rsidRPr="00353AC7">
              <w:rPr>
                <w:rFonts w:ascii="宋体" w:hAnsi="宋体"/>
                <w:szCs w:val="21"/>
              </w:rPr>
              <w:t>，公司依据 GB/T 19001-2016/ISO 9001:2015 编制了质量手册并对体系的运行进行控制，现行的管理手册为A/0 版，编号：</w:t>
            </w:r>
            <w:r w:rsidRPr="00353AC7">
              <w:rPr>
                <w:rFonts w:ascii="宋体" w:hAnsi="宋体" w:hint="eastAsia"/>
                <w:szCs w:val="21"/>
              </w:rPr>
              <w:t>HDRT</w:t>
            </w:r>
            <w:r w:rsidRPr="00353AC7">
              <w:rPr>
                <w:rFonts w:ascii="宋体" w:hAnsi="宋体"/>
                <w:szCs w:val="21"/>
              </w:rPr>
              <w:t>/SC-2022</w:t>
            </w:r>
            <w:r w:rsidRPr="00353AC7">
              <w:rPr>
                <w:rFonts w:ascii="宋体" w:hAnsi="宋体" w:hint="eastAsia"/>
                <w:szCs w:val="21"/>
              </w:rPr>
              <w:t>,体系运行将近8个月，体系运行良好。</w:t>
            </w:r>
          </w:p>
          <w:p w:rsidR="00353AC7" w:rsidRPr="00353AC7" w:rsidRDefault="00353AC7" w:rsidP="006075B2">
            <w:pPr>
              <w:rPr>
                <w:rFonts w:ascii="宋体" w:hAnsi="宋体"/>
                <w:szCs w:val="21"/>
              </w:rPr>
            </w:pPr>
            <w:r w:rsidRPr="00353AC7">
              <w:rPr>
                <w:rFonts w:ascii="宋体" w:hAnsi="宋体"/>
                <w:szCs w:val="21"/>
              </w:rPr>
              <w:t>质量手册的符合性</w:t>
            </w:r>
            <w:r w:rsidRPr="00353AC7">
              <w:rPr>
                <w:rFonts w:ascii="宋体" w:hAnsi="宋体" w:hint="eastAsia"/>
                <w:szCs w:val="21"/>
              </w:rPr>
              <w:t>:</w:t>
            </w:r>
            <w:r w:rsidRPr="00353AC7">
              <w:rPr>
                <w:rFonts w:ascii="宋体" w:hAnsi="宋体"/>
                <w:szCs w:val="21"/>
              </w:rPr>
              <w:t xml:space="preserve"> </w:t>
            </w:r>
          </w:p>
          <w:p w:rsidR="00353AC7" w:rsidRPr="00353AC7" w:rsidRDefault="00353AC7" w:rsidP="006075B2">
            <w:pPr>
              <w:rPr>
                <w:rFonts w:ascii="宋体" w:hAnsi="宋体"/>
                <w:szCs w:val="21"/>
              </w:rPr>
            </w:pPr>
            <w:r w:rsidRPr="00353AC7">
              <w:rPr>
                <w:rFonts w:ascii="宋体" w:hAnsi="宋体"/>
                <w:szCs w:val="21"/>
              </w:rPr>
              <w:t>质量管理体系文件包括：</w:t>
            </w:r>
            <w:r w:rsidRPr="00353AC7">
              <w:rPr>
                <w:rFonts w:ascii="宋体" w:hAnsi="宋体" w:hint="eastAsia"/>
                <w:szCs w:val="21"/>
              </w:rPr>
              <w:t>16</w:t>
            </w:r>
            <w:r w:rsidRPr="00353AC7">
              <w:rPr>
                <w:rFonts w:ascii="宋体" w:hAnsi="宋体"/>
                <w:szCs w:val="21"/>
              </w:rPr>
              <w:t xml:space="preserve"> 个程序文件以及相应作业规范和要求、记录表格。2022年</w:t>
            </w:r>
            <w:r w:rsidRPr="00353AC7">
              <w:rPr>
                <w:rFonts w:ascii="宋体" w:hAnsi="宋体" w:hint="eastAsia"/>
                <w:szCs w:val="21"/>
              </w:rPr>
              <w:t>3</w:t>
            </w:r>
            <w:r w:rsidRPr="00353AC7">
              <w:rPr>
                <w:rFonts w:ascii="宋体" w:hAnsi="宋体"/>
                <w:szCs w:val="21"/>
              </w:rPr>
              <w:t>月</w:t>
            </w:r>
            <w:r w:rsidRPr="00353AC7">
              <w:rPr>
                <w:rFonts w:ascii="宋体" w:hAnsi="宋体" w:hint="eastAsia"/>
                <w:szCs w:val="21"/>
              </w:rPr>
              <w:t>1</w:t>
            </w:r>
            <w:r w:rsidRPr="00353AC7">
              <w:rPr>
                <w:rFonts w:ascii="宋体" w:hAnsi="宋体"/>
                <w:szCs w:val="21"/>
              </w:rPr>
              <w:t>日发布，2022年</w:t>
            </w:r>
            <w:r w:rsidRPr="00353AC7">
              <w:rPr>
                <w:rFonts w:ascii="宋体" w:hAnsi="宋体" w:hint="eastAsia"/>
                <w:szCs w:val="21"/>
              </w:rPr>
              <w:t>3</w:t>
            </w:r>
            <w:r w:rsidRPr="00353AC7">
              <w:rPr>
                <w:rFonts w:ascii="宋体" w:hAnsi="宋体"/>
                <w:szCs w:val="21"/>
              </w:rPr>
              <w:t>月</w:t>
            </w:r>
            <w:r w:rsidRPr="00353AC7">
              <w:rPr>
                <w:rFonts w:ascii="宋体" w:hAnsi="宋体" w:hint="eastAsia"/>
                <w:szCs w:val="21"/>
              </w:rPr>
              <w:t>1</w:t>
            </w:r>
            <w:r w:rsidRPr="00353AC7">
              <w:rPr>
                <w:rFonts w:ascii="宋体" w:hAnsi="宋体"/>
                <w:szCs w:val="21"/>
              </w:rPr>
              <w:t>日实施，编制：</w:t>
            </w:r>
            <w:r w:rsidRPr="00353AC7">
              <w:rPr>
                <w:rFonts w:ascii="宋体" w:hAnsi="宋体" w:hint="eastAsia"/>
                <w:szCs w:val="21"/>
              </w:rPr>
              <w:t>陈建明</w:t>
            </w:r>
            <w:r w:rsidRPr="00353AC7">
              <w:rPr>
                <w:rFonts w:ascii="宋体" w:hAnsi="宋体"/>
                <w:szCs w:val="21"/>
              </w:rPr>
              <w:t>，审核：</w:t>
            </w:r>
            <w:r w:rsidRPr="00353AC7">
              <w:rPr>
                <w:rFonts w:ascii="宋体" w:hAnsi="宋体" w:hint="eastAsia"/>
                <w:szCs w:val="21"/>
              </w:rPr>
              <w:t>张少珉</w:t>
            </w:r>
            <w:r w:rsidRPr="00353AC7">
              <w:rPr>
                <w:rFonts w:ascii="宋体" w:hAnsi="宋体"/>
                <w:szCs w:val="21"/>
              </w:rPr>
              <w:t>，批准：</w:t>
            </w:r>
            <w:r w:rsidRPr="00353AC7">
              <w:rPr>
                <w:rFonts w:ascii="宋体" w:hAnsi="宋体" w:hint="eastAsia"/>
                <w:szCs w:val="21"/>
              </w:rPr>
              <w:t>刘恩顺</w:t>
            </w:r>
            <w:r w:rsidRPr="00353AC7">
              <w:rPr>
                <w:rFonts w:ascii="宋体" w:hAnsi="宋体"/>
                <w:szCs w:val="21"/>
              </w:rPr>
              <w:t>。</w:t>
            </w:r>
          </w:p>
          <w:p w:rsidR="00353AC7" w:rsidRPr="00353AC7" w:rsidRDefault="00353AC7" w:rsidP="006075B2">
            <w:pPr>
              <w:rPr>
                <w:rFonts w:ascii="宋体" w:hAnsi="宋体"/>
                <w:szCs w:val="21"/>
              </w:rPr>
            </w:pPr>
            <w:r w:rsidRPr="00353AC7">
              <w:rPr>
                <w:rFonts w:ascii="宋体" w:hAnsi="宋体"/>
                <w:szCs w:val="21"/>
              </w:rPr>
              <w:t>体系文件表述了管理体系要素之间的关系和作用，文件编号标识清楚，文件查阅途径清晰，符合相应的标准条款要求， 质量管理体系文件比较完善，实用性较强，基本上符合标准的要求。记录比较齐全，基本反映</w:t>
            </w:r>
            <w:r w:rsidRPr="00353AC7">
              <w:rPr>
                <w:rFonts w:ascii="宋体" w:hAnsi="宋体"/>
                <w:szCs w:val="21"/>
              </w:rPr>
              <w:lastRenderedPageBreak/>
              <w:t>了标准和公司作业管理、操作控制特性；与业务活动的契合程度为 90%左右，文件符合公司认证范围的整车销售、售后服务、配件供应，与行业标准相符合。</w:t>
            </w:r>
          </w:p>
          <w:p w:rsidR="00353AC7" w:rsidRPr="00353AC7" w:rsidRDefault="00353AC7" w:rsidP="006075B2">
            <w:pPr>
              <w:rPr>
                <w:rFonts w:ascii="宋体" w:hAnsi="宋体"/>
                <w:szCs w:val="21"/>
              </w:rPr>
            </w:pPr>
            <w:r w:rsidRPr="00353AC7">
              <w:rPr>
                <w:rFonts w:ascii="宋体" w:hAnsi="宋体"/>
                <w:szCs w:val="21"/>
              </w:rPr>
              <w:t>删减的合理性确认</w:t>
            </w:r>
            <w:r w:rsidRPr="00353AC7">
              <w:rPr>
                <w:rFonts w:ascii="宋体" w:hAnsi="宋体" w:hint="eastAsia"/>
                <w:szCs w:val="21"/>
              </w:rPr>
              <w:t>:</w:t>
            </w:r>
          </w:p>
          <w:p w:rsidR="00353AC7" w:rsidRPr="00353AC7" w:rsidRDefault="00353AC7" w:rsidP="006075B2">
            <w:pPr>
              <w:rPr>
                <w:rFonts w:ascii="宋体" w:hAnsi="宋体"/>
                <w:szCs w:val="21"/>
              </w:rPr>
            </w:pPr>
            <w:r w:rsidRPr="00353AC7">
              <w:rPr>
                <w:rFonts w:ascii="宋体" w:hAnsi="宋体"/>
                <w:szCs w:val="21"/>
              </w:rPr>
              <w:t>手册中</w:t>
            </w:r>
            <w:r w:rsidRPr="00353AC7">
              <w:rPr>
                <w:rFonts w:ascii="宋体" w:hAnsi="宋体" w:hint="eastAsia"/>
                <w:szCs w:val="21"/>
              </w:rPr>
              <w:t>删减</w:t>
            </w:r>
            <w:r w:rsidRPr="00353AC7">
              <w:rPr>
                <w:rFonts w:ascii="宋体" w:hAnsi="宋体"/>
                <w:szCs w:val="21"/>
              </w:rPr>
              <w:t>了GB/T19001-2015标准中8.3设计和开发条款。公司为</w:t>
            </w:r>
            <w:r w:rsidRPr="00353AC7">
              <w:rPr>
                <w:rFonts w:hint="eastAsia"/>
                <w:szCs w:val="21"/>
              </w:rPr>
              <w:t>ARCFOX</w:t>
            </w:r>
            <w:r w:rsidRPr="00353AC7">
              <w:rPr>
                <w:rFonts w:hint="eastAsia"/>
                <w:szCs w:val="21"/>
              </w:rPr>
              <w:t>极狐</w:t>
            </w:r>
            <w:r w:rsidRPr="00353AC7">
              <w:rPr>
                <w:rFonts w:ascii="宋体" w:hAnsi="宋体"/>
                <w:szCs w:val="21"/>
              </w:rPr>
              <w:t>特许品牌经销商，所销售的整车和配件均由</w:t>
            </w:r>
            <w:r w:rsidRPr="00353AC7">
              <w:rPr>
                <w:rFonts w:hint="eastAsia"/>
                <w:szCs w:val="21"/>
              </w:rPr>
              <w:t>北京蓝谷极狐汽车科技有限公司</w:t>
            </w:r>
            <w:r w:rsidRPr="00353AC7">
              <w:rPr>
                <w:rFonts w:ascii="宋体" w:hAnsi="宋体"/>
                <w:szCs w:val="21"/>
              </w:rPr>
              <w:t>直供，且服务过程的策划和实施均执行其有关规定和要求，故删减了GB/T19001-2008标准“第八章 产品实现”中“8.3设计和开发”的内容，不影响公司提供满足顾客和法律法规要求的产品的能力和责任。</w:t>
            </w:r>
          </w:p>
          <w:p w:rsidR="00353AC7" w:rsidRPr="00353AC7" w:rsidRDefault="00353AC7" w:rsidP="006075B2">
            <w:pPr>
              <w:rPr>
                <w:rFonts w:ascii="宋体" w:hAnsi="宋体"/>
                <w:szCs w:val="21"/>
              </w:rPr>
            </w:pPr>
            <w:r w:rsidRPr="00353AC7">
              <w:rPr>
                <w:rFonts w:ascii="宋体" w:hAnsi="宋体" w:hint="eastAsia"/>
                <w:szCs w:val="21"/>
              </w:rPr>
              <w:t>经识别目前公司无外包过程</w:t>
            </w:r>
          </w:p>
        </w:tc>
        <w:tc>
          <w:tcPr>
            <w:tcW w:w="1585" w:type="dxa"/>
          </w:tcPr>
          <w:p w:rsidR="00353AC7" w:rsidRPr="00353AC7" w:rsidRDefault="00353AC7" w:rsidP="00E1256D">
            <w:pPr>
              <w:rPr>
                <w:szCs w:val="21"/>
              </w:rPr>
            </w:pPr>
            <w:r>
              <w:rPr>
                <w:rFonts w:hint="eastAsia"/>
                <w:szCs w:val="21"/>
              </w:rPr>
              <w:lastRenderedPageBreak/>
              <w:t>Y</w:t>
            </w:r>
          </w:p>
        </w:tc>
      </w:tr>
      <w:tr w:rsidR="00353AC7" w:rsidRPr="002D5258" w:rsidTr="006075B2">
        <w:trPr>
          <w:trHeight w:val="1882"/>
        </w:trPr>
        <w:tc>
          <w:tcPr>
            <w:tcW w:w="2160" w:type="dxa"/>
          </w:tcPr>
          <w:p w:rsidR="00353AC7" w:rsidRPr="00353AC7" w:rsidRDefault="00353AC7" w:rsidP="007168C5">
            <w:pPr>
              <w:rPr>
                <w:szCs w:val="21"/>
              </w:rPr>
            </w:pPr>
            <w:r w:rsidRPr="00353AC7">
              <w:rPr>
                <w:rFonts w:ascii="宋体" w:hAnsi="宋体" w:hint="eastAsia"/>
                <w:szCs w:val="21"/>
              </w:rPr>
              <w:lastRenderedPageBreak/>
              <w:t>管理承诺</w:t>
            </w:r>
          </w:p>
        </w:tc>
        <w:tc>
          <w:tcPr>
            <w:tcW w:w="960" w:type="dxa"/>
          </w:tcPr>
          <w:p w:rsidR="00353AC7" w:rsidRPr="00353AC7" w:rsidRDefault="00353AC7" w:rsidP="007168C5">
            <w:pPr>
              <w:rPr>
                <w:szCs w:val="21"/>
              </w:rPr>
            </w:pPr>
            <w:r w:rsidRPr="00353AC7">
              <w:rPr>
                <w:rFonts w:ascii="宋体" w:hAnsi="宋体"/>
                <w:szCs w:val="21"/>
              </w:rPr>
              <w:t>5.1.1</w:t>
            </w:r>
          </w:p>
        </w:tc>
        <w:tc>
          <w:tcPr>
            <w:tcW w:w="10004" w:type="dxa"/>
          </w:tcPr>
          <w:p w:rsidR="00353AC7" w:rsidRPr="00353AC7" w:rsidRDefault="00353AC7" w:rsidP="00A337FB">
            <w:pPr>
              <w:rPr>
                <w:rFonts w:ascii="宋体" w:hAnsi="宋体"/>
                <w:szCs w:val="21"/>
              </w:rPr>
            </w:pPr>
            <w:r w:rsidRPr="00353AC7">
              <w:rPr>
                <w:rFonts w:ascii="宋体" w:hAnsi="宋体" w:hint="eastAsia"/>
                <w:szCs w:val="21"/>
              </w:rPr>
              <w:t>——通过会议、下发文件等不同形式，向全体职工传达满足顾客需求和法律、法规要求的重要性，不断强化全体员工质量意识，确保顾客满意。</w:t>
            </w:r>
          </w:p>
          <w:p w:rsidR="00353AC7" w:rsidRPr="00353AC7" w:rsidRDefault="00353AC7" w:rsidP="00A337FB">
            <w:pPr>
              <w:rPr>
                <w:rFonts w:ascii="宋体" w:hAnsi="宋体"/>
                <w:szCs w:val="21"/>
              </w:rPr>
            </w:pPr>
            <w:r w:rsidRPr="00353AC7">
              <w:rPr>
                <w:rFonts w:ascii="宋体" w:hAnsi="宋体" w:hint="eastAsia"/>
                <w:szCs w:val="21"/>
              </w:rPr>
              <w:t xml:space="preserve">制订质量方针和质量目标，并在相关职能和层次通过质量目标分解展开，以确保目标的实现。 </w:t>
            </w:r>
          </w:p>
          <w:p w:rsidR="00353AC7" w:rsidRPr="00353AC7" w:rsidRDefault="00353AC7" w:rsidP="00A337FB">
            <w:pPr>
              <w:rPr>
                <w:rFonts w:ascii="宋体" w:hAnsi="宋体"/>
                <w:szCs w:val="21"/>
              </w:rPr>
            </w:pPr>
            <w:r w:rsidRPr="00353AC7">
              <w:rPr>
                <w:rFonts w:ascii="宋体" w:hAnsi="宋体" w:hint="eastAsia"/>
                <w:szCs w:val="21"/>
              </w:rPr>
              <w:t>定期进行管理评审，确保质量管理体系的适宜性、充分性和有效性。</w:t>
            </w:r>
          </w:p>
          <w:p w:rsidR="00353AC7" w:rsidRPr="00353AC7" w:rsidRDefault="00353AC7" w:rsidP="00A337FB">
            <w:pPr>
              <w:rPr>
                <w:rFonts w:ascii="宋体" w:hAnsi="宋体"/>
                <w:szCs w:val="21"/>
              </w:rPr>
            </w:pPr>
            <w:r w:rsidRPr="00353AC7">
              <w:rPr>
                <w:rFonts w:ascii="宋体" w:hAnsi="宋体" w:hint="eastAsia"/>
                <w:szCs w:val="21"/>
              </w:rPr>
              <w:t>确保提供质量管理体系运行所必需的资源。</w:t>
            </w:r>
          </w:p>
        </w:tc>
        <w:tc>
          <w:tcPr>
            <w:tcW w:w="1585" w:type="dxa"/>
          </w:tcPr>
          <w:p w:rsidR="00353AC7" w:rsidRPr="00353AC7" w:rsidRDefault="00353AC7" w:rsidP="00E1256D">
            <w:pPr>
              <w:rPr>
                <w:szCs w:val="21"/>
              </w:rPr>
            </w:pPr>
            <w:r>
              <w:rPr>
                <w:rFonts w:hint="eastAsia"/>
                <w:szCs w:val="21"/>
              </w:rPr>
              <w:t>Y</w:t>
            </w:r>
          </w:p>
        </w:tc>
      </w:tr>
      <w:tr w:rsidR="00353AC7" w:rsidRPr="002D5258">
        <w:trPr>
          <w:trHeight w:val="2110"/>
        </w:trPr>
        <w:tc>
          <w:tcPr>
            <w:tcW w:w="2160" w:type="dxa"/>
          </w:tcPr>
          <w:p w:rsidR="00353AC7" w:rsidRPr="00353AC7" w:rsidRDefault="00353AC7" w:rsidP="007168C5">
            <w:pPr>
              <w:rPr>
                <w:szCs w:val="21"/>
              </w:rPr>
            </w:pPr>
            <w:r w:rsidRPr="00353AC7">
              <w:rPr>
                <w:rFonts w:ascii="宋体" w:hAnsi="宋体" w:hint="eastAsia"/>
                <w:szCs w:val="21"/>
              </w:rPr>
              <w:t>以顾客为关注焦点</w:t>
            </w:r>
          </w:p>
        </w:tc>
        <w:tc>
          <w:tcPr>
            <w:tcW w:w="960" w:type="dxa"/>
          </w:tcPr>
          <w:p w:rsidR="00353AC7" w:rsidRPr="00353AC7" w:rsidRDefault="00353AC7" w:rsidP="007168C5">
            <w:pPr>
              <w:rPr>
                <w:szCs w:val="21"/>
              </w:rPr>
            </w:pPr>
            <w:r w:rsidRPr="00353AC7">
              <w:rPr>
                <w:rFonts w:ascii="宋体" w:hAnsi="宋体"/>
                <w:szCs w:val="21"/>
              </w:rPr>
              <w:t>5.1.2</w:t>
            </w:r>
          </w:p>
        </w:tc>
        <w:tc>
          <w:tcPr>
            <w:tcW w:w="10004" w:type="dxa"/>
          </w:tcPr>
          <w:p w:rsidR="00353AC7" w:rsidRPr="00353AC7" w:rsidRDefault="00353AC7" w:rsidP="00A337FB">
            <w:pPr>
              <w:rPr>
                <w:rFonts w:ascii="宋体" w:hAnsi="宋体"/>
                <w:szCs w:val="21"/>
              </w:rPr>
            </w:pPr>
            <w:r w:rsidRPr="00353AC7">
              <w:rPr>
                <w:rFonts w:ascii="宋体" w:hAnsi="宋体" w:hint="eastAsia"/>
                <w:szCs w:val="21"/>
              </w:rPr>
              <w:t>——公司要求：全面理解并满足顾客对整车及配件销售、售后服务的需求和期望；以满足顾客的需求为关注点，协调有效地运作质量管理体系的所有过程；不断改进，以持续满足顾客需求，并争取超越顾客的期望；将满足顾客需求始终贯穿于服务全过程。</w:t>
            </w:r>
          </w:p>
          <w:p w:rsidR="00353AC7" w:rsidRPr="00353AC7" w:rsidRDefault="00353AC7" w:rsidP="00A337FB">
            <w:pPr>
              <w:rPr>
                <w:rFonts w:ascii="宋体" w:hAnsi="宋体"/>
                <w:szCs w:val="21"/>
              </w:rPr>
            </w:pPr>
            <w:r w:rsidRPr="00353AC7">
              <w:rPr>
                <w:rFonts w:ascii="宋体" w:hAnsi="宋体" w:hint="eastAsia"/>
                <w:szCs w:val="21"/>
              </w:rPr>
              <w:t>为到店选购的顾客提供休息场所，提供茶水饮料，提供上网、阅读和收看电视等便利条件。同时为方便带小孩顾客进店的便捷性，店内专门设置了儿童区，方便客户照看小孩。</w:t>
            </w:r>
          </w:p>
          <w:p w:rsidR="00353AC7" w:rsidRPr="00353AC7" w:rsidRDefault="00353AC7" w:rsidP="00A337FB">
            <w:pPr>
              <w:rPr>
                <w:rFonts w:ascii="宋体" w:hAnsi="宋体"/>
                <w:szCs w:val="21"/>
              </w:rPr>
            </w:pPr>
            <w:r w:rsidRPr="00353AC7">
              <w:rPr>
                <w:rFonts w:ascii="宋体" w:hAnsi="宋体" w:hint="eastAsia"/>
                <w:szCs w:val="21"/>
              </w:rPr>
              <w:t>店面处在五环边上，方便顾客进店选购，并开展深度试驾活动。</w:t>
            </w:r>
          </w:p>
        </w:tc>
        <w:tc>
          <w:tcPr>
            <w:tcW w:w="1585" w:type="dxa"/>
          </w:tcPr>
          <w:p w:rsidR="00353AC7" w:rsidRPr="00353AC7" w:rsidRDefault="00353AC7" w:rsidP="00E1256D">
            <w:pPr>
              <w:rPr>
                <w:szCs w:val="21"/>
              </w:rPr>
            </w:pPr>
            <w:r>
              <w:rPr>
                <w:rFonts w:hint="eastAsia"/>
                <w:szCs w:val="21"/>
              </w:rPr>
              <w:t>Y</w:t>
            </w:r>
          </w:p>
        </w:tc>
      </w:tr>
      <w:tr w:rsidR="00353AC7" w:rsidRPr="002D5258" w:rsidTr="005C650C">
        <w:trPr>
          <w:trHeight w:val="1259"/>
        </w:trPr>
        <w:tc>
          <w:tcPr>
            <w:tcW w:w="2160" w:type="dxa"/>
          </w:tcPr>
          <w:p w:rsidR="00353AC7" w:rsidRPr="00353AC7" w:rsidRDefault="00353AC7" w:rsidP="007168C5">
            <w:pPr>
              <w:rPr>
                <w:szCs w:val="21"/>
              </w:rPr>
            </w:pPr>
            <w:r w:rsidRPr="00353AC7">
              <w:rPr>
                <w:rFonts w:ascii="宋体" w:hAnsi="宋体" w:hint="eastAsia"/>
                <w:szCs w:val="21"/>
              </w:rPr>
              <w:t>质量方针</w:t>
            </w:r>
          </w:p>
        </w:tc>
        <w:tc>
          <w:tcPr>
            <w:tcW w:w="960" w:type="dxa"/>
          </w:tcPr>
          <w:p w:rsidR="00353AC7" w:rsidRPr="00353AC7" w:rsidRDefault="00353AC7" w:rsidP="007168C5">
            <w:pPr>
              <w:rPr>
                <w:szCs w:val="21"/>
              </w:rPr>
            </w:pPr>
            <w:r w:rsidRPr="00353AC7">
              <w:rPr>
                <w:rFonts w:ascii="宋体" w:hAnsi="宋体"/>
                <w:szCs w:val="21"/>
              </w:rPr>
              <w:t>5.2</w:t>
            </w:r>
          </w:p>
        </w:tc>
        <w:tc>
          <w:tcPr>
            <w:tcW w:w="10004" w:type="dxa"/>
          </w:tcPr>
          <w:p w:rsidR="00353AC7" w:rsidRPr="00353AC7" w:rsidRDefault="00353AC7" w:rsidP="00A337FB">
            <w:pPr>
              <w:rPr>
                <w:rFonts w:ascii="宋体" w:hAnsi="宋体"/>
                <w:szCs w:val="21"/>
              </w:rPr>
            </w:pPr>
            <w:r w:rsidRPr="00353AC7">
              <w:rPr>
                <w:rFonts w:ascii="宋体" w:hAnsi="宋体" w:hint="eastAsia"/>
                <w:szCs w:val="21"/>
              </w:rPr>
              <w:t>——本公司的质量方针：星徽闪耀，服务前行，科学管理，日臻完善，由总经理制订并批准，与公司经营宗旨相适应，是全体员工的行动指南，是制订、评审公司和各部门质量目标的框架。</w:t>
            </w:r>
          </w:p>
          <w:p w:rsidR="00353AC7" w:rsidRPr="00353AC7" w:rsidRDefault="00353AC7" w:rsidP="005C650C">
            <w:pPr>
              <w:rPr>
                <w:rFonts w:ascii="宋体" w:hAnsi="宋体"/>
                <w:szCs w:val="21"/>
              </w:rPr>
            </w:pPr>
            <w:r w:rsidRPr="00353AC7">
              <w:rPr>
                <w:rFonts w:ascii="宋体" w:hAnsi="宋体" w:hint="eastAsia"/>
                <w:szCs w:val="21"/>
              </w:rPr>
              <w:t>公司质量方针体现满足要求和持续改进的管理理念。通过学习让员工知晓。</w:t>
            </w:r>
          </w:p>
        </w:tc>
        <w:tc>
          <w:tcPr>
            <w:tcW w:w="1585" w:type="dxa"/>
          </w:tcPr>
          <w:p w:rsidR="00353AC7" w:rsidRPr="00353AC7" w:rsidRDefault="00353AC7" w:rsidP="00E1256D">
            <w:pPr>
              <w:rPr>
                <w:szCs w:val="21"/>
              </w:rPr>
            </w:pPr>
            <w:r>
              <w:rPr>
                <w:rFonts w:hint="eastAsia"/>
                <w:szCs w:val="21"/>
              </w:rPr>
              <w:t>Y</w:t>
            </w:r>
          </w:p>
        </w:tc>
      </w:tr>
      <w:tr w:rsidR="00353AC7" w:rsidRPr="002D5258">
        <w:trPr>
          <w:trHeight w:val="2110"/>
        </w:trPr>
        <w:tc>
          <w:tcPr>
            <w:tcW w:w="2160" w:type="dxa"/>
          </w:tcPr>
          <w:p w:rsidR="00353AC7" w:rsidRPr="00353AC7" w:rsidRDefault="00353AC7" w:rsidP="007168C5">
            <w:pPr>
              <w:rPr>
                <w:rFonts w:ascii="宋体" w:hAnsi="宋体"/>
                <w:szCs w:val="21"/>
              </w:rPr>
            </w:pPr>
            <w:r w:rsidRPr="00353AC7">
              <w:rPr>
                <w:rFonts w:ascii="宋体" w:hAnsi="宋体" w:hint="eastAsia"/>
                <w:szCs w:val="21"/>
              </w:rPr>
              <w:lastRenderedPageBreak/>
              <w:t>职责和权限</w:t>
            </w:r>
          </w:p>
        </w:tc>
        <w:tc>
          <w:tcPr>
            <w:tcW w:w="960" w:type="dxa"/>
          </w:tcPr>
          <w:p w:rsidR="00353AC7" w:rsidRPr="00353AC7" w:rsidRDefault="00353AC7" w:rsidP="007168C5">
            <w:pPr>
              <w:rPr>
                <w:rFonts w:ascii="宋体" w:hAnsi="宋体"/>
                <w:szCs w:val="21"/>
              </w:rPr>
            </w:pPr>
            <w:r w:rsidRPr="00353AC7">
              <w:rPr>
                <w:rFonts w:ascii="宋体" w:hAnsi="宋体" w:hint="eastAsia"/>
                <w:szCs w:val="21"/>
              </w:rPr>
              <w:t>5.3</w:t>
            </w:r>
          </w:p>
        </w:tc>
        <w:tc>
          <w:tcPr>
            <w:tcW w:w="10004" w:type="dxa"/>
          </w:tcPr>
          <w:p w:rsidR="00353AC7" w:rsidRPr="00353AC7" w:rsidRDefault="00353AC7" w:rsidP="005C650C">
            <w:pPr>
              <w:rPr>
                <w:rFonts w:ascii="宋体" w:hAnsi="宋体"/>
                <w:szCs w:val="21"/>
              </w:rPr>
            </w:pPr>
            <w:r w:rsidRPr="00353AC7">
              <w:rPr>
                <w:rFonts w:ascii="宋体" w:hAnsi="宋体" w:hint="eastAsia"/>
                <w:szCs w:val="21"/>
              </w:rPr>
              <w:t>——公司对从事管理、执行和验证工作的人员职责和权限形成《岗位职责和任职条件》，</w:t>
            </w:r>
          </w:p>
          <w:p w:rsidR="00353AC7" w:rsidRPr="00353AC7" w:rsidRDefault="00353AC7" w:rsidP="005C650C">
            <w:pPr>
              <w:rPr>
                <w:rFonts w:ascii="宋体" w:hAnsi="宋体"/>
                <w:szCs w:val="21"/>
              </w:rPr>
            </w:pPr>
            <w:r w:rsidRPr="00353AC7">
              <w:rPr>
                <w:rFonts w:ascii="宋体" w:hAnsi="宋体" w:hint="eastAsia"/>
                <w:szCs w:val="21"/>
              </w:rPr>
              <w:t>查看《岗位职责和任职条件》，每个职位任职条件包括内容：职位概要、工作内容、职位要求、岗位权限、任职资格。</w:t>
            </w:r>
          </w:p>
          <w:p w:rsidR="00353AC7" w:rsidRPr="00353AC7" w:rsidRDefault="00353AC7" w:rsidP="005C650C">
            <w:pPr>
              <w:rPr>
                <w:rFonts w:ascii="宋体" w:hAnsi="宋体"/>
                <w:szCs w:val="21"/>
              </w:rPr>
            </w:pPr>
          </w:p>
          <w:p w:rsidR="00353AC7" w:rsidRPr="00353AC7" w:rsidRDefault="00353AC7" w:rsidP="005C650C">
            <w:pPr>
              <w:rPr>
                <w:rFonts w:ascii="宋体" w:hAnsi="宋体"/>
                <w:szCs w:val="21"/>
              </w:rPr>
            </w:pPr>
            <w:r w:rsidRPr="00353AC7">
              <w:rPr>
                <w:rFonts w:ascii="宋体" w:hAnsi="宋体" w:hint="eastAsia"/>
                <w:szCs w:val="21"/>
              </w:rPr>
              <w:t>—</w:t>
            </w:r>
            <w:r w:rsidRPr="00353AC7">
              <w:rPr>
                <w:rFonts w:hint="eastAsia"/>
                <w:szCs w:val="21"/>
              </w:rPr>
              <w:t>陈建明</w:t>
            </w:r>
            <w:r w:rsidRPr="00353AC7">
              <w:rPr>
                <w:rFonts w:ascii="宋体" w:hAnsi="宋体" w:hint="eastAsia"/>
                <w:szCs w:val="21"/>
              </w:rPr>
              <w:t>为公司的管理者代表，</w:t>
            </w:r>
          </w:p>
          <w:p w:rsidR="00353AC7" w:rsidRPr="00353AC7" w:rsidRDefault="00353AC7" w:rsidP="005C650C">
            <w:pPr>
              <w:rPr>
                <w:rFonts w:ascii="宋体" w:hAnsi="宋体"/>
                <w:szCs w:val="21"/>
              </w:rPr>
            </w:pPr>
            <w:r w:rsidRPr="00353AC7">
              <w:rPr>
                <w:rFonts w:ascii="宋体" w:hAnsi="宋体" w:hint="eastAsia"/>
                <w:szCs w:val="21"/>
              </w:rPr>
              <w:t>询问管理者代表，明白其职责是：</w:t>
            </w:r>
          </w:p>
          <w:p w:rsidR="00353AC7" w:rsidRPr="00353AC7" w:rsidRDefault="00353AC7" w:rsidP="005C650C">
            <w:pPr>
              <w:rPr>
                <w:rFonts w:ascii="宋体" w:hAnsi="宋体"/>
                <w:szCs w:val="21"/>
              </w:rPr>
            </w:pPr>
            <w:r w:rsidRPr="00353AC7">
              <w:rPr>
                <w:rFonts w:ascii="宋体" w:hAnsi="宋体" w:hint="eastAsia"/>
                <w:szCs w:val="21"/>
              </w:rPr>
              <w:t>a) 确保质量管理体系所需的过程得到建立、实施和保持；</w:t>
            </w:r>
          </w:p>
          <w:p w:rsidR="00353AC7" w:rsidRPr="00353AC7" w:rsidRDefault="00353AC7" w:rsidP="005C650C">
            <w:pPr>
              <w:rPr>
                <w:rFonts w:ascii="宋体" w:hAnsi="宋体"/>
                <w:szCs w:val="21"/>
              </w:rPr>
            </w:pPr>
            <w:r w:rsidRPr="00353AC7">
              <w:rPr>
                <w:rFonts w:ascii="宋体" w:hAnsi="宋体" w:hint="eastAsia"/>
                <w:szCs w:val="21"/>
              </w:rPr>
              <w:t>b) 向总经理报告质量管理体系的业绩，包括改进的需求；</w:t>
            </w:r>
          </w:p>
          <w:p w:rsidR="00353AC7" w:rsidRPr="00353AC7" w:rsidRDefault="00353AC7" w:rsidP="005C650C">
            <w:pPr>
              <w:rPr>
                <w:rFonts w:ascii="宋体" w:hAnsi="宋体"/>
                <w:szCs w:val="21"/>
              </w:rPr>
            </w:pPr>
            <w:r w:rsidRPr="00353AC7">
              <w:rPr>
                <w:rFonts w:ascii="宋体" w:hAnsi="宋体" w:hint="eastAsia"/>
                <w:szCs w:val="21"/>
              </w:rPr>
              <w:t>c) 确保在本公司内提高顾客满意的意识；</w:t>
            </w:r>
          </w:p>
          <w:p w:rsidR="00353AC7" w:rsidRPr="00353AC7" w:rsidRDefault="00353AC7" w:rsidP="005C650C">
            <w:pPr>
              <w:rPr>
                <w:rFonts w:ascii="宋体" w:hAnsi="宋体"/>
                <w:szCs w:val="21"/>
              </w:rPr>
            </w:pPr>
            <w:r w:rsidRPr="00353AC7">
              <w:rPr>
                <w:rFonts w:ascii="宋体" w:hAnsi="宋体" w:hint="eastAsia"/>
                <w:szCs w:val="21"/>
              </w:rPr>
              <w:t>d) 就质量管理体系有关事宜对外联络。</w:t>
            </w:r>
          </w:p>
        </w:tc>
        <w:tc>
          <w:tcPr>
            <w:tcW w:w="1585" w:type="dxa"/>
          </w:tcPr>
          <w:p w:rsidR="00353AC7" w:rsidRPr="00353AC7" w:rsidRDefault="00353AC7" w:rsidP="00E1256D">
            <w:pPr>
              <w:rPr>
                <w:szCs w:val="21"/>
              </w:rPr>
            </w:pPr>
            <w:r>
              <w:rPr>
                <w:rFonts w:hint="eastAsia"/>
                <w:szCs w:val="21"/>
              </w:rPr>
              <w:t>Y</w:t>
            </w:r>
          </w:p>
        </w:tc>
      </w:tr>
      <w:tr w:rsidR="00353AC7" w:rsidRPr="002D5258" w:rsidTr="005C650C">
        <w:trPr>
          <w:trHeight w:val="827"/>
        </w:trPr>
        <w:tc>
          <w:tcPr>
            <w:tcW w:w="2160" w:type="dxa"/>
          </w:tcPr>
          <w:p w:rsidR="00353AC7" w:rsidRPr="00353AC7" w:rsidRDefault="00353AC7" w:rsidP="007168C5">
            <w:pPr>
              <w:rPr>
                <w:rFonts w:ascii="宋体" w:hAnsi="宋体"/>
                <w:szCs w:val="21"/>
              </w:rPr>
            </w:pPr>
            <w:r w:rsidRPr="00353AC7">
              <w:rPr>
                <w:rFonts w:ascii="宋体" w:hAnsi="宋体" w:hint="eastAsia"/>
                <w:szCs w:val="21"/>
              </w:rPr>
              <w:t>风险和机遇的评估和应对措施</w:t>
            </w:r>
          </w:p>
        </w:tc>
        <w:tc>
          <w:tcPr>
            <w:tcW w:w="960" w:type="dxa"/>
          </w:tcPr>
          <w:p w:rsidR="00353AC7" w:rsidRPr="00353AC7" w:rsidRDefault="00353AC7" w:rsidP="007168C5">
            <w:pPr>
              <w:rPr>
                <w:rFonts w:ascii="宋体" w:hAnsi="宋体"/>
                <w:szCs w:val="21"/>
              </w:rPr>
            </w:pPr>
            <w:r w:rsidRPr="00353AC7">
              <w:rPr>
                <w:rFonts w:ascii="宋体" w:hAnsi="宋体" w:hint="eastAsia"/>
                <w:szCs w:val="21"/>
              </w:rPr>
              <w:t>6</w:t>
            </w:r>
            <w:r w:rsidRPr="00353AC7">
              <w:rPr>
                <w:rFonts w:ascii="宋体" w:hAnsi="宋体"/>
                <w:szCs w:val="21"/>
              </w:rPr>
              <w:t>.1</w:t>
            </w:r>
          </w:p>
        </w:tc>
        <w:tc>
          <w:tcPr>
            <w:tcW w:w="10004" w:type="dxa"/>
          </w:tcPr>
          <w:p w:rsidR="00353AC7" w:rsidRPr="00353AC7" w:rsidRDefault="00353AC7" w:rsidP="005C650C">
            <w:pPr>
              <w:rPr>
                <w:rFonts w:ascii="宋体" w:hAnsi="宋体"/>
                <w:szCs w:val="21"/>
              </w:rPr>
            </w:pPr>
            <w:r w:rsidRPr="00353AC7">
              <w:rPr>
                <w:rFonts w:ascii="宋体" w:hAnsi="宋体" w:hint="eastAsia"/>
                <w:szCs w:val="21"/>
              </w:rPr>
              <w:t>——公司根据外部环境，北京市政府推出的购车排号限令的影响，疫情出行减少，库存压力较大，北京市拆违房租涨价，员工离职了增高等内外部环境，采取了应对措施，基本有效。</w:t>
            </w:r>
          </w:p>
        </w:tc>
        <w:tc>
          <w:tcPr>
            <w:tcW w:w="1585" w:type="dxa"/>
          </w:tcPr>
          <w:p w:rsidR="00353AC7" w:rsidRPr="00353AC7" w:rsidRDefault="00353AC7" w:rsidP="00E1256D">
            <w:pPr>
              <w:rPr>
                <w:szCs w:val="21"/>
              </w:rPr>
            </w:pPr>
            <w:r>
              <w:rPr>
                <w:rFonts w:hint="eastAsia"/>
                <w:szCs w:val="21"/>
              </w:rPr>
              <w:t>Y</w:t>
            </w:r>
          </w:p>
        </w:tc>
      </w:tr>
      <w:tr w:rsidR="00353AC7" w:rsidRPr="002D5258">
        <w:trPr>
          <w:trHeight w:val="2110"/>
        </w:trPr>
        <w:tc>
          <w:tcPr>
            <w:tcW w:w="2160" w:type="dxa"/>
          </w:tcPr>
          <w:p w:rsidR="00353AC7" w:rsidRPr="00353AC7" w:rsidRDefault="00353AC7" w:rsidP="007168C5">
            <w:pPr>
              <w:rPr>
                <w:rFonts w:ascii="宋体" w:hAnsi="宋体"/>
                <w:szCs w:val="21"/>
              </w:rPr>
            </w:pPr>
            <w:r w:rsidRPr="00353AC7">
              <w:rPr>
                <w:rFonts w:ascii="宋体" w:hAnsi="宋体" w:hint="eastAsia"/>
                <w:szCs w:val="21"/>
              </w:rPr>
              <w:t>质量目标</w:t>
            </w:r>
          </w:p>
        </w:tc>
        <w:tc>
          <w:tcPr>
            <w:tcW w:w="960" w:type="dxa"/>
          </w:tcPr>
          <w:p w:rsidR="00353AC7" w:rsidRPr="00353AC7" w:rsidRDefault="00353AC7" w:rsidP="007168C5">
            <w:pPr>
              <w:rPr>
                <w:rFonts w:ascii="宋体" w:hAnsi="宋体"/>
                <w:szCs w:val="21"/>
              </w:rPr>
            </w:pPr>
            <w:r w:rsidRPr="00353AC7">
              <w:rPr>
                <w:rFonts w:ascii="宋体" w:hAnsi="宋体" w:hint="eastAsia"/>
                <w:szCs w:val="21"/>
              </w:rPr>
              <w:t>6</w:t>
            </w:r>
            <w:r w:rsidRPr="00353AC7">
              <w:rPr>
                <w:rFonts w:ascii="宋体" w:hAnsi="宋体"/>
                <w:szCs w:val="21"/>
              </w:rPr>
              <w:t>.2</w:t>
            </w:r>
          </w:p>
        </w:tc>
        <w:tc>
          <w:tcPr>
            <w:tcW w:w="10004" w:type="dxa"/>
          </w:tcPr>
          <w:p w:rsidR="00353AC7" w:rsidRPr="00353AC7" w:rsidRDefault="00353AC7" w:rsidP="005C650C">
            <w:pPr>
              <w:rPr>
                <w:rFonts w:ascii="宋体" w:hAnsi="宋体"/>
                <w:szCs w:val="21"/>
              </w:rPr>
            </w:pPr>
            <w:r w:rsidRPr="00353AC7">
              <w:rPr>
                <w:rFonts w:ascii="宋体" w:hAnsi="宋体" w:hint="eastAsia"/>
                <w:szCs w:val="21"/>
              </w:rPr>
              <w:t>——公司的质量目标依据公司质量方针制订，并在各职能部门及层次分解展开及实施。</w:t>
            </w:r>
          </w:p>
          <w:p w:rsidR="00353AC7" w:rsidRDefault="00353AC7" w:rsidP="005C650C">
            <w:pPr>
              <w:rPr>
                <w:rFonts w:ascii="宋体" w:hAnsi="宋体" w:hint="eastAsia"/>
                <w:szCs w:val="21"/>
              </w:rPr>
            </w:pPr>
            <w:r w:rsidRPr="00A16051">
              <w:rPr>
                <w:rFonts w:ascii="宋体" w:hAnsi="宋体" w:hint="eastAsia"/>
                <w:szCs w:val="21"/>
              </w:rPr>
              <w:t>公司目标：</w:t>
            </w:r>
          </w:p>
          <w:p w:rsidR="00A16051" w:rsidRDefault="00A16051" w:rsidP="00A16051">
            <w:pPr>
              <w:spacing w:line="360" w:lineRule="auto"/>
              <w:ind w:firstLineChars="250" w:firstLine="600"/>
              <w:rPr>
                <w:rFonts w:hint="eastAsia"/>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sz w:val="24"/>
                <w:lang w:val="en-US" w:eastAsia="zh-CN"/>
              </w:rPr>
              <w:t>①</w:t>
            </w:r>
            <w:r>
              <w:rPr>
                <w:sz w:val="24"/>
              </w:rPr>
              <w:fldChar w:fldCharType="end"/>
            </w:r>
            <w:r>
              <w:rPr>
                <w:rFonts w:hint="eastAsia"/>
                <w:sz w:val="24"/>
              </w:rPr>
              <w:t>经销商销售满意度调查（</w:t>
            </w:r>
            <w:r>
              <w:rPr>
                <w:rFonts w:hint="eastAsia"/>
                <w:sz w:val="24"/>
              </w:rPr>
              <w:t>CSS</w:t>
            </w:r>
            <w:r>
              <w:rPr>
                <w:rFonts w:hint="eastAsia"/>
                <w:sz w:val="24"/>
              </w:rPr>
              <w:t>）季度排名</w:t>
            </w:r>
            <w:r>
              <w:rPr>
                <w:rFonts w:hint="eastAsia"/>
                <w:sz w:val="24"/>
              </w:rPr>
              <w:t>*50%</w:t>
            </w:r>
            <w:r>
              <w:rPr>
                <w:rFonts w:hint="eastAsia"/>
                <w:sz w:val="24"/>
              </w:rPr>
              <w:t>以内；</w:t>
            </w:r>
          </w:p>
          <w:p w:rsidR="00A16051" w:rsidRDefault="00A16051" w:rsidP="00A16051">
            <w:pPr>
              <w:spacing w:line="360" w:lineRule="auto"/>
              <w:ind w:firstLineChars="250" w:firstLine="600"/>
              <w:rPr>
                <w:rFonts w:hint="eastAsia"/>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sz w:val="24"/>
                <w:lang w:val="en-US" w:eastAsia="zh-CN"/>
              </w:rPr>
              <w:t>②</w:t>
            </w:r>
            <w:r>
              <w:rPr>
                <w:sz w:val="24"/>
              </w:rPr>
              <w:fldChar w:fldCharType="end"/>
            </w:r>
            <w:r>
              <w:rPr>
                <w:rFonts w:hint="eastAsia"/>
                <w:sz w:val="24"/>
              </w:rPr>
              <w:t>经销商售后服务调查（</w:t>
            </w:r>
            <w:r>
              <w:rPr>
                <w:rFonts w:hint="eastAsia"/>
                <w:sz w:val="24"/>
              </w:rPr>
              <w:t>CSS</w:t>
            </w:r>
            <w:r>
              <w:rPr>
                <w:rFonts w:hint="eastAsia"/>
                <w:sz w:val="24"/>
              </w:rPr>
              <w:t>）季度排名</w:t>
            </w:r>
            <w:r>
              <w:rPr>
                <w:rFonts w:hint="eastAsia"/>
                <w:sz w:val="24"/>
              </w:rPr>
              <w:t>*50%</w:t>
            </w:r>
            <w:r>
              <w:rPr>
                <w:rFonts w:hint="eastAsia"/>
                <w:sz w:val="24"/>
              </w:rPr>
              <w:t>以内；</w:t>
            </w:r>
          </w:p>
          <w:p w:rsidR="00A16051" w:rsidRDefault="00A16051" w:rsidP="00A16051">
            <w:pPr>
              <w:spacing w:line="360" w:lineRule="auto"/>
              <w:ind w:firstLineChars="250" w:firstLine="600"/>
              <w:rPr>
                <w:rFonts w:hint="eastAsia"/>
                <w:sz w:val="24"/>
              </w:rPr>
            </w:pPr>
            <w:r>
              <w:rPr>
                <w:rFonts w:hint="eastAsia"/>
                <w:sz w:val="24"/>
              </w:rPr>
              <w:t>③销售内部电话回访成功率</w:t>
            </w:r>
            <w:r>
              <w:rPr>
                <w:rFonts w:hint="eastAsia"/>
                <w:sz w:val="24"/>
              </w:rPr>
              <w:t>95%</w:t>
            </w:r>
            <w:r>
              <w:rPr>
                <w:rFonts w:hint="eastAsia"/>
                <w:sz w:val="24"/>
              </w:rPr>
              <w:t>以上</w:t>
            </w:r>
          </w:p>
          <w:p w:rsidR="00A16051" w:rsidRDefault="00A16051" w:rsidP="00A16051">
            <w:pPr>
              <w:spacing w:line="360" w:lineRule="auto"/>
              <w:ind w:firstLineChars="250" w:firstLine="600"/>
              <w:rPr>
                <w:rFonts w:hint="eastAsia"/>
                <w:sz w:val="24"/>
              </w:rPr>
            </w:pPr>
            <w:r>
              <w:rPr>
                <w:rFonts w:hint="eastAsia"/>
                <w:sz w:val="24"/>
              </w:rPr>
              <w:t>④服务内部电话回访成功率</w:t>
            </w:r>
            <w:r>
              <w:rPr>
                <w:rFonts w:hint="eastAsia"/>
                <w:sz w:val="24"/>
              </w:rPr>
              <w:t>90%</w:t>
            </w:r>
            <w:r>
              <w:rPr>
                <w:rFonts w:hint="eastAsia"/>
                <w:sz w:val="24"/>
              </w:rPr>
              <w:t>以上</w:t>
            </w:r>
          </w:p>
          <w:p w:rsidR="00A16051" w:rsidRDefault="00A16051" w:rsidP="00A16051">
            <w:pPr>
              <w:spacing w:line="360" w:lineRule="auto"/>
              <w:ind w:firstLineChars="250" w:firstLine="600"/>
              <w:rPr>
                <w:rFonts w:hint="eastAsia"/>
                <w:sz w:val="24"/>
              </w:rPr>
            </w:pPr>
            <w:r>
              <w:rPr>
                <w:sz w:val="24"/>
              </w:rPr>
              <w:fldChar w:fldCharType="begin"/>
            </w:r>
            <w:r>
              <w:rPr>
                <w:sz w:val="24"/>
              </w:rPr>
              <w:instrText xml:space="preserve"> </w:instrText>
            </w:r>
            <w:r>
              <w:rPr>
                <w:rFonts w:hint="eastAsia"/>
                <w:sz w:val="24"/>
              </w:rPr>
              <w:instrText>= 5 \* GB3</w:instrText>
            </w:r>
            <w:r>
              <w:rPr>
                <w:sz w:val="24"/>
              </w:rPr>
              <w:instrText xml:space="preserve"> </w:instrText>
            </w:r>
            <w:r>
              <w:rPr>
                <w:sz w:val="24"/>
              </w:rPr>
              <w:fldChar w:fldCharType="separate"/>
            </w:r>
            <w:r>
              <w:rPr>
                <w:rFonts w:hint="eastAsia"/>
                <w:sz w:val="24"/>
                <w:lang w:val="en-US" w:eastAsia="zh-CN"/>
              </w:rPr>
              <w:t>⑤</w:t>
            </w:r>
            <w:r>
              <w:rPr>
                <w:sz w:val="24"/>
              </w:rPr>
              <w:fldChar w:fldCharType="end"/>
            </w:r>
            <w:r>
              <w:rPr>
                <w:rFonts w:hint="eastAsia"/>
                <w:sz w:val="24"/>
              </w:rPr>
              <w:t>销售“秘密采购”调研季度得分</w:t>
            </w:r>
            <w:r>
              <w:rPr>
                <w:rFonts w:hint="eastAsia"/>
                <w:sz w:val="24"/>
              </w:rPr>
              <w:t>90</w:t>
            </w:r>
            <w:r>
              <w:rPr>
                <w:rFonts w:hint="eastAsia"/>
                <w:sz w:val="24"/>
              </w:rPr>
              <w:t>分；</w:t>
            </w:r>
            <w:r>
              <w:rPr>
                <w:rFonts w:hint="eastAsia"/>
                <w:sz w:val="24"/>
              </w:rPr>
              <w:t xml:space="preserve"> </w:t>
            </w:r>
          </w:p>
          <w:p w:rsidR="00A16051" w:rsidRDefault="00A16051" w:rsidP="00A16051">
            <w:pPr>
              <w:spacing w:line="360" w:lineRule="auto"/>
              <w:ind w:firstLineChars="250" w:firstLine="600"/>
              <w:rPr>
                <w:rFonts w:hint="eastAsia"/>
                <w:sz w:val="24"/>
              </w:rPr>
            </w:pPr>
            <w:r>
              <w:rPr>
                <w:sz w:val="24"/>
              </w:rPr>
              <w:fldChar w:fldCharType="begin"/>
            </w:r>
            <w:r>
              <w:rPr>
                <w:sz w:val="24"/>
              </w:rPr>
              <w:instrText xml:space="preserve"> </w:instrText>
            </w:r>
            <w:r>
              <w:rPr>
                <w:rFonts w:hint="eastAsia"/>
                <w:sz w:val="24"/>
              </w:rPr>
              <w:instrText>= 6 \* GB3</w:instrText>
            </w:r>
            <w:r>
              <w:rPr>
                <w:sz w:val="24"/>
              </w:rPr>
              <w:instrText xml:space="preserve"> </w:instrText>
            </w:r>
            <w:r>
              <w:rPr>
                <w:sz w:val="24"/>
              </w:rPr>
              <w:fldChar w:fldCharType="separate"/>
            </w:r>
            <w:r>
              <w:rPr>
                <w:rFonts w:hint="eastAsia"/>
                <w:sz w:val="24"/>
                <w:lang w:val="en-US" w:eastAsia="zh-CN"/>
              </w:rPr>
              <w:t>⑥</w:t>
            </w:r>
            <w:r>
              <w:rPr>
                <w:sz w:val="24"/>
              </w:rPr>
              <w:fldChar w:fldCharType="end"/>
            </w:r>
            <w:r>
              <w:rPr>
                <w:rFonts w:hint="eastAsia"/>
                <w:sz w:val="24"/>
              </w:rPr>
              <w:t>服务“飞行检查”调研半年度通过；</w:t>
            </w:r>
          </w:p>
          <w:p w:rsidR="00A16051" w:rsidRDefault="00A16051" w:rsidP="00A16051">
            <w:pPr>
              <w:spacing w:line="360" w:lineRule="auto"/>
              <w:ind w:firstLineChars="200" w:firstLine="480"/>
              <w:rPr>
                <w:rFonts w:hint="eastAsia"/>
                <w:sz w:val="24"/>
              </w:rPr>
            </w:pPr>
            <w:r>
              <w:rPr>
                <w:sz w:val="24"/>
              </w:rPr>
              <w:t xml:space="preserve"> </w:t>
            </w:r>
            <w:r>
              <w:rPr>
                <w:sz w:val="24"/>
              </w:rPr>
              <w:fldChar w:fldCharType="begin"/>
            </w:r>
            <w:r>
              <w:rPr>
                <w:sz w:val="24"/>
              </w:rPr>
              <w:instrText xml:space="preserve"> </w:instrText>
            </w:r>
            <w:r>
              <w:rPr>
                <w:rFonts w:hint="eastAsia"/>
                <w:sz w:val="24"/>
              </w:rPr>
              <w:instrText>= 7 \* GB3</w:instrText>
            </w:r>
            <w:r>
              <w:rPr>
                <w:sz w:val="24"/>
              </w:rPr>
              <w:instrText xml:space="preserve"> </w:instrText>
            </w:r>
            <w:r>
              <w:rPr>
                <w:sz w:val="24"/>
              </w:rPr>
              <w:fldChar w:fldCharType="separate"/>
            </w:r>
            <w:r>
              <w:rPr>
                <w:rFonts w:hint="eastAsia"/>
                <w:sz w:val="24"/>
                <w:lang w:val="en-US" w:eastAsia="zh-CN"/>
              </w:rPr>
              <w:t>⑦</w:t>
            </w:r>
            <w:r>
              <w:rPr>
                <w:sz w:val="24"/>
              </w:rPr>
              <w:fldChar w:fldCharType="end"/>
            </w:r>
            <w:r>
              <w:rPr>
                <w:rFonts w:hint="eastAsia"/>
                <w:sz w:val="24"/>
              </w:rPr>
              <w:t>客户流失率小于</w:t>
            </w:r>
            <w:r>
              <w:rPr>
                <w:rFonts w:hint="eastAsia"/>
                <w:sz w:val="24"/>
              </w:rPr>
              <w:t>5%</w:t>
            </w:r>
            <w:r>
              <w:rPr>
                <w:rFonts w:hint="eastAsia"/>
                <w:sz w:val="24"/>
              </w:rPr>
              <w:t>；</w:t>
            </w:r>
          </w:p>
          <w:p w:rsidR="00A16051" w:rsidRPr="00353AC7" w:rsidRDefault="00A16051" w:rsidP="00A16051">
            <w:pPr>
              <w:ind w:leftChars="201" w:left="422" w:firstLineChars="50" w:firstLine="120"/>
              <w:rPr>
                <w:rFonts w:ascii="宋体" w:hAnsi="宋体"/>
                <w:szCs w:val="21"/>
              </w:rPr>
            </w:pPr>
            <w:r>
              <w:rPr>
                <w:sz w:val="24"/>
              </w:rPr>
              <w:fldChar w:fldCharType="begin"/>
            </w:r>
            <w:r>
              <w:rPr>
                <w:sz w:val="24"/>
              </w:rPr>
              <w:instrText xml:space="preserve"> </w:instrText>
            </w:r>
            <w:r>
              <w:rPr>
                <w:rFonts w:hint="eastAsia"/>
                <w:sz w:val="24"/>
              </w:rPr>
              <w:instrText>= 8 \* GB3</w:instrText>
            </w:r>
            <w:r>
              <w:rPr>
                <w:sz w:val="24"/>
              </w:rPr>
              <w:instrText xml:space="preserve"> </w:instrText>
            </w:r>
            <w:r>
              <w:rPr>
                <w:sz w:val="24"/>
              </w:rPr>
              <w:fldChar w:fldCharType="separate"/>
            </w:r>
            <w:r>
              <w:rPr>
                <w:rFonts w:hint="eastAsia"/>
                <w:sz w:val="24"/>
                <w:lang w:val="en-US" w:eastAsia="zh-CN"/>
              </w:rPr>
              <w:t>⑧</w:t>
            </w:r>
            <w:r>
              <w:rPr>
                <w:sz w:val="24"/>
              </w:rPr>
              <w:fldChar w:fldCharType="end"/>
            </w:r>
            <w:r>
              <w:rPr>
                <w:rFonts w:hint="eastAsia"/>
                <w:sz w:val="24"/>
              </w:rPr>
              <w:t>管理内化率达到</w:t>
            </w:r>
            <w:r>
              <w:rPr>
                <w:rFonts w:hint="eastAsia"/>
                <w:sz w:val="24"/>
              </w:rPr>
              <w:t>70</w:t>
            </w:r>
            <w:r>
              <w:rPr>
                <w:rFonts w:hint="eastAsia"/>
                <w:sz w:val="24"/>
              </w:rPr>
              <w:t>％。</w:t>
            </w:r>
          </w:p>
        </w:tc>
        <w:tc>
          <w:tcPr>
            <w:tcW w:w="1585" w:type="dxa"/>
          </w:tcPr>
          <w:p w:rsidR="00353AC7" w:rsidRPr="00353AC7" w:rsidRDefault="00353AC7" w:rsidP="00E1256D">
            <w:pPr>
              <w:rPr>
                <w:szCs w:val="21"/>
              </w:rPr>
            </w:pPr>
            <w:r>
              <w:rPr>
                <w:rFonts w:hint="eastAsia"/>
                <w:szCs w:val="21"/>
              </w:rPr>
              <w:t>Y</w:t>
            </w:r>
          </w:p>
        </w:tc>
      </w:tr>
      <w:tr w:rsidR="00353AC7" w:rsidRPr="002D5258" w:rsidTr="005C650C">
        <w:trPr>
          <w:trHeight w:val="984"/>
        </w:trPr>
        <w:tc>
          <w:tcPr>
            <w:tcW w:w="2160" w:type="dxa"/>
          </w:tcPr>
          <w:p w:rsidR="00353AC7" w:rsidRPr="00353AC7" w:rsidRDefault="00353AC7" w:rsidP="007168C5">
            <w:pPr>
              <w:rPr>
                <w:rFonts w:ascii="宋体" w:hAnsi="宋体"/>
                <w:szCs w:val="21"/>
              </w:rPr>
            </w:pPr>
            <w:r w:rsidRPr="00353AC7">
              <w:rPr>
                <w:rFonts w:ascii="宋体" w:hAnsi="宋体" w:hint="eastAsia"/>
                <w:szCs w:val="21"/>
              </w:rPr>
              <w:lastRenderedPageBreak/>
              <w:t>质量管理体系变更策划</w:t>
            </w:r>
          </w:p>
        </w:tc>
        <w:tc>
          <w:tcPr>
            <w:tcW w:w="960" w:type="dxa"/>
          </w:tcPr>
          <w:p w:rsidR="00353AC7" w:rsidRPr="00353AC7" w:rsidRDefault="00353AC7" w:rsidP="007168C5">
            <w:pPr>
              <w:rPr>
                <w:rFonts w:ascii="宋体" w:hAnsi="宋体"/>
                <w:szCs w:val="21"/>
              </w:rPr>
            </w:pPr>
            <w:r w:rsidRPr="00353AC7">
              <w:rPr>
                <w:rFonts w:ascii="宋体" w:hAnsi="宋体"/>
                <w:szCs w:val="21"/>
              </w:rPr>
              <w:t>6.3</w:t>
            </w:r>
          </w:p>
        </w:tc>
        <w:tc>
          <w:tcPr>
            <w:tcW w:w="10004" w:type="dxa"/>
          </w:tcPr>
          <w:p w:rsidR="00353AC7" w:rsidRPr="00353AC7" w:rsidRDefault="00353AC7" w:rsidP="005C650C">
            <w:pPr>
              <w:rPr>
                <w:rFonts w:ascii="宋体" w:hAnsi="宋体"/>
                <w:szCs w:val="21"/>
              </w:rPr>
            </w:pPr>
            <w:r w:rsidRPr="00353AC7">
              <w:rPr>
                <w:rFonts w:ascii="宋体" w:hAnsi="宋体" w:hint="eastAsia"/>
                <w:szCs w:val="21"/>
              </w:rPr>
              <w:t>——公司于2022年3月建立管理体系目前无变化。</w:t>
            </w:r>
          </w:p>
        </w:tc>
        <w:tc>
          <w:tcPr>
            <w:tcW w:w="1585" w:type="dxa"/>
          </w:tcPr>
          <w:p w:rsidR="00353AC7" w:rsidRPr="00353AC7" w:rsidRDefault="00353AC7" w:rsidP="00E1256D">
            <w:pPr>
              <w:rPr>
                <w:szCs w:val="21"/>
              </w:rPr>
            </w:pPr>
            <w:r>
              <w:rPr>
                <w:rFonts w:hint="eastAsia"/>
                <w:szCs w:val="21"/>
              </w:rPr>
              <w:t>Y</w:t>
            </w:r>
          </w:p>
        </w:tc>
      </w:tr>
      <w:tr w:rsidR="00353AC7" w:rsidRPr="002D5258">
        <w:trPr>
          <w:trHeight w:val="2110"/>
        </w:trPr>
        <w:tc>
          <w:tcPr>
            <w:tcW w:w="2160" w:type="dxa"/>
          </w:tcPr>
          <w:p w:rsidR="00353AC7" w:rsidRPr="00353AC7" w:rsidRDefault="00353AC7" w:rsidP="007168C5">
            <w:pPr>
              <w:rPr>
                <w:rFonts w:ascii="宋体" w:hAnsi="宋体"/>
                <w:szCs w:val="21"/>
              </w:rPr>
            </w:pPr>
            <w:r w:rsidRPr="00353AC7">
              <w:rPr>
                <w:rFonts w:ascii="宋体" w:hAnsi="宋体" w:hint="eastAsia"/>
                <w:szCs w:val="21"/>
              </w:rPr>
              <w:t>管理评审</w:t>
            </w:r>
          </w:p>
        </w:tc>
        <w:tc>
          <w:tcPr>
            <w:tcW w:w="960" w:type="dxa"/>
          </w:tcPr>
          <w:p w:rsidR="00353AC7" w:rsidRPr="00353AC7" w:rsidRDefault="00353AC7" w:rsidP="007168C5">
            <w:pPr>
              <w:rPr>
                <w:rFonts w:ascii="宋体" w:hAnsi="宋体"/>
                <w:szCs w:val="21"/>
              </w:rPr>
            </w:pPr>
            <w:r w:rsidRPr="00353AC7">
              <w:rPr>
                <w:rFonts w:ascii="宋体" w:hAnsi="宋体" w:hint="eastAsia"/>
                <w:szCs w:val="21"/>
              </w:rPr>
              <w:t>9.3</w:t>
            </w:r>
          </w:p>
        </w:tc>
        <w:tc>
          <w:tcPr>
            <w:tcW w:w="10004" w:type="dxa"/>
          </w:tcPr>
          <w:p w:rsidR="00353AC7" w:rsidRPr="00353AC7" w:rsidRDefault="00353AC7" w:rsidP="005C650C">
            <w:pPr>
              <w:rPr>
                <w:rFonts w:ascii="宋体" w:hAnsi="宋体"/>
                <w:szCs w:val="21"/>
              </w:rPr>
            </w:pPr>
            <w:r w:rsidRPr="00353AC7">
              <w:rPr>
                <w:rFonts w:ascii="宋体" w:hAnsi="宋体" w:hint="eastAsia"/>
                <w:szCs w:val="21"/>
              </w:rPr>
              <w:t>——依据程序文件的要求，今年进行了1次管理评审（2022年8月16日），提供了各部门的《质量管理体系运行总结报告》，涉及质量目标、销售目标、内外审审核及神秘顾问检测CSI调查、改进建议、文件记录、工作情况、顾客抱怨、纠正措施、内外部环境分析，风险和机遇的应对措施的有效性，内部沟通、存在的主要问题及分析等内容。见有管理评审计划、签到表、会议纪要和管理评审报告。</w:t>
            </w:r>
          </w:p>
          <w:p w:rsidR="00353AC7" w:rsidRPr="00353AC7" w:rsidRDefault="00353AC7" w:rsidP="005C650C">
            <w:pPr>
              <w:rPr>
                <w:rFonts w:ascii="宋体" w:hAnsi="宋体"/>
                <w:szCs w:val="21"/>
              </w:rPr>
            </w:pPr>
            <w:r w:rsidRPr="00353AC7">
              <w:rPr>
                <w:rFonts w:ascii="宋体" w:hAnsi="宋体" w:hint="eastAsia"/>
                <w:szCs w:val="21"/>
              </w:rPr>
              <w:t>——《管理评审报告》包括：</w:t>
            </w:r>
          </w:p>
          <w:p w:rsidR="00353AC7" w:rsidRPr="00353AC7" w:rsidRDefault="00353AC7" w:rsidP="005C650C">
            <w:pPr>
              <w:rPr>
                <w:rFonts w:ascii="宋体" w:hAnsi="宋体"/>
                <w:szCs w:val="21"/>
              </w:rPr>
            </w:pPr>
            <w:r w:rsidRPr="00353AC7">
              <w:rPr>
                <w:rFonts w:ascii="宋体" w:hAnsi="宋体" w:hint="eastAsia"/>
                <w:szCs w:val="21"/>
              </w:rPr>
              <w:t>内容包括;评审目的、评审依据、评审内容。有编制人、审核人、批准人确认。</w:t>
            </w:r>
          </w:p>
          <w:p w:rsidR="00353AC7" w:rsidRPr="00353AC7" w:rsidRDefault="00353AC7" w:rsidP="005C650C">
            <w:pPr>
              <w:rPr>
                <w:rFonts w:ascii="宋体" w:hAnsi="宋体"/>
                <w:szCs w:val="21"/>
              </w:rPr>
            </w:pPr>
            <w:r w:rsidRPr="00353AC7">
              <w:rPr>
                <w:rFonts w:ascii="宋体" w:hAnsi="宋体" w:hint="eastAsia"/>
                <w:szCs w:val="21"/>
              </w:rPr>
              <w:t>提出了评审结论和改进要求，</w:t>
            </w:r>
          </w:p>
          <w:p w:rsidR="00353AC7" w:rsidRPr="00353AC7" w:rsidRDefault="00353AC7" w:rsidP="005C650C">
            <w:pPr>
              <w:rPr>
                <w:rFonts w:ascii="宋体" w:hAnsi="宋体"/>
                <w:szCs w:val="21"/>
              </w:rPr>
            </w:pPr>
            <w:r w:rsidRPr="00353AC7">
              <w:rPr>
                <w:rFonts w:ascii="宋体" w:hAnsi="宋体" w:hint="eastAsia"/>
                <w:szCs w:val="21"/>
              </w:rPr>
              <w:t>1、</w:t>
            </w:r>
            <w:r w:rsidRPr="00353AC7">
              <w:rPr>
                <w:rFonts w:ascii="宋体" w:hAnsi="宋体" w:hint="eastAsia"/>
                <w:szCs w:val="21"/>
              </w:rPr>
              <w:tab/>
              <w:t>公司质量管理体系文件符合目前公司的运行需求，各程序文件适宜、充分、有效，继续贯彻执行。</w:t>
            </w:r>
          </w:p>
          <w:p w:rsidR="00353AC7" w:rsidRPr="00353AC7" w:rsidRDefault="00353AC7" w:rsidP="005C650C">
            <w:pPr>
              <w:rPr>
                <w:rFonts w:ascii="宋体" w:hAnsi="宋体"/>
                <w:szCs w:val="21"/>
              </w:rPr>
            </w:pPr>
            <w:r w:rsidRPr="00353AC7">
              <w:rPr>
                <w:rFonts w:ascii="宋体" w:hAnsi="宋体" w:hint="eastAsia"/>
                <w:szCs w:val="21"/>
              </w:rPr>
              <w:t>2、</w:t>
            </w:r>
            <w:r w:rsidRPr="00353AC7">
              <w:rPr>
                <w:rFonts w:ascii="宋体" w:hAnsi="宋体" w:hint="eastAsia"/>
                <w:szCs w:val="21"/>
              </w:rPr>
              <w:tab/>
              <w:t>从售后、客服的质量运行情况来看，目前各环节运行结果正常，运行过程管控更多的贴合了厂家对于经销商店的管理要求，并配合厂家进行了每季度一次的全面检查。</w:t>
            </w:r>
          </w:p>
          <w:p w:rsidR="00353AC7" w:rsidRPr="00353AC7" w:rsidRDefault="00353AC7" w:rsidP="005C650C">
            <w:pPr>
              <w:rPr>
                <w:rFonts w:ascii="宋体" w:hAnsi="宋体"/>
                <w:szCs w:val="21"/>
              </w:rPr>
            </w:pPr>
            <w:r w:rsidRPr="00353AC7">
              <w:rPr>
                <w:rFonts w:ascii="宋体" w:hAnsi="宋体" w:hint="eastAsia"/>
                <w:szCs w:val="21"/>
              </w:rPr>
              <w:t>3、持续改善服务流程执行质量，减少服务投诉，全面提升各项满意度考核指标。</w:t>
            </w:r>
          </w:p>
        </w:tc>
        <w:tc>
          <w:tcPr>
            <w:tcW w:w="1585" w:type="dxa"/>
          </w:tcPr>
          <w:p w:rsidR="00353AC7" w:rsidRPr="00353AC7" w:rsidRDefault="00353AC7" w:rsidP="00E1256D">
            <w:pPr>
              <w:rPr>
                <w:szCs w:val="21"/>
              </w:rPr>
            </w:pPr>
            <w:r>
              <w:rPr>
                <w:rFonts w:hint="eastAsia"/>
                <w:szCs w:val="21"/>
              </w:rPr>
              <w:t>Y</w:t>
            </w:r>
          </w:p>
        </w:tc>
      </w:tr>
      <w:tr w:rsidR="00353AC7" w:rsidRPr="002D5258">
        <w:trPr>
          <w:trHeight w:val="2110"/>
        </w:trPr>
        <w:tc>
          <w:tcPr>
            <w:tcW w:w="2160" w:type="dxa"/>
          </w:tcPr>
          <w:p w:rsidR="00353AC7" w:rsidRPr="00353AC7" w:rsidRDefault="00353AC7" w:rsidP="007168C5">
            <w:pPr>
              <w:rPr>
                <w:rFonts w:ascii="宋体" w:hAnsi="宋体"/>
                <w:szCs w:val="21"/>
              </w:rPr>
            </w:pPr>
            <w:r w:rsidRPr="00353AC7">
              <w:rPr>
                <w:rFonts w:ascii="宋体" w:hAnsi="宋体" w:hint="eastAsia"/>
                <w:szCs w:val="21"/>
              </w:rPr>
              <w:t>监视测量</w:t>
            </w:r>
          </w:p>
        </w:tc>
        <w:tc>
          <w:tcPr>
            <w:tcW w:w="960" w:type="dxa"/>
          </w:tcPr>
          <w:p w:rsidR="00353AC7" w:rsidRPr="00353AC7" w:rsidRDefault="00353AC7" w:rsidP="007168C5">
            <w:pPr>
              <w:rPr>
                <w:rFonts w:ascii="宋体" w:hAnsi="宋体"/>
                <w:szCs w:val="21"/>
              </w:rPr>
            </w:pPr>
            <w:r w:rsidRPr="00353AC7">
              <w:rPr>
                <w:rFonts w:ascii="宋体" w:hAnsi="宋体" w:hint="eastAsia"/>
                <w:szCs w:val="21"/>
              </w:rPr>
              <w:t>9.1.1</w:t>
            </w:r>
          </w:p>
        </w:tc>
        <w:tc>
          <w:tcPr>
            <w:tcW w:w="10004" w:type="dxa"/>
          </w:tcPr>
          <w:p w:rsidR="00353AC7" w:rsidRPr="00353AC7" w:rsidRDefault="00353AC7" w:rsidP="005C650C">
            <w:pPr>
              <w:rPr>
                <w:rFonts w:ascii="宋体" w:hAnsi="宋体"/>
                <w:szCs w:val="21"/>
              </w:rPr>
            </w:pPr>
            <w:r w:rsidRPr="00353AC7">
              <w:rPr>
                <w:rFonts w:ascii="宋体" w:hAnsi="宋体" w:hint="eastAsia"/>
                <w:szCs w:val="21"/>
              </w:rPr>
              <w:t>——为保证质量管理体系有效运行，公司确定并提供管理、执行和验证活动所需的资源，包括人员、基础设施和工作环境等，以确保：</w:t>
            </w:r>
          </w:p>
          <w:p w:rsidR="00353AC7" w:rsidRPr="00353AC7" w:rsidRDefault="00353AC7" w:rsidP="005C650C">
            <w:pPr>
              <w:rPr>
                <w:rFonts w:ascii="宋体" w:hAnsi="宋体"/>
                <w:szCs w:val="21"/>
              </w:rPr>
            </w:pPr>
            <w:r w:rsidRPr="00353AC7">
              <w:rPr>
                <w:rFonts w:ascii="宋体" w:hAnsi="宋体" w:hint="eastAsia"/>
                <w:szCs w:val="21"/>
              </w:rPr>
              <w:t>a) 实施、保持质量管理体系并持续改进其有效性；</w:t>
            </w:r>
          </w:p>
          <w:p w:rsidR="00353AC7" w:rsidRPr="00353AC7" w:rsidRDefault="00353AC7" w:rsidP="005C650C">
            <w:pPr>
              <w:rPr>
                <w:rFonts w:ascii="宋体" w:hAnsi="宋体"/>
                <w:szCs w:val="21"/>
              </w:rPr>
            </w:pPr>
            <w:r w:rsidRPr="00353AC7">
              <w:rPr>
                <w:rFonts w:ascii="宋体" w:hAnsi="宋体" w:hint="eastAsia"/>
                <w:szCs w:val="21"/>
              </w:rPr>
              <w:t>b) 满足顾客要求，增强顾客满意；在顾客进店期间提供休息、等候场所，提供茶水饮料，提供免费上网和收看电视。</w:t>
            </w:r>
          </w:p>
          <w:p w:rsidR="00353AC7" w:rsidRPr="00353AC7" w:rsidRDefault="00353AC7" w:rsidP="005C650C">
            <w:pPr>
              <w:rPr>
                <w:rFonts w:ascii="宋体" w:hAnsi="宋体"/>
                <w:szCs w:val="21"/>
              </w:rPr>
            </w:pPr>
            <w:r w:rsidRPr="00353AC7">
              <w:rPr>
                <w:rFonts w:ascii="宋体" w:hAnsi="宋体" w:hint="eastAsia"/>
                <w:szCs w:val="21"/>
              </w:rPr>
              <w:t>c) 满足行业管理要求和北京蓝谷极狐汽车科技有限公司的有关要求。</w:t>
            </w:r>
          </w:p>
          <w:p w:rsidR="00353AC7" w:rsidRPr="00353AC7" w:rsidRDefault="00353AC7" w:rsidP="005C650C">
            <w:pPr>
              <w:rPr>
                <w:rFonts w:ascii="宋体" w:hAnsi="宋体"/>
                <w:szCs w:val="21"/>
              </w:rPr>
            </w:pPr>
            <w:r w:rsidRPr="00353AC7">
              <w:rPr>
                <w:rFonts w:ascii="宋体" w:hAnsi="宋体" w:hint="eastAsia"/>
                <w:szCs w:val="21"/>
              </w:rPr>
              <w:t>在每周的经理例会上，总经理对人员提出要求，涉及到所有岗位，各部门提出人员需求，年度人员编制计划表，报人事部，由总经理核准。</w:t>
            </w:r>
          </w:p>
        </w:tc>
        <w:tc>
          <w:tcPr>
            <w:tcW w:w="1585" w:type="dxa"/>
          </w:tcPr>
          <w:p w:rsidR="00353AC7" w:rsidRPr="00353AC7" w:rsidRDefault="00353AC7" w:rsidP="00E1256D">
            <w:pPr>
              <w:rPr>
                <w:szCs w:val="21"/>
              </w:rPr>
            </w:pPr>
            <w:r>
              <w:rPr>
                <w:rFonts w:hint="eastAsia"/>
                <w:szCs w:val="21"/>
              </w:rPr>
              <w:t>Y</w:t>
            </w:r>
          </w:p>
        </w:tc>
      </w:tr>
      <w:tr w:rsidR="00353AC7" w:rsidRPr="002D5258" w:rsidTr="00353AC7">
        <w:trPr>
          <w:trHeight w:val="1832"/>
        </w:trPr>
        <w:tc>
          <w:tcPr>
            <w:tcW w:w="2160" w:type="dxa"/>
          </w:tcPr>
          <w:p w:rsidR="00353AC7" w:rsidRPr="00353AC7" w:rsidRDefault="00353AC7" w:rsidP="007168C5">
            <w:pPr>
              <w:rPr>
                <w:rFonts w:ascii="宋体" w:hAnsi="宋体"/>
                <w:szCs w:val="21"/>
              </w:rPr>
            </w:pPr>
            <w:r w:rsidRPr="00353AC7">
              <w:rPr>
                <w:rFonts w:ascii="宋体" w:hAnsi="宋体" w:hint="eastAsia"/>
                <w:szCs w:val="21"/>
              </w:rPr>
              <w:t>改进</w:t>
            </w:r>
          </w:p>
        </w:tc>
        <w:tc>
          <w:tcPr>
            <w:tcW w:w="960" w:type="dxa"/>
          </w:tcPr>
          <w:p w:rsidR="00353AC7" w:rsidRPr="00353AC7" w:rsidRDefault="00353AC7" w:rsidP="00353AC7">
            <w:pPr>
              <w:rPr>
                <w:rFonts w:ascii="宋体" w:hAnsi="宋体"/>
                <w:szCs w:val="21"/>
              </w:rPr>
            </w:pPr>
            <w:r w:rsidRPr="00353AC7">
              <w:rPr>
                <w:rFonts w:ascii="宋体" w:hAnsi="宋体"/>
                <w:szCs w:val="21"/>
              </w:rPr>
              <w:t>10.1</w:t>
            </w:r>
          </w:p>
          <w:p w:rsidR="00353AC7" w:rsidRPr="00353AC7" w:rsidRDefault="00353AC7" w:rsidP="00353AC7">
            <w:pPr>
              <w:rPr>
                <w:rFonts w:ascii="宋体" w:hAnsi="宋体"/>
                <w:szCs w:val="21"/>
              </w:rPr>
            </w:pPr>
            <w:r w:rsidRPr="00353AC7">
              <w:rPr>
                <w:rFonts w:ascii="宋体" w:hAnsi="宋体"/>
                <w:szCs w:val="21"/>
              </w:rPr>
              <w:t>10.3</w:t>
            </w:r>
          </w:p>
        </w:tc>
        <w:tc>
          <w:tcPr>
            <w:tcW w:w="10004" w:type="dxa"/>
          </w:tcPr>
          <w:p w:rsidR="00353AC7" w:rsidRPr="00353AC7" w:rsidRDefault="00353AC7" w:rsidP="00353AC7">
            <w:pPr>
              <w:rPr>
                <w:rFonts w:ascii="宋体" w:hAnsi="宋体"/>
                <w:szCs w:val="21"/>
              </w:rPr>
            </w:pPr>
            <w:r w:rsidRPr="00353AC7">
              <w:rPr>
                <w:rFonts w:ascii="宋体" w:hAnsi="宋体" w:hint="eastAsia"/>
                <w:szCs w:val="21"/>
              </w:rPr>
              <w:t>——公司策划并实施以证实产品的符合性、质量管理体系符合性、质量管理体系持续有效性所需的监视、测量、分析和改进过程，以建立有效的自我监督和自我完善机制，确保质量管理体系持续满足顾客需要。</w:t>
            </w:r>
          </w:p>
          <w:p w:rsidR="00353AC7" w:rsidRPr="00353AC7" w:rsidRDefault="00353AC7" w:rsidP="00353AC7">
            <w:pPr>
              <w:rPr>
                <w:rFonts w:ascii="宋体" w:hAnsi="宋体"/>
                <w:szCs w:val="21"/>
              </w:rPr>
            </w:pPr>
            <w:r w:rsidRPr="00353AC7">
              <w:rPr>
                <w:rFonts w:ascii="宋体" w:hAnsi="宋体" w:hint="eastAsia"/>
                <w:szCs w:val="21"/>
              </w:rPr>
              <w:t xml:space="preserve">    行政部根据各部门数据分析的需求，确定统计技术的应用及应用程度。</w:t>
            </w:r>
          </w:p>
          <w:p w:rsidR="00353AC7" w:rsidRPr="00353AC7" w:rsidRDefault="00353AC7" w:rsidP="00353AC7">
            <w:pPr>
              <w:rPr>
                <w:rFonts w:ascii="宋体" w:hAnsi="宋体"/>
                <w:szCs w:val="21"/>
              </w:rPr>
            </w:pPr>
            <w:r w:rsidRPr="00353AC7">
              <w:rPr>
                <w:rFonts w:ascii="宋体" w:hAnsi="宋体" w:hint="eastAsia"/>
                <w:szCs w:val="21"/>
              </w:rPr>
              <w:t>售后部利用统计技术（折线图，柱形图，调查表）等对客服和销售满意度调查结果进行分析，并通过管理评审形成输入。</w:t>
            </w:r>
          </w:p>
        </w:tc>
        <w:tc>
          <w:tcPr>
            <w:tcW w:w="1585" w:type="dxa"/>
          </w:tcPr>
          <w:p w:rsidR="00353AC7" w:rsidRPr="00353AC7" w:rsidRDefault="00353AC7" w:rsidP="00E1256D">
            <w:pPr>
              <w:rPr>
                <w:szCs w:val="21"/>
              </w:rPr>
            </w:pPr>
            <w:r>
              <w:rPr>
                <w:rFonts w:hint="eastAsia"/>
                <w:szCs w:val="21"/>
              </w:rPr>
              <w:t>Y</w:t>
            </w:r>
          </w:p>
        </w:tc>
      </w:tr>
      <w:tr w:rsidR="00353AC7" w:rsidRPr="002D5258" w:rsidTr="00353AC7">
        <w:trPr>
          <w:trHeight w:val="841"/>
        </w:trPr>
        <w:tc>
          <w:tcPr>
            <w:tcW w:w="2160" w:type="dxa"/>
          </w:tcPr>
          <w:p w:rsidR="00353AC7" w:rsidRPr="00353AC7" w:rsidRDefault="00353AC7" w:rsidP="00353AC7">
            <w:pPr>
              <w:rPr>
                <w:rFonts w:ascii="宋体" w:hAnsi="宋体"/>
                <w:szCs w:val="21"/>
              </w:rPr>
            </w:pPr>
            <w:r w:rsidRPr="00353AC7">
              <w:rPr>
                <w:rFonts w:ascii="宋体" w:hAnsi="宋体" w:hint="eastAsia"/>
                <w:szCs w:val="21"/>
              </w:rPr>
              <w:lastRenderedPageBreak/>
              <w:t>安全质量事故</w:t>
            </w:r>
          </w:p>
          <w:p w:rsidR="00353AC7" w:rsidRPr="00353AC7" w:rsidRDefault="00353AC7" w:rsidP="007168C5">
            <w:pPr>
              <w:rPr>
                <w:rFonts w:ascii="宋体" w:hAnsi="宋体"/>
                <w:szCs w:val="21"/>
              </w:rPr>
            </w:pPr>
          </w:p>
        </w:tc>
        <w:tc>
          <w:tcPr>
            <w:tcW w:w="960" w:type="dxa"/>
          </w:tcPr>
          <w:p w:rsidR="00353AC7" w:rsidRPr="00353AC7" w:rsidRDefault="00353AC7" w:rsidP="00353AC7">
            <w:pPr>
              <w:rPr>
                <w:rFonts w:ascii="宋体" w:hAnsi="宋体"/>
                <w:szCs w:val="21"/>
              </w:rPr>
            </w:pPr>
          </w:p>
        </w:tc>
        <w:tc>
          <w:tcPr>
            <w:tcW w:w="10004" w:type="dxa"/>
          </w:tcPr>
          <w:p w:rsidR="00353AC7" w:rsidRPr="00353AC7" w:rsidRDefault="00353AC7" w:rsidP="00353AC7">
            <w:pPr>
              <w:rPr>
                <w:rFonts w:ascii="宋体" w:hAnsi="宋体"/>
                <w:szCs w:val="21"/>
              </w:rPr>
            </w:pPr>
            <w:r w:rsidRPr="00353AC7">
              <w:rPr>
                <w:rFonts w:ascii="宋体" w:hAnsi="宋体" w:hint="eastAsia"/>
                <w:szCs w:val="21"/>
              </w:rPr>
              <w:t>——通过体系运行，深感到制度管理的重要性，贯标是推进制度管理的最佳途径，体系运行以来未发生安全质量事故、主管部门处罚和曝光情况</w:t>
            </w:r>
          </w:p>
        </w:tc>
        <w:tc>
          <w:tcPr>
            <w:tcW w:w="1585" w:type="dxa"/>
          </w:tcPr>
          <w:p w:rsidR="00353AC7" w:rsidRPr="00353AC7" w:rsidRDefault="00353AC7" w:rsidP="00E1256D">
            <w:pPr>
              <w:rPr>
                <w:szCs w:val="21"/>
              </w:rPr>
            </w:pPr>
            <w:r>
              <w:rPr>
                <w:rFonts w:hint="eastAsia"/>
                <w:szCs w:val="21"/>
              </w:rPr>
              <w:t>Y</w:t>
            </w:r>
          </w:p>
        </w:tc>
      </w:tr>
    </w:tbl>
    <w:p w:rsidR="00191777" w:rsidRDefault="004D7B8A">
      <w:r>
        <w:ptab w:relativeTo="margin" w:alignment="center" w:leader="none"/>
      </w:r>
    </w:p>
    <w:p w:rsidR="00191777" w:rsidRDefault="005F39BE"/>
    <w:p w:rsidR="00191777" w:rsidRDefault="005F39BE"/>
    <w:p w:rsidR="00191777" w:rsidRDefault="004D7B8A">
      <w:pPr>
        <w:pStyle w:val="a4"/>
      </w:pPr>
      <w:r>
        <w:rPr>
          <w:rFonts w:hint="eastAsia"/>
        </w:rPr>
        <w:t>说明：不符合标注</w:t>
      </w:r>
      <w:r>
        <w:rPr>
          <w:rFonts w:hint="eastAsia"/>
        </w:rPr>
        <w:t>N</w:t>
      </w:r>
    </w:p>
    <w:sectPr w:rsidR="00191777" w:rsidSect="00191777">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9BE" w:rsidRDefault="005F39BE" w:rsidP="00202E52">
      <w:r>
        <w:separator/>
      </w:r>
    </w:p>
  </w:endnote>
  <w:endnote w:type="continuationSeparator" w:id="1">
    <w:p w:rsidR="005F39BE" w:rsidRDefault="005F39BE" w:rsidP="00202E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447E6D">
            <w:pPr>
              <w:pStyle w:val="a4"/>
              <w:jc w:val="center"/>
            </w:pPr>
            <w:r>
              <w:rPr>
                <w:b/>
                <w:sz w:val="24"/>
                <w:szCs w:val="24"/>
              </w:rPr>
              <w:fldChar w:fldCharType="begin"/>
            </w:r>
            <w:r w:rsidR="004D7B8A">
              <w:rPr>
                <w:b/>
              </w:rPr>
              <w:instrText>PAGE</w:instrText>
            </w:r>
            <w:r>
              <w:rPr>
                <w:b/>
                <w:sz w:val="24"/>
                <w:szCs w:val="24"/>
              </w:rPr>
              <w:fldChar w:fldCharType="separate"/>
            </w:r>
            <w:r w:rsidR="00A16051">
              <w:rPr>
                <w:b/>
                <w:noProof/>
              </w:rPr>
              <w:t>5</w:t>
            </w:r>
            <w:r>
              <w:rPr>
                <w:b/>
                <w:sz w:val="24"/>
                <w:szCs w:val="24"/>
              </w:rPr>
              <w:fldChar w:fldCharType="end"/>
            </w:r>
            <w:r w:rsidR="004D7B8A">
              <w:rPr>
                <w:lang w:val="zh-CN"/>
              </w:rPr>
              <w:t xml:space="preserve"> / </w:t>
            </w:r>
            <w:r>
              <w:rPr>
                <w:b/>
                <w:sz w:val="24"/>
                <w:szCs w:val="24"/>
              </w:rPr>
              <w:fldChar w:fldCharType="begin"/>
            </w:r>
            <w:r w:rsidR="004D7B8A">
              <w:rPr>
                <w:b/>
              </w:rPr>
              <w:instrText>NUMPAGES</w:instrText>
            </w:r>
            <w:r>
              <w:rPr>
                <w:b/>
                <w:sz w:val="24"/>
                <w:szCs w:val="24"/>
              </w:rPr>
              <w:fldChar w:fldCharType="separate"/>
            </w:r>
            <w:r w:rsidR="00A16051">
              <w:rPr>
                <w:b/>
                <w:noProof/>
              </w:rPr>
              <w:t>5</w:t>
            </w:r>
            <w:r>
              <w:rPr>
                <w:b/>
                <w:sz w:val="24"/>
                <w:szCs w:val="24"/>
              </w:rPr>
              <w:fldChar w:fldCharType="end"/>
            </w:r>
          </w:p>
        </w:sdtContent>
      </w:sdt>
    </w:sdtContent>
  </w:sdt>
  <w:p w:rsidR="00191777" w:rsidRDefault="005F39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9BE" w:rsidRDefault="005F39BE" w:rsidP="00202E52">
      <w:r>
        <w:separator/>
      </w:r>
    </w:p>
  </w:footnote>
  <w:footnote w:type="continuationSeparator" w:id="1">
    <w:p w:rsidR="005F39BE" w:rsidRDefault="005F39BE" w:rsidP="00202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4D7B8A" w:rsidP="00B07BA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47E6D" w:rsidRPr="00447E6D">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4D7B8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4D7B8A" w:rsidP="00B07BA4">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2E52"/>
    <w:rsid w:val="0001329D"/>
    <w:rsid w:val="0002635A"/>
    <w:rsid w:val="00144FDB"/>
    <w:rsid w:val="00181A85"/>
    <w:rsid w:val="001C43A3"/>
    <w:rsid w:val="00202E52"/>
    <w:rsid w:val="00256589"/>
    <w:rsid w:val="002D5258"/>
    <w:rsid w:val="002F7E2D"/>
    <w:rsid w:val="00301C2B"/>
    <w:rsid w:val="00335848"/>
    <w:rsid w:val="00353AC7"/>
    <w:rsid w:val="00447E6D"/>
    <w:rsid w:val="004D7B8A"/>
    <w:rsid w:val="004F55E4"/>
    <w:rsid w:val="00507955"/>
    <w:rsid w:val="00544C9E"/>
    <w:rsid w:val="005C650C"/>
    <w:rsid w:val="005F39BE"/>
    <w:rsid w:val="006075B2"/>
    <w:rsid w:val="0080064A"/>
    <w:rsid w:val="009A2CA1"/>
    <w:rsid w:val="00A16051"/>
    <w:rsid w:val="00A337FB"/>
    <w:rsid w:val="00A352F9"/>
    <w:rsid w:val="00B07BA4"/>
    <w:rsid w:val="00B314E8"/>
    <w:rsid w:val="00B43FAB"/>
    <w:rsid w:val="00B906DC"/>
    <w:rsid w:val="00CE049A"/>
    <w:rsid w:val="00E51F32"/>
    <w:rsid w:val="00EA6906"/>
    <w:rsid w:val="00F02483"/>
    <w:rsid w:val="00F60C95"/>
    <w:rsid w:val="00FE2F19"/>
    <w:rsid w:val="00FF4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528</Words>
  <Characters>3014</Characters>
  <Application>Microsoft Office Word</Application>
  <DocSecurity>0</DocSecurity>
  <Lines>25</Lines>
  <Paragraphs>7</Paragraphs>
  <ScaleCrop>false</ScaleCrop>
  <Company>Microsoft</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cp:revision>
  <dcterms:created xsi:type="dcterms:W3CDTF">2022-11-05T03:29:00Z</dcterms:created>
  <dcterms:modified xsi:type="dcterms:W3CDTF">2022-11-07T06:59:00Z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