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金象线缆有限公司</w:t>
            </w:r>
            <w:bookmarkEnd w:id="0"/>
            <w:r>
              <w:rPr>
                <w:rFonts w:hint="eastAsia"/>
                <w:color w:val="000000"/>
                <w:sz w:val="24"/>
                <w:szCs w:val="24"/>
              </w:rPr>
              <w:t xml:space="preserve">                 陪同人员： </w:t>
            </w:r>
            <w:r>
              <w:rPr>
                <w:rFonts w:hint="eastAsia"/>
                <w:color w:val="000000"/>
                <w:sz w:val="24"/>
                <w:szCs w:val="24"/>
                <w:lang w:val="en-US" w:eastAsia="zh-CN"/>
              </w:rPr>
              <w:t>曹晓倩、</w:t>
            </w:r>
            <w:r>
              <w:rPr>
                <w:rFonts w:hint="eastAsia" w:ascii="Times New Roman" w:hAnsi="Times New Roman" w:eastAsia="宋体" w:cs="Times New Roman"/>
                <w:color w:val="000000"/>
                <w:sz w:val="24"/>
                <w:szCs w:val="24"/>
                <w:lang w:val="en-US" w:eastAsia="zh-CN"/>
              </w:rPr>
              <w:t>张宏图、巨英杰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明利红、</w:t>
            </w:r>
            <w:r>
              <w:rPr>
                <w:rFonts w:hint="eastAsia"/>
                <w:color w:val="000000"/>
                <w:sz w:val="24"/>
                <w:szCs w:val="24"/>
              </w:rPr>
              <w:t>吉洁</w:t>
            </w:r>
            <w:r>
              <w:rPr>
                <w:rFonts w:hint="eastAsia"/>
                <w:color w:val="000000"/>
                <w:sz w:val="24"/>
                <w:szCs w:val="24"/>
                <w:lang w:eastAsia="zh-CN"/>
              </w:rPr>
              <w:t>、</w:t>
            </w:r>
            <w:r>
              <w:rPr>
                <w:rFonts w:hint="eastAsia"/>
                <w:color w:val="000000"/>
                <w:sz w:val="24"/>
                <w:szCs w:val="24"/>
              </w:rPr>
              <w:t>杨园</w:t>
            </w:r>
            <w:bookmarkEnd w:id="1"/>
            <w:r>
              <w:rPr>
                <w:rFonts w:hint="eastAsia"/>
                <w:color w:val="000000"/>
                <w:sz w:val="24"/>
                <w:szCs w:val="24"/>
              </w:rPr>
              <w:t xml:space="preserve">     审核时间：</w:t>
            </w:r>
            <w:bookmarkStart w:id="2" w:name="审核日期"/>
            <w:r>
              <w:rPr>
                <w:color w:val="000000"/>
              </w:rPr>
              <w:t>2022年11月07日 上午至2022年11月07日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20" w:type="dxa"/>
            <w:gridSpan w:val="2"/>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lang w:val="en-US" w:eastAsia="zh-CN"/>
              </w:rPr>
              <w:t>远程审核采用的方式</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pStyle w:val="15"/>
              <w:rPr>
                <w:rFonts w:hint="eastAsia" w:ascii="Times New Roman" w:hAnsi="Times New Roman" w:eastAsia="宋体" w:cs="Times New Roman"/>
                <w:lang w:val="en-US" w:eastAsia="zh-CN"/>
              </w:rPr>
            </w:pPr>
            <w:r>
              <w:rPr>
                <w:rFonts w:hint="eastAsia"/>
                <w:lang w:val="en-US" w:eastAsia="zh-CN"/>
              </w:rPr>
              <w:t>网络微信群、微信视频、电话等</w:t>
            </w:r>
            <w:r>
              <w:rPr>
                <w:rFonts w:hint="eastAsia" w:ascii="Times New Roman" w:hAnsi="Times New Roman" w:eastAsia="宋体" w:cs="Times New Roman"/>
                <w:lang w:val="en-US" w:eastAsia="zh-CN"/>
              </w:rPr>
              <w:t>方式。</w:t>
            </w:r>
          </w:p>
          <w:p>
            <w:pPr>
              <w:pStyle w:val="1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微信群：2022年金象线缆公司体系认证</w:t>
            </w:r>
          </w:p>
          <w:p>
            <w:pPr>
              <w:pStyle w:val="15"/>
              <w:rPr>
                <w:rFonts w:hint="eastAsia" w:eastAsia="宋体" w:cs="Times New Roman"/>
                <w:lang w:val="en-US" w:eastAsia="zh-CN"/>
              </w:rPr>
            </w:pPr>
            <w:r>
              <w:rPr>
                <w:rFonts w:hint="eastAsia" w:eastAsia="宋体" w:cs="Times New Roman"/>
                <w:lang w:val="en-US" w:eastAsia="zh-CN"/>
              </w:rPr>
              <w:t>公司总经</w:t>
            </w:r>
            <w:r>
              <w:rPr>
                <w:rFonts w:hint="eastAsia"/>
                <w:lang w:val="en-US" w:eastAsia="zh-CN"/>
              </w:rPr>
              <w:t>理兼生技部：张宏图 手机号：</w:t>
            </w:r>
            <w:bookmarkStart w:id="3" w:name="联系人手机"/>
            <w:r>
              <w:rPr>
                <w:rFonts w:hint="eastAsia" w:ascii="宋体" w:hAnsi="宋体" w:cs="宋体"/>
                <w:color w:val="000000"/>
                <w:kern w:val="0"/>
                <w:szCs w:val="24"/>
              </w:rPr>
              <w:t>13603299938</w:t>
            </w:r>
            <w:bookmarkEnd w:id="3"/>
            <w:r>
              <w:rPr>
                <w:rFonts w:hint="eastAsia"/>
                <w:lang w:val="en-US" w:eastAsia="zh-CN"/>
              </w:rPr>
              <w:t>微信号：wxid_iru65qbeomxr22</w:t>
            </w:r>
            <w:r>
              <w:rPr>
                <w:rFonts w:hint="eastAsia" w:eastAsia="宋体" w:cs="Times New Roman"/>
                <w:lang w:val="en-US" w:eastAsia="zh-CN"/>
              </w:rPr>
              <w:t>；</w:t>
            </w:r>
          </w:p>
          <w:p>
            <w:pPr>
              <w:pStyle w:val="15"/>
              <w:rPr>
                <w:rFonts w:hint="default" w:eastAsia="宋体" w:cs="Times New Roman"/>
                <w:lang w:val="en-US" w:eastAsia="zh-CN"/>
              </w:rPr>
            </w:pPr>
            <w:r>
              <w:rPr>
                <w:rFonts w:hint="eastAsia" w:eastAsia="宋体" w:cs="Times New Roman"/>
                <w:lang w:val="en-US" w:eastAsia="zh-CN"/>
              </w:rPr>
              <w:t>办公室：曹晓倩；微信号：luckly652232；</w:t>
            </w:r>
          </w:p>
          <w:p>
            <w:pPr>
              <w:pStyle w:val="15"/>
              <w:rPr>
                <w:rFonts w:hint="default" w:eastAsia="宋体" w:cs="Times New Roman"/>
                <w:lang w:val="en-US" w:eastAsia="zh-CN"/>
              </w:rPr>
            </w:pPr>
            <w:r>
              <w:rPr>
                <w:rFonts w:hint="eastAsia" w:eastAsia="宋体" w:cs="Times New Roman"/>
                <w:lang w:val="en-US" w:eastAsia="zh-CN"/>
              </w:rPr>
              <w:t>OHS员工代表：巨英杰；微信号：h63131946</w:t>
            </w:r>
          </w:p>
          <w:p>
            <w:pPr>
              <w:pStyle w:val="15"/>
              <w:rPr>
                <w:rFonts w:hint="eastAsia" w:eastAsia="宋体" w:cs="Times New Roman"/>
                <w:lang w:val="en-US" w:eastAsia="zh-CN"/>
              </w:rPr>
            </w:pPr>
            <w:r>
              <w:rPr>
                <w:rFonts w:hint="eastAsia" w:eastAsia="宋体" w:cs="Times New Roman"/>
                <w:lang w:val="en-US" w:eastAsia="zh-CN"/>
              </w:rPr>
              <w:t>公司生产负责人：刘云祥  微信号：wxid_eil9xg4hq9tk22</w:t>
            </w:r>
          </w:p>
          <w:p>
            <w:pPr>
              <w:pStyle w:val="15"/>
              <w:rPr>
                <w:rFonts w:hint="eastAsia" w:ascii="Times New Roman" w:hAnsi="Times New Roman" w:eastAsia="宋体" w:cs="Times New Roman"/>
                <w:lang w:val="en-US" w:eastAsia="zh-CN"/>
              </w:rPr>
            </w:pPr>
            <w:r>
              <w:rPr>
                <w:rFonts w:hint="eastAsia" w:eastAsia="宋体" w:cs="Times New Roman"/>
                <w:lang w:val="en-US" w:eastAsia="zh-CN"/>
              </w:rPr>
              <w:t>审核员：</w:t>
            </w:r>
            <w:r>
              <w:rPr>
                <w:rFonts w:hint="eastAsia" w:ascii="Times New Roman" w:hAnsi="Times New Roman" w:eastAsia="宋体" w:cs="Times New Roman"/>
                <w:lang w:val="en-US" w:eastAsia="zh-CN"/>
              </w:rPr>
              <w:t>明利红 手机号：13368090815 微信号：mmyy52058</w:t>
            </w:r>
          </w:p>
          <w:p>
            <w:pPr>
              <w:pStyle w:val="15"/>
              <w:rPr>
                <w:rFonts w:ascii="宋体" w:hAnsi="宋体" w:cs="宋体"/>
                <w:color w:val="000000"/>
                <w:kern w:val="0"/>
                <w:szCs w:val="21"/>
              </w:rPr>
            </w:pPr>
            <w:r>
              <w:rPr>
                <w:rFonts w:hint="eastAsia" w:ascii="Times New Roman" w:hAnsi="Times New Roman" w:eastAsia="宋体" w:cs="Times New Roman"/>
                <w:lang w:val="en-US" w:eastAsia="zh-CN"/>
              </w:rPr>
              <w:t>审核员：吉洁  手机号：</w:t>
            </w:r>
            <w:r>
              <w:rPr>
                <w:rFonts w:ascii="宋体" w:hAnsi="宋体" w:cs="宋体"/>
                <w:color w:val="000000"/>
                <w:kern w:val="0"/>
                <w:szCs w:val="21"/>
              </w:rPr>
              <w:t>18633812642</w:t>
            </w:r>
            <w:r>
              <w:rPr>
                <w:rFonts w:hint="eastAsia" w:ascii="Times New Roman" w:hAnsi="Times New Roman" w:eastAsia="宋体" w:cs="Times New Roman"/>
                <w:lang w:val="en-US" w:eastAsia="zh-CN"/>
              </w:rPr>
              <w:t>微信号：jijiejixiang</w:t>
            </w:r>
          </w:p>
          <w:p>
            <w:pPr>
              <w:pStyle w:val="15"/>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审核员：杨园  手机号：</w:t>
            </w:r>
            <w:r>
              <w:rPr>
                <w:rFonts w:ascii="宋体" w:hAnsi="宋体" w:cs="宋体"/>
                <w:color w:val="000000"/>
                <w:kern w:val="0"/>
                <w:szCs w:val="21"/>
              </w:rPr>
              <w:t>13223424716</w:t>
            </w:r>
            <w:r>
              <w:rPr>
                <w:rFonts w:hint="eastAsia" w:ascii="Times New Roman" w:hAnsi="Times New Roman" w:eastAsia="宋体" w:cs="Times New Roman"/>
                <w:lang w:val="en-US" w:eastAsia="zh-CN"/>
              </w:rPr>
              <w:t>微信号：yangyuan870220</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color w:val="000000"/>
                <w:szCs w:val="21"/>
              </w:rPr>
            </w:pPr>
            <w:r>
              <w:rPr>
                <w:rFonts w:hint="eastAsia"/>
                <w:lang w:val="en-US" w:eastAsia="zh-CN"/>
              </w:rPr>
              <w:t>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eastAsia" w:eastAsia="宋体"/>
                <w:color w:val="000000"/>
                <w:szCs w:val="21"/>
                <w:lang w:eastAsia="zh-CN"/>
              </w:rPr>
            </w:pPr>
            <w:r>
              <w:rPr>
                <w:rFonts w:hint="eastAsia"/>
                <w:color w:val="auto"/>
                <w:szCs w:val="21"/>
                <w:lang w:val="en-US" w:eastAsia="zh-CN"/>
              </w:rPr>
              <w:t>远程</w:t>
            </w:r>
            <w:r>
              <w:rPr>
                <w:rFonts w:hint="eastAsia"/>
                <w:color w:val="auto"/>
                <w:szCs w:val="21"/>
              </w:rPr>
              <w:t>检</w:t>
            </w:r>
            <w:r>
              <w:rPr>
                <w:rFonts w:hint="eastAsia"/>
                <w:color w:val="000000"/>
                <w:szCs w:val="21"/>
              </w:rPr>
              <w:t>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原件</w:t>
            </w:r>
            <w:r>
              <w:rPr>
                <w:rFonts w:hint="eastAsia" w:ascii="宋体" w:hAnsi="宋体"/>
                <w:color w:val="0000FF"/>
                <w:szCs w:val="21"/>
              </w:rPr>
              <w:t xml:space="preserve"> </w:t>
            </w:r>
            <w:r>
              <w:rPr>
                <w:rFonts w:hint="eastAsia"/>
                <w:color w:val="auto"/>
                <w:szCs w:val="21"/>
                <w:lang w:eastAsia="zh-CN"/>
              </w:rPr>
              <w:t>☑</w:t>
            </w:r>
            <w:r>
              <w:rPr>
                <w:rFonts w:hint="eastAsia"/>
                <w:color w:val="auto"/>
                <w:szCs w:val="21"/>
                <w:lang w:val="en-US" w:eastAsia="zh-CN"/>
              </w:rPr>
              <w:t>扫描件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91130528MA07MW3N8M</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2046.1.24</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电线、电缆，生产、销售；铜丝、铝丝、电缆辅料，加工、销售；货物进出口(依法须经批准的项目，经相关部门批准后方可开展经营活动）</w:t>
            </w:r>
            <w:r>
              <w:rPr>
                <w:rFonts w:hint="eastAsia"/>
                <w:color w:val="000000"/>
                <w:szCs w:val="21"/>
              </w:rPr>
              <w:t>；</w:t>
            </w:r>
          </w:p>
          <w:p>
            <w:pPr>
              <w:widowControl/>
              <w:jc w:val="left"/>
              <w:rPr>
                <w:rFonts w:hint="eastAsia"/>
                <w:color w:val="000000"/>
              </w:rPr>
            </w:pPr>
            <w:r>
              <w:rPr>
                <w:rFonts w:hint="eastAsia"/>
                <w:color w:val="000000"/>
              </w:rPr>
              <w:t>认证申请范围：</w:t>
            </w:r>
            <w:bookmarkStart w:id="4" w:name="审核范围"/>
          </w:p>
          <w:p>
            <w:pPr>
              <w:widowControl/>
              <w:jc w:val="left"/>
              <w:rPr>
                <w:rFonts w:hint="eastAsia" w:ascii="宋体" w:hAnsi="宋体" w:cs="宋体"/>
                <w:color w:val="000000"/>
                <w:kern w:val="0"/>
                <w:szCs w:val="21"/>
              </w:rPr>
            </w:pPr>
            <w:r>
              <w:rPr>
                <w:rFonts w:hint="eastAsia" w:ascii="宋体" w:hAnsi="宋体" w:cs="宋体"/>
                <w:color w:val="000000"/>
                <w:kern w:val="0"/>
                <w:szCs w:val="21"/>
              </w:rPr>
              <w:t>Q：资质范围内电线电缆的生产</w:t>
            </w:r>
          </w:p>
          <w:p>
            <w:pPr>
              <w:widowControl/>
              <w:jc w:val="left"/>
              <w:rPr>
                <w:rFonts w:hint="eastAsia" w:ascii="宋体" w:hAnsi="宋体" w:cs="宋体"/>
                <w:color w:val="000000"/>
                <w:kern w:val="0"/>
                <w:szCs w:val="21"/>
              </w:rPr>
            </w:pPr>
            <w:r>
              <w:rPr>
                <w:rFonts w:hint="eastAsia" w:ascii="宋体" w:hAnsi="宋体" w:cs="宋体"/>
                <w:color w:val="000000"/>
                <w:kern w:val="0"/>
                <w:szCs w:val="21"/>
              </w:rPr>
              <w:t>E：资质范围内电线电缆的生产所涉及场所的相关环境管理活动</w:t>
            </w:r>
          </w:p>
          <w:p>
            <w:pPr>
              <w:spacing w:line="440" w:lineRule="exact"/>
              <w:rPr>
                <w:color w:val="000000"/>
                <w:szCs w:val="21"/>
              </w:rPr>
            </w:pPr>
            <w:r>
              <w:rPr>
                <w:rFonts w:hint="eastAsia" w:ascii="宋体" w:hAnsi="宋体" w:cs="宋体"/>
                <w:color w:val="000000"/>
                <w:kern w:val="0"/>
                <w:szCs w:val="21"/>
              </w:rPr>
              <w:t>O：资质范围内电线电缆的生产所涉及场所的相关职业健康安全管理活动</w:t>
            </w:r>
            <w:bookmarkEnd w:id="4"/>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lang w:val="en-US" w:eastAsia="zh-CN"/>
              </w:rPr>
              <w:t>远程</w:t>
            </w:r>
            <w:r>
              <w:rPr>
                <w:rFonts w:hint="eastAsia"/>
                <w:color w:val="auto"/>
                <w:szCs w:val="21"/>
              </w:rPr>
              <w:t>检查</w:t>
            </w:r>
            <w:r>
              <w:rPr>
                <w:rFonts w:hint="eastAsia"/>
                <w:b/>
                <w:bCs/>
                <w:color w:val="auto"/>
                <w:szCs w:val="21"/>
              </w:rPr>
              <w:t>《</w:t>
            </w:r>
            <w:r>
              <w:rPr>
                <w:rFonts w:hint="eastAsia"/>
                <w:b/>
                <w:bCs/>
                <w:color w:val="auto"/>
                <w:szCs w:val="21"/>
                <w:lang w:val="en-US" w:eastAsia="zh-CN"/>
              </w:rPr>
              <w:t>全国工业产品生产</w:t>
            </w:r>
            <w:r>
              <w:rPr>
                <w:rFonts w:hint="eastAsia"/>
                <w:b/>
                <w:bCs/>
                <w:color w:val="auto"/>
                <w:szCs w:val="21"/>
              </w:rPr>
              <w:t>许可证》</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hint="eastAsia"/>
                <w:color w:val="auto"/>
                <w:szCs w:val="21"/>
                <w:lang w:eastAsia="zh-CN"/>
              </w:rPr>
              <w:t>☑</w:t>
            </w:r>
            <w:r>
              <w:rPr>
                <w:rFonts w:hint="eastAsia"/>
                <w:color w:val="auto"/>
                <w:szCs w:val="21"/>
              </w:rPr>
              <w:t xml:space="preserve">副本； </w:t>
            </w:r>
            <w:r>
              <w:rPr>
                <w:rFonts w:hint="eastAsia"/>
                <w:color w:val="auto"/>
                <w:szCs w:val="21"/>
                <w:lang w:eastAsia="zh-CN"/>
              </w:rPr>
              <w:t>□</w:t>
            </w:r>
            <w:r>
              <w:rPr>
                <w:rFonts w:hint="eastAsia" w:ascii="宋体" w:hAnsi="宋体"/>
                <w:color w:val="auto"/>
                <w:szCs w:val="21"/>
              </w:rPr>
              <w:t xml:space="preserve">原件 </w:t>
            </w:r>
            <w:r>
              <w:rPr>
                <w:rFonts w:hint="eastAsia"/>
                <w:color w:val="auto"/>
                <w:szCs w:val="21"/>
                <w:lang w:eastAsia="zh-CN"/>
              </w:rPr>
              <w:t>☑</w:t>
            </w:r>
            <w:r>
              <w:rPr>
                <w:rFonts w:hint="eastAsia"/>
                <w:color w:val="auto"/>
                <w:szCs w:val="21"/>
                <w:lang w:val="en-US" w:eastAsia="zh-CN"/>
              </w:rPr>
              <w:t>扫描</w:t>
            </w:r>
            <w:r>
              <w:rPr>
                <w:rFonts w:hint="eastAsia"/>
                <w:color w:val="auto"/>
                <w:szCs w:val="21"/>
              </w:rPr>
              <w:t>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eastAsia="zh-CN"/>
              </w:rPr>
              <w:t>（</w:t>
            </w:r>
            <w:r>
              <w:rPr>
                <w:rFonts w:hint="eastAsia"/>
                <w:color w:val="auto"/>
                <w:szCs w:val="21"/>
                <w:u w:val="single"/>
                <w:lang w:val="en-US" w:eastAsia="zh-CN"/>
              </w:rPr>
              <w:t>冀</w:t>
            </w:r>
            <w:r>
              <w:rPr>
                <w:rFonts w:hint="eastAsia"/>
                <w:color w:val="auto"/>
                <w:szCs w:val="21"/>
                <w:u w:val="single"/>
                <w:lang w:eastAsia="zh-CN"/>
              </w:rPr>
              <w:t>）</w:t>
            </w:r>
            <w:r>
              <w:rPr>
                <w:rFonts w:hint="eastAsia"/>
                <w:color w:val="auto"/>
                <w:szCs w:val="21"/>
                <w:u w:val="single"/>
                <w:lang w:val="en-US" w:eastAsia="zh-CN"/>
              </w:rPr>
              <w:t>XK06-001-00793</w:t>
            </w:r>
            <w:r>
              <w:rPr>
                <w:rFonts w:hint="eastAsia"/>
                <w:color w:val="auto"/>
                <w:szCs w:val="21"/>
                <w:u w:val="single"/>
              </w:rPr>
              <w:t xml:space="preserve"> </w:t>
            </w:r>
            <w:r>
              <w:rPr>
                <w:rFonts w:hint="eastAsia"/>
                <w:color w:val="auto"/>
                <w:szCs w:val="21"/>
              </w:rPr>
              <w:t>； 有效期：</w:t>
            </w:r>
            <w:r>
              <w:rPr>
                <w:rFonts w:hint="eastAsia"/>
                <w:color w:val="auto"/>
                <w:szCs w:val="21"/>
                <w:lang w:val="en-US" w:eastAsia="zh-CN"/>
              </w:rPr>
              <w:t>2027.4.23</w:t>
            </w:r>
            <w:r>
              <w:rPr>
                <w:rFonts w:hint="eastAsia"/>
                <w:color w:val="auto"/>
                <w:szCs w:val="21"/>
              </w:rPr>
              <w:t>；</w:t>
            </w:r>
          </w:p>
          <w:p>
            <w:pPr>
              <w:rPr>
                <w:rFonts w:hint="eastAsia"/>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w:t>
            </w:r>
          </w:p>
          <w:p>
            <w:pPr>
              <w:rPr>
                <w:rFonts w:hint="eastAsia"/>
                <w:color w:val="auto"/>
                <w:lang w:val="en-US" w:eastAsia="zh-CN"/>
              </w:rPr>
            </w:pPr>
            <w:r>
              <w:rPr>
                <w:rFonts w:hint="eastAsia"/>
                <w:color w:val="auto"/>
                <w:lang w:val="en-US" w:eastAsia="zh-CN"/>
              </w:rPr>
              <w:t>1、架空绝缘电缆：</w:t>
            </w:r>
          </w:p>
          <w:p>
            <w:pPr>
              <w:numPr>
                <w:ilvl w:val="0"/>
                <w:numId w:val="1"/>
              </w:numPr>
              <w:rPr>
                <w:rFonts w:hint="eastAsia"/>
                <w:color w:val="auto"/>
                <w:lang w:val="en-US" w:eastAsia="zh-CN"/>
              </w:rPr>
            </w:pPr>
            <w:r>
              <w:rPr>
                <w:rFonts w:hint="eastAsia"/>
                <w:color w:val="auto"/>
                <w:lang w:val="en-US" w:eastAsia="zh-CN"/>
              </w:rPr>
              <w:t>电压1KV，截面积≤300mm2****</w:t>
            </w:r>
          </w:p>
          <w:p>
            <w:pPr>
              <w:numPr>
                <w:ilvl w:val="0"/>
                <w:numId w:val="2"/>
              </w:numPr>
              <w:rPr>
                <w:rFonts w:hint="eastAsia"/>
                <w:color w:val="auto"/>
                <w:lang w:val="en-US" w:eastAsia="zh-CN"/>
              </w:rPr>
            </w:pPr>
            <w:r>
              <w:rPr>
                <w:rFonts w:hint="eastAsia"/>
                <w:color w:val="auto"/>
                <w:lang w:val="en-US" w:eastAsia="zh-CN"/>
              </w:rPr>
              <w:t>挤包绝缘低压电力电缆：</w:t>
            </w:r>
          </w:p>
          <w:p>
            <w:pPr>
              <w:numPr>
                <w:ilvl w:val="0"/>
                <w:numId w:val="3"/>
              </w:numPr>
              <w:rPr>
                <w:rFonts w:hint="eastAsia"/>
                <w:color w:val="auto"/>
                <w:lang w:val="en-US" w:eastAsia="zh-CN"/>
              </w:rPr>
            </w:pPr>
            <w:r>
              <w:rPr>
                <w:rFonts w:hint="eastAsia"/>
                <w:color w:val="auto"/>
                <w:lang w:val="en-US" w:eastAsia="zh-CN"/>
              </w:rPr>
              <w:t>电压1KV，截面积≤300mm2，铜、铝导体，交联，阻燃，无卤低烟***</w:t>
            </w:r>
          </w:p>
          <w:p>
            <w:pPr>
              <w:numPr>
                <w:ilvl w:val="0"/>
                <w:numId w:val="2"/>
              </w:numPr>
              <w:ind w:left="0" w:leftChars="0" w:firstLine="0" w:firstLineChars="0"/>
              <w:rPr>
                <w:rFonts w:hint="eastAsia"/>
                <w:color w:val="auto"/>
                <w:lang w:val="en-US" w:eastAsia="zh-CN"/>
              </w:rPr>
            </w:pPr>
            <w:r>
              <w:rPr>
                <w:rFonts w:hint="eastAsia"/>
                <w:color w:val="auto"/>
                <w:lang w:val="en-US" w:eastAsia="zh-CN"/>
              </w:rPr>
              <w:t>塑料绝缘控制电缆：</w:t>
            </w:r>
          </w:p>
          <w:p>
            <w:pPr>
              <w:numPr>
                <w:ilvl w:val="0"/>
                <w:numId w:val="3"/>
              </w:numPr>
              <w:rPr>
                <w:rFonts w:hint="eastAsia"/>
                <w:color w:val="auto"/>
                <w:szCs w:val="21"/>
              </w:rPr>
            </w:pPr>
            <w:r>
              <w:rPr>
                <w:rFonts w:hint="eastAsia"/>
                <w:color w:val="auto"/>
                <w:lang w:val="en-US" w:eastAsia="zh-CN"/>
              </w:rPr>
              <w:t>（1）芯数≤37芯，交联，阻燃，无卤低烟***</w:t>
            </w:r>
          </w:p>
          <w:p>
            <w:pPr>
              <w:spacing w:line="440" w:lineRule="exact"/>
              <w:rPr>
                <w:rFonts w:hint="eastAsia"/>
                <w:color w:val="auto"/>
                <w:szCs w:val="21"/>
                <w:lang w:val="en-US" w:eastAsia="zh-CN"/>
              </w:rPr>
            </w:pPr>
            <w:r>
              <w:rPr>
                <w:rFonts w:hint="eastAsia"/>
                <w:color w:val="auto"/>
                <w:szCs w:val="21"/>
                <w:lang w:eastAsia="zh-CN"/>
              </w:rPr>
              <w:t>查看</w:t>
            </w:r>
            <w:r>
              <w:rPr>
                <w:rFonts w:hint="eastAsia"/>
                <w:color w:val="auto"/>
                <w:szCs w:val="21"/>
                <w:lang w:val="en-US" w:eastAsia="zh-CN"/>
              </w:rPr>
              <w:t>CCC证书：</w:t>
            </w:r>
          </w:p>
          <w:p>
            <w:pPr>
              <w:spacing w:line="440" w:lineRule="exact"/>
              <w:rPr>
                <w:color w:val="auto"/>
                <w:szCs w:val="21"/>
              </w:rPr>
            </w:pPr>
            <w:r>
              <w:rPr>
                <w:rFonts w:hint="eastAsia"/>
                <w:color w:val="auto"/>
                <w:szCs w:val="21"/>
                <w:lang w:val="en-US" w:eastAsia="zh-CN"/>
              </w:rPr>
              <w:t>远程见：</w:t>
            </w:r>
            <w:r>
              <w:rPr>
                <w:rFonts w:hint="eastAsia"/>
                <w:color w:val="auto"/>
                <w:szCs w:val="21"/>
                <w:lang w:eastAsia="zh-CN"/>
              </w:rPr>
              <w:t>《中国国家强制性产品认证证书》，</w:t>
            </w:r>
            <w:r>
              <w:rPr>
                <w:rFonts w:hint="eastAsia"/>
                <w:color w:val="auto"/>
                <w:szCs w:val="21"/>
              </w:rPr>
              <w:sym w:font="Wingdings 2" w:char="0052"/>
            </w:r>
            <w:r>
              <w:rPr>
                <w:rFonts w:hint="eastAsia" w:ascii="宋体" w:hAnsi="宋体"/>
                <w:color w:val="auto"/>
                <w:szCs w:val="21"/>
              </w:rPr>
              <w:t xml:space="preserve">正本 </w:t>
            </w:r>
            <w:r>
              <w:rPr>
                <w:rFonts w:hint="eastAsia"/>
                <w:color w:val="auto"/>
                <w:szCs w:val="21"/>
              </w:rPr>
              <w:t>□副本； □</w:t>
            </w:r>
            <w:r>
              <w:rPr>
                <w:rFonts w:hint="eastAsia" w:ascii="宋体" w:hAnsi="宋体"/>
                <w:color w:val="auto"/>
                <w:szCs w:val="21"/>
              </w:rPr>
              <w:t xml:space="preserve">原件 </w:t>
            </w:r>
            <w:r>
              <w:rPr>
                <w:rFonts w:hint="eastAsia"/>
                <w:color w:val="auto"/>
                <w:szCs w:val="21"/>
                <w:lang w:eastAsia="zh-CN"/>
              </w:rPr>
              <w:t>☑</w:t>
            </w:r>
            <w:r>
              <w:rPr>
                <w:rFonts w:hint="eastAsia"/>
                <w:color w:val="auto"/>
                <w:szCs w:val="21"/>
                <w:lang w:val="en-US" w:eastAsia="zh-CN"/>
              </w:rPr>
              <w:t>扫描</w:t>
            </w:r>
            <w:r>
              <w:rPr>
                <w:rFonts w:hint="eastAsia"/>
                <w:color w:val="auto"/>
                <w:szCs w:val="21"/>
              </w:rPr>
              <w:t>件</w:t>
            </w:r>
          </w:p>
          <w:p>
            <w:pPr>
              <w:spacing w:line="440" w:lineRule="exact"/>
              <w:rPr>
                <w:rFonts w:hint="eastAsia"/>
                <w:color w:val="auto"/>
                <w:szCs w:val="21"/>
                <w:lang w:val="en-US" w:eastAsia="zh-CN"/>
              </w:rPr>
            </w:pPr>
            <w:r>
              <w:rPr>
                <w:rFonts w:hint="eastAsia"/>
                <w:color w:val="auto"/>
                <w:szCs w:val="21"/>
                <w:lang w:val="en-US" w:eastAsia="zh-CN"/>
              </w:rPr>
              <w:t>1、产品名称：</w:t>
            </w:r>
            <w:r>
              <w:rPr>
                <w:rFonts w:ascii="Helvetica" w:hAnsi="Helvetica" w:eastAsia="Helvetica" w:cs="Helvetica"/>
                <w:i w:val="0"/>
                <w:iCs w:val="0"/>
                <w:caps w:val="0"/>
                <w:color w:val="auto"/>
                <w:spacing w:val="0"/>
                <w:sz w:val="21"/>
                <w:szCs w:val="21"/>
                <w:shd w:val="clear" w:fill="FFFFFF"/>
              </w:rPr>
              <w:t>聚氯乙烯绝缘软电缆电线</w:t>
            </w:r>
            <w:r>
              <w:rPr>
                <w:rFonts w:hint="eastAsia" w:ascii="Helvetica" w:hAnsi="Helvetica" w:eastAsia="宋体" w:cs="Helvetica"/>
                <w:i w:val="0"/>
                <w:iCs w:val="0"/>
                <w:caps w:val="0"/>
                <w:color w:val="auto"/>
                <w:spacing w:val="0"/>
                <w:sz w:val="21"/>
                <w:szCs w:val="21"/>
                <w:shd w:val="clear" w:fill="FFFFFF"/>
                <w:lang w:eastAsia="zh-CN"/>
              </w:rPr>
              <w:t>；</w:t>
            </w:r>
            <w:r>
              <w:rPr>
                <w:rFonts w:hint="eastAsia"/>
                <w:color w:val="auto"/>
                <w:szCs w:val="21"/>
                <w:lang w:eastAsia="zh-CN"/>
              </w:rPr>
              <w:t>编号：</w:t>
            </w:r>
            <w:r>
              <w:rPr>
                <w:rFonts w:hint="eastAsia"/>
                <w:color w:val="auto"/>
                <w:szCs w:val="21"/>
                <w:lang w:val="en-US" w:eastAsia="zh-CN"/>
              </w:rPr>
              <w:t>2019010105163796，发证日期：2019年03月18日   有效期至：2024年3月18日。</w:t>
            </w:r>
          </w:p>
          <w:p>
            <w:pPr>
              <w:spacing w:line="440" w:lineRule="exact"/>
              <w:rPr>
                <w:rFonts w:hint="eastAsia"/>
                <w:color w:val="auto"/>
                <w:szCs w:val="21"/>
                <w:lang w:val="en-US" w:eastAsia="zh-CN"/>
              </w:rPr>
            </w:pPr>
            <w:r>
              <w:rPr>
                <w:rFonts w:hint="eastAsia"/>
                <w:color w:val="auto"/>
                <w:szCs w:val="21"/>
                <w:lang w:val="en-US" w:eastAsia="zh-CN"/>
              </w:rPr>
              <w:t>2、产品名称：</w:t>
            </w:r>
            <w:r>
              <w:rPr>
                <w:rFonts w:ascii="Helvetica" w:hAnsi="Helvetica" w:eastAsia="Helvetica" w:cs="Helvetica"/>
                <w:i w:val="0"/>
                <w:iCs w:val="0"/>
                <w:caps w:val="0"/>
                <w:color w:val="auto"/>
                <w:spacing w:val="0"/>
                <w:sz w:val="21"/>
                <w:szCs w:val="21"/>
                <w:shd w:val="clear" w:fill="FFFFFF"/>
              </w:rPr>
              <w:t>聚氯乙烯绝缘屏蔽电线</w:t>
            </w:r>
            <w:r>
              <w:rPr>
                <w:rFonts w:hint="eastAsia" w:ascii="Helvetica" w:hAnsi="Helvetica" w:eastAsia="宋体" w:cs="Helvetica"/>
                <w:i w:val="0"/>
                <w:iCs w:val="0"/>
                <w:caps w:val="0"/>
                <w:color w:val="auto"/>
                <w:spacing w:val="0"/>
                <w:sz w:val="21"/>
                <w:szCs w:val="21"/>
                <w:shd w:val="clear" w:fill="FFFFFF"/>
                <w:lang w:val="en-US" w:eastAsia="zh-CN"/>
              </w:rPr>
              <w:t xml:space="preserve">  RVVP300/300V0.75-2.5(2-7芯）；</w:t>
            </w:r>
            <w:r>
              <w:rPr>
                <w:rFonts w:hint="eastAsia"/>
                <w:color w:val="auto"/>
                <w:szCs w:val="21"/>
                <w:lang w:eastAsia="zh-CN"/>
              </w:rPr>
              <w:t>编号：</w:t>
            </w:r>
            <w:r>
              <w:rPr>
                <w:rFonts w:hint="eastAsia"/>
                <w:color w:val="auto"/>
                <w:szCs w:val="21"/>
                <w:lang w:val="en-US" w:eastAsia="zh-CN"/>
              </w:rPr>
              <w:t>2019010105163795，发证日期：2019年03月18日   有效期至：2024年3月18日。</w:t>
            </w:r>
          </w:p>
          <w:p>
            <w:pPr>
              <w:spacing w:line="440" w:lineRule="exact"/>
              <w:rPr>
                <w:rFonts w:hint="eastAsia"/>
                <w:color w:val="auto"/>
                <w:szCs w:val="21"/>
                <w:lang w:val="en-US" w:eastAsia="zh-CN"/>
              </w:rPr>
            </w:pPr>
            <w:r>
              <w:rPr>
                <w:rFonts w:hint="eastAsia"/>
                <w:color w:val="auto"/>
                <w:szCs w:val="21"/>
                <w:lang w:val="en-US" w:eastAsia="zh-CN"/>
              </w:rPr>
              <w:t>3、产品名称：</w:t>
            </w:r>
            <w:r>
              <w:rPr>
                <w:rFonts w:ascii="Helvetica" w:hAnsi="Helvetica" w:eastAsia="Helvetica" w:cs="Helvetica"/>
                <w:i w:val="0"/>
                <w:iCs w:val="0"/>
                <w:caps w:val="0"/>
                <w:color w:val="auto"/>
                <w:spacing w:val="0"/>
                <w:sz w:val="21"/>
                <w:szCs w:val="21"/>
                <w:shd w:val="clear" w:fill="FFFFFF"/>
              </w:rPr>
              <w:t>聚氯乙烯绝缘</w:t>
            </w:r>
            <w:r>
              <w:rPr>
                <w:rFonts w:hint="eastAsia" w:ascii="Helvetica" w:hAnsi="Helvetica" w:eastAsia="宋体" w:cs="Helvetica"/>
                <w:i w:val="0"/>
                <w:iCs w:val="0"/>
                <w:caps w:val="0"/>
                <w:color w:val="auto"/>
                <w:spacing w:val="0"/>
                <w:sz w:val="21"/>
                <w:szCs w:val="21"/>
                <w:shd w:val="clear" w:fill="FFFFFF"/>
                <w:lang w:val="en-US" w:eastAsia="zh-CN"/>
              </w:rPr>
              <w:t>无护套</w:t>
            </w:r>
            <w:r>
              <w:rPr>
                <w:rFonts w:ascii="Helvetica" w:hAnsi="Helvetica" w:eastAsia="Helvetica" w:cs="Helvetica"/>
                <w:i w:val="0"/>
                <w:iCs w:val="0"/>
                <w:caps w:val="0"/>
                <w:color w:val="auto"/>
                <w:spacing w:val="0"/>
                <w:sz w:val="21"/>
                <w:szCs w:val="21"/>
                <w:shd w:val="clear" w:fill="FFFFFF"/>
              </w:rPr>
              <w:t>电线</w:t>
            </w:r>
            <w:r>
              <w:rPr>
                <w:rFonts w:hint="eastAsia" w:ascii="Helvetica" w:hAnsi="Helvetica" w:eastAsia="宋体" w:cs="Helvetica"/>
                <w:i w:val="0"/>
                <w:iCs w:val="0"/>
                <w:caps w:val="0"/>
                <w:color w:val="auto"/>
                <w:spacing w:val="0"/>
                <w:sz w:val="21"/>
                <w:szCs w:val="21"/>
                <w:shd w:val="clear" w:fill="FFFFFF"/>
                <w:lang w:val="en-US" w:eastAsia="zh-CN"/>
              </w:rPr>
              <w:t>电缆  60227IEC 01(BV) 450/750V 1.5-35；BVR450/750V 2.5-35；</w:t>
            </w:r>
            <w:r>
              <w:rPr>
                <w:rFonts w:hint="eastAsia"/>
                <w:color w:val="auto"/>
                <w:szCs w:val="21"/>
                <w:lang w:eastAsia="zh-CN"/>
              </w:rPr>
              <w:t>编号：</w:t>
            </w:r>
            <w:r>
              <w:rPr>
                <w:rFonts w:hint="eastAsia"/>
                <w:color w:val="auto"/>
                <w:szCs w:val="21"/>
                <w:lang w:val="en-US" w:eastAsia="zh-CN"/>
              </w:rPr>
              <w:t>2019010105175504，发证日期：2019年04月28日   有效期至：2024年4月28日。</w:t>
            </w:r>
          </w:p>
          <w:p>
            <w:pPr>
              <w:numPr>
                <w:ilvl w:val="0"/>
                <w:numId w:val="0"/>
              </w:numPr>
              <w:rPr>
                <w:rFonts w:hint="eastAsia"/>
                <w:color w:val="auto"/>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宋体" w:hAnsi="宋体" w:cs="宋体"/>
                <w:color w:val="000000"/>
                <w:kern w:val="0"/>
                <w:szCs w:val="21"/>
              </w:rPr>
            </w:pPr>
            <w:r>
              <w:rPr>
                <w:rFonts w:hint="eastAsia"/>
                <w:color w:val="000000"/>
              </w:rPr>
              <w:t>注册地址：</w:t>
            </w:r>
            <w:bookmarkStart w:id="5" w:name="注册地址"/>
            <w:r>
              <w:rPr>
                <w:rFonts w:hint="eastAsia" w:ascii="宋体" w:hAnsi="宋体" w:cs="宋体"/>
                <w:color w:val="000000"/>
                <w:kern w:val="0"/>
                <w:szCs w:val="21"/>
              </w:rPr>
              <w:t>河北省邢台市宁晋县侯口乡东曹庄村村北</w:t>
            </w:r>
            <w:bookmarkEnd w:id="5"/>
          </w:p>
          <w:p>
            <w:pPr>
              <w:rPr>
                <w:rFonts w:hint="eastAsia" w:ascii="宋体" w:hAnsi="宋体" w:cs="宋体"/>
                <w:color w:val="000000"/>
                <w:kern w:val="0"/>
                <w:szCs w:val="21"/>
              </w:rPr>
            </w:pPr>
            <w:r>
              <w:rPr>
                <w:rFonts w:hint="eastAsia" w:ascii="宋体" w:hAnsi="宋体" w:cs="宋体"/>
                <w:color w:val="000000"/>
                <w:kern w:val="0"/>
                <w:szCs w:val="21"/>
              </w:rPr>
              <w:t>与《营业执照》和《</w:t>
            </w:r>
            <w:r>
              <w:rPr>
                <w:rFonts w:hint="eastAsia" w:ascii="宋体" w:hAnsi="宋体" w:cs="宋体"/>
                <w:color w:val="000000"/>
                <w:kern w:val="0"/>
                <w:szCs w:val="21"/>
                <w:lang w:val="en-US" w:eastAsia="zh-CN"/>
              </w:rPr>
              <w:t>全国工业产品生产</w:t>
            </w:r>
            <w:r>
              <w:rPr>
                <w:rFonts w:hint="eastAsia" w:ascii="宋体" w:hAnsi="宋体" w:cs="宋体"/>
                <w:color w:val="000000"/>
                <w:kern w:val="0"/>
                <w:szCs w:val="21"/>
              </w:rPr>
              <w:t>许可证》内容一致。</w:t>
            </w:r>
          </w:p>
          <w:p>
            <w:pPr>
              <w:rPr>
                <w:rFonts w:hint="eastAsia" w:ascii="宋体" w:hAnsi="宋体" w:cs="宋体"/>
                <w:color w:val="000000"/>
                <w:kern w:val="0"/>
                <w:szCs w:val="21"/>
              </w:rPr>
            </w:pPr>
          </w:p>
          <w:p>
            <w:pPr>
              <w:rPr>
                <w:color w:val="000000"/>
              </w:rPr>
            </w:pPr>
            <w:r>
              <w:rPr>
                <w:rFonts w:hint="eastAsia"/>
                <w:color w:val="000000"/>
              </w:rPr>
              <w:t>经营地址：</w:t>
            </w:r>
            <w:r>
              <w:rPr>
                <w:rFonts w:hint="eastAsia" w:ascii="宋体" w:hAnsi="宋体" w:cs="宋体"/>
                <w:color w:val="000000"/>
                <w:kern w:val="0"/>
                <w:szCs w:val="21"/>
              </w:rPr>
              <w:t>河北省邢台市宁晋县侯口乡东曹庄村村北</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snapToGrid w:val="0"/>
              <w:spacing w:line="280" w:lineRule="exact"/>
              <w:jc w:val="left"/>
              <w:rPr>
                <w:rFonts w:hint="eastAsia"/>
                <w:b/>
                <w:sz w:val="20"/>
                <w:lang w:val="en-US" w:eastAsia="zh-CN"/>
              </w:rPr>
            </w:pPr>
            <w:r>
              <w:rPr>
                <w:rFonts w:hint="eastAsia"/>
                <w:b/>
                <w:sz w:val="20"/>
                <w:lang w:val="en-US" w:eastAsia="zh-CN"/>
              </w:rPr>
              <w:t>电线工艺流程：</w:t>
            </w:r>
          </w:p>
          <w:p>
            <w:pPr>
              <w:snapToGrid w:val="0"/>
              <w:spacing w:line="280" w:lineRule="exact"/>
              <w:jc w:val="left"/>
              <w:rPr>
                <w:rFonts w:hint="eastAsia"/>
                <w:b/>
                <w:sz w:val="20"/>
                <w:lang w:val="en-US" w:eastAsia="zh-CN"/>
              </w:rPr>
            </w:pPr>
            <w:r>
              <w:rPr>
                <w:rFonts w:hint="eastAsia"/>
                <w:b/>
                <w:sz w:val="20"/>
                <w:lang w:val="en-US" w:eastAsia="zh-CN"/>
              </w:rPr>
              <w:t>铜丝/铝丝---电阻检测---绝缘挤出--冷却---喷码---线径测量仪---电火花检验--电阻检验--收线--轮廓测量--成品</w:t>
            </w:r>
          </w:p>
          <w:p>
            <w:pPr>
              <w:snapToGrid w:val="0"/>
              <w:spacing w:line="280" w:lineRule="exact"/>
              <w:jc w:val="left"/>
              <w:rPr>
                <w:rFonts w:hint="eastAsia"/>
                <w:b/>
                <w:sz w:val="20"/>
                <w:lang w:val="en-US" w:eastAsia="zh-CN"/>
              </w:rPr>
            </w:pPr>
            <w:r>
              <w:rPr>
                <w:rFonts w:hint="eastAsia"/>
                <w:b/>
                <w:sz w:val="20"/>
                <w:lang w:val="en-US" w:eastAsia="zh-CN"/>
              </w:rPr>
              <w:t>电缆工艺流程：</w:t>
            </w:r>
          </w:p>
          <w:p>
            <w:pPr>
              <w:rPr>
                <w:color w:val="000000"/>
              </w:rPr>
            </w:pPr>
            <w:r>
              <w:rPr>
                <w:rFonts w:hint="eastAsia"/>
                <w:b/>
                <w:sz w:val="20"/>
                <w:lang w:val="en-US" w:eastAsia="zh-CN"/>
              </w:rPr>
              <w:t>铜丝/铝丝---电阻检测---绞制---绝缘挤出--冷却---温水交联---成缆---护套挤出---冷却--喷码--电火花检验--测压--收卷--轮廓测量--成品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12</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2人</w:t>
            </w:r>
            <w:r>
              <w:rPr>
                <w:rFonts w:hint="eastAsia"/>
                <w:color w:val="000000"/>
                <w:szCs w:val="18"/>
              </w:rPr>
              <w:t>；操作人员</w:t>
            </w:r>
            <w:r>
              <w:rPr>
                <w:rFonts w:hint="eastAsia"/>
                <w:color w:val="000000"/>
                <w:szCs w:val="18"/>
                <w:lang w:val="en-US" w:eastAsia="zh-CN"/>
              </w:rPr>
              <w:t>10</w:t>
            </w:r>
            <w:r>
              <w:rPr>
                <w:rFonts w:hint="eastAsia"/>
                <w:color w:val="000000"/>
                <w:szCs w:val="21"/>
              </w:rPr>
              <w:t>人</w:t>
            </w:r>
            <w:r>
              <w:rPr>
                <w:rFonts w:hint="eastAsia"/>
                <w:color w:val="000000"/>
                <w:szCs w:val="18"/>
              </w:rPr>
              <w:t>；劳务派遣人员；临时工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w:t>
            </w:r>
            <w:r>
              <w:rPr>
                <w:rFonts w:hint="eastAsia"/>
                <w:color w:val="000000"/>
                <w:szCs w:val="21"/>
                <w:lang w:val="en-US" w:eastAsia="zh-CN"/>
              </w:rPr>
              <w:t>2</w:t>
            </w:r>
            <w:r>
              <w:rPr>
                <w:color w:val="000000"/>
                <w:szCs w:val="21"/>
              </w:rPr>
              <w:t>:</w:t>
            </w:r>
            <w:r>
              <w:rPr>
                <w:rFonts w:hint="eastAsia"/>
                <w:color w:val="000000"/>
                <w:szCs w:val="21"/>
                <w:lang w:val="en-US" w:eastAsia="zh-CN"/>
              </w:rPr>
              <w:t>3</w:t>
            </w:r>
            <w:r>
              <w:rPr>
                <w:color w:val="000000"/>
                <w:szCs w:val="21"/>
              </w:rPr>
              <w:t>0- 1</w:t>
            </w:r>
            <w:r>
              <w:rPr>
                <w:rFonts w:hint="eastAsia"/>
                <w:color w:val="000000"/>
                <w:szCs w:val="21"/>
                <w:lang w:val="en-US" w:eastAsia="zh-CN"/>
              </w:rPr>
              <w:t>8</w:t>
            </w:r>
            <w:r>
              <w:rPr>
                <w:color w:val="000000"/>
                <w:szCs w:val="21"/>
              </w:rPr>
              <w:t xml:space="preserve"> :</w:t>
            </w:r>
            <w:r>
              <w:rPr>
                <w:rFonts w:hint="eastAsia"/>
                <w:color w:val="000000"/>
                <w:szCs w:val="21"/>
                <w:lang w:val="en-US" w:eastAsia="zh-CN"/>
              </w:rPr>
              <w:t>3</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auto"/>
                <w:szCs w:val="18"/>
              </w:rPr>
              <w:t>：</w:t>
            </w:r>
            <w:r>
              <w:rPr>
                <w:rFonts w:hint="eastAsia"/>
                <w:color w:val="auto"/>
                <w:szCs w:val="18"/>
                <w:lang w:val="en-US" w:eastAsia="zh-CN"/>
              </w:rPr>
              <w:t>2022</w:t>
            </w:r>
            <w:r>
              <w:rPr>
                <w:rFonts w:hint="eastAsia"/>
                <w:color w:val="auto"/>
                <w:szCs w:val="18"/>
              </w:rPr>
              <w:t>年</w:t>
            </w:r>
            <w:r>
              <w:rPr>
                <w:rFonts w:hint="eastAsia"/>
                <w:color w:val="auto"/>
                <w:szCs w:val="18"/>
                <w:lang w:val="en-US" w:eastAsia="zh-CN"/>
              </w:rPr>
              <w:t>4</w:t>
            </w:r>
            <w:r>
              <w:rPr>
                <w:rFonts w:hint="eastAsia"/>
                <w:color w:val="auto"/>
                <w:szCs w:val="18"/>
              </w:rPr>
              <w:t>月</w:t>
            </w:r>
            <w:r>
              <w:rPr>
                <w:rFonts w:hint="eastAsia"/>
                <w:color w:val="auto"/>
                <w:szCs w:val="18"/>
                <w:lang w:val="en-US" w:eastAsia="zh-CN"/>
              </w:rPr>
              <w:t>16</w:t>
            </w:r>
            <w:r>
              <w:rPr>
                <w:rFonts w:hint="eastAsia"/>
                <w:color w:val="auto"/>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产品运输</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spacing w:line="400" w:lineRule="exact"/>
              <w:jc w:val="center"/>
              <w:rPr>
                <w:rFonts w:hint="eastAsia" w:ascii="宋体" w:hAnsi="宋体"/>
                <w:sz w:val="24"/>
                <w:lang w:val="en-US" w:eastAsia="zh-CN"/>
              </w:rPr>
            </w:pPr>
            <w:r>
              <w:rPr>
                <w:rFonts w:hint="eastAsia" w:ascii="宋体" w:hAnsi="宋体"/>
                <w:sz w:val="24"/>
                <w:lang w:val="en-US" w:eastAsia="zh-CN"/>
              </w:rPr>
              <w:t>通过持续改进，确保顾客始终满意是我们永恒的追求；</w:t>
            </w:r>
          </w:p>
          <w:p>
            <w:pPr>
              <w:spacing w:line="400" w:lineRule="exact"/>
              <w:jc w:val="center"/>
              <w:rPr>
                <w:rFonts w:hint="eastAsia" w:ascii="宋体" w:hAnsi="宋体"/>
                <w:sz w:val="24"/>
              </w:rPr>
            </w:pPr>
            <w:r>
              <w:rPr>
                <w:rFonts w:hint="eastAsia" w:ascii="宋体" w:hAnsi="宋体"/>
                <w:sz w:val="24"/>
              </w:rPr>
              <w:t>预防污染，达标排放，节能降耗，建设绿色环保型企业；</w:t>
            </w:r>
          </w:p>
          <w:p>
            <w:pPr>
              <w:spacing w:line="400" w:lineRule="exact"/>
              <w:jc w:val="center"/>
              <w:rPr>
                <w:rFonts w:hint="default" w:ascii="宋体" w:hAnsi="宋体" w:eastAsia="宋体"/>
                <w:sz w:val="24"/>
                <w:lang w:val="en-US" w:eastAsia="zh-CN"/>
              </w:rPr>
            </w:pPr>
            <w:r>
              <w:rPr>
                <w:rFonts w:hint="eastAsia" w:ascii="宋体" w:hAnsi="宋体"/>
                <w:sz w:val="24"/>
              </w:rPr>
              <w:t>安全第一，预防为主，有法可依，员工的安全</w:t>
            </w:r>
            <w:r>
              <w:rPr>
                <w:rFonts w:hint="eastAsia" w:ascii="宋体" w:hAnsi="宋体"/>
                <w:sz w:val="24"/>
                <w:lang w:val="en-US" w:eastAsia="zh-CN"/>
              </w:rPr>
              <w:t>健康至上。</w:t>
            </w: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tabs>
                <w:tab w:val="left" w:pos="1800"/>
              </w:tabs>
              <w:spacing w:line="360" w:lineRule="auto"/>
              <w:rPr>
                <w:rFonts w:hint="eastAsia" w:ascii="宋体" w:hAnsi="宋体" w:cs="宋体"/>
                <w:b/>
                <w:bCs/>
                <w:color w:val="000000"/>
                <w:sz w:val="24"/>
              </w:rPr>
            </w:pPr>
            <w:r>
              <w:rPr>
                <w:rFonts w:hint="eastAsia"/>
                <w:color w:val="000000"/>
                <w:szCs w:val="18"/>
              </w:rPr>
              <w:t>组织文件化的管理目标已制定，内容为：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480" w:type="dxa"/>
                  <w:gridSpan w:val="2"/>
                  <w:noWrap w:val="0"/>
                  <w:vAlign w:val="center"/>
                </w:tcPr>
                <w:p>
                  <w:pPr>
                    <w:tabs>
                      <w:tab w:val="left" w:pos="1800"/>
                    </w:tabs>
                    <w:spacing w:line="360" w:lineRule="auto"/>
                    <w:jc w:val="center"/>
                    <w:rPr>
                      <w:rFonts w:hint="eastAsia" w:ascii="宋体" w:hAnsi="宋体" w:cs="宋体"/>
                      <w:b/>
                      <w:bCs/>
                      <w:color w:val="000000"/>
                      <w:sz w:val="24"/>
                    </w:rPr>
                  </w:pPr>
                  <w:r>
                    <w:rPr>
                      <w:rFonts w:hint="eastAsia" w:ascii="宋体" w:hAnsi="宋体" w:cs="宋体"/>
                      <w:b/>
                      <w:bCs/>
                      <w:color w:val="000000"/>
                      <w:sz w:val="24"/>
                      <w:lang w:val="en-US" w:eastAsia="zh-CN"/>
                    </w:rPr>
                    <w:t>管理</w:t>
                  </w:r>
                  <w:r>
                    <w:rPr>
                      <w:rFonts w:hint="eastAsia" w:ascii="宋体" w:hAnsi="宋体" w:cs="宋体"/>
                      <w:b/>
                      <w:bCs/>
                      <w:color w:val="000000"/>
                      <w:sz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81" w:type="dxa"/>
                  <w:vMerge w:val="restart"/>
                  <w:noWrap w:val="0"/>
                  <w:vAlign w:val="center"/>
                </w:tcPr>
                <w:p>
                  <w:pPr>
                    <w:tabs>
                      <w:tab w:val="left" w:pos="1800"/>
                    </w:tabs>
                    <w:spacing w:line="360" w:lineRule="auto"/>
                    <w:jc w:val="center"/>
                    <w:rPr>
                      <w:rFonts w:hint="eastAsia" w:ascii="宋体" w:hAnsi="宋体" w:cs="宋体"/>
                      <w:bCs/>
                      <w:color w:val="000000"/>
                      <w:sz w:val="24"/>
                    </w:rPr>
                  </w:pPr>
                  <w:r>
                    <w:rPr>
                      <w:rFonts w:hint="eastAsia" w:ascii="宋体" w:hAnsi="宋体" w:cs="宋体"/>
                      <w:bCs/>
                      <w:color w:val="000000"/>
                      <w:sz w:val="24"/>
                    </w:rPr>
                    <w:t>质量目标</w:t>
                  </w: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lang w:eastAsia="zh-CN"/>
                    </w:rPr>
                    <w:t>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981" w:type="dxa"/>
                  <w:vMerge w:val="continue"/>
                  <w:noWrap w:val="0"/>
                  <w:vAlign w:val="center"/>
                </w:tcPr>
                <w:p>
                  <w:pPr>
                    <w:tabs>
                      <w:tab w:val="left" w:pos="1800"/>
                    </w:tabs>
                    <w:spacing w:line="360" w:lineRule="auto"/>
                    <w:rPr>
                      <w:rFonts w:hint="eastAsia" w:ascii="宋体" w:hAnsi="宋体" w:cs="宋体"/>
                      <w:b/>
                      <w:bCs/>
                      <w:color w:val="000000"/>
                      <w:sz w:val="24"/>
                    </w:rPr>
                  </w:pP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rPr>
                    <w:t>客户满意率≥9</w:t>
                  </w:r>
                  <w:r>
                    <w:rPr>
                      <w:rFonts w:hint="eastAsia" w:ascii="宋体" w:hAnsi="宋体" w:eastAsia="宋体" w:cs="宋体"/>
                      <w:sz w:val="24"/>
                      <w:lang w:val="en-US" w:eastAsia="zh-CN"/>
                    </w:rPr>
                    <w:t>5</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restart"/>
                  <w:noWrap w:val="0"/>
                  <w:vAlign w:val="center"/>
                </w:tcPr>
                <w:p>
                  <w:pPr>
                    <w:tabs>
                      <w:tab w:val="left" w:pos="1800"/>
                    </w:tabs>
                    <w:spacing w:line="360" w:lineRule="auto"/>
                    <w:jc w:val="center"/>
                    <w:rPr>
                      <w:rFonts w:hint="eastAsia" w:ascii="宋体" w:hAnsi="宋体" w:cs="宋体"/>
                      <w:bCs/>
                      <w:color w:val="000000"/>
                      <w:sz w:val="24"/>
                    </w:rPr>
                  </w:pPr>
                  <w:r>
                    <w:rPr>
                      <w:rFonts w:hint="eastAsia" w:ascii="宋体" w:hAnsi="宋体" w:cs="宋体"/>
                      <w:bCs/>
                      <w:color w:val="000000"/>
                      <w:sz w:val="24"/>
                    </w:rPr>
                    <w:t>环境目标、指标</w:t>
                  </w: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rPr>
                    <w:t>固废处理达标排放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continue"/>
                  <w:noWrap w:val="0"/>
                  <w:vAlign w:val="center"/>
                </w:tcPr>
                <w:p>
                  <w:pPr>
                    <w:tabs>
                      <w:tab w:val="left" w:pos="1800"/>
                    </w:tabs>
                    <w:spacing w:line="360" w:lineRule="auto"/>
                    <w:jc w:val="center"/>
                    <w:rPr>
                      <w:rFonts w:hint="eastAsia" w:ascii="宋体" w:hAnsi="宋体" w:cs="宋体"/>
                      <w:bCs/>
                      <w:color w:val="000000"/>
                      <w:sz w:val="24"/>
                    </w:rPr>
                  </w:pPr>
                </w:p>
              </w:tc>
              <w:tc>
                <w:tcPr>
                  <w:tcW w:w="3499" w:type="dxa"/>
                  <w:noWrap w:val="0"/>
                  <w:vAlign w:val="center"/>
                </w:tcPr>
                <w:p>
                  <w:pPr>
                    <w:tabs>
                      <w:tab w:val="left" w:pos="1800"/>
                    </w:tabs>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噪声、废气达标排放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981" w:type="dxa"/>
                  <w:vMerge w:val="continue"/>
                  <w:noWrap w:val="0"/>
                  <w:vAlign w:val="center"/>
                </w:tcPr>
                <w:p>
                  <w:pPr>
                    <w:tabs>
                      <w:tab w:val="left" w:pos="1800"/>
                    </w:tabs>
                    <w:spacing w:line="360" w:lineRule="auto"/>
                    <w:jc w:val="center"/>
                    <w:rPr>
                      <w:rFonts w:hint="eastAsia" w:ascii="宋体" w:hAnsi="宋体" w:cs="宋体"/>
                      <w:b/>
                      <w:bCs/>
                      <w:color w:val="000000"/>
                      <w:sz w:val="24"/>
                    </w:rPr>
                  </w:pPr>
                </w:p>
              </w:tc>
              <w:tc>
                <w:tcPr>
                  <w:tcW w:w="3499" w:type="dxa"/>
                  <w:noWrap w:val="0"/>
                  <w:vAlign w:val="center"/>
                </w:tcPr>
                <w:p>
                  <w:pPr>
                    <w:tabs>
                      <w:tab w:val="left" w:pos="1800"/>
                    </w:tabs>
                    <w:spacing w:line="360" w:lineRule="auto"/>
                    <w:rPr>
                      <w:rFonts w:hint="default" w:ascii="宋体" w:hAnsi="宋体" w:eastAsia="宋体" w:cs="宋体"/>
                      <w:sz w:val="24"/>
                      <w:lang w:val="en-US" w:eastAsia="zh-CN"/>
                    </w:rPr>
                  </w:pPr>
                  <w:r>
                    <w:rPr>
                      <w:rFonts w:hint="eastAsia" w:ascii="宋体" w:hAnsi="宋体" w:eastAsia="宋体" w:cs="宋体"/>
                      <w:sz w:val="24"/>
                    </w:rPr>
                    <w:t>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981" w:type="dxa"/>
                  <w:vMerge w:val="restart"/>
                  <w:noWrap w:val="0"/>
                  <w:vAlign w:val="center"/>
                </w:tcPr>
                <w:p>
                  <w:pPr>
                    <w:tabs>
                      <w:tab w:val="left" w:pos="1800"/>
                    </w:tabs>
                    <w:spacing w:line="360" w:lineRule="auto"/>
                    <w:rPr>
                      <w:rFonts w:hint="eastAsia" w:ascii="宋体" w:hAnsi="宋体" w:cs="宋体"/>
                      <w:b/>
                      <w:bCs/>
                      <w:color w:val="000000"/>
                      <w:sz w:val="24"/>
                    </w:rPr>
                  </w:pPr>
                  <w:r>
                    <w:rPr>
                      <w:rFonts w:hint="eastAsia" w:ascii="宋体" w:hAnsi="宋体" w:cs="宋体"/>
                      <w:color w:val="000000"/>
                      <w:sz w:val="24"/>
                    </w:rPr>
                    <w:t>职业健康安全</w:t>
                  </w:r>
                  <w:r>
                    <w:rPr>
                      <w:rFonts w:hint="eastAsia" w:ascii="宋体" w:hAnsi="宋体" w:cs="宋体"/>
                      <w:bCs/>
                      <w:color w:val="000000"/>
                      <w:sz w:val="24"/>
                    </w:rPr>
                    <w:t>目标</w:t>
                  </w:r>
                </w:p>
              </w:tc>
              <w:tc>
                <w:tcPr>
                  <w:tcW w:w="3499" w:type="dxa"/>
                  <w:tcBorders>
                    <w:bottom w:val="single" w:color="000000" w:sz="4" w:space="0"/>
                  </w:tcBorders>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lang w:val="en-US" w:eastAsia="zh-CN"/>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81" w:type="dxa"/>
                  <w:vMerge w:val="continue"/>
                  <w:noWrap w:val="0"/>
                  <w:vAlign w:val="center"/>
                </w:tcPr>
                <w:p>
                  <w:pPr>
                    <w:tabs>
                      <w:tab w:val="left" w:pos="1800"/>
                    </w:tabs>
                    <w:spacing w:line="360" w:lineRule="auto"/>
                    <w:rPr>
                      <w:rFonts w:hint="eastAsia" w:ascii="宋体" w:hAnsi="宋体" w:cs="宋体"/>
                      <w:color w:val="000000"/>
                      <w:sz w:val="24"/>
                    </w:rPr>
                  </w:pPr>
                </w:p>
              </w:tc>
              <w:tc>
                <w:tcPr>
                  <w:tcW w:w="3499" w:type="dxa"/>
                  <w:tcBorders>
                    <w:top w:val="single" w:color="000000" w:sz="4" w:space="0"/>
                  </w:tcBorders>
                  <w:noWrap w:val="0"/>
                  <w:vAlign w:val="center"/>
                </w:tcPr>
                <w:p>
                  <w:pPr>
                    <w:tabs>
                      <w:tab w:val="left" w:pos="1800"/>
                    </w:tabs>
                    <w:spacing w:line="360" w:lineRule="auto"/>
                    <w:rPr>
                      <w:rFonts w:hint="default" w:ascii="宋体" w:hAnsi="宋体" w:eastAsia="宋体" w:cs="宋体"/>
                      <w:sz w:val="24"/>
                      <w:lang w:val="en-US"/>
                    </w:rPr>
                  </w:pPr>
                  <w:r>
                    <w:rPr>
                      <w:rFonts w:hint="eastAsia" w:ascii="宋体" w:hAnsi="宋体" w:eastAsia="宋体" w:cs="宋体"/>
                      <w:sz w:val="24"/>
                      <w:lang w:val="en-US" w:eastAsia="zh-CN"/>
                    </w:rPr>
                    <w:t>火灾事故发生率为0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82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18</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25</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合理理由的详细说明： 公司依照国家标准进行</w:t>
            </w:r>
            <w:r>
              <w:rPr>
                <w:rFonts w:hint="eastAsia" w:ascii="Times New Roman" w:hAnsi="Times New Roman" w:eastAsia="宋体" w:cs="Times New Roman"/>
                <w:color w:val="000000"/>
                <w:szCs w:val="18"/>
                <w:lang w:val="en-US" w:eastAsia="zh-CN"/>
              </w:rPr>
              <w:t>处理</w:t>
            </w:r>
            <w:r>
              <w:rPr>
                <w:rFonts w:hint="eastAsia" w:ascii="Times New Roman" w:hAnsi="Times New Roman" w:eastAsia="宋体" w:cs="Times New Roman"/>
                <w:color w:val="000000"/>
                <w:szCs w:val="18"/>
              </w:rPr>
              <w:t>，无设计开发需要，据本公司实际情况，拥有完善的</w:t>
            </w:r>
            <w:r>
              <w:rPr>
                <w:rFonts w:hint="eastAsia" w:ascii="Times New Roman" w:hAnsi="Times New Roman" w:eastAsia="宋体" w:cs="Times New Roman"/>
                <w:color w:val="000000"/>
                <w:szCs w:val="18"/>
                <w:lang w:val="en-US" w:eastAsia="zh-CN"/>
              </w:rPr>
              <w:t>处理</w:t>
            </w:r>
            <w:r>
              <w:rPr>
                <w:rFonts w:hint="eastAsia" w:ascii="Times New Roman" w:hAnsi="Times New Roman" w:eastAsia="宋体" w:cs="Times New Roman"/>
                <w:color w:val="000000"/>
                <w:szCs w:val="18"/>
              </w:rPr>
              <w:t>工艺，公司不涉及设计开发，8.3条款不适用，不影响公司向顾客提供合格产品的责任和能力。</w:t>
            </w:r>
          </w:p>
          <w:p>
            <w:pPr>
              <w:rPr>
                <w:rFonts w:hint="eastAsia" w:ascii="宋体" w:hAnsi="宋体" w:cs="宋体"/>
                <w:sz w:val="24"/>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sym w:font="Wingdings" w:char="00A8"/>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挤出过程</w:t>
            </w:r>
            <w:r>
              <w:rPr>
                <w:rFonts w:hint="eastAsia"/>
                <w:color w:val="000000"/>
                <w:u w:val="single"/>
              </w:rPr>
              <w:t>；</w:t>
            </w:r>
            <w:r>
              <w:rPr>
                <w:rFonts w:hint="eastAsia"/>
                <w:color w:val="000000"/>
              </w:rPr>
              <w:t>相关控制参数名称：</w:t>
            </w:r>
            <w:r>
              <w:rPr>
                <w:rFonts w:hint="eastAsia"/>
                <w:color w:val="000000"/>
                <w:lang w:val="en-US" w:eastAsia="zh-CN"/>
              </w:rPr>
              <w:t>挤出时间、挤出温度、挤出速度</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挤出过程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lang w:eastAsia="zh-CN"/>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default" w:eastAsia="宋体"/>
                <w:color w:val="000000"/>
                <w:lang w:val="en-US" w:eastAsia="zh-CN"/>
              </w:rPr>
            </w:pPr>
            <w:r>
              <w:rPr>
                <w:rFonts w:hint="eastAsia"/>
                <w:color w:val="000000"/>
              </w:rPr>
              <w:t>检测部门名称：</w:t>
            </w:r>
            <w:r>
              <w:rPr>
                <w:rFonts w:hint="eastAsia"/>
                <w:color w:val="000000"/>
                <w:lang w:val="en-US" w:eastAsia="zh-CN"/>
              </w:rPr>
              <w:t>青岛市产品质量检验研究院</w:t>
            </w:r>
            <w:r>
              <w:rPr>
                <w:rFonts w:hint="eastAsia"/>
                <w:color w:val="000000"/>
                <w:lang w:eastAsia="zh-CN"/>
              </w:rPr>
              <w:t>；</w:t>
            </w:r>
            <w:r>
              <w:rPr>
                <w:rFonts w:hint="eastAsia"/>
                <w:color w:val="000000"/>
              </w:rPr>
              <w:t>报告编号：</w:t>
            </w:r>
            <w:r>
              <w:rPr>
                <w:rFonts w:hint="eastAsia"/>
                <w:color w:val="000000"/>
                <w:lang w:val="en-US" w:eastAsia="zh-CN"/>
              </w:rPr>
              <w:t xml:space="preserve">202221000111  </w:t>
            </w:r>
            <w:r>
              <w:rPr>
                <w:rFonts w:hint="eastAsia"/>
                <w:color w:val="000000"/>
              </w:rPr>
              <w:t>报告日期：</w:t>
            </w:r>
            <w:r>
              <w:rPr>
                <w:rFonts w:hint="eastAsia"/>
                <w:color w:val="000000"/>
                <w:lang w:val="en-US" w:eastAsia="zh-CN"/>
              </w:rPr>
              <w:t>2022年3月3日；</w:t>
            </w:r>
            <w:r>
              <w:rPr>
                <w:rFonts w:hint="eastAsia" w:ascii="Times New Roman" w:hAnsi="Times New Roman" w:eastAsia="宋体" w:cs="Times New Roman"/>
                <w:color w:val="000000"/>
                <w:lang w:val="en-US" w:eastAsia="zh-CN"/>
              </w:rPr>
              <w:t>产品：铝芯交联聚乙烯绝缘聚烯烃护套无卤低烟阻燃A类电力电缆；型号：WDZA-YJLY-0.6/1  1*300；</w:t>
            </w:r>
            <w:r>
              <w:rPr>
                <w:rFonts w:hint="eastAsia"/>
                <w:color w:val="000000"/>
              </w:rPr>
              <w:t>执行标准：</w:t>
            </w:r>
            <w:r>
              <w:rPr>
                <w:rFonts w:hint="eastAsia"/>
                <w:color w:val="000000"/>
                <w:lang w:val="en-US" w:eastAsia="zh-CN"/>
              </w:rPr>
              <w:t>GB/T 12706.1-2020</w:t>
            </w:r>
            <w:r>
              <w:rPr>
                <w:rFonts w:hint="eastAsia" w:ascii="Times New Roman" w:hAnsi="Times New Roman" w:eastAsia="宋体" w:cs="Times New Roman"/>
                <w:color w:val="000000"/>
                <w:lang w:val="en-US" w:eastAsia="zh-CN"/>
              </w:rPr>
              <w:t>；</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rPr>
                <w:color w:val="000000"/>
              </w:rPr>
            </w:pPr>
            <w:r>
              <w:rPr>
                <w:rFonts w:hint="eastAsia"/>
                <w:color w:val="000000"/>
              </w:rPr>
              <w:t>型式检验报告（证据）2：</w:t>
            </w:r>
          </w:p>
          <w:p>
            <w:pPr>
              <w:rPr>
                <w:rFonts w:hint="default" w:eastAsia="宋体"/>
                <w:color w:val="000000"/>
                <w:lang w:val="en-US" w:eastAsia="zh-CN"/>
              </w:rPr>
            </w:pPr>
            <w:r>
              <w:rPr>
                <w:rFonts w:hint="eastAsia"/>
                <w:color w:val="000000"/>
              </w:rPr>
              <w:t>检测部门名称：</w:t>
            </w:r>
            <w:r>
              <w:rPr>
                <w:rFonts w:hint="eastAsia"/>
                <w:color w:val="000000"/>
                <w:lang w:val="en-US" w:eastAsia="zh-CN"/>
              </w:rPr>
              <w:t>青岛市产品质量检验研究院</w:t>
            </w:r>
            <w:r>
              <w:rPr>
                <w:rFonts w:hint="eastAsia"/>
                <w:color w:val="000000"/>
                <w:lang w:eastAsia="zh-CN"/>
              </w:rPr>
              <w:t>；</w:t>
            </w:r>
            <w:r>
              <w:rPr>
                <w:rFonts w:hint="eastAsia"/>
                <w:color w:val="000000"/>
              </w:rPr>
              <w:t>报告编号：</w:t>
            </w:r>
            <w:r>
              <w:rPr>
                <w:rFonts w:hint="eastAsia"/>
                <w:color w:val="000000"/>
                <w:lang w:val="en-US" w:eastAsia="zh-CN"/>
              </w:rPr>
              <w:t xml:space="preserve">202221000112  </w:t>
            </w:r>
            <w:r>
              <w:rPr>
                <w:rFonts w:hint="eastAsia"/>
                <w:color w:val="000000"/>
              </w:rPr>
              <w:t>报告日期：</w:t>
            </w:r>
            <w:r>
              <w:rPr>
                <w:rFonts w:hint="eastAsia"/>
                <w:color w:val="000000"/>
                <w:lang w:val="en-US" w:eastAsia="zh-CN"/>
              </w:rPr>
              <w:t>2022年3月3日；</w:t>
            </w:r>
            <w:r>
              <w:rPr>
                <w:rFonts w:hint="eastAsia" w:ascii="Times New Roman" w:hAnsi="Times New Roman" w:eastAsia="宋体" w:cs="Times New Roman"/>
                <w:color w:val="000000"/>
                <w:lang w:val="en-US" w:eastAsia="zh-CN"/>
              </w:rPr>
              <w:t>产品：铜芯交联聚乙烯绝缘聚烯烃护套无卤低烟阻燃A类控制电缆；型号：WDZA-YJLY-450/750  19*1.5；</w:t>
            </w:r>
            <w:r>
              <w:rPr>
                <w:rFonts w:hint="eastAsia"/>
                <w:color w:val="000000"/>
              </w:rPr>
              <w:t>执行标准：</w:t>
            </w:r>
            <w:r>
              <w:rPr>
                <w:rFonts w:hint="eastAsia"/>
                <w:color w:val="000000"/>
                <w:lang w:val="en-US" w:eastAsia="zh-CN"/>
              </w:rPr>
              <w:t>GB/T 9330-2020</w:t>
            </w:r>
            <w:r>
              <w:rPr>
                <w:rFonts w:hint="eastAsia" w:ascii="Times New Roman" w:hAnsi="Times New Roman" w:eastAsia="宋体" w:cs="Times New Roman"/>
                <w:color w:val="000000"/>
                <w:lang w:val="en-US" w:eastAsia="zh-CN"/>
              </w:rPr>
              <w:t>；</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rPr>
                <w:rFonts w:hint="eastAsia"/>
                <w:color w:val="000000"/>
              </w:rPr>
            </w:pPr>
          </w:p>
          <w:p>
            <w:pPr>
              <w:rPr>
                <w:color w:val="000000"/>
              </w:rPr>
            </w:pPr>
            <w:r>
              <w:rPr>
                <w:rFonts w:hint="eastAsia"/>
                <w:color w:val="000000"/>
              </w:rPr>
              <w:t>型式检验报告（证据）</w:t>
            </w:r>
            <w:r>
              <w:rPr>
                <w:rFonts w:hint="eastAsia"/>
                <w:color w:val="000000"/>
                <w:lang w:val="en-US" w:eastAsia="zh-CN"/>
              </w:rPr>
              <w:t>3</w:t>
            </w:r>
            <w:r>
              <w:rPr>
                <w:rFonts w:hint="eastAsia"/>
                <w:color w:val="000000"/>
              </w:rPr>
              <w:t>：</w:t>
            </w:r>
          </w:p>
          <w:p>
            <w:pPr>
              <w:rPr>
                <w:rFonts w:hint="default" w:eastAsia="宋体"/>
                <w:color w:val="000000"/>
                <w:lang w:val="en-US" w:eastAsia="zh-CN"/>
              </w:rPr>
            </w:pPr>
            <w:r>
              <w:rPr>
                <w:rFonts w:hint="eastAsia"/>
                <w:color w:val="000000"/>
              </w:rPr>
              <w:t>检测部门名称：</w:t>
            </w:r>
            <w:r>
              <w:rPr>
                <w:rFonts w:hint="eastAsia"/>
                <w:color w:val="000000"/>
                <w:lang w:val="en-US" w:eastAsia="zh-CN"/>
              </w:rPr>
              <w:t>青岛市产品质量检验研究院</w:t>
            </w:r>
            <w:r>
              <w:rPr>
                <w:rFonts w:hint="eastAsia"/>
                <w:color w:val="000000"/>
                <w:lang w:eastAsia="zh-CN"/>
              </w:rPr>
              <w:t>；</w:t>
            </w:r>
            <w:r>
              <w:rPr>
                <w:rFonts w:hint="eastAsia"/>
                <w:color w:val="000000"/>
              </w:rPr>
              <w:t>报告编号：</w:t>
            </w:r>
            <w:r>
              <w:rPr>
                <w:rFonts w:hint="eastAsia"/>
                <w:color w:val="000000"/>
                <w:lang w:val="en-US" w:eastAsia="zh-CN"/>
              </w:rPr>
              <w:t xml:space="preserve">202221000113；  </w:t>
            </w:r>
            <w:r>
              <w:rPr>
                <w:rFonts w:hint="eastAsia"/>
                <w:color w:val="000000"/>
              </w:rPr>
              <w:t>报告日期：</w:t>
            </w:r>
            <w:r>
              <w:rPr>
                <w:rFonts w:hint="eastAsia"/>
                <w:color w:val="000000"/>
                <w:lang w:val="en-US" w:eastAsia="zh-CN"/>
              </w:rPr>
              <w:t>2022年3月3日；</w:t>
            </w:r>
            <w:r>
              <w:rPr>
                <w:rFonts w:hint="eastAsia" w:ascii="Times New Roman" w:hAnsi="Times New Roman" w:eastAsia="宋体" w:cs="Times New Roman"/>
                <w:color w:val="000000"/>
                <w:lang w:val="en-US" w:eastAsia="zh-CN"/>
              </w:rPr>
              <w:t>产品：</w:t>
            </w:r>
            <w:r>
              <w:rPr>
                <w:rFonts w:hint="eastAsia" w:cs="Times New Roman"/>
                <w:color w:val="000000"/>
                <w:lang w:val="en-US" w:eastAsia="zh-CN"/>
              </w:rPr>
              <w:t>额定电压1KV铝芯交联聚乙烯绝缘架空</w:t>
            </w:r>
            <w:r>
              <w:rPr>
                <w:rFonts w:hint="eastAsia" w:ascii="Times New Roman" w:hAnsi="Times New Roman" w:eastAsia="宋体" w:cs="Times New Roman"/>
                <w:color w:val="000000"/>
                <w:lang w:val="en-US" w:eastAsia="zh-CN"/>
              </w:rPr>
              <w:t>电缆；型号：</w:t>
            </w:r>
            <w:r>
              <w:rPr>
                <w:rFonts w:hint="eastAsia" w:cs="Times New Roman"/>
                <w:color w:val="000000"/>
                <w:lang w:val="en-US" w:eastAsia="zh-CN"/>
              </w:rPr>
              <w:t>JKLYJ-1 1*35</w:t>
            </w:r>
            <w:r>
              <w:rPr>
                <w:rFonts w:hint="eastAsia" w:ascii="Times New Roman" w:hAnsi="Times New Roman" w:eastAsia="宋体" w:cs="Times New Roman"/>
                <w:color w:val="000000"/>
                <w:lang w:val="en-US" w:eastAsia="zh-CN"/>
              </w:rPr>
              <w:t>；</w:t>
            </w:r>
            <w:r>
              <w:rPr>
                <w:rFonts w:hint="eastAsia"/>
                <w:color w:val="000000"/>
              </w:rPr>
              <w:t>执行标准：</w:t>
            </w:r>
            <w:r>
              <w:rPr>
                <w:rFonts w:hint="eastAsia"/>
                <w:color w:val="000000"/>
                <w:lang w:val="en-US" w:eastAsia="zh-CN"/>
              </w:rPr>
              <w:t>GB/T 12527-2008</w:t>
            </w:r>
            <w:r>
              <w:rPr>
                <w:rFonts w:hint="eastAsia" w:ascii="Times New Roman" w:hAnsi="Times New Roman" w:eastAsia="宋体" w:cs="Times New Roman"/>
                <w:color w:val="000000"/>
                <w:lang w:val="en-US" w:eastAsia="zh-CN"/>
              </w:rPr>
              <w:t>；</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auto"/>
                <w:u w:val="single"/>
              </w:rPr>
            </w:pPr>
            <w:r>
              <w:rPr>
                <w:rFonts w:hint="eastAsia"/>
                <w:color w:val="auto"/>
                <w:szCs w:val="21"/>
                <w:lang w:eastAsia="zh-CN"/>
              </w:rPr>
              <w:t>☑</w:t>
            </w:r>
            <w:r>
              <w:rPr>
                <w:rFonts w:hint="eastAsia"/>
                <w:color w:val="auto"/>
              </w:rPr>
              <w:t>发生过，说明</w:t>
            </w:r>
            <w:r>
              <w:rPr>
                <w:rFonts w:hint="eastAsia"/>
                <w:color w:val="auto"/>
                <w:u w:val="single"/>
              </w:rPr>
              <w:t>；</w:t>
            </w:r>
            <w:r>
              <w:rPr>
                <w:rFonts w:hint="eastAsia"/>
                <w:color w:val="auto"/>
                <w:u w:val="single"/>
                <w:lang w:val="en-US" w:eastAsia="zh-CN"/>
              </w:rPr>
              <w:t>进行了顾客满意度调查</w:t>
            </w:r>
            <w:r>
              <w:rPr>
                <w:rFonts w:hint="eastAsia"/>
                <w:color w:val="auto"/>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color w:val="000000"/>
                <w:szCs w:val="21"/>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szCs w:val="21"/>
                <w:lang w:eastAsia="zh-CN"/>
              </w:rPr>
              <w:t>水箱拉丝机、拉丝退火一体机、束丝机、绞丝机、绕包机、挤出机、成缆铠装机、灌浆机、搅拌机、编织机、氩弧焊、辐照机</w:t>
            </w:r>
            <w:r>
              <w:rPr>
                <w:rFonts w:hint="eastAsia"/>
                <w:color w:val="000000"/>
                <w:szCs w:val="21"/>
                <w:lang w:val="en-US" w:eastAsia="zh-CN"/>
              </w:rPr>
              <w:t>等等</w:t>
            </w:r>
          </w:p>
          <w:p>
            <w:pPr>
              <w:widowControl/>
              <w:spacing w:before="40"/>
              <w:jc w:val="left"/>
              <w:rPr>
                <w:rFonts w:hint="eastAsia"/>
                <w:color w:val="000000"/>
                <w:szCs w:val="21"/>
                <w:lang w:eastAsia="zh-CN"/>
              </w:rPr>
            </w:pP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szCs w:val="21"/>
                <w:lang w:eastAsia="zh-CN"/>
              </w:rPr>
              <w:t>台式测量投影仪、热延伸实验烘箱及热延伸实验装置、工频火花机、工频火花机、高压试验控制台、直流电阻测量仪、测厚仪、高绝缘电阻测量仪、游标卡尺、外径千分尺、数显温湿度表、钢直尺、火花试验机、转数表、电力拉力试验机</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lang w:eastAsia="zh-CN"/>
              </w:rPr>
              <w:t>☑</w:t>
            </w: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eastAsia="zh-CN"/>
              </w:rPr>
              <w:t>年产</w:t>
            </w:r>
            <w:r>
              <w:rPr>
                <w:rFonts w:hint="eastAsia"/>
                <w:color w:val="000000"/>
                <w:szCs w:val="18"/>
                <w:u w:val="single"/>
                <w:lang w:val="en-US" w:eastAsia="zh-CN"/>
              </w:rPr>
              <w:t>120万米电线电缆项目</w:t>
            </w:r>
            <w:r>
              <w:rPr>
                <w:rFonts w:hint="eastAsia"/>
                <w:color w:val="000000"/>
                <w:szCs w:val="18"/>
                <w:u w:val="single"/>
              </w:rPr>
              <w:t>；</w:t>
            </w:r>
            <w:r>
              <w:rPr>
                <w:rFonts w:hint="eastAsia"/>
                <w:color w:val="000000"/>
                <w:szCs w:val="18"/>
              </w:rPr>
              <w:t xml:space="preserve"> 环评的产能：</w:t>
            </w:r>
            <w:r>
              <w:rPr>
                <w:rFonts w:hint="eastAsia"/>
                <w:color w:val="000000"/>
                <w:szCs w:val="18"/>
                <w:u w:val="single"/>
                <w:lang w:eastAsia="zh-CN"/>
              </w:rPr>
              <w:t>年产</w:t>
            </w:r>
            <w:r>
              <w:rPr>
                <w:rFonts w:hint="eastAsia"/>
                <w:color w:val="000000"/>
                <w:szCs w:val="18"/>
                <w:u w:val="single"/>
                <w:lang w:val="en-US" w:eastAsia="zh-CN"/>
              </w:rPr>
              <w:t>120万米电线电缆</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FF"/>
                <w:szCs w:val="18"/>
                <w:highlight w:val="none"/>
                <w:u w:val="single"/>
              </w:rPr>
            </w:pPr>
            <w:r>
              <w:rPr>
                <w:color w:val="000000"/>
                <w:szCs w:val="18"/>
                <w:highlight w:val="none"/>
              </w:rPr>
              <w:t>查看《排污许可</w:t>
            </w:r>
            <w:r>
              <w:rPr>
                <w:color w:val="auto"/>
                <w:szCs w:val="18"/>
                <w:highlight w:val="none"/>
              </w:rPr>
              <w:t>证》</w:t>
            </w:r>
            <w:r>
              <w:rPr>
                <w:rFonts w:hint="eastAsia"/>
                <w:color w:val="auto"/>
                <w:szCs w:val="18"/>
                <w:highlight w:val="none"/>
                <w:lang w:val="en-US" w:eastAsia="zh-CN"/>
              </w:rPr>
              <w:t>进行了固定污染源登记，</w:t>
            </w:r>
            <w:r>
              <w:rPr>
                <w:rFonts w:hint="eastAsia"/>
                <w:color w:val="auto"/>
                <w:szCs w:val="18"/>
                <w:highlight w:val="none"/>
              </w:rPr>
              <w:t>编号：91130528MA07MW3N8M001X</w:t>
            </w:r>
          </w:p>
          <w:p>
            <w:pPr>
              <w:rPr>
                <w:color w:val="000000"/>
                <w:szCs w:val="18"/>
                <w:highlight w:val="none"/>
              </w:rPr>
            </w:pPr>
            <w:r>
              <w:rPr>
                <w:rFonts w:hint="eastAsia"/>
                <w:color w:val="000000"/>
                <w:szCs w:val="18"/>
                <w:highlight w:val="none"/>
              </w:rPr>
              <w:t>有效期：</w:t>
            </w:r>
            <w:r>
              <w:rPr>
                <w:rFonts w:hint="eastAsia"/>
                <w:color w:val="000000"/>
                <w:szCs w:val="18"/>
                <w:highlight w:val="none"/>
                <w:u w:val="single"/>
              </w:rPr>
              <w:t xml:space="preserve"> </w:t>
            </w:r>
            <w:r>
              <w:rPr>
                <w:rFonts w:hint="eastAsia"/>
                <w:color w:val="000000"/>
                <w:szCs w:val="18"/>
                <w:highlight w:val="none"/>
                <w:u w:val="single"/>
                <w:lang w:val="en-US" w:eastAsia="zh-CN"/>
              </w:rPr>
              <w:t>2025</w:t>
            </w:r>
            <w:r>
              <w:rPr>
                <w:rFonts w:hint="eastAsia"/>
                <w:color w:val="000000"/>
                <w:szCs w:val="18"/>
                <w:highlight w:val="none"/>
                <w:u w:val="single"/>
              </w:rPr>
              <w:t xml:space="preserve">年 </w:t>
            </w:r>
            <w:r>
              <w:rPr>
                <w:rFonts w:hint="eastAsia"/>
                <w:color w:val="000000"/>
                <w:szCs w:val="18"/>
                <w:highlight w:val="none"/>
                <w:u w:val="single"/>
                <w:lang w:val="en-US" w:eastAsia="zh-CN"/>
              </w:rPr>
              <w:t>10</w:t>
            </w:r>
            <w:r>
              <w:rPr>
                <w:rFonts w:hint="eastAsia"/>
                <w:color w:val="000000"/>
                <w:szCs w:val="18"/>
                <w:highlight w:val="none"/>
                <w:u w:val="single"/>
              </w:rPr>
              <w:t>月</w:t>
            </w:r>
            <w:r>
              <w:rPr>
                <w:rFonts w:hint="eastAsia"/>
                <w:color w:val="000000"/>
                <w:szCs w:val="18"/>
                <w:highlight w:val="none"/>
                <w:u w:val="single"/>
                <w:lang w:val="en-US" w:eastAsia="zh-CN"/>
              </w:rPr>
              <w:t>19</w:t>
            </w:r>
            <w:r>
              <w:rPr>
                <w:rFonts w:hint="eastAsia"/>
                <w:color w:val="000000"/>
                <w:szCs w:val="18"/>
                <w:highlight w:val="none"/>
                <w:u w:val="single"/>
              </w:rPr>
              <w:t>日</w:t>
            </w:r>
          </w:p>
          <w:p>
            <w:pPr>
              <w:rPr>
                <w:color w:val="000000"/>
                <w:szCs w:val="18"/>
                <w:highlight w:val="none"/>
              </w:rPr>
            </w:pPr>
            <w:r>
              <w:rPr>
                <w:rFonts w:hint="eastAsia"/>
                <w:color w:val="000000"/>
                <w:szCs w:val="18"/>
                <w:highlight w:val="none"/>
              </w:rPr>
              <w:t>污染物排放种类：</w:t>
            </w:r>
            <w:r>
              <w:rPr>
                <w:rFonts w:ascii="Wingdings" w:hAnsi="Wingdings"/>
                <w:color w:val="000000"/>
                <w:highlight w:val="none"/>
              </w:rPr>
              <w:t>¨</w:t>
            </w:r>
            <w:r>
              <w:rPr>
                <w:rFonts w:hint="eastAsia"/>
                <w:color w:val="000000"/>
                <w:highlight w:val="none"/>
              </w:rPr>
              <w:t xml:space="preserve">生活污水   </w:t>
            </w:r>
            <w:r>
              <w:rPr>
                <w:rFonts w:ascii="Wingdings" w:hAnsi="Wingdings"/>
                <w:color w:val="000000"/>
                <w:highlight w:val="none"/>
              </w:rPr>
              <w:t>¨</w:t>
            </w:r>
            <w:r>
              <w:rPr>
                <w:rFonts w:hint="eastAsia"/>
                <w:color w:val="000000"/>
                <w:highlight w:val="none"/>
              </w:rPr>
              <w:t xml:space="preserve">工业废水    </w:t>
            </w:r>
            <w:r>
              <w:rPr>
                <w:rFonts w:ascii="Wingdings" w:hAnsi="Wingdings"/>
                <w:color w:val="000000"/>
                <w:highlight w:val="none"/>
              </w:rPr>
              <w:sym w:font="Wingdings" w:char="00FE"/>
            </w:r>
            <w:r>
              <w:rPr>
                <w:rFonts w:hint="eastAsia"/>
                <w:color w:val="000000"/>
                <w:highlight w:val="none"/>
              </w:rPr>
              <w:t xml:space="preserve">废气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rPr>
                <w:color w:val="000000"/>
                <w:szCs w:val="18"/>
                <w:highlight w:val="none"/>
              </w:rPr>
            </w:pPr>
            <w:r>
              <w:rPr>
                <w:rFonts w:hint="eastAsia"/>
                <w:color w:val="000000"/>
                <w:szCs w:val="18"/>
                <w:highlight w:val="none"/>
              </w:rPr>
              <w:t>污染物排放总量：</w:t>
            </w:r>
            <w:r>
              <w:rPr>
                <w:rFonts w:ascii="Wingdings" w:hAnsi="Wingdings"/>
                <w:color w:val="000000"/>
                <w:highlight w:val="none"/>
              </w:rPr>
              <w:sym w:font="Wingdings" w:char="00FE"/>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color w:val="000000"/>
                <w:szCs w:val="18"/>
                <w:highlight w:val="none"/>
              </w:rPr>
            </w:pPr>
            <w:r>
              <w:rPr>
                <w:rFonts w:hint="eastAsia"/>
                <w:color w:val="000000"/>
                <w:szCs w:val="18"/>
                <w:highlight w:val="none"/>
              </w:rPr>
              <w:t>污染物排放浓度：</w:t>
            </w:r>
            <w:r>
              <w:rPr>
                <w:rFonts w:ascii="Wingdings" w:hAnsi="Wingdings"/>
                <w:color w:val="000000"/>
                <w:highlight w:val="none"/>
              </w:rPr>
              <w:sym w:font="Wingdings" w:char="00FE"/>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 xml:space="preserve"> 年 </w:t>
            </w:r>
            <w:r>
              <w:rPr>
                <w:rFonts w:hint="eastAsia"/>
                <w:color w:val="000000"/>
                <w:szCs w:val="18"/>
                <w:u w:val="single"/>
                <w:lang w:val="en-US" w:eastAsia="zh-CN"/>
              </w:rPr>
              <w:t>9</w:t>
            </w:r>
            <w:r>
              <w:rPr>
                <w:rFonts w:hint="eastAsia"/>
                <w:color w:val="000000"/>
                <w:szCs w:val="18"/>
                <w:u w:val="single"/>
              </w:rPr>
              <w:t>月</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w:t>
            </w:r>
            <w:r>
              <w:rPr>
                <w:rFonts w:hint="eastAsia"/>
                <w:color w:val="000000"/>
                <w:szCs w:val="18"/>
                <w:u w:val="single"/>
                <w:lang w:val="en-US" w:eastAsia="zh-CN"/>
              </w:rPr>
              <w:t>10</w:t>
            </w:r>
            <w:r>
              <w:rPr>
                <w:rFonts w:hint="eastAsia"/>
                <w:color w:val="000000"/>
                <w:szCs w:val="18"/>
                <w:u w:val="single"/>
              </w:rPr>
              <w:t xml:space="preserve"> 月 </w:t>
            </w:r>
            <w:r>
              <w:rPr>
                <w:rFonts w:hint="eastAsia"/>
                <w:color w:val="000000"/>
                <w:szCs w:val="18"/>
                <w:u w:val="single"/>
                <w:lang w:val="en-US" w:eastAsia="zh-CN"/>
              </w:rPr>
              <w:t>6</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jc w:val="center"/>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w:t>
            </w:r>
            <w:r>
              <w:rPr>
                <w:rFonts w:hint="eastAsia" w:ascii="Times New Roman" w:hAnsi="Times New Roman" w:eastAsia="宋体" w:cs="Times New Roman"/>
                <w:color w:val="000000"/>
              </w:rPr>
              <w:t>明：</w:t>
            </w:r>
            <w:r>
              <w:rPr>
                <w:rFonts w:hint="eastAsia" w:ascii="Times New Roman" w:hAnsi="Times New Roman" w:eastAsia="宋体" w:cs="Times New Roman"/>
                <w:color w:val="000000"/>
                <w:lang w:val="en-US" w:eastAsia="zh-CN"/>
              </w:rPr>
              <w:t>2022年6月16日进行了</w:t>
            </w:r>
            <w:r>
              <w:rPr>
                <w:rFonts w:hint="eastAsia" w:ascii="Times New Roman" w:hAnsi="Times New Roman" w:eastAsia="宋体" w:cs="Times New Roman"/>
                <w:color w:val="000000"/>
              </w:rPr>
              <w:t>火灾应急演练</w:t>
            </w:r>
            <w:r>
              <w:rPr>
                <w:rFonts w:hint="eastAsia" w:ascii="Times New Roman" w:hAnsi="Times New Roman" w:eastAsia="宋体" w:cs="Times New Roman"/>
                <w:color w:val="000000"/>
                <w:lang w:eastAsia="zh-CN"/>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FE"/>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auto"/>
              </w:rPr>
            </w:pPr>
            <w:r>
              <w:rPr>
                <w:rFonts w:hint="eastAsia"/>
                <w:color w:val="auto"/>
              </w:rPr>
              <w:t>近一年处罚整改情况，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lang w:eastAsia="zh-CN"/>
              </w:rPr>
              <w:t>□</w:t>
            </w:r>
            <w:r>
              <w:rPr>
                <w:rFonts w:hint="eastAsia"/>
                <w:color w:val="auto"/>
              </w:rPr>
              <w:t>发生过，说明</w:t>
            </w:r>
            <w:r>
              <w:rPr>
                <w:rFonts w:hint="eastAsia"/>
                <w:color w:val="auto"/>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auto"/>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hint="eastAsia"/>
                <w:color w:val="auto"/>
              </w:rPr>
              <w:t xml:space="preserve"> </w:t>
            </w:r>
            <w:r>
              <w:rPr>
                <w:rFonts w:ascii="Wingdings" w:hAnsi="Wingdings"/>
                <w:color w:val="auto"/>
              </w:rPr>
              <w:sym w:font="Wingdings" w:char="00FE"/>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sym w:font="Wingdings" w:char="00FE"/>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sym w:font="Wingdings" w:char="00A8"/>
            </w:r>
            <w:r>
              <w:rPr>
                <w:rFonts w:hint="eastAsia"/>
                <w:color w:val="auto"/>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hint="eastAsia"/>
                <w:color w:val="auto"/>
              </w:rPr>
              <w:t xml:space="preserve"> </w:t>
            </w:r>
            <w:r>
              <w:rPr>
                <w:rFonts w:ascii="Wingdings" w:hAnsi="Wingdings"/>
                <w:color w:val="auto"/>
              </w:rPr>
              <w:sym w:font="Wingdings" w:char="00FE"/>
            </w:r>
            <w:r>
              <w:rPr>
                <w:rFonts w:hint="eastAsia"/>
                <w:color w:val="auto"/>
              </w:rPr>
              <w:t xml:space="preserve">降噪   </w:t>
            </w:r>
            <w:r>
              <w:rPr>
                <w:rFonts w:ascii="Wingdings" w:hAnsi="Wingdings"/>
                <w:color w:val="auto"/>
              </w:rPr>
              <w:sym w:font="Wingdings" w:char="00FE"/>
            </w:r>
            <w:r>
              <w:rPr>
                <w:rFonts w:hint="eastAsia"/>
                <w:color w:val="auto"/>
              </w:rPr>
              <w:t>废气处理</w:t>
            </w:r>
            <w:r>
              <w:rPr>
                <w:rFonts w:hint="eastAsia"/>
                <w:color w:val="000000"/>
              </w:rPr>
              <w:t xml:space="preserve">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bookmarkStart w:id="6" w:name="_GoBack"/>
            <w:bookmarkEnd w:id="6"/>
            <w:r>
              <w:rPr>
                <w:rFonts w:ascii="Wingdings" w:hAnsi="Wingdings"/>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FE"/>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u w:val="single"/>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22</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5</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lang w:val="en-US" w:eastAsia="zh-CN"/>
              </w:rPr>
              <w:t>13</w:t>
            </w:r>
            <w:r>
              <w:rPr>
                <w:rFonts w:hint="eastAsia" w:ascii="Times New Roman" w:hAnsi="Times New Roman" w:eastAsia="宋体" w:cs="Times New Roman"/>
                <w:color w:val="000000"/>
                <w:sz w:val="24"/>
              </w:rPr>
              <w:t>日</w:t>
            </w:r>
            <w:r>
              <w:rPr>
                <w:rFonts w:hint="eastAsia" w:cs="Times New Roman"/>
                <w:color w:val="000000"/>
                <w:sz w:val="24"/>
                <w:lang w:eastAsia="zh-CN"/>
              </w:rPr>
              <w:t>进行了机械伤害演练，</w:t>
            </w: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22</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4</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lang w:val="en-US" w:eastAsia="zh-CN"/>
              </w:rPr>
              <w:t>15</w:t>
            </w:r>
            <w:r>
              <w:rPr>
                <w:rFonts w:hint="eastAsia" w:ascii="Times New Roman" w:hAnsi="Times New Roman" w:eastAsia="宋体" w:cs="Times New Roman"/>
                <w:color w:val="000000"/>
                <w:sz w:val="24"/>
              </w:rPr>
              <w:t>日</w:t>
            </w:r>
            <w:r>
              <w:rPr>
                <w:rFonts w:hint="eastAsia" w:cs="Times New Roman"/>
                <w:color w:val="000000"/>
                <w:sz w:val="24"/>
                <w:lang w:eastAsia="zh-CN"/>
              </w:rPr>
              <w:t>进行了触电伤害演练</w:t>
            </w:r>
          </w:p>
          <w:p>
            <w:pPr>
              <w:ind w:firstLine="210" w:firstLineChars="100"/>
              <w:rPr>
                <w:color w:val="000000"/>
                <w:u w:val="single"/>
              </w:rPr>
            </w:pP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sym w:font="Wingdings" w:char="00A8"/>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hint="eastAsia"/>
                <w:color w:val="000000"/>
                <w:szCs w:val="18"/>
                <w:lang w:val="en-US" w:eastAsia="zh-CN"/>
              </w:rPr>
              <w:t xml:space="preserve">  </w:t>
            </w:r>
            <w:r>
              <w:rPr>
                <w:rFonts w:ascii="Wingdings" w:hAnsi="Wingdings"/>
                <w:color w:val="000000"/>
              </w:rPr>
              <w:sym w:font="Wingdings" w:char="00FE"/>
            </w:r>
            <w:r>
              <w:rPr>
                <w:rFonts w:hint="eastAsia"/>
                <w:color w:val="000000"/>
                <w:lang w:eastAsia="zh-CN"/>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FF"/>
              </w:rPr>
              <w:sym w:font="Wingdings" w:char="00FE"/>
            </w:r>
            <w:r>
              <w:rPr>
                <w:rFonts w:hint="eastAsia"/>
                <w:color w:val="0000FF"/>
              </w:rPr>
              <w:t>低压配电室</w:t>
            </w:r>
            <w:r>
              <w:rPr>
                <w:rFonts w:hint="eastAsia"/>
                <w:color w:val="000000"/>
              </w:rPr>
              <w:t xml:space="preserve"> </w:t>
            </w:r>
            <w:r>
              <w:rPr>
                <w:rFonts w:ascii="Wingdings" w:hAnsi="Wingdings"/>
                <w:color w:val="000000"/>
              </w:rPr>
              <w:t>¨</w:t>
            </w:r>
            <w:r>
              <w:rPr>
                <w:rFonts w:hint="eastAsia"/>
                <w:color w:val="000000"/>
              </w:rPr>
              <w:t xml:space="preserve">空压站  </w:t>
            </w:r>
            <w:r>
              <w:rPr>
                <w:rFonts w:ascii="Wingdings" w:hAnsi="Wingdings"/>
                <w:color w:val="000000"/>
              </w:rPr>
              <w:sym w:font="Wingdings" w:char="00A8"/>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FE"/>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质量</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4"/>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有生产/服务现场   </w:t>
            </w:r>
            <w:r>
              <w:rPr>
                <w:rFonts w:hint="eastAsia"/>
                <w:color w:val="auto"/>
                <w:sz w:val="21"/>
                <w:szCs w:val="21"/>
                <w:lang w:eastAsia="zh-CN"/>
              </w:rPr>
              <w:t>☑</w:t>
            </w:r>
            <w:r>
              <w:rPr>
                <w:rFonts w:hint="eastAsia"/>
                <w:color w:val="auto"/>
                <w:sz w:val="21"/>
                <w:szCs w:val="21"/>
              </w:rPr>
              <w:t xml:space="preserve">领导层可以迎审  □交通食宿  □劳保用品  </w:t>
            </w:r>
          </w:p>
          <w:p>
            <w:pPr>
              <w:pStyle w:val="14"/>
              <w:ind w:firstLine="0" w:firstLineChars="0"/>
              <w:jc w:val="left"/>
              <w:rPr>
                <w:color w:val="auto"/>
                <w:sz w:val="21"/>
                <w:szCs w:val="21"/>
              </w:rPr>
            </w:pPr>
            <w:r>
              <w:rPr>
                <w:rFonts w:hint="eastAsia"/>
                <w:color w:val="auto"/>
                <w:sz w:val="21"/>
                <w:szCs w:val="21"/>
              </w:rPr>
              <w:t>□ 其他：</w:t>
            </w:r>
          </w:p>
          <w:p>
            <w:pPr>
              <w:pStyle w:val="14"/>
              <w:ind w:firstLine="0" w:firstLineChars="0"/>
              <w:jc w:val="left"/>
              <w:rPr>
                <w:color w:val="auto"/>
                <w:sz w:val="21"/>
                <w:szCs w:val="21"/>
              </w:rPr>
            </w:pP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识别二阶段审核的可行性</w:t>
            </w: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二阶段日期的可接受性  </w:t>
            </w:r>
            <w:r>
              <w:rPr>
                <w:rFonts w:hint="eastAsia"/>
                <w:color w:val="auto"/>
                <w:sz w:val="21"/>
                <w:szCs w:val="21"/>
                <w:lang w:eastAsia="zh-CN"/>
              </w:rPr>
              <w:t>☑</w:t>
            </w:r>
            <w:r>
              <w:rPr>
                <w:rFonts w:hint="eastAsia"/>
                <w:color w:val="auto"/>
                <w:sz w:val="21"/>
                <w:szCs w:val="21"/>
              </w:rPr>
              <w:t xml:space="preserve">审核组成员的可接受性  </w:t>
            </w:r>
            <w:r>
              <w:rPr>
                <w:rFonts w:hint="eastAsia"/>
                <w:color w:val="auto"/>
                <w:sz w:val="21"/>
                <w:szCs w:val="21"/>
                <w:lang w:eastAsia="zh-CN"/>
              </w:rPr>
              <w:t>☑</w:t>
            </w:r>
            <w:r>
              <w:rPr>
                <w:rFonts w:hint="eastAsia"/>
                <w:color w:val="auto"/>
                <w:sz w:val="21"/>
                <w:szCs w:val="21"/>
              </w:rPr>
              <w:t>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120" w:type="dxa"/>
            <w:gridSpan w:val="2"/>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审核证据</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rFonts w:hint="eastAsia" w:eastAsia="宋体"/>
                <w:color w:val="000000"/>
                <w:sz w:val="21"/>
                <w:szCs w:val="21"/>
                <w:lang w:eastAsia="zh-CN"/>
              </w:rPr>
            </w:pPr>
            <w:r>
              <w:drawing>
                <wp:inline distT="0" distB="0" distL="114300" distR="114300">
                  <wp:extent cx="1263015" cy="272923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63015" cy="2729230"/>
                          </a:xfrm>
                          <a:prstGeom prst="rect">
                            <a:avLst/>
                          </a:prstGeom>
                          <a:noFill/>
                          <a:ln>
                            <a:noFill/>
                          </a:ln>
                        </pic:spPr>
                      </pic:pic>
                    </a:graphicData>
                  </a:graphic>
                </wp:inline>
              </w:drawing>
            </w:r>
            <w:r>
              <w:drawing>
                <wp:inline distT="0" distB="0" distL="114300" distR="114300">
                  <wp:extent cx="1267460" cy="2687955"/>
                  <wp:effectExtent l="0" t="0" r="254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267460" cy="2687955"/>
                          </a:xfrm>
                          <a:prstGeom prst="rect">
                            <a:avLst/>
                          </a:prstGeom>
                          <a:noFill/>
                          <a:ln>
                            <a:noFill/>
                          </a:ln>
                        </pic:spPr>
                      </pic:pic>
                    </a:graphicData>
                  </a:graphic>
                </wp:inline>
              </w:drawing>
            </w:r>
            <w:r>
              <w:drawing>
                <wp:inline distT="0" distB="0" distL="114300" distR="114300">
                  <wp:extent cx="1223010" cy="2656205"/>
                  <wp:effectExtent l="0" t="0" r="889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223010" cy="2656205"/>
                          </a:xfrm>
                          <a:prstGeom prst="rect">
                            <a:avLst/>
                          </a:prstGeom>
                          <a:noFill/>
                          <a:ln>
                            <a:noFill/>
                          </a:ln>
                        </pic:spPr>
                      </pic:pic>
                    </a:graphicData>
                  </a:graphic>
                </wp:inline>
              </w:drawing>
            </w:r>
            <w:r>
              <w:rPr>
                <w:rFonts w:hint="eastAsia" w:eastAsia="宋体"/>
                <w:color w:val="000000"/>
                <w:sz w:val="21"/>
                <w:szCs w:val="21"/>
                <w:lang w:eastAsia="zh-CN"/>
              </w:rPr>
              <w:drawing>
                <wp:inline distT="0" distB="0" distL="114300" distR="114300">
                  <wp:extent cx="1167765" cy="2713355"/>
                  <wp:effectExtent l="0" t="0" r="635" b="4445"/>
                  <wp:docPr id="5" name="图片 5" descr="0fc76e402a3cb55704f89c9bc6f9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c76e402a3cb55704f89c9bc6f93b6"/>
                          <pic:cNvPicPr>
                            <a:picLocks noChangeAspect="1"/>
                          </pic:cNvPicPr>
                        </pic:nvPicPr>
                        <pic:blipFill>
                          <a:blip r:embed="rId9"/>
                          <a:stretch>
                            <a:fillRect/>
                          </a:stretch>
                        </pic:blipFill>
                        <pic:spPr>
                          <a:xfrm>
                            <a:off x="0" y="0"/>
                            <a:ext cx="1167765" cy="2713355"/>
                          </a:xfrm>
                          <a:prstGeom prst="rect">
                            <a:avLst/>
                          </a:prstGeom>
                        </pic:spPr>
                      </pic:pic>
                    </a:graphicData>
                  </a:graphic>
                </wp:inline>
              </w:drawing>
            </w:r>
            <w:r>
              <w:drawing>
                <wp:inline distT="0" distB="0" distL="114300" distR="114300">
                  <wp:extent cx="1113790" cy="2670175"/>
                  <wp:effectExtent l="0" t="0" r="381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1113790" cy="2670175"/>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21"/>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23AF3"/>
    <w:multiLevelType w:val="singleLevel"/>
    <w:tmpl w:val="98E23AF3"/>
    <w:lvl w:ilvl="0" w:tentative="0">
      <w:start w:val="2"/>
      <w:numFmt w:val="decimal"/>
      <w:suff w:val="nothing"/>
      <w:lvlText w:val="%1、"/>
      <w:lvlJc w:val="left"/>
    </w:lvl>
  </w:abstractNum>
  <w:abstractNum w:abstractNumId="1">
    <w:nsid w:val="D4851DA2"/>
    <w:multiLevelType w:val="singleLevel"/>
    <w:tmpl w:val="D4851DA2"/>
    <w:lvl w:ilvl="0" w:tentative="0">
      <w:start w:val="1"/>
      <w:numFmt w:val="decimal"/>
      <w:suff w:val="nothing"/>
      <w:lvlText w:val="（%1）"/>
      <w:lvlJc w:val="left"/>
    </w:lvl>
  </w:abstractNum>
  <w:abstractNum w:abstractNumId="2">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A2F015B"/>
    <w:multiLevelType w:val="singleLevel"/>
    <w:tmpl w:val="6A2F015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NkY2MxNWJjNGRmNzZlOGE1ZDgyZDcwMDg5YTkyNGEifQ=="/>
  </w:docVars>
  <w:rsids>
    <w:rsidRoot w:val="00000000"/>
    <w:rsid w:val="00D761DB"/>
    <w:rsid w:val="0668727D"/>
    <w:rsid w:val="09B23365"/>
    <w:rsid w:val="10B5782B"/>
    <w:rsid w:val="17D41606"/>
    <w:rsid w:val="1EE826B3"/>
    <w:rsid w:val="21E65F3E"/>
    <w:rsid w:val="26213859"/>
    <w:rsid w:val="35FB203A"/>
    <w:rsid w:val="36217820"/>
    <w:rsid w:val="422A4836"/>
    <w:rsid w:val="4CB268AA"/>
    <w:rsid w:val="53292424"/>
    <w:rsid w:val="59A8667C"/>
    <w:rsid w:val="60E63629"/>
    <w:rsid w:val="64C82AB5"/>
    <w:rsid w:val="6C727F37"/>
    <w:rsid w:val="70D93503"/>
    <w:rsid w:val="777C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7743</Words>
  <Characters>8456</Characters>
  <Lines>92</Lines>
  <Paragraphs>26</Paragraphs>
  <TotalTime>114</TotalTime>
  <ScaleCrop>false</ScaleCrop>
  <LinksUpToDate>false</LinksUpToDate>
  <CharactersWithSpaces>9706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2022-11-17T03:54:41Z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