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wdp" ContentType="image/vnd.ms-photo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left"/>
        <w:rPr>
          <w:b/>
          <w:bCs/>
          <w:sz w:val="24"/>
        </w:rPr>
      </w:pPr>
      <w:r>
        <w:rPr>
          <w:b/>
          <w:bCs/>
          <w:sz w:val="24"/>
        </w:rPr>
        <w:t>附</w:t>
      </w:r>
      <w:r>
        <w:rPr>
          <w:rFonts w:hint="eastAsia"/>
          <w:b/>
          <w:bCs/>
          <w:sz w:val="24"/>
        </w:rPr>
        <w:t>1</w:t>
      </w:r>
      <w:r>
        <w:rPr>
          <w:b/>
          <w:bCs/>
          <w:sz w:val="24"/>
        </w:rPr>
        <w:t>：</w:t>
      </w:r>
    </w:p>
    <w:p>
      <w:pPr>
        <w:pStyle w:val="2"/>
        <w:spacing w:line="360" w:lineRule="auto"/>
        <w:jc w:val="center"/>
        <w:rPr>
          <w:rFonts w:hint="default" w:eastAsia="宋体"/>
          <w:b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风机叶轮轴洗键槽宽度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测量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过程</w:t>
      </w: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  <w:t>不</w:t>
      </w:r>
      <w:r>
        <w:rPr>
          <w:rFonts w:hint="eastAsia" w:cs="Times New Roman"/>
          <w:b/>
          <w:bCs/>
          <w:color w:val="auto"/>
          <w:sz w:val="28"/>
          <w:szCs w:val="28"/>
          <w:lang w:val="en-US" w:eastAsia="zh-CN"/>
        </w:rPr>
        <w:t>确定度评定报告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 w:val="0"/>
          <w:sz w:val="24"/>
          <w:szCs w:val="24"/>
        </w:rPr>
        <w:t>测量过程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、测量方法：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风机叶轮轴洗键槽操作SOP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》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1.2、环境条件：常温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FF000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1.3、检测设备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：测量范围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</w:t>
      </w:r>
      <w:r>
        <w:rPr>
          <w:rFonts w:hint="eastAsia" w:cs="Times New Roman"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eastAsia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50）mm的游标卡尺，最大允许误差为±0.0</w:t>
      </w:r>
      <w:r>
        <w:rPr>
          <w:rFonts w:hint="eastAsia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mm,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1.4、被测对象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尺寸（</w:t>
      </w:r>
      <w:r>
        <w:rPr>
          <w:rFonts w:hint="eastAsia" w:cs="Times New Roman"/>
          <w:sz w:val="24"/>
          <w:szCs w:val="24"/>
          <w:lang w:val="en-US" w:eastAsia="zh-CN"/>
        </w:rPr>
        <w:t>31.938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eastAsia" w:cs="Times New Roman"/>
          <w:sz w:val="24"/>
          <w:szCs w:val="24"/>
          <w:lang w:val="en-US" w:eastAsia="zh-CN"/>
        </w:rPr>
        <w:t>32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）mm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1.5、测量过程：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按照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GFFJ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-CLGF-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202101</w:t>
      </w: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风机叶轮轴洗键槽宽度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测量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过程</w:t>
      </w: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控制规范》</w:t>
      </w:r>
    </w:p>
    <w:p>
      <w:pPr>
        <w:spacing w:line="360" w:lineRule="auto"/>
        <w:ind w:left="480" w:hanging="480" w:hangingChars="200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snapToGrid w:val="0"/>
          <w:color w:val="auto"/>
          <w:kern w:val="0"/>
          <w:sz w:val="24"/>
          <w:szCs w:val="24"/>
          <w:lang w:val="en-US" w:eastAsia="zh-CN"/>
        </w:rPr>
        <w:t>的测量方法，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对</w:t>
      </w: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宽度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>进行测量,记录数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据。</w:t>
      </w:r>
    </w:p>
    <w:p>
      <w:pPr>
        <w:pStyle w:val="9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数学模型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line="360" w:lineRule="auto"/>
        <w:ind w:firstLine="1320" w:firstLineChars="55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</m:t>
        </m:r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  <w:lang w:val="en-US" w:eastAsia="zh-CN"/>
          </w:rPr>
          <m:t>D</m:t>
        </m:r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=</m:t>
        </m:r>
      </m:oMath>
      <w:r>
        <w:rPr>
          <w:rFonts w:hint="default" w:ascii="Times New Roman" w:hAnsi="Times New Roman" w:eastAsia="宋体" w:cs="Times New Roman"/>
          <w:i w:val="0"/>
          <w:position w:val="-4"/>
          <w:sz w:val="24"/>
          <w:szCs w:val="24"/>
          <w:lang w:val="en-US" w:eastAsia="zh-CN"/>
        </w:rPr>
        <w:t>D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1440" w:firstLineChars="6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式中：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</m:t>
        </m:r>
      </m:oMath>
      <w:r>
        <w:rPr>
          <w:rFonts w:hint="default" w:ascii="Times New Roman" w:hAnsi="Times New Roman" w:eastAsia="宋体" w:cs="Times New Roman"/>
          <w:i w:val="0"/>
          <w:position w:val="-4"/>
          <w:sz w:val="24"/>
          <w:szCs w:val="24"/>
          <w:lang w:val="en-US" w:eastAsia="zh-CN"/>
        </w:rPr>
        <w:t>D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eastAsia" w:cs="Times New Roman"/>
          <w:sz w:val="24"/>
          <w:szCs w:val="24"/>
          <w:lang w:val="en-US" w:eastAsia="zh-CN"/>
        </w:rPr>
        <w:t>宽度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测量结果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firstLine="2160" w:firstLineChars="9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D</w:t>
      </w:r>
      <w:r>
        <w:rPr>
          <w:rFonts w:hint="default" w:ascii="Times New Roman" w:hAnsi="Times New Roman" w:eastAsia="宋体" w:cs="Times New Roman"/>
          <w:sz w:val="24"/>
          <w:szCs w:val="24"/>
        </w:rPr>
        <w:t>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---</w:t>
      </w:r>
      <w:r>
        <w:rPr>
          <w:rFonts w:hint="eastAsia" w:cs="Times New Roman"/>
          <w:sz w:val="24"/>
          <w:szCs w:val="24"/>
          <w:lang w:val="en-US" w:eastAsia="zh-CN"/>
        </w:rPr>
        <w:t>宽度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</w:rPr>
        <w:t>读数值</w:t>
      </w:r>
    </w:p>
    <w:p>
      <w:pPr>
        <w:numPr>
          <w:ilvl w:val="0"/>
          <w:numId w:val="3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输入量的标准不确定度评定</w:t>
      </w:r>
    </w:p>
    <w:p>
      <w:pPr>
        <w:spacing w:line="360" w:lineRule="auto"/>
        <w:ind w:firstLine="616" w:firstLineChars="257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主要</w:t>
      </w:r>
      <w:r>
        <w:rPr>
          <w:rFonts w:hint="default" w:ascii="Times New Roman" w:hAnsi="Times New Roman" w:eastAsia="宋体" w:cs="Times New Roman"/>
          <w:sz w:val="24"/>
          <w:szCs w:val="24"/>
        </w:rPr>
        <w:t>来源：</w:t>
      </w:r>
    </w:p>
    <w:p>
      <w:pPr>
        <w:numPr>
          <w:ilvl w:val="0"/>
          <w:numId w:val="4"/>
        </w:numPr>
        <w:spacing w:line="360" w:lineRule="auto"/>
        <w:ind w:left="14" w:leftChars="0" w:firstLine="616" w:firstLineChars="0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</w:p>
    <w:p>
      <w:pPr>
        <w:numPr>
          <w:ilvl w:val="0"/>
          <w:numId w:val="4"/>
        </w:numPr>
        <w:spacing w:line="360" w:lineRule="auto"/>
        <w:ind w:left="14" w:leftChars="0" w:firstLine="616" w:firstLineChars="0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spacing w:line="360" w:lineRule="auto"/>
        <w:ind w:firstLine="48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做A类评定测量：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游标卡尺</w:t>
      </w:r>
      <w:r>
        <w:rPr>
          <w:rFonts w:hint="default" w:ascii="Times New Roman" w:hAnsi="Times New Roman" w:eastAsia="宋体" w:cs="Times New Roman"/>
          <w:sz w:val="24"/>
          <w:szCs w:val="24"/>
        </w:rPr>
        <w:t>正常工作状态下，同一组人，用同一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只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游标卡尺</w:t>
      </w:r>
      <w:r>
        <w:rPr>
          <w:rFonts w:hint="default" w:ascii="Times New Roman" w:hAnsi="Times New Roman" w:eastAsia="宋体" w:cs="Times New Roman"/>
          <w:sz w:val="24"/>
          <w:szCs w:val="24"/>
        </w:rPr>
        <w:t>，在相临近的时间内，对被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测</w:t>
      </w: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部件的宽度尺寸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连</w:t>
      </w:r>
      <w:r>
        <w:rPr>
          <w:rFonts w:hint="default" w:ascii="Times New Roman" w:hAnsi="Times New Roman" w:eastAsia="宋体" w:cs="Times New Roman"/>
          <w:sz w:val="24"/>
          <w:szCs w:val="24"/>
        </w:rPr>
        <w:t>续测量10次，得10个测量数据汇于表1：</w:t>
      </w:r>
    </w:p>
    <w:p>
      <w:pPr>
        <w:spacing w:line="360" w:lineRule="auto"/>
        <w:ind w:firstLine="3600" w:firstLineChars="15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表1重复性数据</w:t>
      </w:r>
    </w:p>
    <w:tbl>
      <w:tblPr>
        <w:tblStyle w:val="5"/>
        <w:tblpPr w:leftFromText="180" w:rightFromText="180" w:vertAnchor="text" w:horzAnchor="page" w:tblpX="1916" w:tblpY="244"/>
        <w:tblOverlap w:val="never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1178"/>
        <w:gridCol w:w="1637"/>
        <w:gridCol w:w="1304"/>
        <w:gridCol w:w="1181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02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测试次数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602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D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mm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7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94</w:t>
            </w:r>
          </w:p>
        </w:tc>
        <w:tc>
          <w:tcPr>
            <w:tcW w:w="1637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.9</w:t>
            </w: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.9</w:t>
            </w: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18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.94</w:t>
            </w: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.9</w:t>
            </w: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602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测试次数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637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602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D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mm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7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.96</w:t>
            </w:r>
          </w:p>
        </w:tc>
        <w:tc>
          <w:tcPr>
            <w:tcW w:w="1637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.94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.9</w:t>
            </w: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18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.9</w:t>
            </w: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.9</w:t>
            </w: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</w:tr>
    </w:tbl>
    <w:p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被测试件测量值的平均值：  </w:t>
      </w:r>
      <w:r>
        <w:rPr>
          <w:rFonts w:hint="default" w:ascii="Times New Roman" w:hAnsi="Times New Roman" w:eastAsia="宋体" w:cs="Times New Roman"/>
          <w:color w:val="FF0000"/>
          <w:position w:val="-24"/>
          <w:sz w:val="24"/>
          <w:szCs w:val="24"/>
        </w:rPr>
        <w:object>
          <v:shape id="_x0000_i1025" o:spt="75" type="#_x0000_t75" style="height:37.55pt;width:121.9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</w:p>
    <w:p>
      <w:pPr>
        <w:widowControl/>
        <w:tabs>
          <w:tab w:val="center" w:pos="4360"/>
          <w:tab w:val="right" w:pos="8300"/>
        </w:tabs>
        <w:spacing w:line="360" w:lineRule="auto"/>
        <w:ind w:left="420" w:firstLine="360"/>
        <w:rPr>
          <w:rFonts w:hint="default" w:ascii="Times New Roman" w:hAnsi="Times New Roman" w:eastAsia="宋体" w:cs="Times New Roman"/>
          <w:kern w:val="0"/>
          <w:position w:val="-22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单次重复性测量值的实验标准差：</w:t>
      </w:r>
      <w:r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  <w:object>
          <v:shape id="_x0000_i1026" o:spt="75" type="#_x0000_t75" style="height:46pt;width:179.2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720" w:firstLineChars="300"/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日常测量以单次测量值为最终测量结果</w:t>
      </w:r>
      <w:bookmarkStart w:id="0" w:name="_Hlk36298355"/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，则：</w:t>
      </w:r>
      <w:bookmarkEnd w:id="0"/>
    </w:p>
    <w:p>
      <w:pPr>
        <w:widowControl/>
        <w:tabs>
          <w:tab w:val="center" w:pos="4360"/>
          <w:tab w:val="right" w:pos="8300"/>
        </w:tabs>
        <w:spacing w:line="360" w:lineRule="auto"/>
        <w:ind w:left="420" w:firstLine="360"/>
        <w:rPr>
          <w:rFonts w:hint="default" w:ascii="Times New Roman" w:hAnsi="Times New Roman" w:eastAsia="宋体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 xml:space="preserve">标准不确定度分量： 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color w:val="auto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color w:val="auto"/>
                <w:kern w:val="0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=S=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0.0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17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mm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              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</w:t>
      </w:r>
    </w:p>
    <w:p>
      <w:pPr>
        <w:widowControl/>
        <w:tabs>
          <w:tab w:val="center" w:pos="4360"/>
          <w:tab w:val="right" w:pos="8300"/>
        </w:tabs>
        <w:spacing w:line="360" w:lineRule="auto"/>
        <w:rPr>
          <w:rFonts w:hint="default" w:ascii="Times New Roman" w:hAnsi="Times New Roman" w:eastAsia="宋体" w:cs="Times New Roman"/>
          <w:kern w:val="0"/>
          <w:sz w:val="24"/>
          <w:szCs w:val="24"/>
          <w:vertAlign w:val="subscript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3.2、</w:t>
      </w:r>
      <w:r>
        <w:rPr>
          <w:rFonts w:hint="default" w:ascii="Times New Roman" w:hAnsi="Times New Roman" w:eastAsia="宋体" w:cs="Times New Roman"/>
          <w:sz w:val="24"/>
          <w:szCs w:val="24"/>
        </w:rPr>
        <w:t>测量设备示值误差引入的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不确定度影响分量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</m:oMath>
    </w:p>
    <w:p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lang w:val="en-US" w:eastAsia="zh-CN"/>
        </w:rPr>
        <w:t>查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游标卡尺校准证书，最大允许误差±0.0</w:t>
      </w:r>
      <w:r>
        <w:rPr>
          <w:rFonts w:hint="eastAsia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mm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半宽a=0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0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mm,取包含因子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k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=</w:t>
      </w:r>
      <m:oMath>
        <m:r>
          <m:rPr>
            <m:sty m:val="p"/>
          </m:rPr>
          <w:rPr>
            <w:rFonts w:hint="default" w:ascii="Cambria Math" w:hAnsi="Cambria Math" w:eastAsia="宋体" w:cs="Times New Roman"/>
            <w:color w:val="auto"/>
            <w:sz w:val="24"/>
            <w:szCs w:val="24"/>
            <w:lang w:val="en-US"/>
          </w:rPr>
          <m:t>√</m:t>
        </m:r>
        <m:r>
          <m:rPr>
            <m:sty m:val="p"/>
          </m:rPr>
          <w:rPr>
            <w:rFonts w:hint="default" w:ascii="Cambria Math" w:hAnsi="Cambria Math" w:eastAsia="宋体" w:cs="Times New Roman"/>
            <w:color w:val="auto"/>
            <w:sz w:val="24"/>
            <w:szCs w:val="24"/>
            <w:lang w:val="en-US" w:eastAsia="zh-CN"/>
          </w:rPr>
          <m:t>3</m:t>
        </m:r>
      </m:oMath>
      <w:r>
        <w:rPr>
          <w:rFonts w:hint="default" w:ascii="Times New Roman" w:hAnsi="Times New Roman" w:eastAsia="宋体" w:cs="Times New Roman"/>
          <w:i w:val="0"/>
          <w:color w:val="auto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则由设备示值误差引入的不确定度分量为：</w:t>
      </w:r>
    </w:p>
    <w:p>
      <w:pPr>
        <w:autoSpaceDE w:val="0"/>
        <w:autoSpaceDN w:val="0"/>
        <w:adjustRightInd w:val="0"/>
        <w:spacing w:line="360" w:lineRule="auto"/>
        <w:ind w:firstLine="1680" w:firstLineChars="700"/>
        <w:jc w:val="left"/>
        <w:rPr>
          <w:rFonts w:hint="default" w:ascii="Times New Roman" w:hAnsi="Times New Roman" w:eastAsia="宋体" w:cs="Times New Roman"/>
          <w:i/>
          <w:position w:val="-24"/>
          <w:sz w:val="24"/>
          <w:szCs w:val="24"/>
          <w:lang w:eastAsia="zh-CN"/>
        </w:rPr>
      </w:pP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kern w:val="0"/>
          <w:position w:val="-28"/>
          <w:sz w:val="24"/>
          <w:szCs w:val="24"/>
        </w:rPr>
        <w:object>
          <v:shape id="_x0000_i1027" o:spt="75" type="#_x0000_t75" style="height:33pt;width:128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4、合成标准不确定度的评定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于表2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5"/>
        <w:tblW w:w="8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4275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27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0.0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27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的误差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tabs>
                <w:tab w:val="center" w:pos="4612"/>
              </w:tabs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0.0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mm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合成标准不确定度按下式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计算</w:t>
      </w:r>
      <w:r>
        <w:rPr>
          <w:rFonts w:hint="default" w:ascii="Times New Roman" w:hAnsi="Times New Roman" w:eastAsia="宋体" w:cs="Times New Roman"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position w:val="-18"/>
          <w:sz w:val="24"/>
          <w:szCs w:val="24"/>
          <w:lang w:val="en-US" w:eastAsia="zh-CN"/>
        </w:rPr>
        <w:object>
          <v:shape id="_x0000_i1028" o:spt="75" type="#_x0000_t75" style="height:28pt;width:278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             </w: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 xml:space="preserve"> 2,置信概率 95％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</w:rPr>
        <w:t xml:space="preserve">,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得</w:t>
      </w:r>
    </w:p>
    <w:p>
      <w:pPr>
        <w:spacing w:line="360" w:lineRule="auto"/>
        <w:ind w:firstLine="1200" w:firstLineChars="500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</w:rPr>
        <w:t>U＝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color w:val="auto"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＝2×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0.0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mm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=0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.0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mm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</w:t>
      </w:r>
    </w:p>
    <w:p>
      <w:pPr>
        <w:spacing w:line="360" w:lineRule="auto"/>
        <w:ind w:firstLine="1200" w:firstLineChars="500"/>
        <w:rPr>
          <w:rFonts w:hint="eastAsia" w:cs="Times New Roman"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</w:rPr>
        <w:t>U＝</w:t>
      </w:r>
      <w:r>
        <w:rPr>
          <w:rFonts w:hint="default" w:ascii="Times New Roman" w:hAnsi="Times New Roman" w:eastAsia="宋体" w:cs="Times New Roman"/>
          <w:i w:val="0"/>
          <w:iCs/>
          <w:color w:val="auto"/>
          <w:sz w:val="24"/>
          <w:szCs w:val="24"/>
          <w:lang w:val="en-US" w:eastAsia="zh-CN"/>
        </w:rPr>
        <w:t>0.0</w:t>
      </w:r>
      <w:r>
        <w:rPr>
          <w:rFonts w:hint="eastAsia" w:cs="Times New Roman"/>
          <w:i w:val="0"/>
          <w:iCs/>
          <w:color w:val="auto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i w:val="0"/>
          <w:iCs/>
          <w:color w:val="auto"/>
          <w:sz w:val="24"/>
          <w:szCs w:val="24"/>
          <w:lang w:val="en-US" w:eastAsia="zh-CN"/>
        </w:rPr>
        <w:t>mm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baseline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color w:val="auto"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color w:val="auto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= 2</w:t>
      </w:r>
      <w:r>
        <w:rPr>
          <w:rFonts w:hint="eastAsia" w:cs="Times New Roman"/>
          <w:color w:val="auto"/>
          <w:kern w:val="0"/>
          <w:sz w:val="24"/>
          <w:szCs w:val="24"/>
          <w:lang w:val="en-US" w:eastAsia="zh-CN"/>
        </w:rPr>
        <w:t xml:space="preserve">              </w:t>
      </w:r>
      <w:bookmarkStart w:id="1" w:name="_GoBack"/>
      <w:bookmarkEnd w:id="1"/>
    </w:p>
    <w:p>
      <w:pPr>
        <w:spacing w:line="360" w:lineRule="auto"/>
        <w:ind w:firstLine="4800" w:firstLineChars="2000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cs="Times New Roman"/>
          <w:color w:val="auto"/>
          <w:kern w:val="0"/>
          <w:sz w:val="24"/>
          <w:szCs w:val="24"/>
          <w:lang w:val="en-US" w:eastAsia="zh-CN"/>
        </w:rPr>
        <w:t xml:space="preserve">  评定人：  </w:t>
      </w:r>
      <w:r>
        <w:drawing>
          <wp:inline distT="0" distB="0" distL="114300" distR="114300">
            <wp:extent cx="563245" cy="391160"/>
            <wp:effectExtent l="0" t="0" r="0" b="825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10000" b="90000" l="10000" r="90000">
                                  <a14:foregroundMark x1="21196" y1="16519" x2="22757" y2="0"/>
                                  <a14:foregroundMark x1="15605" y1="39964" x2="18466" y2="0"/>
                                  <a14:foregroundMark x1="36931" y1="23801" x2="34980" y2="0"/>
                                  <a14:backgroundMark x1="65800" y1="35702" x2="66580" y2="0"/>
                                  <a14:backgroundMark x1="66450" y1="31439" x2="66710" y2="0"/>
                                  <a14:backgroundMark x1="69311" y1="28242" x2="69701" y2="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3245" cy="391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4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2381D38"/>
    <w:multiLevelType w:val="singleLevel"/>
    <w:tmpl w:val="92381D38"/>
    <w:lvl w:ilvl="0" w:tentative="0">
      <w:start w:val="1"/>
      <w:numFmt w:val="lowerLetter"/>
      <w:lvlText w:val="%1)"/>
      <w:lvlJc w:val="left"/>
      <w:pPr>
        <w:tabs>
          <w:tab w:val="left" w:pos="312"/>
        </w:tabs>
        <w:ind w:left="14"/>
      </w:pPr>
    </w:lvl>
  </w:abstractNum>
  <w:abstractNum w:abstractNumId="2">
    <w:nsid w:val="13267100"/>
    <w:multiLevelType w:val="singleLevel"/>
    <w:tmpl w:val="13267100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39355B0A"/>
    <w:multiLevelType w:val="multilevel"/>
    <w:tmpl w:val="39355B0A"/>
    <w:lvl w:ilvl="0" w:tentative="0">
      <w:start w:val="2"/>
      <w:numFmt w:val="decimal"/>
      <w:lvlText w:val="%1、"/>
      <w:lvlJc w:val="left"/>
      <w:pPr>
        <w:ind w:left="369" w:hanging="369"/>
      </w:pPr>
      <w:rPr>
        <w:rFonts w:hint="default"/>
        <w:b/>
        <w:color w:val="0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jZGExZGEzM2I3NmQzYmU5Nzc3YTgwYjllMTVmOTUifQ=="/>
  </w:docVars>
  <w:rsids>
    <w:rsidRoot w:val="295E52F6"/>
    <w:rsid w:val="00036AC5"/>
    <w:rsid w:val="00067EB5"/>
    <w:rsid w:val="000D5B0F"/>
    <w:rsid w:val="000F5927"/>
    <w:rsid w:val="00194D5A"/>
    <w:rsid w:val="001B03E0"/>
    <w:rsid w:val="001B0550"/>
    <w:rsid w:val="00202874"/>
    <w:rsid w:val="00227CDF"/>
    <w:rsid w:val="00266B2A"/>
    <w:rsid w:val="002B0F65"/>
    <w:rsid w:val="002F2E08"/>
    <w:rsid w:val="0031005A"/>
    <w:rsid w:val="00310C79"/>
    <w:rsid w:val="003869A8"/>
    <w:rsid w:val="003F6438"/>
    <w:rsid w:val="0047357A"/>
    <w:rsid w:val="00477F42"/>
    <w:rsid w:val="00486E22"/>
    <w:rsid w:val="00537DF8"/>
    <w:rsid w:val="00546929"/>
    <w:rsid w:val="0055550A"/>
    <w:rsid w:val="005A154F"/>
    <w:rsid w:val="005A7359"/>
    <w:rsid w:val="006640CF"/>
    <w:rsid w:val="006E25D7"/>
    <w:rsid w:val="007A54BF"/>
    <w:rsid w:val="007F06F6"/>
    <w:rsid w:val="00851D4D"/>
    <w:rsid w:val="009101CE"/>
    <w:rsid w:val="00A16F29"/>
    <w:rsid w:val="00A27A88"/>
    <w:rsid w:val="00B45D3B"/>
    <w:rsid w:val="00B72BDD"/>
    <w:rsid w:val="00BB5BA9"/>
    <w:rsid w:val="00C65C43"/>
    <w:rsid w:val="00CC3654"/>
    <w:rsid w:val="00D05652"/>
    <w:rsid w:val="00D24F36"/>
    <w:rsid w:val="00D60E80"/>
    <w:rsid w:val="00D948D4"/>
    <w:rsid w:val="00E264E2"/>
    <w:rsid w:val="00EC6217"/>
    <w:rsid w:val="00F20F45"/>
    <w:rsid w:val="00F433F8"/>
    <w:rsid w:val="00F45BE3"/>
    <w:rsid w:val="00F50C2B"/>
    <w:rsid w:val="00F51CCD"/>
    <w:rsid w:val="00F55B64"/>
    <w:rsid w:val="00F71631"/>
    <w:rsid w:val="01A572D6"/>
    <w:rsid w:val="023B3868"/>
    <w:rsid w:val="029D4DA9"/>
    <w:rsid w:val="032E67AB"/>
    <w:rsid w:val="033A7641"/>
    <w:rsid w:val="03BB399B"/>
    <w:rsid w:val="0436565A"/>
    <w:rsid w:val="04444815"/>
    <w:rsid w:val="04465B69"/>
    <w:rsid w:val="05516CE2"/>
    <w:rsid w:val="059C21AC"/>
    <w:rsid w:val="06012B34"/>
    <w:rsid w:val="062619D7"/>
    <w:rsid w:val="063C65F3"/>
    <w:rsid w:val="06C201D1"/>
    <w:rsid w:val="07640BC6"/>
    <w:rsid w:val="07736171"/>
    <w:rsid w:val="078230B7"/>
    <w:rsid w:val="07A35956"/>
    <w:rsid w:val="07AF0615"/>
    <w:rsid w:val="08181A8A"/>
    <w:rsid w:val="08451DBA"/>
    <w:rsid w:val="084A253C"/>
    <w:rsid w:val="085F10CD"/>
    <w:rsid w:val="08D2644C"/>
    <w:rsid w:val="08EE355A"/>
    <w:rsid w:val="08F61E9B"/>
    <w:rsid w:val="08F82E18"/>
    <w:rsid w:val="09B83C76"/>
    <w:rsid w:val="09BE7075"/>
    <w:rsid w:val="0A9A5E74"/>
    <w:rsid w:val="0AAA056F"/>
    <w:rsid w:val="0B397FDA"/>
    <w:rsid w:val="0B571171"/>
    <w:rsid w:val="0C1512F7"/>
    <w:rsid w:val="0C5E597F"/>
    <w:rsid w:val="0DC07BA3"/>
    <w:rsid w:val="0DD12DD6"/>
    <w:rsid w:val="0DE12C9E"/>
    <w:rsid w:val="0DFD4444"/>
    <w:rsid w:val="0E1326AB"/>
    <w:rsid w:val="0E2137A4"/>
    <w:rsid w:val="0EBC1312"/>
    <w:rsid w:val="0ECC0C7D"/>
    <w:rsid w:val="0EEB4B2B"/>
    <w:rsid w:val="0F1D78A1"/>
    <w:rsid w:val="0F5022E5"/>
    <w:rsid w:val="0F647EE0"/>
    <w:rsid w:val="0FFD4873"/>
    <w:rsid w:val="10420EA8"/>
    <w:rsid w:val="10514BDF"/>
    <w:rsid w:val="105C78FE"/>
    <w:rsid w:val="1071110B"/>
    <w:rsid w:val="10971A21"/>
    <w:rsid w:val="10C76CC6"/>
    <w:rsid w:val="117068EC"/>
    <w:rsid w:val="11AF1B39"/>
    <w:rsid w:val="11DD0A90"/>
    <w:rsid w:val="121B5A80"/>
    <w:rsid w:val="129E0D65"/>
    <w:rsid w:val="12C906E4"/>
    <w:rsid w:val="13393B7B"/>
    <w:rsid w:val="1382225A"/>
    <w:rsid w:val="13873537"/>
    <w:rsid w:val="13CA4424"/>
    <w:rsid w:val="140F26AA"/>
    <w:rsid w:val="150669D4"/>
    <w:rsid w:val="154C0522"/>
    <w:rsid w:val="15741294"/>
    <w:rsid w:val="1581369B"/>
    <w:rsid w:val="15844914"/>
    <w:rsid w:val="158B5187"/>
    <w:rsid w:val="15C46DC7"/>
    <w:rsid w:val="15F118EA"/>
    <w:rsid w:val="175072CC"/>
    <w:rsid w:val="17B74778"/>
    <w:rsid w:val="18175742"/>
    <w:rsid w:val="183E7280"/>
    <w:rsid w:val="185302DE"/>
    <w:rsid w:val="18677CE5"/>
    <w:rsid w:val="1891397E"/>
    <w:rsid w:val="192E10A5"/>
    <w:rsid w:val="19905B34"/>
    <w:rsid w:val="1AF87875"/>
    <w:rsid w:val="1B8F690F"/>
    <w:rsid w:val="1C15584B"/>
    <w:rsid w:val="1C453514"/>
    <w:rsid w:val="1D4D143B"/>
    <w:rsid w:val="1D734404"/>
    <w:rsid w:val="1D936C66"/>
    <w:rsid w:val="1DEE5DF2"/>
    <w:rsid w:val="1E131FF2"/>
    <w:rsid w:val="1E8402C8"/>
    <w:rsid w:val="1E870D79"/>
    <w:rsid w:val="1E9658DA"/>
    <w:rsid w:val="1F880E66"/>
    <w:rsid w:val="203B2CB0"/>
    <w:rsid w:val="207B4428"/>
    <w:rsid w:val="2097253F"/>
    <w:rsid w:val="218956D2"/>
    <w:rsid w:val="21D35A3C"/>
    <w:rsid w:val="222157FC"/>
    <w:rsid w:val="22345A2F"/>
    <w:rsid w:val="22A05F60"/>
    <w:rsid w:val="232F2936"/>
    <w:rsid w:val="233E38A3"/>
    <w:rsid w:val="23A470A8"/>
    <w:rsid w:val="23B547D3"/>
    <w:rsid w:val="23DB2617"/>
    <w:rsid w:val="246E2EBB"/>
    <w:rsid w:val="247523C6"/>
    <w:rsid w:val="24CB6DA3"/>
    <w:rsid w:val="25263E94"/>
    <w:rsid w:val="25404A81"/>
    <w:rsid w:val="25947BCD"/>
    <w:rsid w:val="25C47678"/>
    <w:rsid w:val="25FE1BED"/>
    <w:rsid w:val="26207F0F"/>
    <w:rsid w:val="262C2F58"/>
    <w:rsid w:val="26AA6502"/>
    <w:rsid w:val="27106FF2"/>
    <w:rsid w:val="27435D7E"/>
    <w:rsid w:val="27725E1D"/>
    <w:rsid w:val="27F5750A"/>
    <w:rsid w:val="280A2556"/>
    <w:rsid w:val="287857C0"/>
    <w:rsid w:val="28856985"/>
    <w:rsid w:val="28CD3704"/>
    <w:rsid w:val="28F21DA6"/>
    <w:rsid w:val="292A5016"/>
    <w:rsid w:val="295E52F6"/>
    <w:rsid w:val="29773268"/>
    <w:rsid w:val="2AE95DBC"/>
    <w:rsid w:val="2B141677"/>
    <w:rsid w:val="2B183C58"/>
    <w:rsid w:val="2B6435E7"/>
    <w:rsid w:val="2B967C6B"/>
    <w:rsid w:val="2C6D3547"/>
    <w:rsid w:val="2C7F5B3F"/>
    <w:rsid w:val="2CE41F03"/>
    <w:rsid w:val="2D7360E2"/>
    <w:rsid w:val="2E1D2BE4"/>
    <w:rsid w:val="2E427342"/>
    <w:rsid w:val="2F0C7A88"/>
    <w:rsid w:val="2F113080"/>
    <w:rsid w:val="2F71161C"/>
    <w:rsid w:val="2FA2223C"/>
    <w:rsid w:val="2FAD64F4"/>
    <w:rsid w:val="2FAD685C"/>
    <w:rsid w:val="2FD87A17"/>
    <w:rsid w:val="30797CCF"/>
    <w:rsid w:val="30BC705F"/>
    <w:rsid w:val="313A05C4"/>
    <w:rsid w:val="31476743"/>
    <w:rsid w:val="31520F6C"/>
    <w:rsid w:val="31BA23D7"/>
    <w:rsid w:val="32FD5AF2"/>
    <w:rsid w:val="33C6591C"/>
    <w:rsid w:val="34214B02"/>
    <w:rsid w:val="345D1149"/>
    <w:rsid w:val="34744443"/>
    <w:rsid w:val="34A11DCF"/>
    <w:rsid w:val="3594212D"/>
    <w:rsid w:val="359F193E"/>
    <w:rsid w:val="35BB3EF0"/>
    <w:rsid w:val="35D21864"/>
    <w:rsid w:val="35DA5298"/>
    <w:rsid w:val="36184782"/>
    <w:rsid w:val="361C12D7"/>
    <w:rsid w:val="370E0EFC"/>
    <w:rsid w:val="374B63DB"/>
    <w:rsid w:val="37956A98"/>
    <w:rsid w:val="37A94C31"/>
    <w:rsid w:val="37B70194"/>
    <w:rsid w:val="37F17F01"/>
    <w:rsid w:val="37FA07CE"/>
    <w:rsid w:val="3832240A"/>
    <w:rsid w:val="38453DC7"/>
    <w:rsid w:val="385C5CFF"/>
    <w:rsid w:val="38994C79"/>
    <w:rsid w:val="38C772C4"/>
    <w:rsid w:val="38C90541"/>
    <w:rsid w:val="392A3940"/>
    <w:rsid w:val="392B5CE9"/>
    <w:rsid w:val="39983970"/>
    <w:rsid w:val="3A366619"/>
    <w:rsid w:val="3A8F2653"/>
    <w:rsid w:val="3A9E7CD6"/>
    <w:rsid w:val="3AA4379D"/>
    <w:rsid w:val="3B2431C5"/>
    <w:rsid w:val="3B264B4E"/>
    <w:rsid w:val="3BD02F44"/>
    <w:rsid w:val="3C840873"/>
    <w:rsid w:val="3C8C7105"/>
    <w:rsid w:val="3CD52698"/>
    <w:rsid w:val="3CE82B49"/>
    <w:rsid w:val="3CEB7BFD"/>
    <w:rsid w:val="3D586B46"/>
    <w:rsid w:val="3D5935CD"/>
    <w:rsid w:val="3E0E073B"/>
    <w:rsid w:val="3E753369"/>
    <w:rsid w:val="3E782D86"/>
    <w:rsid w:val="3EBA17B4"/>
    <w:rsid w:val="3F0C0AE0"/>
    <w:rsid w:val="3F113FAD"/>
    <w:rsid w:val="3F1A7B19"/>
    <w:rsid w:val="3F3018DD"/>
    <w:rsid w:val="3F45685F"/>
    <w:rsid w:val="3F554F04"/>
    <w:rsid w:val="3F652FF2"/>
    <w:rsid w:val="3F6903D3"/>
    <w:rsid w:val="3F6A1D37"/>
    <w:rsid w:val="3FA173DB"/>
    <w:rsid w:val="3FB17206"/>
    <w:rsid w:val="40514BF6"/>
    <w:rsid w:val="409F2474"/>
    <w:rsid w:val="41733268"/>
    <w:rsid w:val="41962551"/>
    <w:rsid w:val="41963CF9"/>
    <w:rsid w:val="41F052E7"/>
    <w:rsid w:val="420A266B"/>
    <w:rsid w:val="425C4B40"/>
    <w:rsid w:val="43B922F9"/>
    <w:rsid w:val="447828CB"/>
    <w:rsid w:val="449D6694"/>
    <w:rsid w:val="44CE6944"/>
    <w:rsid w:val="45095491"/>
    <w:rsid w:val="454C3A56"/>
    <w:rsid w:val="45902AD2"/>
    <w:rsid w:val="459E15A9"/>
    <w:rsid w:val="45FE3658"/>
    <w:rsid w:val="462C7D91"/>
    <w:rsid w:val="463F1C8F"/>
    <w:rsid w:val="468551B3"/>
    <w:rsid w:val="47115130"/>
    <w:rsid w:val="47326727"/>
    <w:rsid w:val="47674205"/>
    <w:rsid w:val="478871A8"/>
    <w:rsid w:val="479F28A6"/>
    <w:rsid w:val="480B2838"/>
    <w:rsid w:val="481174DD"/>
    <w:rsid w:val="48934C89"/>
    <w:rsid w:val="48AC74AC"/>
    <w:rsid w:val="48B30DA2"/>
    <w:rsid w:val="48B93A5D"/>
    <w:rsid w:val="4943232C"/>
    <w:rsid w:val="4952071E"/>
    <w:rsid w:val="49680B69"/>
    <w:rsid w:val="497C6930"/>
    <w:rsid w:val="499A7F67"/>
    <w:rsid w:val="499D7538"/>
    <w:rsid w:val="49D64F29"/>
    <w:rsid w:val="49EA0FF1"/>
    <w:rsid w:val="4A0734DF"/>
    <w:rsid w:val="4A1950A8"/>
    <w:rsid w:val="4A224389"/>
    <w:rsid w:val="4A2B6181"/>
    <w:rsid w:val="4A321E4B"/>
    <w:rsid w:val="4A527CDB"/>
    <w:rsid w:val="4A991A43"/>
    <w:rsid w:val="4AA30074"/>
    <w:rsid w:val="4B5B305B"/>
    <w:rsid w:val="4BA806D8"/>
    <w:rsid w:val="4BFF6332"/>
    <w:rsid w:val="4C4E578C"/>
    <w:rsid w:val="4CD60CFE"/>
    <w:rsid w:val="4D1D1F60"/>
    <w:rsid w:val="4DEC72AA"/>
    <w:rsid w:val="4E4476F6"/>
    <w:rsid w:val="4E9273F7"/>
    <w:rsid w:val="4EDA1BF8"/>
    <w:rsid w:val="4F3508CD"/>
    <w:rsid w:val="4F4B7671"/>
    <w:rsid w:val="4F72099F"/>
    <w:rsid w:val="4FC501D3"/>
    <w:rsid w:val="506A3EB6"/>
    <w:rsid w:val="50FD4AA8"/>
    <w:rsid w:val="51322CCD"/>
    <w:rsid w:val="51613F48"/>
    <w:rsid w:val="51D17925"/>
    <w:rsid w:val="51D71733"/>
    <w:rsid w:val="52163E48"/>
    <w:rsid w:val="52315D80"/>
    <w:rsid w:val="526747A8"/>
    <w:rsid w:val="52BE3F26"/>
    <w:rsid w:val="53083644"/>
    <w:rsid w:val="534C3F99"/>
    <w:rsid w:val="53693190"/>
    <w:rsid w:val="539E536A"/>
    <w:rsid w:val="546F1767"/>
    <w:rsid w:val="54AE769F"/>
    <w:rsid w:val="54C61D3F"/>
    <w:rsid w:val="54E10FF2"/>
    <w:rsid w:val="54E16A9D"/>
    <w:rsid w:val="550D2A39"/>
    <w:rsid w:val="558C45D2"/>
    <w:rsid w:val="55BA7E5F"/>
    <w:rsid w:val="55E0145F"/>
    <w:rsid w:val="561C144A"/>
    <w:rsid w:val="570F7E12"/>
    <w:rsid w:val="57304483"/>
    <w:rsid w:val="57B1510A"/>
    <w:rsid w:val="57CC2099"/>
    <w:rsid w:val="57EC214E"/>
    <w:rsid w:val="589249BA"/>
    <w:rsid w:val="58F91F1B"/>
    <w:rsid w:val="5944689B"/>
    <w:rsid w:val="595C5B0E"/>
    <w:rsid w:val="59DA68ED"/>
    <w:rsid w:val="5A36542E"/>
    <w:rsid w:val="5A3F282F"/>
    <w:rsid w:val="5A72271D"/>
    <w:rsid w:val="5ACE0218"/>
    <w:rsid w:val="5AD9044A"/>
    <w:rsid w:val="5AFA05EF"/>
    <w:rsid w:val="5BEA2D95"/>
    <w:rsid w:val="5C5A1412"/>
    <w:rsid w:val="5D0459A0"/>
    <w:rsid w:val="5D4371C8"/>
    <w:rsid w:val="5D7B6436"/>
    <w:rsid w:val="5DA04371"/>
    <w:rsid w:val="5DB553B5"/>
    <w:rsid w:val="5E4624C5"/>
    <w:rsid w:val="5E6C67F7"/>
    <w:rsid w:val="5EFD54A6"/>
    <w:rsid w:val="5F384549"/>
    <w:rsid w:val="5FAD03C0"/>
    <w:rsid w:val="5FBA6C7D"/>
    <w:rsid w:val="6001421E"/>
    <w:rsid w:val="600B2CAE"/>
    <w:rsid w:val="60A22F1C"/>
    <w:rsid w:val="60D00EE4"/>
    <w:rsid w:val="613D3F37"/>
    <w:rsid w:val="614439C5"/>
    <w:rsid w:val="61E97D47"/>
    <w:rsid w:val="627614CE"/>
    <w:rsid w:val="629B5D9F"/>
    <w:rsid w:val="6304360C"/>
    <w:rsid w:val="63BD10F1"/>
    <w:rsid w:val="63DB627B"/>
    <w:rsid w:val="64350C74"/>
    <w:rsid w:val="643D3E49"/>
    <w:rsid w:val="64731D3A"/>
    <w:rsid w:val="65C55621"/>
    <w:rsid w:val="66E86E18"/>
    <w:rsid w:val="67522304"/>
    <w:rsid w:val="67674492"/>
    <w:rsid w:val="67A448EF"/>
    <w:rsid w:val="681B0E89"/>
    <w:rsid w:val="684A6A91"/>
    <w:rsid w:val="687136DB"/>
    <w:rsid w:val="68B05F74"/>
    <w:rsid w:val="68FC6777"/>
    <w:rsid w:val="69F2227B"/>
    <w:rsid w:val="6A247EED"/>
    <w:rsid w:val="6A69028E"/>
    <w:rsid w:val="6A764632"/>
    <w:rsid w:val="6A871B8E"/>
    <w:rsid w:val="6A8B5143"/>
    <w:rsid w:val="6AD20F5C"/>
    <w:rsid w:val="6B5972DA"/>
    <w:rsid w:val="6BCE3701"/>
    <w:rsid w:val="6BF70BCC"/>
    <w:rsid w:val="6C5A5A6D"/>
    <w:rsid w:val="6C8C4BC0"/>
    <w:rsid w:val="6C9F0AE0"/>
    <w:rsid w:val="6C9F2880"/>
    <w:rsid w:val="6CB540F2"/>
    <w:rsid w:val="6CBF09D5"/>
    <w:rsid w:val="6CED73F9"/>
    <w:rsid w:val="6D1A7968"/>
    <w:rsid w:val="6D4F73A1"/>
    <w:rsid w:val="6D55250A"/>
    <w:rsid w:val="6E07322E"/>
    <w:rsid w:val="6E194DD2"/>
    <w:rsid w:val="6E9F7006"/>
    <w:rsid w:val="6EA232AD"/>
    <w:rsid w:val="6EDD43E7"/>
    <w:rsid w:val="6FA32C9D"/>
    <w:rsid w:val="6FFE61E8"/>
    <w:rsid w:val="70527D58"/>
    <w:rsid w:val="713A370C"/>
    <w:rsid w:val="717E17C0"/>
    <w:rsid w:val="71F52FD3"/>
    <w:rsid w:val="727B1BF3"/>
    <w:rsid w:val="72E007A1"/>
    <w:rsid w:val="733C6C07"/>
    <w:rsid w:val="7376125A"/>
    <w:rsid w:val="7446002C"/>
    <w:rsid w:val="7486498C"/>
    <w:rsid w:val="74BA3418"/>
    <w:rsid w:val="753B0584"/>
    <w:rsid w:val="75513159"/>
    <w:rsid w:val="75622865"/>
    <w:rsid w:val="75EF08E7"/>
    <w:rsid w:val="761B2F44"/>
    <w:rsid w:val="76275527"/>
    <w:rsid w:val="768F183D"/>
    <w:rsid w:val="776148F4"/>
    <w:rsid w:val="7786572D"/>
    <w:rsid w:val="77A63DCB"/>
    <w:rsid w:val="784903B4"/>
    <w:rsid w:val="789B1DCD"/>
    <w:rsid w:val="78E1237D"/>
    <w:rsid w:val="78E320FF"/>
    <w:rsid w:val="78EB596B"/>
    <w:rsid w:val="79507382"/>
    <w:rsid w:val="799A7EE7"/>
    <w:rsid w:val="79FE3680"/>
    <w:rsid w:val="7A0743D6"/>
    <w:rsid w:val="7A0963C2"/>
    <w:rsid w:val="7A2B1906"/>
    <w:rsid w:val="7A4671D5"/>
    <w:rsid w:val="7A4A6002"/>
    <w:rsid w:val="7A7B1BBB"/>
    <w:rsid w:val="7A7F2C28"/>
    <w:rsid w:val="7AD567BC"/>
    <w:rsid w:val="7ADD5596"/>
    <w:rsid w:val="7B1A5A17"/>
    <w:rsid w:val="7B4F3879"/>
    <w:rsid w:val="7B7F6484"/>
    <w:rsid w:val="7BC66D41"/>
    <w:rsid w:val="7BD9665D"/>
    <w:rsid w:val="7BEB5478"/>
    <w:rsid w:val="7C5E794C"/>
    <w:rsid w:val="7D430E86"/>
    <w:rsid w:val="7DC46F29"/>
    <w:rsid w:val="7DE91E93"/>
    <w:rsid w:val="7E320E13"/>
    <w:rsid w:val="7E3A19AC"/>
    <w:rsid w:val="7ECB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240" w:lineRule="exact"/>
    </w:pPr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styleId="11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microsoft.com/office/2007/relationships/hdphoto" Target="media/image6.wdp"/><Relationship Id="rId13" Type="http://schemas.openxmlformats.org/officeDocument/2006/relationships/image" Target="media/image5.png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690</Words>
  <Characters>868</Characters>
  <Lines>10</Lines>
  <Paragraphs>2</Paragraphs>
  <TotalTime>1</TotalTime>
  <ScaleCrop>false</ScaleCrop>
  <LinksUpToDate>false</LinksUpToDate>
  <CharactersWithSpaces>996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2020-03-30T23:43:00Z</dcterms:created>
  <dc:creator>知足常乐</dc:creator>
  <cp:lastModifiedBy>hp</cp:lastModifiedBy>
  <dcterms:modified xsi:type="dcterms:W3CDTF">2022-11-10T03:08:15Z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EB79D4AB25BF4281BCA7C6C912471FBA</vt:lpwstr>
  </property>
</Properties>
</file>