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杭州蓝景包装技术开发有限公司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1199-2021-QEO-2022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萧山区经济技术开发区萧山桥南开发区块春潮路53号</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黄中福</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萧山区经济技术开发区萧山桥南开发区块春潮路53号</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彭秋香</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0571-86478501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13736950024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Q：许可证范围内食品用纸包装容器制品、食品用塑料包装容器制品的研发和生产</w:t>
            </w:r>
          </w:p>
          <w:p>
            <w:pPr>
              <w:rPr>
                <w:rFonts w:ascii="宋体"/>
                <w:bCs/>
                <w:sz w:val="24"/>
              </w:rPr>
            </w:pPr>
            <w:r>
              <w:rPr>
                <w:rFonts w:ascii="宋体"/>
                <w:bCs/>
                <w:sz w:val="24"/>
              </w:rPr>
              <w:t>E：许可证范围内食品用纸包装容器制品、食品用塑料包装容器制品的研发和生产所涉及场所的相关环境管理活动</w:t>
            </w:r>
          </w:p>
          <w:p>
            <w:pPr>
              <w:rPr>
                <w:rFonts w:ascii="宋体"/>
                <w:bCs/>
                <w:sz w:val="24"/>
              </w:rPr>
            </w:pPr>
            <w:r>
              <w:rPr>
                <w:rFonts w:ascii="宋体"/>
                <w:bCs/>
                <w:sz w:val="24"/>
              </w:rPr>
              <w:t>O：许可证范围内食品用纸包装容器制品、食品用塑料包装袋、包装膜的研发和生产所涉及场所的相关职业健康安全管理活动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Q：07.02.01;14.02.02</w:t>
            </w:r>
          </w:p>
          <w:p>
            <w:pPr>
              <w:rPr>
                <w:bCs/>
                <w:sz w:val="24"/>
              </w:rPr>
            </w:pPr>
            <w:r>
              <w:rPr>
                <w:bCs/>
                <w:sz w:val="24"/>
              </w:rPr>
              <w:t>E：07.02.01;14.02.02</w:t>
            </w:r>
          </w:p>
          <w:p>
            <w:pPr>
              <w:rPr>
                <w:bCs/>
                <w:sz w:val="24"/>
              </w:rPr>
            </w:pPr>
            <w:r>
              <w:rPr>
                <w:bCs/>
                <w:sz w:val="24"/>
              </w:rPr>
              <w:t>O：07.02.01;14.02.02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45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Q:45,E:45,O:45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2"/>
              <w:ind w:firstLine="0" w:firstLineChars="0"/>
              <w:rPr>
                <w:rFonts w:ascii="宋体" w:hAnsi="宋体" w:cs="宋体"/>
                <w:bCs/>
                <w:sz w:val="24"/>
              </w:rPr>
            </w:pPr>
            <w:r>
              <w:rPr>
                <w:rFonts w:hint="eastAsia" w:ascii="宋体" w:hAnsi="宋体" w:cs="宋体"/>
                <w:bCs/>
                <w:sz w:val="24"/>
              </w:rPr>
              <w:t>审核组长/日期：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项    分布</w:t>
            </w:r>
            <w:r>
              <w:rPr>
                <w:bCs/>
                <w:sz w:val="24"/>
              </w:rPr>
              <w:t>部门</w:t>
            </w:r>
            <w:r>
              <w:rPr>
                <w:rFonts w:hint="eastAsia"/>
                <w:bCs/>
                <w:sz w:val="24"/>
              </w:rPr>
              <w:t xml:space="preserve">：           </w:t>
            </w:r>
          </w:p>
          <w:p>
            <w:pPr>
              <w:spacing w:line="400" w:lineRule="exact"/>
              <w:rPr>
                <w:bCs/>
                <w:sz w:val="24"/>
              </w:rPr>
            </w:pPr>
            <w:r>
              <w:rPr>
                <w:rFonts w:hint="eastAsia"/>
                <w:bCs/>
                <w:sz w:val="24"/>
              </w:rPr>
              <w:t>不符合标准及条款：</w:t>
            </w:r>
          </w:p>
          <w:p>
            <w:pPr>
              <w:spacing w:line="400" w:lineRule="exact"/>
              <w:rPr>
                <w:bCs/>
                <w:sz w:val="24"/>
              </w:rPr>
            </w:pPr>
            <w:r>
              <w:rPr>
                <w:bCs/>
                <w:sz w:val="24"/>
              </w:rPr>
              <w:t>不符合性质</w:t>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t>□推荐认证注册  □QMS □EMS □OHSMS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 xml:space="preserve">□增加 □减少到    人；组织结构□变化 </w:t>
            </w:r>
            <w:r>
              <w:rPr>
                <w:rFonts w:hint="eastAsia" w:ascii="宋体" w:hAnsi="宋体"/>
                <w:color w:val="000000"/>
              </w:rPr>
              <w:sym w:font="Wingdings 2" w:char="0052"/>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主要负责人□变更 </w:t>
            </w:r>
            <w:r>
              <w:rPr>
                <w:rFonts w:hint="eastAsia" w:ascii="宋体" w:hAnsi="宋体"/>
                <w:color w:val="000000"/>
              </w:rPr>
              <w:sym w:font="Wingdings 2" w:char="0052"/>
            </w:r>
            <w:r>
              <w:rPr>
                <w:rFonts w:hint="eastAsia" w:ascii="宋体" w:hAnsi="宋体"/>
                <w:color w:val="000000"/>
              </w:rPr>
              <w:t xml:space="preserve">无；管理者代表 □变更 </w:t>
            </w:r>
            <w:r>
              <w:rPr>
                <w:rFonts w:hint="eastAsia" w:ascii="宋体" w:hAnsi="宋体"/>
                <w:color w:val="000000"/>
              </w:rPr>
              <w:sym w:font="Wingdings 2" w:char="0052"/>
            </w:r>
            <w:r>
              <w:rPr>
                <w:rFonts w:hint="eastAsia" w:ascii="宋体" w:hAnsi="宋体"/>
                <w:color w:val="000000"/>
              </w:rPr>
              <w:t xml:space="preserve">无；主要联系人□变更 </w:t>
            </w:r>
            <w:r>
              <w:rPr>
                <w:rFonts w:hint="eastAsia" w:ascii="宋体" w:hAnsi="宋体"/>
                <w:color w:val="000000"/>
              </w:rPr>
              <w:sym w:font="Wingdings 2" w:char="0052"/>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hint="default" w:ascii="宋体" w:hAnsi="宋体" w:eastAsia="宋体"/>
                <w:color w:val="000000"/>
                <w:sz w:val="24"/>
                <w:lang w:val="en-US" w:eastAsia="zh-CN"/>
              </w:rPr>
            </w:pPr>
            <w:r>
              <w:rPr>
                <w:rFonts w:hint="eastAsia" w:ascii="宋体" w:hAnsi="宋体"/>
                <w:color w:val="000000"/>
                <w:sz w:val="24"/>
              </w:rPr>
              <w:t>审核的部门/条款：</w:t>
            </w:r>
            <w:r>
              <w:rPr>
                <w:rFonts w:hint="eastAsia" w:ascii="宋体" w:hAnsi="宋体"/>
                <w:color w:val="000000"/>
                <w:sz w:val="24"/>
                <w:lang w:val="en-US" w:eastAsia="zh-CN"/>
              </w:rPr>
              <w:t>全部门全条款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w:t>
            </w:r>
            <w:r>
              <w:rPr>
                <w:rFonts w:hint="eastAsia" w:ascii="宋体" w:hAnsi="宋体"/>
                <w:bCs/>
                <w:sz w:val="24"/>
                <w:lang w:val="en-US" w:eastAsia="zh-CN"/>
              </w:rPr>
              <w:t>1</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r>
              <w:rPr>
                <w:rFonts w:hint="eastAsia" w:ascii="宋体" w:hAnsi="宋体"/>
                <w:bCs/>
                <w:sz w:val="24"/>
                <w:lang w:val="en-US" w:eastAsia="zh-CN"/>
              </w:rPr>
              <w:t>生产部</w:t>
            </w:r>
            <w:r>
              <w:rPr>
                <w:rFonts w:hint="eastAsia" w:ascii="宋体" w:hAnsi="宋体"/>
                <w:bCs/>
                <w:sz w:val="24"/>
              </w:rPr>
              <w:t xml:space="preserve">          </w:t>
            </w:r>
          </w:p>
          <w:p>
            <w:pPr>
              <w:spacing w:line="400" w:lineRule="exact"/>
              <w:rPr>
                <w:rFonts w:hint="default" w:ascii="宋体" w:hAnsi="宋体" w:eastAsia="宋体"/>
                <w:bCs/>
                <w:sz w:val="24"/>
                <w:lang w:val="en-US" w:eastAsia="zh-CN"/>
              </w:rPr>
            </w:pPr>
            <w:r>
              <w:rPr>
                <w:rFonts w:hint="eastAsia" w:ascii="宋体" w:hAnsi="宋体"/>
                <w:bCs/>
                <w:sz w:val="24"/>
              </w:rPr>
              <w:t>不符合标准及条款：</w:t>
            </w:r>
            <w:r>
              <w:rPr>
                <w:rFonts w:hint="eastAsia" w:ascii="宋体" w:hAnsi="宋体"/>
                <w:bCs/>
                <w:sz w:val="24"/>
                <w:lang w:val="en-US" w:eastAsia="zh-CN"/>
              </w:rPr>
              <w:t>EO8.1</w:t>
            </w:r>
          </w:p>
          <w:p>
            <w:pPr>
              <w:rPr>
                <w:rFonts w:ascii="宋体" w:hAnsi="宋体"/>
                <w:bCs/>
                <w:sz w:val="24"/>
              </w:rPr>
            </w:pPr>
            <w:r>
              <w:rPr>
                <w:rFonts w:ascii="宋体" w:hAnsi="宋体"/>
                <w:bCs/>
                <w:sz w:val="24"/>
              </w:rPr>
              <w:t>不符合性质</w:t>
            </w:r>
            <w:r>
              <w:rPr>
                <w:rFonts w:hint="eastAsia" w:ascii="宋体" w:hAnsi="宋体"/>
                <w:bCs/>
                <w:sz w:val="24"/>
              </w:rPr>
              <w:t>：</w:t>
            </w:r>
            <w:r>
              <w:rPr>
                <w:rFonts w:hint="eastAsia" w:ascii="宋体" w:hAnsi="宋体"/>
                <w:bCs/>
                <w:sz w:val="24"/>
              </w:rPr>
              <w:sym w:font="Wingdings 2" w:char="0052"/>
            </w:r>
            <w:r>
              <w:rPr>
                <w:rFonts w:hint="eastAsia" w:ascii="宋体" w:hAnsi="宋体"/>
                <w:bCs/>
                <w:sz w:val="24"/>
              </w:rPr>
              <w:t>一般不符合   □严重不符合</w:t>
            </w:r>
          </w:p>
          <w:p>
            <w:pPr>
              <w:rPr>
                <w:rFonts w:ascii="宋体" w:hAnsi="宋体"/>
                <w:bCs/>
                <w:sz w:val="24"/>
              </w:rPr>
            </w:pPr>
            <w:r>
              <w:rPr>
                <w:rFonts w:hint="eastAsia" w:ascii="宋体" w:hAnsi="宋体"/>
                <w:bCs/>
                <w:sz w:val="24"/>
              </w:rPr>
              <w:t xml:space="preserve">上次不符合项验证：关闭    </w:t>
            </w:r>
            <w:r>
              <w:rPr>
                <w:rFonts w:hint="eastAsia" w:ascii="宋体" w:hAnsi="宋体"/>
                <w:bCs/>
                <w:sz w:val="24"/>
                <w:lang w:val="en-US" w:eastAsia="zh-CN"/>
              </w:rPr>
              <w:t>2</w:t>
            </w:r>
            <w:r>
              <w:rPr>
                <w:rFonts w:hint="eastAsia" w:ascii="宋体" w:hAnsi="宋体"/>
                <w:bCs/>
                <w:sz w:val="24"/>
              </w:rPr>
              <w:t xml:space="preserve">  项。</w:t>
            </w:r>
          </w:p>
          <w:p>
            <w:pPr>
              <w:pStyle w:val="2"/>
              <w:ind w:firstLine="480"/>
              <w:rPr>
                <w:sz w:val="24"/>
              </w:rPr>
            </w:pP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张磊   2022年11月16日</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c4ZWJiZGY2YjU2MmRhNjg4NDA1NWJhMzhhZTVmYzcifQ=="/>
  </w:docVars>
  <w:rsids>
    <w:rsidRoot w:val="00000000"/>
    <w:rsid w:val="13ED49D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1851</Words>
  <Characters>2057</Characters>
  <Lines>16</Lines>
  <Paragraphs>4</Paragraphs>
  <TotalTime>12</TotalTime>
  <ScaleCrop>false</ScaleCrop>
  <LinksUpToDate>false</LinksUpToDate>
  <CharactersWithSpaces>2566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春华秋实</cp:lastModifiedBy>
  <cp:lastPrinted>2015-12-21T05:08:00Z</cp:lastPrinted>
  <dcterms:modified xsi:type="dcterms:W3CDTF">2022-11-16T05:46:03Z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2052-11.1.0.12763</vt:lpwstr>
  </property>
</Properties>
</file>