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江西金源有色地质测试有限公司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0027-2021-QEO-2022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江西省南昌市青云谱区井冈山大道361号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曾宪跃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江西省南昌市南昌县向塘镇站前南路50号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张晖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0791-85156965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13767007486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Q：资质范围内的岩矿分析测定、地质实验及测试技术服务；环境监测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E：资质范围内的岩矿分析测定、地质实验及测试技术服务；环境监测所涉及场所的相关环境管理活动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O：资质范围内的岩矿分析测定、地质实验及测试技术服务；环境监测所涉及场所的相关职业健康安全管理活动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Q:38,E:38,O:38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管理层、员工代表：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QEO:4.1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O5.4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协商与参与、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Q6.3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变更的策划、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持续改进，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>
            <w:pPr>
              <w:spacing w:line="28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财务部：</w:t>
            </w: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检测室：</w:t>
            </w: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sz w:val="21"/>
                <w:szCs w:val="21"/>
              </w:rPr>
              <w:t>监视和测量资源、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产品和服务的要求、</w:t>
            </w:r>
            <w:r>
              <w:rPr>
                <w:rFonts w:ascii="宋体" w:hAnsi="宋体" w:cs="Arial"/>
                <w:sz w:val="21"/>
                <w:szCs w:val="21"/>
              </w:rPr>
              <w:t>8.3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产品和服务的设计和开发不适用确认、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sz w:val="21"/>
                <w:szCs w:val="21"/>
              </w:rPr>
              <w:t>产品防护</w:t>
            </w:r>
          </w:p>
          <w:p>
            <w:pPr>
              <w:spacing w:line="28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  <w:p>
            <w:pPr>
              <w:spacing w:line="28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行政部：</w:t>
            </w: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E/OMS: 5.3组织的岗位、职责和权限、6.2.1环境/职业健康安全目标、6.2.2实现环境/职业健康安全目标措施的策划、8.1运行策划和控制、8.2应急准备和响应。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总工室：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QMS: 5.3组织的岗位、职责和权限、6.2质量目标、8.2产品和服务的要求、产品和服务的控制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8.4外部提供过程、产品和服务的控制、8.5.3顾客或外部供方的财产、</w:t>
            </w:r>
            <w:r>
              <w:rPr>
                <w:rFonts w:ascii="宋体" w:hAnsi="宋体" w:cs="Arial"/>
                <w:sz w:val="21"/>
                <w:szCs w:val="21"/>
              </w:rPr>
              <w:t>8.5.6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生产和服务提供的更改控制，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9.1.2顾客满意、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9.1.3分析与评价、9.2 内部审核、10.2不合格和纠正措施。 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E/OMS: 5.3组织的岗位、职责和权限、6.2.1环境/职业健康安全目标、6.2.2实现环境/职业健康安全目标措施的策划10.2不符合/事件和纠正措施，6.1.2环境因素/危险源的辨识与评价、6.1.3合规义务、6.1.4措施的策划、8.1运行策划和控制、9.1监视、测量、分析和评价（9.1.1总则、9.1.2合规性评价）、8.2应急准备和响应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样品加工室：</w:t>
            </w: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</w:p>
          <w:p>
            <w:pPr>
              <w:rPr>
                <w:sz w:val="24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检测室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EO：8.1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无不符合</w:t>
            </w:r>
            <w:bookmarkStart w:id="18" w:name="_GoBack"/>
            <w:bookmarkEnd w:id="18"/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22695B51"/>
    <w:rsid w:val="78ED35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2768</Words>
  <Characters>3207</Characters>
  <Lines>16</Lines>
  <Paragraphs>4</Paragraphs>
  <TotalTime>2</TotalTime>
  <ScaleCrop>false</ScaleCrop>
  <LinksUpToDate>false</LinksUpToDate>
  <CharactersWithSpaces>3727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伍光华</cp:lastModifiedBy>
  <cp:lastPrinted>2015-12-21T05:08:00Z</cp:lastPrinted>
  <dcterms:modified xsi:type="dcterms:W3CDTF">2022-11-19T03:37:17Z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