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  <w:u w:val="single"/>
        </w:rPr>
        <w:t>护套厚度</w:t>
      </w:r>
      <w:r>
        <w:rPr>
          <w:rFonts w:hint="eastAsia" w:ascii="Arial" w:hAnsi="Arial" w:cs="Arial"/>
          <w:b/>
          <w:szCs w:val="21"/>
        </w:rPr>
        <w:t>测量过程不确定度评定</w:t>
      </w:r>
    </w:p>
    <w:p>
      <w:pPr>
        <w:numPr>
          <w:ilvl w:val="0"/>
          <w:numId w:val="1"/>
        </w:num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概述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1.1测量依据：《光缆工艺文件》</w:t>
      </w:r>
      <w:r>
        <w:rPr>
          <w:rFonts w:hint="eastAsia" w:ascii="宋体" w:hAnsi="宋体"/>
          <w:sz w:val="24"/>
          <w:szCs w:val="24"/>
          <w:lang w:val="en-US" w:eastAsia="zh-CN"/>
        </w:rPr>
        <w:t>(编号：13GY601～606C)</w:t>
      </w:r>
    </w:p>
    <w:p>
      <w:pPr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1.2环境条件：温度23℃±5℃，湿度20%-70%；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1.3测量设备：</w:t>
      </w:r>
      <w:r>
        <w:rPr>
          <w:rFonts w:hint="eastAsia" w:ascii="宋体" w:hAnsi="宋体"/>
          <w:sz w:val="24"/>
          <w:szCs w:val="24"/>
          <w:lang w:eastAsia="zh-CN"/>
        </w:rPr>
        <w:t>数显卡尺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1.4测量对象</w:t>
      </w:r>
      <w:r>
        <w:rPr>
          <w:rFonts w:hint="eastAsia" w:ascii="宋体" w:hAnsi="宋体"/>
          <w:color w:val="auto"/>
          <w:sz w:val="24"/>
          <w:szCs w:val="24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4等</w:t>
      </w:r>
      <w:r>
        <w:rPr>
          <w:rFonts w:hint="eastAsia" w:ascii="宋体" w:hAnsi="宋体"/>
          <w:color w:val="auto"/>
          <w:sz w:val="24"/>
          <w:szCs w:val="24"/>
        </w:rPr>
        <w:t>标准量块（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2.5</w:t>
      </w:r>
      <w:r>
        <w:rPr>
          <w:rFonts w:hint="eastAsia" w:ascii="宋体" w:hAnsi="宋体"/>
          <w:color w:val="auto"/>
          <w:sz w:val="24"/>
          <w:szCs w:val="24"/>
        </w:rPr>
        <w:t>mm）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1.5测量要求及测量设备计量特性：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01"/>
        <w:gridCol w:w="1843"/>
        <w:gridCol w:w="1701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测量要求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测量设备计量特性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测量范围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允许误差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测量设备名称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分辨力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±0.2mm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数显卡尺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0～150 mm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0.01mm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±0.02mm</w:t>
            </w: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1.6 测量方法：用数显卡尺直接测量标准量块的工作面尺寸、回零、再测量的方式，重复进行6次测量，直接读出数据。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   数学模型</w:t>
      </w:r>
      <w:r>
        <w:rPr>
          <w:rFonts w:ascii="宋体" w:hAnsi="宋体"/>
          <w:position w:val="-12"/>
          <w:sz w:val="24"/>
          <w:szCs w:val="24"/>
        </w:rPr>
        <w:object>
          <v:shape id="_x0000_i1025" o:spt="75" type="#_x0000_t75" style="height:18.6pt;width:32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式中：</w:t>
      </w:r>
      <w:r>
        <w:rPr>
          <w:rFonts w:ascii="宋体" w:hAnsi="宋体"/>
          <w:position w:val="-12"/>
          <w:sz w:val="24"/>
          <w:szCs w:val="24"/>
        </w:rPr>
        <w:object>
          <v:shape id="_x0000_i1026" o:spt="75" type="#_x0000_t75" style="height:18pt;width:12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—数显卡尺的示值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3不确定度的计算公式：</w:t>
      </w:r>
      <w:r>
        <w:rPr>
          <w:rFonts w:ascii="宋体" w:hAnsi="宋体"/>
          <w:position w:val="-12"/>
          <w:sz w:val="24"/>
          <w:szCs w:val="24"/>
        </w:rPr>
        <w:object>
          <v:shape id="_x0000_i1027" o:spt="75" type="#_x0000_t75" style="height:23.4pt;width:81.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  A类不确定度评定</w:t>
      </w:r>
      <w:r>
        <w:rPr>
          <w:rFonts w:ascii="宋体" w:hAnsi="宋体"/>
          <w:position w:val="-10"/>
          <w:sz w:val="24"/>
          <w:szCs w:val="24"/>
        </w:rPr>
        <w:object>
          <v:shape id="_x0000_i1028" o:spt="75" type="#_x0000_t75" style="height:17.4pt;width: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由测量重复性引起的不确定度</w:t>
      </w:r>
      <w:r>
        <w:rPr>
          <w:rFonts w:ascii="宋体" w:hAnsi="宋体"/>
          <w:position w:val="-10"/>
          <w:sz w:val="24"/>
          <w:szCs w:val="24"/>
        </w:rPr>
        <w:object>
          <v:shape id="_x0000_i1029" o:spt="75" type="#_x0000_t75" style="height:17.4pt;width: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，用数显卡尺对</w:t>
      </w:r>
      <w:r>
        <w:rPr>
          <w:rFonts w:hint="eastAsia" w:ascii="宋体" w:hAnsi="宋体"/>
          <w:sz w:val="24"/>
          <w:szCs w:val="24"/>
          <w:lang w:val="en-US" w:eastAsia="zh-CN"/>
        </w:rPr>
        <w:t>2.5</w:t>
      </w:r>
      <w:r>
        <w:rPr>
          <w:rFonts w:hint="eastAsia" w:ascii="宋体" w:hAnsi="宋体"/>
          <w:sz w:val="24"/>
          <w:szCs w:val="24"/>
        </w:rPr>
        <w:t>mm标准量块进行6次测量，其读数值如下：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23"/>
        <w:gridCol w:w="1323"/>
        <w:gridCol w:w="1323"/>
        <w:gridCol w:w="1323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测量次数(n)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OLE_LINK1" w:colFirst="1" w:colLast="6"/>
            <w:r>
              <w:rPr>
                <w:rFonts w:hint="eastAsia" w:ascii="宋体" w:hAnsi="宋体"/>
                <w:sz w:val="24"/>
                <w:szCs w:val="24"/>
              </w:rPr>
              <w:t>测量值（mm）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2.49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2.48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2.49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2.47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2.47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2.48</w:t>
            </w:r>
          </w:p>
        </w:tc>
      </w:tr>
      <w:bookmarkEnd w:id="0"/>
    </w:tbl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平均值：</w:t>
      </w:r>
      <w:r>
        <w:rPr>
          <w:rFonts w:ascii="宋体" w:hAnsi="宋体"/>
          <w:position w:val="-6"/>
          <w:sz w:val="24"/>
          <w:szCs w:val="24"/>
        </w:rPr>
        <w:object>
          <v:shape id="_x0000_i1030" o:spt="75" type="#_x0000_t75" style="height:21.6pt;width:10.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 xml:space="preserve"> = </w:t>
      </w:r>
      <w:r>
        <w:rPr>
          <w:rFonts w:hint="eastAsia" w:ascii="宋体" w:hAnsi="宋体"/>
          <w:sz w:val="24"/>
          <w:szCs w:val="24"/>
          <w:lang w:val="en-US" w:eastAsia="zh-CN"/>
        </w:rPr>
        <w:t>2.48</w:t>
      </w:r>
      <w:r>
        <w:rPr>
          <w:rFonts w:hint="eastAsia" w:ascii="宋体" w:hAnsi="宋体"/>
          <w:sz w:val="24"/>
          <w:szCs w:val="24"/>
        </w:rPr>
        <w:t>mm</w:t>
      </w:r>
    </w:p>
    <w:p>
      <w:pPr>
        <w:ind w:firstLine="1920" w:firstLineChars="800"/>
        <w:rPr>
          <w:rFonts w:ascii="宋体" w:hAnsi="宋体"/>
          <w:sz w:val="24"/>
          <w:szCs w:val="24"/>
          <w:vertAlign w:val="subscript"/>
        </w:rPr>
      </w:pPr>
      <w:r>
        <w:rPr>
          <w:rFonts w:hint="eastAsia" w:ascii="宋体" w:hAnsi="宋体"/>
          <w:sz w:val="24"/>
          <w:szCs w:val="24"/>
        </w:rPr>
        <w:t>则：</w:t>
      </w:r>
      <w:r>
        <w:rPr>
          <w:rFonts w:ascii="宋体" w:hAnsi="宋体"/>
          <w:position w:val="-30"/>
          <w:sz w:val="24"/>
          <w:szCs w:val="24"/>
        </w:rPr>
        <w:object>
          <v:shape id="_x0000_i1031" o:spt="75" type="#_x0000_t75" style="height:38.4pt;width:14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 xml:space="preserve"> 0.00</w:t>
      </w:r>
      <w:r>
        <w:rPr>
          <w:rFonts w:hint="eastAsia" w:ascii="宋体" w:hAnsi="宋体"/>
          <w:sz w:val="24"/>
          <w:szCs w:val="24"/>
          <w:lang w:val="en-US" w:eastAsia="zh-CN"/>
        </w:rPr>
        <w:t>307</w:t>
      </w:r>
      <w:r>
        <w:rPr>
          <w:rFonts w:hint="eastAsia" w:ascii="宋体" w:hAnsi="宋体"/>
          <w:sz w:val="24"/>
          <w:szCs w:val="24"/>
        </w:rPr>
        <w:t xml:space="preserve"> mm</w:t>
      </w:r>
    </w:p>
    <w:p>
      <w:pPr>
        <w:rPr>
          <w:rFonts w:ascii="宋体" w:hAnsi="宋体"/>
          <w:sz w:val="24"/>
          <w:szCs w:val="24"/>
          <w:vertAlign w:val="subscript"/>
        </w:rPr>
      </w:pPr>
      <w:r>
        <w:rPr>
          <w:rFonts w:hint="eastAsia" w:ascii="宋体" w:hAnsi="宋体"/>
          <w:sz w:val="24"/>
          <w:szCs w:val="24"/>
        </w:rPr>
        <w:t>3.2  B类不确定度评定</w:t>
      </w:r>
      <w:r>
        <w:rPr>
          <w:rFonts w:ascii="宋体" w:hAnsi="宋体"/>
          <w:position w:val="-10"/>
          <w:sz w:val="24"/>
          <w:szCs w:val="24"/>
        </w:rPr>
        <w:object>
          <v:shape id="_x0000_i1032" o:spt="75" type="#_x0000_t75" style="height:17.4pt;width: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3.2.1由测量设备数显卡尺测量误差引起的不确定度</w:t>
      </w:r>
      <w:r>
        <w:rPr>
          <w:rFonts w:ascii="宋体" w:hAnsi="宋体"/>
          <w:position w:val="-10"/>
          <w:sz w:val="24"/>
          <w:szCs w:val="24"/>
        </w:rPr>
        <w:object>
          <v:shape id="_x0000_i1033" o:spt="75" type="#_x0000_t75" style="height:17.4pt;width:1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,数显卡尺的允许误差为</w:t>
      </w:r>
      <w:r>
        <w:rPr>
          <w:rFonts w:ascii="宋体" w:hAnsi="宋体"/>
          <w:sz w:val="24"/>
          <w:szCs w:val="24"/>
        </w:rPr>
        <w:t>±</w:t>
      </w:r>
      <w:r>
        <w:rPr>
          <w:rFonts w:hint="eastAsia" w:ascii="宋体" w:hAnsi="宋体"/>
          <w:sz w:val="24"/>
          <w:szCs w:val="24"/>
        </w:rPr>
        <w:t>0.02mm，按均匀分布处理则：</w:t>
      </w:r>
      <w:r>
        <w:rPr>
          <w:rFonts w:ascii="宋体" w:hAnsi="宋体"/>
          <w:position w:val="-28"/>
          <w:sz w:val="24"/>
          <w:szCs w:val="24"/>
        </w:rPr>
        <w:object>
          <v:shape id="_x0000_i1034" o:spt="75" type="#_x0000_t75" style="height:33pt;width:63.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0.0115mm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3.2.2由测量设备数显卡尺分辨力引起的不确定度</w:t>
      </w:r>
      <w:r>
        <w:rPr>
          <w:rFonts w:ascii="宋体" w:hAnsi="宋体"/>
          <w:position w:val="-10"/>
          <w:sz w:val="24"/>
          <w:szCs w:val="24"/>
        </w:rPr>
        <w:object>
          <v:shape id="_x0000_i1035" o:spt="75" type="#_x0000_t75" style="height:17.4pt;width:18.6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,数显卡尺的分辨力为0.01mm</w:t>
      </w:r>
    </w:p>
    <w:p>
      <w:pPr>
        <w:ind w:firstLine="1800" w:firstLineChars="7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则：</w:t>
      </w:r>
      <w:r>
        <w:rPr>
          <w:rFonts w:ascii="宋体" w:hAnsi="宋体"/>
          <w:position w:val="-28"/>
          <w:sz w:val="24"/>
          <w:szCs w:val="24"/>
        </w:rPr>
        <w:object>
          <v:shape id="_x0000_i1036" o:spt="75" type="#_x0000_t75" style="height:33pt;width:111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mm</w:t>
      </w:r>
    </w:p>
    <w:p>
      <w:pPr>
        <w:rPr>
          <w:rFonts w:ascii="宋体" w:hAnsi="宋体"/>
          <w:position w:val="-1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 计算合成标准不确定度</w:t>
      </w:r>
      <w:r>
        <w:rPr>
          <w:rFonts w:ascii="宋体" w:hAnsi="宋体"/>
          <w:position w:val="-12"/>
          <w:sz w:val="24"/>
          <w:szCs w:val="24"/>
        </w:rPr>
        <w:object>
          <v:shape id="_x0000_i1037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合成标准不确定度的计算公式：</w:t>
      </w:r>
      <w:r>
        <w:rPr>
          <w:rFonts w:ascii="宋体" w:hAnsi="宋体"/>
          <w:position w:val="-12"/>
          <w:sz w:val="24"/>
          <w:szCs w:val="24"/>
        </w:rPr>
        <w:object>
          <v:shape id="_x0000_i1038" o:spt="75" type="#_x0000_t75" style="height:18pt;width:24.6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position w:val="-12"/>
        </w:rPr>
        <w:object>
          <v:shape id="_x0000_i1039" o:spt="75" type="#_x0000_t75" style="height:21.6pt;width:81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</w:p>
    <w:p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ascii="宋体" w:hAnsi="宋体"/>
          <w:position w:val="-12"/>
          <w:sz w:val="24"/>
          <w:szCs w:val="24"/>
        </w:rPr>
        <w:object>
          <v:shape id="_x0000_i1040" o:spt="75" type="#_x0000_t75" style="height:21.6pt;width:329.7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mm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5  确定扩展不确定度</w:t>
      </w:r>
      <w:r>
        <w:rPr>
          <w:rFonts w:ascii="宋体" w:hAnsi="宋体"/>
          <w:position w:val="-6"/>
          <w:sz w:val="24"/>
          <w:szCs w:val="24"/>
        </w:rPr>
        <w:object>
          <v:shape id="_x0000_i1041" o:spt="75" type="#_x0000_t75" style="height:13.8pt;width:12.6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 xml:space="preserve">：取包含因子k=2 </w:t>
      </w:r>
      <w:r>
        <w:rPr>
          <w:rFonts w:ascii="宋体" w:hAnsi="宋体"/>
          <w:position w:val="-12"/>
          <w:sz w:val="24"/>
          <w:szCs w:val="24"/>
        </w:rPr>
        <w:object>
          <v:shape id="_x0000_i1042" o:spt="75" type="#_x0000_t75" style="height:18pt;width:178.5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mm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6护套厚度的测量结果：</w:t>
      </w:r>
      <w:r>
        <w:rPr>
          <w:rFonts w:ascii="宋体" w:hAnsi="宋体"/>
          <w:position w:val="-10"/>
          <w:sz w:val="24"/>
          <w:szCs w:val="24"/>
        </w:rPr>
        <w:object>
          <v:shape id="_x0000_i1043" o:spt="75" type="#_x0000_t75" style="height:15.6pt;width:82.7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mm</w:t>
      </w:r>
    </w:p>
    <w:p>
      <w:pPr>
        <w:ind w:left="360"/>
        <w:rPr>
          <w:rFonts w:ascii="宋体" w:hAnsi="宋体"/>
          <w:sz w:val="24"/>
          <w:szCs w:val="24"/>
        </w:rPr>
      </w:pPr>
    </w:p>
    <w:p>
      <w:pPr>
        <w:ind w:left="360"/>
        <w:rPr>
          <w:rFonts w:ascii="宋体" w:hAnsi="宋体"/>
          <w:sz w:val="24"/>
          <w:szCs w:val="24"/>
        </w:rPr>
      </w:pPr>
    </w:p>
    <w:p>
      <w:pPr>
        <w:ind w:left="360"/>
        <w:rPr>
          <w:rFonts w:ascii="宋体" w:hAnsi="宋体"/>
          <w:sz w:val="24"/>
          <w:szCs w:val="24"/>
        </w:rPr>
      </w:pPr>
    </w:p>
    <w:p>
      <w:pPr>
        <w:ind w:left="360"/>
        <w:rPr>
          <w:rFonts w:ascii="宋体" w:hAnsi="宋体"/>
          <w:sz w:val="24"/>
          <w:szCs w:val="24"/>
        </w:rPr>
      </w:pPr>
    </w:p>
    <w:p>
      <w:pPr>
        <w:ind w:left="360"/>
        <w:rPr>
          <w:rFonts w:ascii="宋体" w:hAnsi="宋体"/>
          <w:sz w:val="24"/>
          <w:szCs w:val="24"/>
        </w:rPr>
      </w:pPr>
    </w:p>
    <w:p>
      <w:pPr>
        <w:ind w:left="36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951230</wp:posOffset>
            </wp:positionH>
            <wp:positionV relativeFrom="paragraph">
              <wp:posOffset>206375</wp:posOffset>
            </wp:positionV>
            <wp:extent cx="546735" cy="297180"/>
            <wp:effectExtent l="0" t="0" r="5715" b="7620"/>
            <wp:wrapNone/>
            <wp:docPr id="2" name="图片 2" descr="d8a8f5592a9467517b7f45afd4fc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a8f5592a9467517b7f45afd4fc41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36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评定人：                           评定日期：2022.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.2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bookmarkStart w:id="1" w:name="_GoBack"/>
      <w:bookmarkEnd w:id="1"/>
    </w:p>
    <w:p>
      <w:pPr>
        <w:ind w:firstLine="934" w:firstLineChars="445"/>
        <w:jc w:val="left"/>
        <w:rPr>
          <w:rFonts w:ascii="宋体" w:hAnsi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454" w:footer="454" w:gutter="0"/>
      <w:pgNumType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800100" cy="403860"/>
          <wp:effectExtent l="0" t="0" r="9525" b="6350"/>
          <wp:docPr id="1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编号：</w:t>
    </w:r>
    <w:r>
      <w:t>08JL023C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C05C0"/>
    <w:multiLevelType w:val="multilevel"/>
    <w:tmpl w:val="652C05C0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6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NotTrackMoves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FB5D6D"/>
    <w:rsid w:val="00003958"/>
    <w:rsid w:val="00010156"/>
    <w:rsid w:val="00012569"/>
    <w:rsid w:val="0002172A"/>
    <w:rsid w:val="0003595A"/>
    <w:rsid w:val="00040771"/>
    <w:rsid w:val="000457FE"/>
    <w:rsid w:val="000461A1"/>
    <w:rsid w:val="00061F1F"/>
    <w:rsid w:val="00062F64"/>
    <w:rsid w:val="00063596"/>
    <w:rsid w:val="00072A89"/>
    <w:rsid w:val="00075E78"/>
    <w:rsid w:val="0008003B"/>
    <w:rsid w:val="000828A6"/>
    <w:rsid w:val="0008751E"/>
    <w:rsid w:val="0009349E"/>
    <w:rsid w:val="00095564"/>
    <w:rsid w:val="000B214B"/>
    <w:rsid w:val="000B2F82"/>
    <w:rsid w:val="000B57E6"/>
    <w:rsid w:val="000B78E6"/>
    <w:rsid w:val="000C2FE9"/>
    <w:rsid w:val="000C390B"/>
    <w:rsid w:val="000D0E29"/>
    <w:rsid w:val="000D218A"/>
    <w:rsid w:val="000D7DD9"/>
    <w:rsid w:val="000E2095"/>
    <w:rsid w:val="000F2201"/>
    <w:rsid w:val="000F4B64"/>
    <w:rsid w:val="000F506C"/>
    <w:rsid w:val="000F5C8B"/>
    <w:rsid w:val="0010029D"/>
    <w:rsid w:val="00106672"/>
    <w:rsid w:val="00106C94"/>
    <w:rsid w:val="001075B8"/>
    <w:rsid w:val="001138FD"/>
    <w:rsid w:val="00113B41"/>
    <w:rsid w:val="0011741D"/>
    <w:rsid w:val="00121AB5"/>
    <w:rsid w:val="00133D76"/>
    <w:rsid w:val="0014133D"/>
    <w:rsid w:val="0015295C"/>
    <w:rsid w:val="00154548"/>
    <w:rsid w:val="00156916"/>
    <w:rsid w:val="001648AF"/>
    <w:rsid w:val="001648DC"/>
    <w:rsid w:val="00164DE2"/>
    <w:rsid w:val="001668C4"/>
    <w:rsid w:val="00176F1B"/>
    <w:rsid w:val="001868C2"/>
    <w:rsid w:val="001949EF"/>
    <w:rsid w:val="00195967"/>
    <w:rsid w:val="001A5B5D"/>
    <w:rsid w:val="001B3625"/>
    <w:rsid w:val="001B5C10"/>
    <w:rsid w:val="001B7B16"/>
    <w:rsid w:val="001C1341"/>
    <w:rsid w:val="001C1D80"/>
    <w:rsid w:val="001D6C91"/>
    <w:rsid w:val="001E6E09"/>
    <w:rsid w:val="001F56D0"/>
    <w:rsid w:val="00200773"/>
    <w:rsid w:val="00202272"/>
    <w:rsid w:val="002117F5"/>
    <w:rsid w:val="00213DF5"/>
    <w:rsid w:val="00217725"/>
    <w:rsid w:val="00227722"/>
    <w:rsid w:val="00234C93"/>
    <w:rsid w:val="00236172"/>
    <w:rsid w:val="00237B26"/>
    <w:rsid w:val="00237CD5"/>
    <w:rsid w:val="0024353D"/>
    <w:rsid w:val="0025103A"/>
    <w:rsid w:val="00252E31"/>
    <w:rsid w:val="00271AF8"/>
    <w:rsid w:val="00271D6D"/>
    <w:rsid w:val="00277F7C"/>
    <w:rsid w:val="00282CBD"/>
    <w:rsid w:val="00292344"/>
    <w:rsid w:val="00294DDB"/>
    <w:rsid w:val="002970D3"/>
    <w:rsid w:val="002A1473"/>
    <w:rsid w:val="002A2238"/>
    <w:rsid w:val="002B3DC2"/>
    <w:rsid w:val="002B513A"/>
    <w:rsid w:val="002C7E35"/>
    <w:rsid w:val="002D5DB5"/>
    <w:rsid w:val="002E5FED"/>
    <w:rsid w:val="002E66C9"/>
    <w:rsid w:val="002E6DF5"/>
    <w:rsid w:val="002F0DBC"/>
    <w:rsid w:val="002F7CBB"/>
    <w:rsid w:val="00305ED1"/>
    <w:rsid w:val="00316651"/>
    <w:rsid w:val="00316C0A"/>
    <w:rsid w:val="00320182"/>
    <w:rsid w:val="00326FF6"/>
    <w:rsid w:val="00327845"/>
    <w:rsid w:val="00343BDF"/>
    <w:rsid w:val="0034571F"/>
    <w:rsid w:val="00350EAD"/>
    <w:rsid w:val="00352118"/>
    <w:rsid w:val="00352FC5"/>
    <w:rsid w:val="003614C2"/>
    <w:rsid w:val="00361D33"/>
    <w:rsid w:val="00365F69"/>
    <w:rsid w:val="00370470"/>
    <w:rsid w:val="0037211D"/>
    <w:rsid w:val="00381328"/>
    <w:rsid w:val="003824DB"/>
    <w:rsid w:val="00383A74"/>
    <w:rsid w:val="003915B8"/>
    <w:rsid w:val="00392BC4"/>
    <w:rsid w:val="003A442C"/>
    <w:rsid w:val="003B1261"/>
    <w:rsid w:val="003B642D"/>
    <w:rsid w:val="003B739C"/>
    <w:rsid w:val="003C241F"/>
    <w:rsid w:val="003C503B"/>
    <w:rsid w:val="003C6D5A"/>
    <w:rsid w:val="003D4F6C"/>
    <w:rsid w:val="003E14E5"/>
    <w:rsid w:val="003E2D5D"/>
    <w:rsid w:val="003E4F00"/>
    <w:rsid w:val="003F136F"/>
    <w:rsid w:val="003F7ACD"/>
    <w:rsid w:val="004076E3"/>
    <w:rsid w:val="004078D9"/>
    <w:rsid w:val="00411209"/>
    <w:rsid w:val="00411B2A"/>
    <w:rsid w:val="00425B25"/>
    <w:rsid w:val="004361DC"/>
    <w:rsid w:val="00447273"/>
    <w:rsid w:val="00450156"/>
    <w:rsid w:val="0045074A"/>
    <w:rsid w:val="00450D26"/>
    <w:rsid w:val="00451C0F"/>
    <w:rsid w:val="00453074"/>
    <w:rsid w:val="00453FBA"/>
    <w:rsid w:val="004549A5"/>
    <w:rsid w:val="004561F4"/>
    <w:rsid w:val="00464668"/>
    <w:rsid w:val="00466CFE"/>
    <w:rsid w:val="004715AF"/>
    <w:rsid w:val="00473D16"/>
    <w:rsid w:val="004746AB"/>
    <w:rsid w:val="004773CF"/>
    <w:rsid w:val="00477E7A"/>
    <w:rsid w:val="0048292E"/>
    <w:rsid w:val="004868A0"/>
    <w:rsid w:val="00497275"/>
    <w:rsid w:val="004A1555"/>
    <w:rsid w:val="004A57B0"/>
    <w:rsid w:val="004A78EA"/>
    <w:rsid w:val="004B6992"/>
    <w:rsid w:val="004C104C"/>
    <w:rsid w:val="004C382B"/>
    <w:rsid w:val="004C6301"/>
    <w:rsid w:val="004E0218"/>
    <w:rsid w:val="004E4405"/>
    <w:rsid w:val="004E54A8"/>
    <w:rsid w:val="004F1B2D"/>
    <w:rsid w:val="004F7944"/>
    <w:rsid w:val="005003E3"/>
    <w:rsid w:val="00501C65"/>
    <w:rsid w:val="00505E30"/>
    <w:rsid w:val="00506B84"/>
    <w:rsid w:val="005167F3"/>
    <w:rsid w:val="00516D56"/>
    <w:rsid w:val="00521683"/>
    <w:rsid w:val="00523FF7"/>
    <w:rsid w:val="00525D24"/>
    <w:rsid w:val="00527810"/>
    <w:rsid w:val="00531600"/>
    <w:rsid w:val="005323AC"/>
    <w:rsid w:val="005335AC"/>
    <w:rsid w:val="0053410D"/>
    <w:rsid w:val="005420E2"/>
    <w:rsid w:val="00543AED"/>
    <w:rsid w:val="00543EE2"/>
    <w:rsid w:val="005448E5"/>
    <w:rsid w:val="00545EEB"/>
    <w:rsid w:val="00550D68"/>
    <w:rsid w:val="005522E3"/>
    <w:rsid w:val="005547C5"/>
    <w:rsid w:val="00560BAC"/>
    <w:rsid w:val="005618F3"/>
    <w:rsid w:val="0057458C"/>
    <w:rsid w:val="00574607"/>
    <w:rsid w:val="005800B3"/>
    <w:rsid w:val="00583681"/>
    <w:rsid w:val="005857C3"/>
    <w:rsid w:val="00586DCD"/>
    <w:rsid w:val="00592E58"/>
    <w:rsid w:val="00596D93"/>
    <w:rsid w:val="005B028E"/>
    <w:rsid w:val="005B197B"/>
    <w:rsid w:val="005B4CC1"/>
    <w:rsid w:val="005E11AC"/>
    <w:rsid w:val="005E3BCF"/>
    <w:rsid w:val="005E5CFC"/>
    <w:rsid w:val="005E5F45"/>
    <w:rsid w:val="005F52C4"/>
    <w:rsid w:val="005F6EF3"/>
    <w:rsid w:val="005F77E7"/>
    <w:rsid w:val="00612164"/>
    <w:rsid w:val="00612CB5"/>
    <w:rsid w:val="006161B1"/>
    <w:rsid w:val="00635715"/>
    <w:rsid w:val="00674A0E"/>
    <w:rsid w:val="00684652"/>
    <w:rsid w:val="00692E94"/>
    <w:rsid w:val="00696887"/>
    <w:rsid w:val="00696E14"/>
    <w:rsid w:val="00697763"/>
    <w:rsid w:val="006978C8"/>
    <w:rsid w:val="006A04C6"/>
    <w:rsid w:val="006A25EE"/>
    <w:rsid w:val="006A73D7"/>
    <w:rsid w:val="006B0AD8"/>
    <w:rsid w:val="006B185B"/>
    <w:rsid w:val="006B2FAC"/>
    <w:rsid w:val="006B565E"/>
    <w:rsid w:val="006B64CE"/>
    <w:rsid w:val="006B67A3"/>
    <w:rsid w:val="006B7587"/>
    <w:rsid w:val="006C02D6"/>
    <w:rsid w:val="006C608E"/>
    <w:rsid w:val="006C651F"/>
    <w:rsid w:val="006D56C3"/>
    <w:rsid w:val="006E1E19"/>
    <w:rsid w:val="006E7145"/>
    <w:rsid w:val="006F2A57"/>
    <w:rsid w:val="006F3F69"/>
    <w:rsid w:val="006F5213"/>
    <w:rsid w:val="006F6EEB"/>
    <w:rsid w:val="006F7238"/>
    <w:rsid w:val="007039B9"/>
    <w:rsid w:val="00715642"/>
    <w:rsid w:val="007160DF"/>
    <w:rsid w:val="007220A3"/>
    <w:rsid w:val="00725A59"/>
    <w:rsid w:val="007307BB"/>
    <w:rsid w:val="007438E9"/>
    <w:rsid w:val="0076437B"/>
    <w:rsid w:val="00766351"/>
    <w:rsid w:val="00766BAE"/>
    <w:rsid w:val="007700C5"/>
    <w:rsid w:val="0077237E"/>
    <w:rsid w:val="0078390A"/>
    <w:rsid w:val="00794BB8"/>
    <w:rsid w:val="007A2F90"/>
    <w:rsid w:val="007A55E8"/>
    <w:rsid w:val="007A6831"/>
    <w:rsid w:val="007B451E"/>
    <w:rsid w:val="007C4430"/>
    <w:rsid w:val="007C51EE"/>
    <w:rsid w:val="007D59F3"/>
    <w:rsid w:val="007D7387"/>
    <w:rsid w:val="007D7494"/>
    <w:rsid w:val="007E5016"/>
    <w:rsid w:val="007E69C0"/>
    <w:rsid w:val="007E73D1"/>
    <w:rsid w:val="007F0739"/>
    <w:rsid w:val="008000DA"/>
    <w:rsid w:val="00803E2B"/>
    <w:rsid w:val="008231E2"/>
    <w:rsid w:val="00831395"/>
    <w:rsid w:val="00834240"/>
    <w:rsid w:val="008401E4"/>
    <w:rsid w:val="00842DA5"/>
    <w:rsid w:val="008446D1"/>
    <w:rsid w:val="00852051"/>
    <w:rsid w:val="00863B90"/>
    <w:rsid w:val="00872FBF"/>
    <w:rsid w:val="00873A15"/>
    <w:rsid w:val="008824A4"/>
    <w:rsid w:val="00884038"/>
    <w:rsid w:val="00884DD7"/>
    <w:rsid w:val="00887A16"/>
    <w:rsid w:val="00890F9D"/>
    <w:rsid w:val="008940AF"/>
    <w:rsid w:val="00894A9B"/>
    <w:rsid w:val="0089750A"/>
    <w:rsid w:val="008A24E0"/>
    <w:rsid w:val="008A6087"/>
    <w:rsid w:val="008B1AAC"/>
    <w:rsid w:val="008C3508"/>
    <w:rsid w:val="008C49BD"/>
    <w:rsid w:val="008C5EDB"/>
    <w:rsid w:val="008C6E81"/>
    <w:rsid w:val="008D59A3"/>
    <w:rsid w:val="008E0D80"/>
    <w:rsid w:val="008E1E07"/>
    <w:rsid w:val="008E7FCF"/>
    <w:rsid w:val="00900FD0"/>
    <w:rsid w:val="00901FC2"/>
    <w:rsid w:val="00903554"/>
    <w:rsid w:val="00906F24"/>
    <w:rsid w:val="009145E1"/>
    <w:rsid w:val="00917B36"/>
    <w:rsid w:val="00936384"/>
    <w:rsid w:val="00937303"/>
    <w:rsid w:val="009400C8"/>
    <w:rsid w:val="00940635"/>
    <w:rsid w:val="00942010"/>
    <w:rsid w:val="00942A5C"/>
    <w:rsid w:val="009506E6"/>
    <w:rsid w:val="00956E54"/>
    <w:rsid w:val="00961935"/>
    <w:rsid w:val="00965229"/>
    <w:rsid w:val="00973962"/>
    <w:rsid w:val="00974285"/>
    <w:rsid w:val="00975FDB"/>
    <w:rsid w:val="00992B5A"/>
    <w:rsid w:val="00993AFF"/>
    <w:rsid w:val="009A2349"/>
    <w:rsid w:val="009A27FF"/>
    <w:rsid w:val="009A29C5"/>
    <w:rsid w:val="009B779F"/>
    <w:rsid w:val="009D62D8"/>
    <w:rsid w:val="009E2CCF"/>
    <w:rsid w:val="009E41B7"/>
    <w:rsid w:val="009E6046"/>
    <w:rsid w:val="009E7FB1"/>
    <w:rsid w:val="009F2BED"/>
    <w:rsid w:val="009F47E8"/>
    <w:rsid w:val="00A121F4"/>
    <w:rsid w:val="00A12697"/>
    <w:rsid w:val="00A22F86"/>
    <w:rsid w:val="00A30A25"/>
    <w:rsid w:val="00A30A26"/>
    <w:rsid w:val="00A30E73"/>
    <w:rsid w:val="00A35245"/>
    <w:rsid w:val="00A35842"/>
    <w:rsid w:val="00A44C97"/>
    <w:rsid w:val="00A469BD"/>
    <w:rsid w:val="00A53273"/>
    <w:rsid w:val="00A54CA0"/>
    <w:rsid w:val="00A55901"/>
    <w:rsid w:val="00A618E2"/>
    <w:rsid w:val="00A65891"/>
    <w:rsid w:val="00A74608"/>
    <w:rsid w:val="00A76271"/>
    <w:rsid w:val="00A80B76"/>
    <w:rsid w:val="00A81373"/>
    <w:rsid w:val="00A86108"/>
    <w:rsid w:val="00A87EC6"/>
    <w:rsid w:val="00A9341A"/>
    <w:rsid w:val="00A93C42"/>
    <w:rsid w:val="00A979C1"/>
    <w:rsid w:val="00AA03C6"/>
    <w:rsid w:val="00AA4FB4"/>
    <w:rsid w:val="00AA5BE0"/>
    <w:rsid w:val="00AA7249"/>
    <w:rsid w:val="00AB2D65"/>
    <w:rsid w:val="00AB5624"/>
    <w:rsid w:val="00AC2761"/>
    <w:rsid w:val="00AC6928"/>
    <w:rsid w:val="00AD409D"/>
    <w:rsid w:val="00AD6B9A"/>
    <w:rsid w:val="00AF7A27"/>
    <w:rsid w:val="00B14AA4"/>
    <w:rsid w:val="00B20253"/>
    <w:rsid w:val="00B27EED"/>
    <w:rsid w:val="00B309B8"/>
    <w:rsid w:val="00B32D8F"/>
    <w:rsid w:val="00B341C3"/>
    <w:rsid w:val="00B3432D"/>
    <w:rsid w:val="00B37BB5"/>
    <w:rsid w:val="00B41871"/>
    <w:rsid w:val="00B5564B"/>
    <w:rsid w:val="00B57803"/>
    <w:rsid w:val="00B70D7E"/>
    <w:rsid w:val="00B7554C"/>
    <w:rsid w:val="00B8104F"/>
    <w:rsid w:val="00B83D4B"/>
    <w:rsid w:val="00B850FF"/>
    <w:rsid w:val="00B87B14"/>
    <w:rsid w:val="00B9709D"/>
    <w:rsid w:val="00BA0A66"/>
    <w:rsid w:val="00BA2EF3"/>
    <w:rsid w:val="00BA4C49"/>
    <w:rsid w:val="00BB181B"/>
    <w:rsid w:val="00BB5C54"/>
    <w:rsid w:val="00BC2667"/>
    <w:rsid w:val="00BC61A1"/>
    <w:rsid w:val="00BD28D4"/>
    <w:rsid w:val="00BD2DED"/>
    <w:rsid w:val="00BD3C54"/>
    <w:rsid w:val="00BE10BB"/>
    <w:rsid w:val="00BE2D7A"/>
    <w:rsid w:val="00BE5053"/>
    <w:rsid w:val="00BE689A"/>
    <w:rsid w:val="00BE76DC"/>
    <w:rsid w:val="00BF32FD"/>
    <w:rsid w:val="00BF6528"/>
    <w:rsid w:val="00BF699D"/>
    <w:rsid w:val="00BF735F"/>
    <w:rsid w:val="00C001C2"/>
    <w:rsid w:val="00C023DC"/>
    <w:rsid w:val="00C12D37"/>
    <w:rsid w:val="00C233D5"/>
    <w:rsid w:val="00C31C23"/>
    <w:rsid w:val="00C33157"/>
    <w:rsid w:val="00C46255"/>
    <w:rsid w:val="00C47155"/>
    <w:rsid w:val="00C56DE6"/>
    <w:rsid w:val="00C63B53"/>
    <w:rsid w:val="00C645C6"/>
    <w:rsid w:val="00C6546C"/>
    <w:rsid w:val="00C84506"/>
    <w:rsid w:val="00CD7717"/>
    <w:rsid w:val="00CE30A5"/>
    <w:rsid w:val="00CE3F2D"/>
    <w:rsid w:val="00CF1143"/>
    <w:rsid w:val="00CF52EB"/>
    <w:rsid w:val="00D010D7"/>
    <w:rsid w:val="00D023AB"/>
    <w:rsid w:val="00D06820"/>
    <w:rsid w:val="00D11702"/>
    <w:rsid w:val="00D131D6"/>
    <w:rsid w:val="00D145C2"/>
    <w:rsid w:val="00D17392"/>
    <w:rsid w:val="00D20512"/>
    <w:rsid w:val="00D21E7A"/>
    <w:rsid w:val="00D237A9"/>
    <w:rsid w:val="00D30C5C"/>
    <w:rsid w:val="00D3627F"/>
    <w:rsid w:val="00D62BE1"/>
    <w:rsid w:val="00D655C6"/>
    <w:rsid w:val="00D66D37"/>
    <w:rsid w:val="00D73F44"/>
    <w:rsid w:val="00D77360"/>
    <w:rsid w:val="00D8210A"/>
    <w:rsid w:val="00D8337B"/>
    <w:rsid w:val="00D92218"/>
    <w:rsid w:val="00D944F3"/>
    <w:rsid w:val="00D94942"/>
    <w:rsid w:val="00D96BB9"/>
    <w:rsid w:val="00D97960"/>
    <w:rsid w:val="00DA11BF"/>
    <w:rsid w:val="00DB1C2C"/>
    <w:rsid w:val="00DB3100"/>
    <w:rsid w:val="00DB40E6"/>
    <w:rsid w:val="00DB4E58"/>
    <w:rsid w:val="00DB62E4"/>
    <w:rsid w:val="00DD20C2"/>
    <w:rsid w:val="00DE0F1D"/>
    <w:rsid w:val="00DF66B4"/>
    <w:rsid w:val="00DF6C27"/>
    <w:rsid w:val="00DF7537"/>
    <w:rsid w:val="00E0387C"/>
    <w:rsid w:val="00E14D0A"/>
    <w:rsid w:val="00E230FD"/>
    <w:rsid w:val="00E31146"/>
    <w:rsid w:val="00E35BCF"/>
    <w:rsid w:val="00E41E9A"/>
    <w:rsid w:val="00E44D10"/>
    <w:rsid w:val="00E45386"/>
    <w:rsid w:val="00E4663F"/>
    <w:rsid w:val="00E47DC6"/>
    <w:rsid w:val="00E605EB"/>
    <w:rsid w:val="00E64541"/>
    <w:rsid w:val="00E6652A"/>
    <w:rsid w:val="00E666D5"/>
    <w:rsid w:val="00E6759F"/>
    <w:rsid w:val="00E72774"/>
    <w:rsid w:val="00E74464"/>
    <w:rsid w:val="00E76BD1"/>
    <w:rsid w:val="00E76D22"/>
    <w:rsid w:val="00E8228A"/>
    <w:rsid w:val="00E866DB"/>
    <w:rsid w:val="00E978A6"/>
    <w:rsid w:val="00EA5EBA"/>
    <w:rsid w:val="00EB0EDD"/>
    <w:rsid w:val="00EC0E94"/>
    <w:rsid w:val="00EC3BD5"/>
    <w:rsid w:val="00EC6236"/>
    <w:rsid w:val="00EE3C52"/>
    <w:rsid w:val="00EF0648"/>
    <w:rsid w:val="00EF1471"/>
    <w:rsid w:val="00EF5024"/>
    <w:rsid w:val="00F108B3"/>
    <w:rsid w:val="00F122BC"/>
    <w:rsid w:val="00F441E5"/>
    <w:rsid w:val="00F54D2D"/>
    <w:rsid w:val="00F54F0F"/>
    <w:rsid w:val="00F56CF5"/>
    <w:rsid w:val="00F67069"/>
    <w:rsid w:val="00F815AF"/>
    <w:rsid w:val="00F817E0"/>
    <w:rsid w:val="00F81A71"/>
    <w:rsid w:val="00F85E2F"/>
    <w:rsid w:val="00F971DE"/>
    <w:rsid w:val="00FA52AC"/>
    <w:rsid w:val="00FA5D13"/>
    <w:rsid w:val="00FA75D1"/>
    <w:rsid w:val="00FA7C9A"/>
    <w:rsid w:val="00FB5D6D"/>
    <w:rsid w:val="00FB79D5"/>
    <w:rsid w:val="00FD02B2"/>
    <w:rsid w:val="00FE0669"/>
    <w:rsid w:val="00FE1E6D"/>
    <w:rsid w:val="00FE205E"/>
    <w:rsid w:val="00FE4253"/>
    <w:rsid w:val="00FF66FA"/>
    <w:rsid w:val="00FF7318"/>
    <w:rsid w:val="014B4EC7"/>
    <w:rsid w:val="0BCA3CD2"/>
    <w:rsid w:val="18FB6E5A"/>
    <w:rsid w:val="194F6D87"/>
    <w:rsid w:val="1CAE225F"/>
    <w:rsid w:val="269B6B72"/>
    <w:rsid w:val="295F61C7"/>
    <w:rsid w:val="2B3038F4"/>
    <w:rsid w:val="2CD5279B"/>
    <w:rsid w:val="4F0421E6"/>
    <w:rsid w:val="567B1298"/>
    <w:rsid w:val="65F46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styleId="10">
    <w:name w:val="Placeholder Text"/>
    <w:semiHidden/>
    <w:qFormat/>
    <w:uiPriority w:val="99"/>
    <w:rPr>
      <w:color w:val="808080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styleId="12">
    <w:name w:val="No Spacing"/>
    <w:link w:val="1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无间隔 Char"/>
    <w:link w:val="12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2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21.jpeg"/><Relationship Id="rId43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A4E2F-0775-4D44-B47A-9AE0169A8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462</Words>
  <Characters>594</Characters>
  <Lines>7</Lines>
  <Paragraphs>2</Paragraphs>
  <TotalTime>1</TotalTime>
  <ScaleCrop>false</ScaleCrop>
  <LinksUpToDate>false</LinksUpToDate>
  <CharactersWithSpaces>638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2017-08-01T08:34:00Z</dcterms:created>
  <dc:creator>Lenovo User</dc:creator>
  <cp:lastModifiedBy>win8</cp:lastModifiedBy>
  <cp:lastPrinted>2012-09-13T06:26:00Z</cp:lastPrinted>
  <dcterms:modified xsi:type="dcterms:W3CDTF">2022-11-06T05:47:58Z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E34B3CC5F00248759F7658C58CF11079</vt:lpwstr>
  </property>
</Properties>
</file>