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0664-2022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通鼎互联信息股份有限公司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2022年11月05日 上午至2022年11月06日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303.95pt;margin-top:12.35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-16.3pt;margin-top:6.9pt;height:0pt;width:518.9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005518"/>
    <w:rsid w:val="3B941AB4"/>
    <w:rsid w:val="4B205518"/>
    <w:rsid w:val="7F0F54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240</Words>
  <Characters>1369</Characters>
  <Lines>11</Lines>
  <Paragraphs>3</Paragraphs>
  <TotalTime>647</TotalTime>
  <ScaleCrop>false</ScaleCrop>
  <LinksUpToDate>false</LinksUpToDate>
  <CharactersWithSpaces>1606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cp:lastPrinted>2018-07-23T06:08:00Z</cp:lastPrinted>
  <dcterms:modified xsi:type="dcterms:W3CDTF">2022-11-06T13:22:09Z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