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厦门市傲鹭供应链有限公司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CI-1,CII-1,CIII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厦门市傲鹭供应链有限公司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厦门市同安区洪塘路788-1号二楼</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361100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厦门市同安区洪塘路788-1号二楼</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361100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董素娥</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13859956661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陈梁峰</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董素娥</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农副产品（水果、蔬菜、畜禽肉、水产品）的初加工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CI-1;CII-1;CIII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