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4554" w14:textId="77777777" w:rsidR="0052689E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1202-2022</w:t>
      </w:r>
      <w:bookmarkEnd w:id="0"/>
    </w:p>
    <w:p w14:paraId="20BC687B" w14:textId="10B2D51A" w:rsidR="0052689E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142"/>
        <w:gridCol w:w="1418"/>
        <w:gridCol w:w="1095"/>
        <w:gridCol w:w="322"/>
        <w:gridCol w:w="1985"/>
        <w:gridCol w:w="850"/>
        <w:gridCol w:w="1134"/>
        <w:gridCol w:w="1559"/>
      </w:tblGrid>
      <w:tr w:rsidR="00D42F51" w14:paraId="2B630F13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7700FCAA" w14:textId="2B0644D5" w:rsidR="00D42F51" w:rsidRDefault="00D42F51" w:rsidP="00D42F51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7BE9F89F" w14:textId="2A8B79AB" w:rsidR="00D42F51" w:rsidRDefault="00D42F51" w:rsidP="00D42F51">
            <w:r>
              <w:rPr>
                <w:rFonts w:ascii="宋体" w:hAnsi="宋体" w:hint="eastAsia"/>
                <w:color w:val="000000"/>
                <w:szCs w:val="21"/>
              </w:rPr>
              <w:t>木材含水率测定</w:t>
            </w:r>
          </w:p>
        </w:tc>
        <w:tc>
          <w:tcPr>
            <w:tcW w:w="2307" w:type="dxa"/>
            <w:gridSpan w:val="2"/>
            <w:vAlign w:val="center"/>
          </w:tcPr>
          <w:p w14:paraId="59F3D722" w14:textId="54438D30" w:rsidR="00D42F51" w:rsidRDefault="00D42F51" w:rsidP="00D42F5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7A91186D" w14:textId="3E8C3AE9" w:rsidR="00D42F51" w:rsidRDefault="00D42F51" w:rsidP="00D42F5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8-18</w:t>
            </w:r>
            <w:r>
              <w:t>.3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</w:tr>
      <w:tr w:rsidR="00D42F51" w14:paraId="45ECFC0D" w14:textId="77777777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14:paraId="124620F3" w14:textId="7BF5DF49" w:rsidR="00D42F51" w:rsidRDefault="00D42F51" w:rsidP="00D42F5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276AC3F9" w14:textId="2283DFA5" w:rsidR="00D42F51" w:rsidRDefault="00D42F51" w:rsidP="00D42F51">
            <w:r>
              <w:t>GB/T 3324-2017</w:t>
            </w:r>
            <w:r>
              <w:rPr>
                <w:rFonts w:hint="eastAsia"/>
              </w:rPr>
              <w:t>《木家具通用技术条件》</w:t>
            </w:r>
          </w:p>
        </w:tc>
      </w:tr>
      <w:tr w:rsidR="00D42F51" w14:paraId="0352B934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5CB1834D" w14:textId="77777777" w:rsidR="00D42F51" w:rsidRDefault="00D42F51" w:rsidP="00D42F51"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</w:rPr>
              <w:t xml:space="preserve"> </w:t>
            </w:r>
          </w:p>
          <w:p w14:paraId="2106F9C4" w14:textId="77777777" w:rsidR="00D42F51" w:rsidRDefault="00D42F51" w:rsidP="00D42F51"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t>GB/T 3324</w:t>
            </w:r>
            <w:r>
              <w:rPr>
                <w:rFonts w:hint="eastAsia"/>
              </w:rPr>
              <w:t>标准中第</w:t>
            </w:r>
            <w:r>
              <w:rPr>
                <w:rFonts w:hint="eastAsia"/>
              </w:rPr>
              <w:t>6.</w:t>
            </w:r>
            <w:r>
              <w:t>3</w:t>
            </w:r>
            <w:r>
              <w:rPr>
                <w:rFonts w:hint="eastAsia"/>
              </w:rPr>
              <w:t>.</w:t>
            </w:r>
            <w:r>
              <w:t>4</w:t>
            </w:r>
            <w:r>
              <w:rPr>
                <w:rFonts w:hint="eastAsia"/>
              </w:rPr>
              <w:t>条木材含水率测定规定：采用误差不大于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1%</w:t>
            </w:r>
            <w:r>
              <w:rPr>
                <w:rFonts w:hint="eastAsia"/>
              </w:rPr>
              <w:t>木材含水率测定，标准要求即为计量要求。</w:t>
            </w:r>
          </w:p>
          <w:p w14:paraId="2F8E5B56" w14:textId="23A8910C" w:rsidR="00D42F51" w:rsidRDefault="00D42F51" w:rsidP="00D42F51">
            <w:r>
              <w:t>2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测量范围推导：测量设备的测量范围需覆盖被测参数范围，因此应满足（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。</w:t>
            </w:r>
          </w:p>
        </w:tc>
      </w:tr>
      <w:tr w:rsidR="00D42F51" w14:paraId="36CBDCDB" w14:textId="77777777" w:rsidTr="00D42F51">
        <w:trPr>
          <w:trHeight w:val="337"/>
        </w:trPr>
        <w:tc>
          <w:tcPr>
            <w:tcW w:w="1809" w:type="dxa"/>
            <w:vMerge w:val="restart"/>
            <w:vAlign w:val="center"/>
          </w:tcPr>
          <w:p w14:paraId="1797B3E5" w14:textId="77777777" w:rsidR="00D42F51" w:rsidRDefault="00D42F51" w:rsidP="00D42F51"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31DD0DEB" w14:textId="77777777" w:rsidR="00D42F51" w:rsidRPr="00121EB4" w:rsidRDefault="00D42F51" w:rsidP="00D42F51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7" w:type="dxa"/>
            <w:gridSpan w:val="2"/>
            <w:vAlign w:val="center"/>
          </w:tcPr>
          <w:p w14:paraId="086BC3EB" w14:textId="77777777" w:rsidR="00D42F51" w:rsidRPr="00121EB4" w:rsidRDefault="00D42F51" w:rsidP="00D42F51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2947D627" w14:textId="77777777" w:rsidR="00D42F51" w:rsidRPr="00121EB4" w:rsidRDefault="00D42F51" w:rsidP="00D42F51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43EF7075" w14:textId="77777777" w:rsidR="00D42F51" w:rsidRPr="00121EB4" w:rsidRDefault="00D42F51" w:rsidP="00D42F51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14:paraId="53BA0D9F" w14:textId="77777777" w:rsidR="00D42F51" w:rsidRPr="00121EB4" w:rsidRDefault="00D42F51" w:rsidP="00D42F51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23A973CA" w14:textId="77777777" w:rsidR="00D42F51" w:rsidRPr="00121EB4" w:rsidRDefault="00D42F51" w:rsidP="00D42F51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D42F51" w14:paraId="5EDA87F8" w14:textId="77777777" w:rsidTr="00CE7BAF">
        <w:trPr>
          <w:trHeight w:val="337"/>
        </w:trPr>
        <w:tc>
          <w:tcPr>
            <w:tcW w:w="1809" w:type="dxa"/>
            <w:vMerge/>
          </w:tcPr>
          <w:p w14:paraId="45E49A8B" w14:textId="77777777" w:rsidR="00D42F51" w:rsidRDefault="00D42F51" w:rsidP="00D42F51"/>
        </w:tc>
        <w:tc>
          <w:tcPr>
            <w:tcW w:w="1560" w:type="dxa"/>
            <w:gridSpan w:val="2"/>
            <w:vAlign w:val="center"/>
          </w:tcPr>
          <w:p w14:paraId="6E09B04B" w14:textId="5F82E25F" w:rsidR="00D42F51" w:rsidRDefault="00D42F51" w:rsidP="00D42F51">
            <w:pPr>
              <w:rPr>
                <w:color w:val="FF0000"/>
              </w:rPr>
            </w:pPr>
            <w:r>
              <w:rPr>
                <w:rFonts w:hint="eastAsia"/>
              </w:rPr>
              <w:t>感应式木材水分仪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编号</w:t>
            </w:r>
            <w:r>
              <w:rPr>
                <w:rFonts w:hint="eastAsia"/>
              </w:rPr>
              <w:t>:/</w:t>
            </w:r>
          </w:p>
        </w:tc>
        <w:tc>
          <w:tcPr>
            <w:tcW w:w="1417" w:type="dxa"/>
            <w:gridSpan w:val="2"/>
            <w:vAlign w:val="center"/>
          </w:tcPr>
          <w:p w14:paraId="04BD195F" w14:textId="33FF0BF9" w:rsidR="00D42F51" w:rsidRDefault="00D42F51" w:rsidP="00D42F51">
            <w:pPr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  <w:tc>
          <w:tcPr>
            <w:tcW w:w="2835" w:type="dxa"/>
            <w:gridSpan w:val="2"/>
            <w:vAlign w:val="center"/>
          </w:tcPr>
          <w:p w14:paraId="6583092E" w14:textId="5A7B0D59" w:rsidR="00D42F51" w:rsidRDefault="00D42F51" w:rsidP="00D42F51">
            <w:pPr>
              <w:rPr>
                <w:color w:val="FF0000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1%</w:t>
            </w:r>
          </w:p>
        </w:tc>
        <w:tc>
          <w:tcPr>
            <w:tcW w:w="1134" w:type="dxa"/>
            <w:vAlign w:val="center"/>
          </w:tcPr>
          <w:p w14:paraId="6F042856" w14:textId="3DBBEA85" w:rsidR="00D42F51" w:rsidRDefault="00D42F51" w:rsidP="00D42F51">
            <w:pPr>
              <w:rPr>
                <w:color w:val="FF0000"/>
              </w:rPr>
            </w:pPr>
            <w:r>
              <w:rPr>
                <w:rFonts w:hint="eastAsia"/>
              </w:rPr>
              <w:t>22KA202210310043</w:t>
            </w:r>
          </w:p>
        </w:tc>
        <w:tc>
          <w:tcPr>
            <w:tcW w:w="1559" w:type="dxa"/>
            <w:vAlign w:val="center"/>
          </w:tcPr>
          <w:p w14:paraId="0D8C6A66" w14:textId="7ECEE3CE" w:rsidR="00D42F51" w:rsidRDefault="00D42F51" w:rsidP="00D42F51">
            <w:pPr>
              <w:rPr>
                <w:color w:val="FF0000"/>
              </w:rPr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3</w:t>
            </w:r>
            <w:r>
              <w:rPr>
                <w:rFonts w:hint="eastAsia"/>
              </w:rPr>
              <w:t>1</w:t>
            </w:r>
            <w:r>
              <w:rPr>
                <w:color w:val="FF0000"/>
              </w:rPr>
              <w:t xml:space="preserve"> </w:t>
            </w:r>
          </w:p>
        </w:tc>
      </w:tr>
      <w:tr w:rsidR="00D42F51" w14:paraId="0887E21A" w14:textId="77777777" w:rsidTr="00D42F51">
        <w:trPr>
          <w:trHeight w:val="337"/>
        </w:trPr>
        <w:tc>
          <w:tcPr>
            <w:tcW w:w="1809" w:type="dxa"/>
            <w:vMerge/>
          </w:tcPr>
          <w:p w14:paraId="009F28CA" w14:textId="77777777" w:rsidR="00D42F51" w:rsidRDefault="00D42F51" w:rsidP="00D42F51"/>
        </w:tc>
        <w:tc>
          <w:tcPr>
            <w:tcW w:w="1560" w:type="dxa"/>
            <w:gridSpan w:val="2"/>
          </w:tcPr>
          <w:p w14:paraId="74EC6BE0" w14:textId="77777777" w:rsidR="00D42F51" w:rsidRDefault="00D42F51" w:rsidP="00D42F51">
            <w:pPr>
              <w:rPr>
                <w:color w:val="FF0000"/>
              </w:rPr>
            </w:pPr>
          </w:p>
        </w:tc>
        <w:tc>
          <w:tcPr>
            <w:tcW w:w="1417" w:type="dxa"/>
            <w:gridSpan w:val="2"/>
          </w:tcPr>
          <w:p w14:paraId="2CF36DCF" w14:textId="77777777" w:rsidR="00D42F51" w:rsidRDefault="00D42F51" w:rsidP="00D42F51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11C85FC4" w14:textId="77777777" w:rsidR="00D42F51" w:rsidRDefault="00D42F51" w:rsidP="00D42F51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4F0E9335" w14:textId="77777777" w:rsidR="00D42F51" w:rsidRDefault="00D42F51" w:rsidP="00D42F51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D322A26" w14:textId="77777777" w:rsidR="00D42F51" w:rsidRDefault="00D42F51" w:rsidP="00D42F51">
            <w:pPr>
              <w:rPr>
                <w:color w:val="FF0000"/>
              </w:rPr>
            </w:pPr>
          </w:p>
        </w:tc>
      </w:tr>
      <w:tr w:rsidR="00D42F51" w14:paraId="40C15EF3" w14:textId="77777777" w:rsidTr="00D42F51">
        <w:trPr>
          <w:trHeight w:val="337"/>
        </w:trPr>
        <w:tc>
          <w:tcPr>
            <w:tcW w:w="1809" w:type="dxa"/>
            <w:vMerge/>
          </w:tcPr>
          <w:p w14:paraId="5FF9C14E" w14:textId="77777777" w:rsidR="00D42F51" w:rsidRDefault="00D42F51" w:rsidP="00D42F51"/>
        </w:tc>
        <w:tc>
          <w:tcPr>
            <w:tcW w:w="1560" w:type="dxa"/>
            <w:gridSpan w:val="2"/>
          </w:tcPr>
          <w:p w14:paraId="0B79C094" w14:textId="77777777" w:rsidR="00D42F51" w:rsidRDefault="00D42F51" w:rsidP="00D42F51"/>
        </w:tc>
        <w:tc>
          <w:tcPr>
            <w:tcW w:w="1417" w:type="dxa"/>
            <w:gridSpan w:val="2"/>
          </w:tcPr>
          <w:p w14:paraId="58DDAF2D" w14:textId="77777777" w:rsidR="00D42F51" w:rsidRDefault="00D42F51" w:rsidP="00D42F51"/>
        </w:tc>
        <w:tc>
          <w:tcPr>
            <w:tcW w:w="2835" w:type="dxa"/>
            <w:gridSpan w:val="2"/>
          </w:tcPr>
          <w:p w14:paraId="4B964124" w14:textId="77777777" w:rsidR="00D42F51" w:rsidRDefault="00D42F51" w:rsidP="00D42F51"/>
        </w:tc>
        <w:tc>
          <w:tcPr>
            <w:tcW w:w="1134" w:type="dxa"/>
          </w:tcPr>
          <w:p w14:paraId="5E4DDC37" w14:textId="77777777" w:rsidR="00D42F51" w:rsidRDefault="00D42F51" w:rsidP="00D42F51"/>
        </w:tc>
        <w:tc>
          <w:tcPr>
            <w:tcW w:w="1559" w:type="dxa"/>
          </w:tcPr>
          <w:p w14:paraId="6C061786" w14:textId="77777777" w:rsidR="00D42F51" w:rsidRDefault="00D42F51" w:rsidP="00D42F51"/>
        </w:tc>
      </w:tr>
      <w:tr w:rsidR="00D42F51" w14:paraId="115765EB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55646013" w14:textId="5127DF0E" w:rsidR="00D42F51" w:rsidRDefault="00D42F51" w:rsidP="00D42F51">
            <w:r>
              <w:rPr>
                <w:rFonts w:hint="eastAsia"/>
              </w:rPr>
              <w:t>计量验证记录</w:t>
            </w:r>
          </w:p>
          <w:p w14:paraId="0B9BA631" w14:textId="77777777" w:rsidR="00D42F51" w:rsidRDefault="00D42F51" w:rsidP="00D42F51">
            <w:pPr>
              <w:rPr>
                <w:rFonts w:hint="eastAsia"/>
              </w:rPr>
            </w:pPr>
            <w:r>
              <w:rPr>
                <w:rFonts w:hint="eastAsia"/>
              </w:rPr>
              <w:t>测量设备的允许误差±</w:t>
            </w:r>
            <w:r>
              <w:rPr>
                <w:rFonts w:hint="eastAsia"/>
              </w:rPr>
              <w:t>1%</w:t>
            </w:r>
            <w:r>
              <w:rPr>
                <w:rFonts w:hint="eastAsia"/>
              </w:rPr>
              <w:t>，满足</w:t>
            </w:r>
            <w:r>
              <w:rPr>
                <w:rFonts w:hint="eastAsia"/>
              </w:rPr>
              <w:t>GB/T 3324</w:t>
            </w:r>
            <w:r>
              <w:rPr>
                <w:rFonts w:hint="eastAsia"/>
              </w:rPr>
              <w:t>标准规定测量设备最大误差≤±</w:t>
            </w:r>
            <w:r>
              <w:rPr>
                <w:rFonts w:hint="eastAsia"/>
              </w:rPr>
              <w:t>1%</w:t>
            </w:r>
            <w:r>
              <w:rPr>
                <w:rFonts w:hint="eastAsia"/>
              </w:rPr>
              <w:t>。的要求。</w:t>
            </w:r>
            <w:r>
              <w:rPr>
                <w:rFonts w:hint="eastAsia"/>
              </w:rPr>
              <w:t xml:space="preserve"> </w:t>
            </w:r>
          </w:p>
          <w:p w14:paraId="6D4366C3" w14:textId="77777777" w:rsidR="00D42F51" w:rsidRDefault="00D42F51" w:rsidP="00D42F51">
            <w:pPr>
              <w:rPr>
                <w:rFonts w:hint="eastAsia"/>
              </w:rPr>
            </w:pPr>
            <w:r>
              <w:rPr>
                <w:rFonts w:hint="eastAsia"/>
              </w:rPr>
              <w:t>测量设备的测量范围：（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，满足测量要求（</w:t>
            </w:r>
            <w:r>
              <w:rPr>
                <w:rFonts w:hint="eastAsia"/>
              </w:rPr>
              <w:t>8-18.3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的要求。</w:t>
            </w:r>
          </w:p>
          <w:p w14:paraId="4DCA3330" w14:textId="77777777" w:rsidR="00D42F51" w:rsidRDefault="00D42F51" w:rsidP="00D42F51"/>
          <w:p w14:paraId="611A8516" w14:textId="77777777" w:rsidR="00D42F51" w:rsidRDefault="00D42F51" w:rsidP="00D42F51"/>
          <w:p w14:paraId="5170963A" w14:textId="77777777" w:rsidR="00D42F51" w:rsidRDefault="00D42F51" w:rsidP="00D42F51"/>
          <w:p w14:paraId="674004DC" w14:textId="77777777" w:rsidR="00D42F51" w:rsidRDefault="00D42F51" w:rsidP="00D42F51">
            <w:pPr>
              <w:rPr>
                <w:rFonts w:hint="eastAsia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√符合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□有缺陷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□不符合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（注：在选项上打√，只选一项）</w:t>
            </w:r>
          </w:p>
          <w:p w14:paraId="1E076B4D" w14:textId="349FA0CB" w:rsidR="00D42F51" w:rsidRDefault="00D42F51" w:rsidP="00D42F51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008E88" wp14:editId="487B8A09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94615</wp:posOffset>
                  </wp:positionV>
                  <wp:extent cx="596900" cy="36703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889F63" w14:textId="4DA456B8" w:rsidR="00D42F51" w:rsidRDefault="00D42F51" w:rsidP="00D42F51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验证日期：</w:t>
            </w:r>
            <w:r>
              <w:rPr>
                <w:rFonts w:hint="eastAsia"/>
              </w:rPr>
              <w:t>2022.11.01</w:t>
            </w:r>
          </w:p>
        </w:tc>
      </w:tr>
      <w:tr w:rsidR="00D42F51" w14:paraId="5301443B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60EDB0C0" w14:textId="77777777" w:rsidR="00D42F51" w:rsidRDefault="00D42F51" w:rsidP="00D42F51">
            <w:r>
              <w:rPr>
                <w:rFonts w:hint="eastAsia"/>
              </w:rPr>
              <w:t>审核记录：</w:t>
            </w:r>
          </w:p>
          <w:p w14:paraId="07554DCF" w14:textId="77777777" w:rsidR="00D42F51" w:rsidRDefault="00D42F51" w:rsidP="00D42F5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6E96BC50" w14:textId="77777777" w:rsidR="00D42F51" w:rsidRDefault="00D42F51" w:rsidP="00D42F5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27C33928" w14:textId="77777777" w:rsidR="00D42F51" w:rsidRDefault="00D42F51" w:rsidP="00D42F5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0774832F" w14:textId="77777777" w:rsidR="00D42F51" w:rsidRDefault="00D42F51" w:rsidP="00D42F5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1BD958C6" w14:textId="77777777" w:rsidR="00D42F51" w:rsidRDefault="00D42F51" w:rsidP="00D42F5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3901FB88" w14:textId="01A5072A" w:rsidR="00D42F51" w:rsidRDefault="00D42F51" w:rsidP="00D42F51">
            <w:r>
              <w:rPr>
                <w:rFonts w:hint="eastAsia"/>
                <w:noProof/>
              </w:rPr>
              <w:drawing>
                <wp:anchor distT="0" distB="0" distL="114300" distR="114300" simplePos="0" relativeHeight="251656192" behindDoc="0" locked="0" layoutInCell="1" allowOverlap="1" wp14:anchorId="3537A6DB" wp14:editId="0ECFA705">
                  <wp:simplePos x="0" y="0"/>
                  <wp:positionH relativeFrom="column">
                    <wp:posOffset>749300</wp:posOffset>
                  </wp:positionH>
                  <wp:positionV relativeFrom="paragraph">
                    <wp:posOffset>28575</wp:posOffset>
                  </wp:positionV>
                  <wp:extent cx="565150" cy="45910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1B62C1" w14:textId="4522F8D3" w:rsidR="00D42F51" w:rsidRDefault="00D42F51" w:rsidP="00D42F51">
            <w:r>
              <w:rPr>
                <w:rFonts w:hint="eastAsia"/>
              </w:rPr>
              <w:t>审核员签名：</w:t>
            </w:r>
          </w:p>
          <w:p w14:paraId="61A8517D" w14:textId="4C240020" w:rsidR="00D42F51" w:rsidRDefault="00D42F51" w:rsidP="00D42F51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5D5FF0F" wp14:editId="26CAC447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161925</wp:posOffset>
                  </wp:positionV>
                  <wp:extent cx="1108075" cy="42608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4B1E47" w14:textId="64C62FEE" w:rsidR="00D42F51" w:rsidRDefault="00D42F51" w:rsidP="00D42F51"/>
          <w:p w14:paraId="09D5328F" w14:textId="08B969FF" w:rsidR="00D42F51" w:rsidRDefault="00D42F51" w:rsidP="00D42F5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2A372AF" w14:textId="5536AEE3" w:rsidR="0052689E" w:rsidRDefault="00000000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521D" w14:textId="77777777" w:rsidR="001208AA" w:rsidRDefault="001208AA">
      <w:r>
        <w:separator/>
      </w:r>
    </w:p>
  </w:endnote>
  <w:endnote w:type="continuationSeparator" w:id="0">
    <w:p w14:paraId="62D708F8" w14:textId="77777777" w:rsidR="001208AA" w:rsidRDefault="0012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7B8AD5F0" w14:textId="77777777" w:rsidR="0052689E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C5F">
          <w:rPr>
            <w:noProof/>
            <w:lang w:val="zh-CN"/>
          </w:rPr>
          <w:t>1</w:t>
        </w:r>
        <w:r>
          <w:fldChar w:fldCharType="end"/>
        </w:r>
      </w:p>
    </w:sdtContent>
  </w:sdt>
  <w:p w14:paraId="183E57A5" w14:textId="77777777" w:rsidR="0052689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4353" w14:textId="77777777" w:rsidR="001208AA" w:rsidRDefault="001208AA">
      <w:r>
        <w:separator/>
      </w:r>
    </w:p>
  </w:footnote>
  <w:footnote w:type="continuationSeparator" w:id="0">
    <w:p w14:paraId="51C7A9C7" w14:textId="77777777" w:rsidR="001208AA" w:rsidRDefault="0012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4428" w14:textId="77777777" w:rsidR="0052689E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C2A5D6A" wp14:editId="604E9AED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3FA4B8" w14:textId="77777777" w:rsidR="0052689E" w:rsidRDefault="00000000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29A53C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5A1898BC" w14:textId="77777777" w:rsidR="0052689E" w:rsidRPr="001F3A00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69F2026" w14:textId="77777777" w:rsidR="0052689E" w:rsidRDefault="00000000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1A15501" w14:textId="77777777" w:rsidR="0052689E" w:rsidRDefault="00000000">
    <w:r>
      <w:pict w14:anchorId="358C1544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A69"/>
    <w:multiLevelType w:val="multilevel"/>
    <w:tmpl w:val="48D42A69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70664814">
    <w:abstractNumId w:val="1"/>
  </w:num>
  <w:num w:numId="2" w16cid:durableId="180777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BB3"/>
    <w:rsid w:val="001208AA"/>
    <w:rsid w:val="008C326A"/>
    <w:rsid w:val="009C1828"/>
    <w:rsid w:val="00CD0BB3"/>
    <w:rsid w:val="00D42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AAFDE4D"/>
  <w15:docId w15:val="{9685F480-DB31-41E2-968F-5746EA89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customStyle="1" w:styleId="10">
    <w:name w:val="列表段落1"/>
    <w:basedOn w:val="a"/>
    <w:uiPriority w:val="99"/>
    <w:qFormat/>
    <w:rsid w:val="00D42F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610</Characters>
  <Application>Microsoft Office Word</Application>
  <DocSecurity>0</DocSecurity>
  <Lines>5</Lines>
  <Paragraphs>1</Paragraphs>
  <ScaleCrop>false</ScaleCrop>
  <Company>Aliyun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39</cp:revision>
  <cp:lastPrinted>2017-02-16T05:50:00Z</cp:lastPrinted>
  <dcterms:created xsi:type="dcterms:W3CDTF">2015-10-14T00:38:00Z</dcterms:created>
  <dcterms:modified xsi:type="dcterms:W3CDTF">2022-11-04T09:11:00Z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