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员工代表  刘杨  </w:t>
            </w:r>
            <w:bookmarkStart w:id="1" w:name="_GoBack"/>
            <w:bookmarkEnd w:id="1"/>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张丽    </w:t>
            </w:r>
            <w:r>
              <w:rPr>
                <w:rFonts w:hint="eastAsia"/>
                <w:sz w:val="24"/>
                <w:szCs w:val="24"/>
              </w:rPr>
              <w:t>审核时间：</w:t>
            </w:r>
            <w:bookmarkStart w:id="0" w:name="审核日期"/>
            <w:r>
              <w:t>2022年11月09日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组织的岗位、职责和权限</w:t>
            </w:r>
          </w:p>
        </w:tc>
        <w:tc>
          <w:tcPr>
            <w:tcW w:w="960" w:type="dxa"/>
            <w:vAlign w:val="center"/>
          </w:tcPr>
          <w:p>
            <w:pPr>
              <w:spacing w:line="0" w:lineRule="atLeas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S:5.3</w:t>
            </w:r>
          </w:p>
        </w:tc>
        <w:tc>
          <w:tcPr>
            <w:tcW w:w="10004" w:type="dxa"/>
            <w:vAlign w:val="center"/>
          </w:tcPr>
          <w:p>
            <w:pPr>
              <w:pStyle w:val="12"/>
              <w:spacing w:line="360" w:lineRule="auto"/>
              <w:rPr>
                <w:rFonts w:hint="eastAsia" w:ascii="仿宋" w:hAnsi="仿宋" w:eastAsia="仿宋" w:cs="仿宋"/>
                <w:sz w:val="24"/>
                <w:szCs w:val="24"/>
              </w:rPr>
            </w:pPr>
            <w:r>
              <w:rPr>
                <w:rFonts w:hint="eastAsia" w:ascii="仿宋" w:hAnsi="仿宋" w:eastAsia="仿宋" w:cs="仿宋"/>
                <w:sz w:val="24"/>
                <w:szCs w:val="24"/>
              </w:rPr>
              <w:t>职责和权限：</w:t>
            </w:r>
          </w:p>
          <w:p>
            <w:pPr>
              <w:pStyle w:val="12"/>
              <w:spacing w:line="360" w:lineRule="auto"/>
              <w:rPr>
                <w:rFonts w:hint="eastAsia" w:ascii="仿宋" w:hAnsi="仿宋" w:eastAsia="仿宋" w:cs="仿宋"/>
                <w:sz w:val="24"/>
                <w:szCs w:val="24"/>
              </w:rPr>
            </w:pPr>
            <w:r>
              <w:rPr>
                <w:rFonts w:hint="eastAsia" w:ascii="仿宋" w:hAnsi="仿宋" w:eastAsia="仿宋" w:cs="仿宋"/>
                <w:sz w:val="24"/>
                <w:szCs w:val="24"/>
              </w:rPr>
              <w:t>经员工推荐选举，</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为本公司职业健康安全管理体系的职业健康安全事务代表</w:t>
            </w:r>
            <w:r>
              <w:rPr>
                <w:rFonts w:hint="eastAsia" w:ascii="仿宋" w:hAnsi="仿宋" w:eastAsia="仿宋" w:cs="仿宋"/>
                <w:sz w:val="24"/>
                <w:szCs w:val="24"/>
                <w:lang w:val="en-US" w:eastAsia="zh-CN"/>
              </w:rPr>
              <w:t>是刘杨</w:t>
            </w:r>
            <w:r>
              <w:rPr>
                <w:rFonts w:hint="eastAsia" w:ascii="仿宋" w:hAnsi="仿宋" w:eastAsia="仿宋" w:cs="仿宋"/>
                <w:sz w:val="24"/>
                <w:szCs w:val="24"/>
              </w:rPr>
              <w:t>。职业健康安全事务代表的职责如下：</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（1）代表员工参与风险管理方针和程序的制定和评审。</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（2）参与商讨影响工作场所职业健康安全的任何变化。</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（3）参与职业健康安全事务。</w:t>
            </w:r>
          </w:p>
          <w:p>
            <w:pPr>
              <w:pStyle w:val="12"/>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（4）代表员工向最高管理者反应职业健康安全的有关意见和建议。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vAlign w:val="center"/>
          </w:tcPr>
          <w:p>
            <w:pPr>
              <w:spacing w:line="0" w:lineRule="atLeas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S:5.4</w:t>
            </w:r>
          </w:p>
        </w:tc>
        <w:tc>
          <w:tcPr>
            <w:tcW w:w="10004" w:type="dxa"/>
            <w:vAlign w:val="center"/>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lang w:val="en-US" w:eastAsia="zh-CN"/>
              </w:rPr>
              <w:t>刘杨</w:t>
            </w:r>
            <w:r>
              <w:rPr>
                <w:rFonts w:hint="eastAsia" w:ascii="仿宋" w:hAnsi="仿宋" w:eastAsia="仿宋" w:cs="仿宋"/>
                <w:sz w:val="24"/>
                <w:szCs w:val="24"/>
              </w:rPr>
              <w:t>作为本公司的职业健康安全管理体系的职业健康安全事务代表与员工经常进行沟通，反应员工意见及要求，在制定公司的各项目环境及安全管理要求及参加管理评审会议时上传下达各方的意见及要求，参与本公司危险源的识别，并参与法律法规合规性评价，协同综合</w:t>
            </w:r>
            <w:r>
              <w:rPr>
                <w:rFonts w:hint="eastAsia" w:ascii="仿宋" w:hAnsi="仿宋" w:eastAsia="仿宋" w:cs="仿宋"/>
                <w:sz w:val="24"/>
                <w:szCs w:val="24"/>
                <w:lang w:val="en-US" w:eastAsia="zh-CN"/>
              </w:rPr>
              <w:t>部</w:t>
            </w:r>
            <w:r>
              <w:rPr>
                <w:rFonts w:hint="eastAsia" w:ascii="仿宋" w:hAnsi="仿宋" w:eastAsia="仿宋" w:cs="仿宋"/>
                <w:sz w:val="24"/>
                <w:szCs w:val="24"/>
              </w:rPr>
              <w:t>进行环境职业健康安全法律法规标准及其他要求符合性评价记录填写沟通中的相应的记录不够完善，与本人进行了沟通，需完善上传下达的记录填写及保存。</w:t>
            </w:r>
          </w:p>
          <w:p>
            <w:pPr>
              <w:pStyle w:val="3"/>
              <w:rPr>
                <w:rFonts w:hint="eastAsia" w:ascii="仿宋" w:hAnsi="仿宋" w:eastAsia="仿宋" w:cs="仿宋"/>
                <w:kern w:val="2"/>
                <w:sz w:val="24"/>
                <w:szCs w:val="24"/>
                <w:lang w:val="en-US" w:eastAsia="zh-CN" w:bidi="ar-SA"/>
              </w:rPr>
            </w:pPr>
          </w:p>
        </w:tc>
        <w:tc>
          <w:tcPr>
            <w:tcW w:w="1585" w:type="dxa"/>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ZGUwOWQ4ZWUxYzcyODAzYTVlMGRkZTlkMDM5MTIifQ=="/>
  </w:docVars>
  <w:rsids>
    <w:rsidRoot w:val="00000000"/>
    <w:rsid w:val="2AE051CB"/>
    <w:rsid w:val="5E306AE0"/>
    <w:rsid w:val="69BC7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spacing w:line="360" w:lineRule="auto"/>
      <w:ind w:firstLine="624"/>
    </w:pPr>
    <w:rPr>
      <w:sz w:val="28"/>
      <w:szCs w:val="20"/>
    </w:rPr>
  </w:style>
  <w:style w:type="paragraph" w:styleId="4">
    <w:name w:val="Balloon Text"/>
    <w:basedOn w:val="1"/>
    <w:link w:val="10"/>
    <w:semiHidden/>
    <w:unhideWhenUsed/>
    <w:qFormat/>
    <w:uiPriority w:val="99"/>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2"/>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430</Words>
  <Characters>443</Characters>
  <Lines>1</Lines>
  <Paragraphs>1</Paragraphs>
  <TotalTime>1</TotalTime>
  <ScaleCrop>false</ScaleCrop>
  <LinksUpToDate>false</LinksUpToDate>
  <CharactersWithSpaces>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2022-11-12T04:46:27Z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