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北京东日德力工程技术有限公司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Q：18.05.07;29.10.07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53340</wp:posOffset>
                  </wp:positionV>
                  <wp:extent cx="403860" cy="251460"/>
                  <wp:effectExtent l="0" t="0" r="15240" b="15240"/>
                  <wp:wrapSquare wrapText="bothSides"/>
                  <wp:docPr id="1" name="图片 1" descr="9bf32d92de0512702d706660ca9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bf32d92de0512702d706660ca985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Q：18.05.07;29.10.07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66040</wp:posOffset>
                  </wp:positionV>
                  <wp:extent cx="571500" cy="285750"/>
                  <wp:effectExtent l="0" t="0" r="0" b="0"/>
                  <wp:wrapSquare wrapText="bothSides"/>
                  <wp:docPr id="15" name="图片 15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产品设计开发流程图：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顾客沟通—合同评审—签订合同--立项--需求分析----方案设计—绘制图纸--客户确认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销售服务流程图：</w:t>
            </w:r>
          </w:p>
          <w:p>
            <w:pPr>
              <w:adjustRightInd w:val="0"/>
              <w:snapToGrid w:val="0"/>
              <w:spacing w:line="276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客户接触--合同评审---签订合同-----客户付款---入帐---采购---供方发货到指定地点---客户验收----收回单据---交付---售后服务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7380"/>
              </w:tabs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需确认过程：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销售服务</w:t>
            </w:r>
            <w:r>
              <w:rPr>
                <w:rFonts w:hint="eastAsia" w:ascii="宋体" w:hAnsi="宋体"/>
                <w:szCs w:val="21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</w:rPr>
              <w:t>水处理设备性能试验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冷却塔塑料部件技术条件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工业循环冷却水处理设计规范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污水综合排放标准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184150</wp:posOffset>
                  </wp:positionV>
                  <wp:extent cx="403860" cy="251460"/>
                  <wp:effectExtent l="0" t="0" r="15240" b="15240"/>
                  <wp:wrapSquare wrapText="bothSides"/>
                  <wp:docPr id="3" name="图片 3" descr="9bf32d92de0512702d706660ca9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bf32d92de0512702d706660ca985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155575</wp:posOffset>
                  </wp:positionV>
                  <wp:extent cx="571500" cy="285750"/>
                  <wp:effectExtent l="0" t="0" r="0" b="0"/>
                  <wp:wrapSquare wrapText="bothSides"/>
                  <wp:docPr id="14" name="图片 14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北京东日德力工程技术有限公司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：18.05.07;29.10.07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235585</wp:posOffset>
                  </wp:positionV>
                  <wp:extent cx="403860" cy="251460"/>
                  <wp:effectExtent l="0" t="0" r="15240" b="15240"/>
                  <wp:wrapSquare wrapText="bothSides"/>
                  <wp:docPr id="9" name="图片 9" descr="9bf32d92de0512702d706660ca9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bf32d92de0512702d706660ca985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：18.05.07;29.10.07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远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程网络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116205</wp:posOffset>
                  </wp:positionV>
                  <wp:extent cx="571500" cy="285750"/>
                  <wp:effectExtent l="0" t="0" r="0" b="0"/>
                  <wp:wrapSquare wrapText="bothSides"/>
                  <wp:docPr id="10" name="图片 10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产品设计开发流程图：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顾客沟通—合同评审—签订合同--立项--需求分析----方案设计—绘制图纸--客户确认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销售服务流程图：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客户接触--合同评审---签订合同-----客户付款---入帐---采购---供方发货到指定地点---客户验收----收回单据---交付---售后服务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固体废弃物，火灾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中华人民共和国环境保护法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中华人民共和国民法典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污</w:t>
            </w:r>
            <w:r>
              <w:rPr>
                <w:rFonts w:hint="eastAsia" w:ascii="宋体" w:hAnsi="宋体"/>
                <w:sz w:val="24"/>
              </w:rPr>
              <w:t>水综合排放标准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184150</wp:posOffset>
                  </wp:positionV>
                  <wp:extent cx="403860" cy="251460"/>
                  <wp:effectExtent l="0" t="0" r="15240" b="15240"/>
                  <wp:wrapSquare wrapText="bothSides"/>
                  <wp:docPr id="5" name="图片 5" descr="9bf32d92de0512702d706660ca9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bf32d92de0512702d706660ca985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22225</wp:posOffset>
                  </wp:positionV>
                  <wp:extent cx="571500" cy="285750"/>
                  <wp:effectExtent l="0" t="0" r="0" b="0"/>
                  <wp:wrapSquare wrapText="bothSides"/>
                  <wp:docPr id="11" name="图片 11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北京东日德力工程技术有限公司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：18.05.07;29.10.07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400685</wp:posOffset>
                  </wp:positionV>
                  <wp:extent cx="403860" cy="251460"/>
                  <wp:effectExtent l="0" t="0" r="15240" b="15240"/>
                  <wp:wrapSquare wrapText="bothSides"/>
                  <wp:docPr id="8" name="图片 8" descr="9bf32d92de0512702d706660ca9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bf32d92de0512702d706660ca985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：18.05.07;29.10.07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 xml:space="preserve"> 远程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网络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148590</wp:posOffset>
                  </wp:positionV>
                  <wp:extent cx="571500" cy="285750"/>
                  <wp:effectExtent l="0" t="0" r="0" b="0"/>
                  <wp:wrapSquare wrapText="bothSides"/>
                  <wp:docPr id="12" name="图片 12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产品设计开发流程图：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顾客沟通—合同评审—签订合同--立项--需求分析----方案设计—绘制图纸--客户确认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销售服务流程图：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客户接触--合同评审---签订合同-----客户付款---入帐---采购---供方发货到指定地点---客户验收----收回单据---交付---售后服务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交通意外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中华人民共和国传染病防治法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中华人民共和国消防法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中华人民共和国安全生产法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用人单位劳动防护用品管理规范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530225</wp:posOffset>
                  </wp:positionV>
                  <wp:extent cx="403860" cy="251460"/>
                  <wp:effectExtent l="0" t="0" r="15240" b="15240"/>
                  <wp:wrapSquare wrapText="bothSides"/>
                  <wp:docPr id="7" name="图片 7" descr="9bf32d92de0512702d706660ca9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bf32d92de0512702d706660ca985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127000</wp:posOffset>
                  </wp:positionV>
                  <wp:extent cx="571500" cy="285750"/>
                  <wp:effectExtent l="0" t="0" r="0" b="0"/>
                  <wp:wrapSquare wrapText="bothSides"/>
                  <wp:docPr id="13" name="图片 13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08193327"/>
    <w:rsid w:val="14940CB6"/>
    <w:rsid w:val="149C7947"/>
    <w:rsid w:val="3C961B98"/>
    <w:rsid w:val="6E6D0BAA"/>
    <w:rsid w:val="7E016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932</Words>
  <Characters>1176</Characters>
  <Lines>2</Lines>
  <Paragraphs>1</Paragraphs>
  <TotalTime>1</TotalTime>
  <ScaleCrop>false</ScaleCrop>
  <LinksUpToDate>false</LinksUpToDate>
  <CharactersWithSpaces>1180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2022-11-12T04:32:08Z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