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服务认证资料清单</w:t>
      </w:r>
    </w:p>
    <w:tbl>
      <w:tblPr>
        <w:tblStyle w:val="5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85"/>
        <w:gridCol w:w="691"/>
        <w:gridCol w:w="142"/>
        <w:gridCol w:w="2569"/>
        <w:gridCol w:w="1134"/>
        <w:gridCol w:w="88"/>
        <w:gridCol w:w="1613"/>
        <w:gridCol w:w="408"/>
        <w:gridCol w:w="768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3402" w:type="dxa"/>
            <w:gridSpan w:val="3"/>
            <w:vAlign w:val="center"/>
          </w:tcPr>
          <w:p>
            <w:bookmarkStart w:id="0" w:name="组织名称"/>
            <w:r>
              <w:rPr>
                <w:rFonts w:hint="eastAsia"/>
              </w:rPr>
              <w:t>四川世纪华图数据技术有限公司</w:t>
            </w:r>
            <w:bookmarkEnd w:id="0"/>
          </w:p>
        </w:tc>
        <w:tc>
          <w:tcPr>
            <w:tcW w:w="1134" w:type="dxa"/>
            <w:vAlign w:val="center"/>
          </w:tcPr>
          <w:p>
            <w:r>
              <w:rPr>
                <w:rFonts w:hint="eastAsia"/>
              </w:rPr>
              <w:t>认证项目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" w:name="认证领域"/>
            <w:r>
              <w:t>服务认证</w:t>
            </w:r>
            <w:bookmarkEnd w:id="1"/>
          </w:p>
        </w:tc>
        <w:tc>
          <w:tcPr>
            <w:tcW w:w="1176" w:type="dxa"/>
            <w:gridSpan w:val="2"/>
            <w:vAlign w:val="center"/>
          </w:tcPr>
          <w:p>
            <w:r>
              <w:rPr>
                <w:rFonts w:hint="eastAsia"/>
              </w:rPr>
              <w:t>项目编号</w:t>
            </w:r>
          </w:p>
        </w:tc>
        <w:tc>
          <w:tcPr>
            <w:tcW w:w="1783" w:type="dxa"/>
            <w:vAlign w:val="center"/>
          </w:tcPr>
          <w:p>
            <w:bookmarkStart w:id="2" w:name="合同编号"/>
            <w:r>
              <w:t>1153-2022-SA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60" w:type="dxa"/>
            <w:gridSpan w:val="2"/>
            <w:vAlign w:val="center"/>
          </w:tcPr>
          <w:p>
            <w:r>
              <w:rPr>
                <w:rFonts w:hint="eastAsia"/>
              </w:rPr>
              <w:t>审查时间：</w:t>
            </w:r>
          </w:p>
        </w:tc>
        <w:tc>
          <w:tcPr>
            <w:tcW w:w="9196" w:type="dxa"/>
            <w:gridSpan w:val="9"/>
            <w:vAlign w:val="center"/>
          </w:tcPr>
          <w:p>
            <w:bookmarkStart w:id="3" w:name="审核日期安排"/>
            <w:r>
              <w:rPr>
                <w:rFonts w:hint="eastAsia"/>
              </w:rPr>
              <w:t>2022年11月02日 上午至2022年11月03日 上午 (共1.5天)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文件审查企业应具备的资质证明和要求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79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ISC-RZ-I-01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认证申请书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cs="Times New Roman"/>
                <w:szCs w:val="21"/>
              </w:rPr>
              <w:t>ISC-RZ-I-02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合同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企业营业执照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注册商标（</w:t>
            </w:r>
            <w:r>
              <w:rPr>
                <w:rFonts w:hint="eastAsia"/>
                <w:color w:val="FF0000"/>
              </w:rPr>
              <w:t>适用时</w:t>
            </w:r>
            <w:r>
              <w:rPr>
                <w:rFonts w:hint="eastAsia"/>
              </w:rPr>
              <w:t>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品牌认证需要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法律法规要求的相关资质证明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如涉及时</w:t>
            </w:r>
            <w:bookmarkStart w:id="4" w:name="_GoBack"/>
            <w:bookmarkEnd w:id="4"/>
            <w:r>
              <w:rPr>
                <w:rFonts w:hint="eastAsia"/>
              </w:rPr>
              <w:t>需提供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服务手册（体系文件）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791" w:type="dxa"/>
            <w:gridSpan w:val="3"/>
            <w:vAlign w:val="center"/>
          </w:tcPr>
          <w:p>
            <w:r>
              <w:rPr>
                <w:rFonts w:hint="eastAsia"/>
              </w:rPr>
              <w:t>认证范围内的售后服务蓝图、市场信息反馈图、售后服务内部工作流程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456" w:type="dxa"/>
            <w:gridSpan w:val="11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认证审查形成的文件记录列表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文件编号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</w:rPr>
              <w:t>说明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ISC-S-I-01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服务认证资料清单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申请受理决定书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审查信息传递表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认证审查通知书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5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认证审查任务书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认证审查计划书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933" w:type="dxa"/>
            <w:gridSpan w:val="4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文件审查报告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首末次会议签到表和会议记录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审查组公正性和保密承诺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0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审查组现场照片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服务认证审查检查表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2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认证证书内容确认单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  <w:r>
              <w:t>如为品牌认证提供品牌名称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3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审查人员工作表现反馈表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ISC-S-I-1</w:t>
            </w:r>
            <w:r>
              <w:rPr>
                <w:rFonts w:hint="eastAsia" w:ascii="Times New Roman" w:hAnsi="Times New Roman" w:cs="Times New Roman"/>
                <w:szCs w:val="21"/>
              </w:rPr>
              <w:t>4</w:t>
            </w:r>
          </w:p>
        </w:tc>
        <w:tc>
          <w:tcPr>
            <w:tcW w:w="3933" w:type="dxa"/>
            <w:gridSpan w:val="4"/>
            <w:vAlign w:val="center"/>
          </w:tcPr>
          <w:p>
            <w:r>
              <w:rPr>
                <w:rFonts w:hint="eastAsia"/>
              </w:rPr>
              <w:t>服务认证审查报告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2551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该资料清单中所有文件（除申请书、合同外）均需上传公司认证管理信息系统，纸质</w:t>
      </w:r>
      <w:r>
        <w:rPr>
          <w:rFonts w:hint="eastAsia" w:asciiTheme="minorEastAsia" w:hAnsiTheme="minorEastAsia"/>
        </w:rPr>
        <w:t>材料只需邮寄签字页和盖章页，其他文件不需要邮寄。②</w:t>
      </w:r>
      <w:r>
        <w:rPr>
          <w:rFonts w:hint="eastAsia"/>
        </w:rPr>
        <w:t>如资料清单中未有文件，审查组长可在资料清单中自行添加在最后方。</w:t>
      </w:r>
      <w:r>
        <w:rPr>
          <w:rFonts w:hint="eastAsia" w:asciiTheme="minorEastAsia" w:hAnsiTheme="minorEastAsia"/>
        </w:rPr>
        <w:t>③凡企业提供的资质均需企业盖章。</w:t>
      </w:r>
    </w:p>
    <w:sectPr>
      <w:headerReference r:id="rId3" w:type="default"/>
      <w:pgSz w:w="11906" w:h="16838"/>
      <w:pgMar w:top="567" w:right="851" w:bottom="567" w:left="851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630" w:firstLineChars="3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413.15pt;margin-top:13.3pt;height:20.6pt;width:92.8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</w:rPr>
                  <w:t>ISC-S-I-0</w:t>
                </w:r>
                <w:r>
                  <w:t>1</w:t>
                </w:r>
                <w:r>
                  <w:rPr>
                    <w:rFonts w:hint="eastAsia"/>
                  </w:rPr>
                  <w:t xml:space="preserve">（A/ </w:t>
                </w:r>
                <w:r>
                  <w:t>1</w:t>
                </w:r>
                <w:r>
                  <w:rPr>
                    <w:rFonts w:hint="eastAsia"/>
                  </w:rPr>
                  <w:t>）</w:t>
                </w:r>
              </w:p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666" w:firstLineChars="397"/>
      <w:jc w:val="left"/>
    </w:pP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  <w:szCs w:val="18"/>
      </w:rPr>
      <w:pict>
        <v:shape id="_x0000_s2050" o:spid="_x0000_s2050" o:spt="32" type="#_x0000_t32" style="position:absolute;left:0pt;margin-left:0pt;margin-top:6.9pt;height:0pt;width:515.1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4MWU3MDczOTkxMDk2MzJiODM1NDdkNjA1ZDJkNjkifQ=="/>
  </w:docVars>
  <w:rsids>
    <w:rsidRoot w:val="00000000"/>
    <w:rsid w:val="6ED962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695</Words>
  <Characters>869</Characters>
  <Lines>7</Lines>
  <Paragraphs>1</Paragraphs>
  <TotalTime>718</TotalTime>
  <ScaleCrop>false</ScaleCrop>
  <LinksUpToDate>false</LinksUpToDate>
  <CharactersWithSpaces>872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宋明珠</cp:lastModifiedBy>
  <cp:lastPrinted>2018-07-23T06:08:00Z</cp:lastPrinted>
  <dcterms:modified xsi:type="dcterms:W3CDTF">2022-11-02T03:52:54Z</dcterms:modified>
  <cp:revision>264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E5D96B86B9754C4FA0C69E676BA7961E</vt:lpwstr>
  </property>
  <property fmtid="{D5CDD505-2E9C-101B-9397-08002B2CF9AE}" pid="3" name="KSOProductBuildVer">
    <vt:lpwstr>2052-11.1.0.12598</vt:lpwstr>
  </property>
</Properties>
</file>