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pPr w:leftFromText="180" w:rightFromText="180" w:vertAnchor="text" w:horzAnchor="page" w:tblpX="1060" w:tblpY="676"/>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受审核部门：管理层</w:t>
            </w:r>
            <w:r>
              <w:rPr>
                <w:rFonts w:hint="eastAsia"/>
                <w:color w:val="auto"/>
                <w:sz w:val="24"/>
                <w:szCs w:val="24"/>
                <w:lang w:eastAsia="zh-CN"/>
              </w:rPr>
              <w:t>，</w:t>
            </w:r>
            <w:r>
              <w:rPr>
                <w:rFonts w:hint="eastAsia"/>
                <w:color w:val="auto"/>
                <w:sz w:val="24"/>
                <w:szCs w:val="24"/>
              </w:rPr>
              <w:t xml:space="preserve">  主管领</w:t>
            </w:r>
            <w:r>
              <w:rPr>
                <w:rFonts w:hint="eastAsia"/>
                <w:color w:val="auto"/>
                <w:sz w:val="24"/>
                <w:szCs w:val="24"/>
                <w:highlight w:val="none"/>
              </w:rPr>
              <w:t>导：</w:t>
            </w:r>
            <w:r>
              <w:rPr>
                <w:rFonts w:hint="eastAsia"/>
                <w:color w:val="auto"/>
                <w:sz w:val="24"/>
                <w:szCs w:val="24"/>
                <w:highlight w:val="none"/>
                <w:lang w:eastAsia="zh-CN"/>
              </w:rPr>
              <w:t>胡彬</w:t>
            </w:r>
            <w:r>
              <w:rPr>
                <w:rFonts w:hint="eastAsia"/>
                <w:color w:val="auto"/>
                <w:sz w:val="24"/>
                <w:szCs w:val="24"/>
                <w:highlight w:val="none"/>
              </w:rPr>
              <w:t xml:space="preserve">   陪同人员：</w:t>
            </w:r>
            <w:r>
              <w:rPr>
                <w:rFonts w:hint="default" w:ascii="宋体" w:hAnsi="宋体"/>
                <w:color w:val="auto"/>
                <w:sz w:val="24"/>
                <w:highlight w:val="none"/>
                <w:lang w:eastAsia="zh-CN"/>
              </w:rPr>
              <w:t>田茜</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xml:space="preserve">  审核时间：</w:t>
            </w:r>
            <w:r>
              <w:rPr>
                <w:rFonts w:hint="eastAsia"/>
                <w:color w:val="auto"/>
                <w:sz w:val="24"/>
                <w:szCs w:val="24"/>
                <w:lang w:val="en-US" w:eastAsia="zh-CN"/>
              </w:rPr>
              <w:t>2022年11月1日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320" w:lineRule="exact"/>
              <w:rPr>
                <w:rFonts w:hint="eastAsia"/>
                <w:color w:val="auto"/>
                <w:sz w:val="24"/>
                <w:szCs w:val="24"/>
              </w:rPr>
            </w:pPr>
            <w:r>
              <w:rPr>
                <w:rFonts w:hint="eastAsia"/>
                <w:color w:val="auto"/>
                <w:sz w:val="24"/>
                <w:szCs w:val="24"/>
              </w:rPr>
              <w:t>审核条款：</w:t>
            </w:r>
          </w:p>
          <w:p>
            <w:pPr>
              <w:snapToGrid w:val="0"/>
              <w:spacing w:line="320" w:lineRule="exact"/>
              <w:rPr>
                <w:rFonts w:ascii="宋体" w:hAnsi="宋体" w:cs="新宋体"/>
                <w:color w:val="auto"/>
                <w:sz w:val="18"/>
                <w:szCs w:val="18"/>
              </w:rPr>
            </w:pPr>
            <w:r>
              <w:rPr>
                <w:rFonts w:hint="eastAsia" w:ascii="宋体" w:hAnsi="宋体" w:eastAsia="宋体" w:cs="新宋体"/>
                <w:color w:val="auto"/>
                <w:sz w:val="18"/>
                <w:szCs w:val="18"/>
              </w:rPr>
              <w:t>QMS</w:t>
            </w:r>
            <w:r>
              <w:rPr>
                <w:rFonts w:hint="eastAsia" w:ascii="宋体" w:hAnsi="宋体" w:eastAsia="宋体" w:cs="新宋体"/>
                <w:color w:val="auto"/>
                <w:sz w:val="18"/>
                <w:szCs w:val="18"/>
                <w:lang w:eastAsia="zh-CN"/>
              </w:rPr>
              <w:t>：</w:t>
            </w:r>
            <w:r>
              <w:rPr>
                <w:rFonts w:hint="eastAsia" w:ascii="宋体" w:hAnsi="宋体" w:eastAsia="宋体" w:cs="新宋体"/>
                <w:color w:val="auto"/>
                <w:sz w:val="18"/>
                <w:szCs w:val="18"/>
              </w:rPr>
              <w:t>4.1组织</w:t>
            </w:r>
            <w:r>
              <w:rPr>
                <w:rFonts w:hint="eastAsia" w:ascii="宋体" w:hAnsi="宋体" w:cs="新宋体"/>
                <w:color w:val="auto"/>
                <w:sz w:val="18"/>
                <w:szCs w:val="18"/>
              </w:rPr>
              <w:t>及其环境;4.2相关方需求与期望;4.3确定体系范围;4.4体系及其过程;5.1领导作用与承诺;5.2方针;5.3组织的角色、职责和权限；6.1应对风险和机遇的措施；6.2目标及其实现的策划；6.3变更的策划；7.1.1资源 总则；7.4沟通；9.1.1监测、分析和评价总则；9.3管理评审；10.1改进 总则；10.3持续改进</w:t>
            </w:r>
          </w:p>
          <w:p>
            <w:pPr>
              <w:snapToGrid w:val="0"/>
              <w:spacing w:line="240" w:lineRule="exact"/>
              <w:rPr>
                <w:color w:val="auto"/>
                <w:sz w:val="24"/>
                <w:szCs w:val="24"/>
              </w:rPr>
            </w:pP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Q:4.1;4.2;4.3;4.4</w:t>
            </w:r>
          </w:p>
          <w:p>
            <w:pPr>
              <w:adjustRightInd w:val="0"/>
              <w:snapToGrid w:val="0"/>
              <w:rPr>
                <w:rFonts w:ascii="宋体" w:hAnsi="宋体" w:cs="宋体"/>
                <w:color w:val="auto"/>
                <w:szCs w:val="21"/>
              </w:rPr>
            </w:pPr>
          </w:p>
          <w:p>
            <w:pPr>
              <w:rPr>
                <w:color w:val="auto"/>
              </w:rPr>
            </w:pPr>
          </w:p>
        </w:tc>
        <w:tc>
          <w:tcPr>
            <w:tcW w:w="10004" w:type="dxa"/>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公司在管理手册中，明确风险和机遇事件的识别方法/途径、风险和机遇事件的评估方式、制定主要风险和机遇事件的应对措施的要求</w:t>
            </w:r>
            <w:r>
              <w:rPr>
                <w:rFonts w:hint="eastAsia" w:ascii="宋体" w:hAnsi="宋体" w:cs="宋体"/>
                <w:color w:val="auto"/>
                <w:sz w:val="21"/>
                <w:szCs w:val="21"/>
                <w:lang w:eastAsia="zh-CN"/>
              </w:rPr>
              <w:t>。</w:t>
            </w:r>
            <w:r>
              <w:rPr>
                <w:rFonts w:hint="eastAsia" w:ascii="宋体" w:hAnsi="宋体" w:cs="宋体"/>
                <w:color w:val="auto"/>
                <w:sz w:val="21"/>
                <w:szCs w:val="21"/>
              </w:rPr>
              <w:t>公司全体员工的质量意识比较强。公司的办公及设施设备</w:t>
            </w:r>
            <w:r>
              <w:rPr>
                <w:rFonts w:hint="eastAsia" w:ascii="宋体" w:hAnsi="宋体" w:cs="宋体"/>
                <w:color w:val="auto"/>
                <w:sz w:val="21"/>
                <w:szCs w:val="21"/>
                <w:lang w:eastAsia="zh-CN"/>
              </w:rPr>
              <w:t>配备完备</w:t>
            </w:r>
            <w:r>
              <w:rPr>
                <w:rFonts w:hint="eastAsia" w:ascii="宋体" w:hAnsi="宋体" w:cs="宋体"/>
                <w:color w:val="auto"/>
                <w:sz w:val="21"/>
                <w:szCs w:val="21"/>
              </w:rPr>
              <w:t>。对公司不利的内、外部因素有：市场竞争非常激烈，利润不断降低、用工成本增加。</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rPr>
              <w:t>公司通过同行交流、工作例会、QQ、微信等进行内外部沟通，并定期进行评审，形成会议记录。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rPr>
              <w:t>抽查202</w:t>
            </w:r>
            <w:r>
              <w:rPr>
                <w:rFonts w:hint="eastAsia" w:ascii="宋体" w:hAnsi="宋体" w:cs="宋体"/>
                <w:color w:val="auto"/>
                <w:sz w:val="21"/>
                <w:szCs w:val="21"/>
                <w:lang w:val="en-US" w:eastAsia="zh-CN"/>
              </w:rPr>
              <w:t>2</w:t>
            </w:r>
            <w:r>
              <w:rPr>
                <w:rFonts w:hint="eastAsia" w:ascii="宋体" w:hAnsi="宋体" w:cs="宋体"/>
                <w:color w:val="auto"/>
                <w:sz w:val="21"/>
                <w:szCs w:val="21"/>
              </w:rPr>
              <w:t>年总过程风险机会识别措施评价表，内容及记录清晰。</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rPr>
              <w:t>公司确定的相关方有员工、顾客、政府机构、审核机构、供方等。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rPr>
              <w:t>理解员工诉求的形式为</w:t>
            </w:r>
            <w:r>
              <w:rPr>
                <w:rFonts w:hint="eastAsia" w:ascii="宋体" w:hAnsi="宋体" w:cs="宋体"/>
                <w:color w:val="auto"/>
                <w:sz w:val="21"/>
                <w:szCs w:val="21"/>
                <w:lang w:eastAsia="zh-CN"/>
              </w:rPr>
              <w:t>面谈</w:t>
            </w:r>
            <w:r>
              <w:rPr>
                <w:rFonts w:hint="eastAsia" w:ascii="宋体" w:hAnsi="宋体" w:cs="宋体"/>
                <w:color w:val="auto"/>
                <w:sz w:val="21"/>
                <w:szCs w:val="21"/>
              </w:rPr>
              <w:t>、会议等；理解银行等相关方的形式主要为电话沟通、上门拜访等；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rPr>
              <w:t>员工关注的主要问题有工资、待遇、晋升机制、福利等，顾客关注的主要问题</w:t>
            </w:r>
            <w:r>
              <w:rPr>
                <w:rFonts w:hint="eastAsia" w:ascii="宋体" w:hAnsi="宋体" w:cs="宋体"/>
                <w:color w:val="auto"/>
                <w:sz w:val="21"/>
                <w:szCs w:val="21"/>
                <w:lang w:eastAsia="zh-CN"/>
              </w:rPr>
              <w:t>服务</w:t>
            </w:r>
            <w:r>
              <w:rPr>
                <w:rFonts w:hint="eastAsia" w:ascii="宋体" w:hAnsi="宋体" w:cs="宋体"/>
                <w:color w:val="auto"/>
                <w:sz w:val="21"/>
                <w:szCs w:val="21"/>
              </w:rPr>
              <w:t>质量、</w:t>
            </w:r>
            <w:r>
              <w:rPr>
                <w:rFonts w:hint="eastAsia" w:ascii="宋体" w:hAnsi="宋体" w:cs="宋体"/>
                <w:color w:val="auto"/>
                <w:sz w:val="21"/>
                <w:szCs w:val="21"/>
                <w:lang w:eastAsia="zh-CN"/>
              </w:rPr>
              <w:t>项目</w:t>
            </w:r>
            <w:r>
              <w:rPr>
                <w:rFonts w:hint="eastAsia" w:ascii="宋体" w:hAnsi="宋体" w:cs="宋体"/>
                <w:color w:val="auto"/>
                <w:sz w:val="21"/>
                <w:szCs w:val="21"/>
              </w:rPr>
              <w:t>交付及时性、售后服务、价格等。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rPr>
              <w:t>查见《相关方要求识别和控制》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rPr>
              <w:t>抽查顾客需求和期望：项目服务质量符合顾客要求；</w:t>
            </w:r>
            <w:r>
              <w:rPr>
                <w:rFonts w:hint="eastAsia" w:ascii="宋体" w:hAnsi="宋体" w:cs="宋体"/>
                <w:color w:val="auto"/>
                <w:sz w:val="21"/>
                <w:szCs w:val="21"/>
                <w:lang w:eastAsia="zh-CN"/>
              </w:rPr>
              <w:t>服务及时；</w:t>
            </w:r>
            <w:r>
              <w:rPr>
                <w:rFonts w:hint="eastAsia" w:ascii="宋体" w:hAnsi="宋体" w:cs="宋体"/>
                <w:color w:val="auto"/>
                <w:sz w:val="21"/>
                <w:szCs w:val="21"/>
              </w:rPr>
              <w:t>价格合理等。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ascii="宋体" w:hAnsi="宋体" w:cs="宋体"/>
                <w:color w:val="auto"/>
                <w:sz w:val="21"/>
                <w:szCs w:val="21"/>
              </w:rPr>
            </w:pPr>
            <w:r>
              <w:rPr>
                <w:rFonts w:hint="eastAsia" w:ascii="宋体" w:hAnsi="宋体" w:cs="宋体"/>
                <w:color w:val="auto"/>
                <w:sz w:val="21"/>
                <w:szCs w:val="21"/>
              </w:rPr>
              <w:t>对相关方的要求的监视和评审的方法多样，通过QQ和微信等现代通讯手段是常用的便捷而又高效主要方法。</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eastAsia="zh-CN"/>
              </w:rPr>
              <w:t>注册地址</w:t>
            </w:r>
            <w:r>
              <w:rPr>
                <w:rFonts w:hint="eastAsia" w:ascii="宋体" w:hAnsi="宋体" w:cs="宋体"/>
                <w:color w:val="auto"/>
                <w:sz w:val="21"/>
                <w:szCs w:val="21"/>
                <w:lang w:val="en-US" w:eastAsia="zh-CN"/>
              </w:rPr>
              <w:t>：</w:t>
            </w:r>
            <w:bookmarkStart w:id="0" w:name="注册地址"/>
            <w:r>
              <w:rPr>
                <w:rFonts w:hint="eastAsia" w:ascii="宋体" w:hAnsi="宋体" w:eastAsia="宋体" w:cs="宋体"/>
                <w:color w:val="auto"/>
                <w:sz w:val="21"/>
                <w:szCs w:val="21"/>
              </w:rPr>
              <w:t>重庆市九龙坡区石桥铺渝州路33-25-10-2号</w:t>
            </w:r>
            <w:bookmarkEnd w:id="0"/>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注册</w:t>
            </w:r>
            <w:r>
              <w:rPr>
                <w:rFonts w:hint="eastAsia" w:ascii="宋体" w:hAnsi="宋体" w:eastAsia="宋体" w:cs="宋体"/>
                <w:color w:val="auto"/>
                <w:sz w:val="21"/>
                <w:szCs w:val="21"/>
              </w:rPr>
              <w:t>经营地</w:t>
            </w:r>
            <w:r>
              <w:rPr>
                <w:rFonts w:hint="eastAsia" w:ascii="宋体" w:hAnsi="宋体" w:eastAsia="宋体" w:cs="宋体"/>
                <w:color w:val="auto"/>
                <w:sz w:val="21"/>
                <w:szCs w:val="21"/>
                <w:lang w:eastAsia="zh-CN"/>
              </w:rPr>
              <w:t>：</w:t>
            </w:r>
            <w:bookmarkStart w:id="1" w:name="生产地址"/>
            <w:r>
              <w:rPr>
                <w:rFonts w:hint="eastAsia" w:ascii="宋体" w:hAnsi="宋体" w:eastAsia="宋体" w:cs="宋体"/>
                <w:color w:val="auto"/>
                <w:sz w:val="21"/>
                <w:szCs w:val="21"/>
              </w:rPr>
              <w:t>重庆市渝北区东湖南路力帆时代2幢6-3</w:t>
            </w:r>
            <w:bookmarkEnd w:id="1"/>
            <w:r>
              <w:rPr>
                <w:rFonts w:hint="eastAsia" w:ascii="宋体" w:hAnsi="宋体" w:eastAsia="宋体" w:cs="宋体"/>
                <w:color w:val="auto"/>
                <w:sz w:val="21"/>
                <w:szCs w:val="21"/>
              </w:rPr>
              <w:t>。</w:t>
            </w:r>
          </w:p>
          <w:p>
            <w:pPr>
              <w:pStyle w:val="2"/>
              <w:rPr>
                <w:rFonts w:hint="default" w:eastAsia="宋体"/>
                <w:color w:val="auto"/>
                <w:lang w:val="en-US" w:eastAsia="zh-CN"/>
              </w:rPr>
            </w:pPr>
            <w:r>
              <w:rPr>
                <w:rFonts w:hint="eastAsia" w:ascii="宋体" w:hAnsi="宋体" w:cs="宋体"/>
                <w:color w:val="auto"/>
                <w:sz w:val="21"/>
                <w:szCs w:val="21"/>
                <w:lang w:val="en-US" w:eastAsia="zh-CN"/>
              </w:rPr>
              <w:t>临时场所：</w:t>
            </w:r>
            <w:r>
              <w:rPr>
                <w:rFonts w:hint="eastAsia" w:ascii="宋体" w:hAnsi="宋体"/>
                <w:color w:val="auto"/>
                <w:sz w:val="21"/>
              </w:rPr>
              <w:t>重庆市江北区西城大道西大街27好平安财富中心B座16、17层</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 w:val="21"/>
                <w:szCs w:val="21"/>
              </w:rPr>
            </w:pPr>
            <w:r>
              <w:rPr>
                <w:rFonts w:hint="eastAsia" w:ascii="宋体" w:hAnsi="宋体" w:cs="宋体"/>
                <w:color w:val="auto"/>
                <w:sz w:val="21"/>
                <w:szCs w:val="21"/>
              </w:rPr>
              <w:t>公司管理体系的范围是：</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sz w:val="21"/>
                <w:szCs w:val="21"/>
                <w:lang w:eastAsia="zh-CN"/>
              </w:rPr>
            </w:pPr>
            <w:r>
              <w:rPr>
                <w:rFonts w:hint="eastAsia" w:ascii="宋体" w:hAnsi="宋体" w:cs="宋体"/>
                <w:color w:val="auto"/>
                <w:sz w:val="21"/>
                <w:szCs w:val="21"/>
              </w:rPr>
              <w:t>QM</w:t>
            </w:r>
            <w:r>
              <w:rPr>
                <w:rFonts w:hint="eastAsia" w:ascii="宋体" w:hAnsi="宋体" w:cs="宋体"/>
                <w:color w:val="auto"/>
                <w:sz w:val="21"/>
                <w:szCs w:val="21"/>
                <w:lang w:eastAsia="zh-CN"/>
              </w:rPr>
              <w:t>EO:</w:t>
            </w:r>
            <w:r>
              <w:rPr>
                <w:rFonts w:hint="eastAsia" w:ascii="宋体" w:hAnsi="宋体" w:eastAsia="宋体" w:cs="宋体"/>
                <w:color w:val="auto"/>
                <w:sz w:val="21"/>
                <w:szCs w:val="21"/>
              </w:rPr>
              <w:t xml:space="preserve"> 物业管理服务</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 w:val="21"/>
                <w:szCs w:val="21"/>
              </w:rPr>
            </w:pPr>
            <w:r>
              <w:rPr>
                <w:rFonts w:hint="eastAsia" w:ascii="宋体" w:hAnsi="宋体" w:cs="宋体"/>
                <w:color w:val="auto"/>
                <w:sz w:val="21"/>
                <w:szCs w:val="21"/>
              </w:rPr>
              <w:t>经识别，组织依据标准的要求建立、实施、维护管理体系，符合标准要求。</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 w:val="21"/>
                <w:szCs w:val="21"/>
              </w:rPr>
            </w:pPr>
            <w:r>
              <w:rPr>
                <w:rFonts w:hint="eastAsia" w:ascii="宋体" w:hAnsi="宋体" w:cs="宋体"/>
                <w:color w:val="auto"/>
                <w:sz w:val="21"/>
                <w:szCs w:val="21"/>
              </w:rPr>
              <w:t>公司QMS不适用条款：8.3</w:t>
            </w:r>
            <w:r>
              <w:rPr>
                <w:rFonts w:hint="eastAsia" w:ascii="宋体" w:hAnsi="宋体" w:cs="宋体"/>
                <w:color w:val="auto"/>
                <w:sz w:val="21"/>
                <w:szCs w:val="21"/>
                <w:lang w:eastAsia="zh-CN"/>
              </w:rPr>
              <w:t>条款。</w:t>
            </w:r>
            <w:r>
              <w:rPr>
                <w:rFonts w:hint="eastAsia" w:ascii="宋体" w:hAnsi="宋体" w:cs="宋体"/>
                <w:color w:val="auto"/>
                <w:sz w:val="21"/>
                <w:szCs w:val="21"/>
              </w:rPr>
              <w:t>理由：</w:t>
            </w:r>
            <w:r>
              <w:rPr>
                <w:rFonts w:hint="eastAsia" w:ascii="宋体" w:hAnsi="宋体" w:eastAsia="宋体" w:cs="Lucida Sans"/>
                <w:color w:val="auto"/>
                <w:sz w:val="21"/>
                <w:szCs w:val="21"/>
              </w:rPr>
              <w:t>公司所承接的物业管理服务均按业主要求及国家行业相关标准进行实施及服务，服务流程及模式固定成熟，不需要承担设计和开发新的管理模式和流程的责任，因此标准8.3条款不适用，该条款的不适用不影响组织提供满足客户要求及法律法规要求的服务及责任。</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cs="宋体"/>
                <w:color w:val="auto"/>
                <w:sz w:val="21"/>
                <w:szCs w:val="21"/>
              </w:rPr>
            </w:pPr>
            <w:r>
              <w:rPr>
                <w:rFonts w:hint="eastAsia" w:ascii="宋体" w:hAnsi="宋体" w:cs="宋体"/>
                <w:color w:val="auto"/>
                <w:sz w:val="21"/>
                <w:szCs w:val="21"/>
              </w:rPr>
              <w:t>公司通过请咨询专家到公司来宣传、培训、结合原已经形成的质量、环境和职业健康安全管理体系文件，修订整合建立了质量、环境和职业健康安</w:t>
            </w:r>
            <w:r>
              <w:rPr>
                <w:rFonts w:hint="eastAsia" w:ascii="宋体" w:hAnsi="宋体" w:eastAsia="宋体" w:cs="宋体"/>
                <w:color w:val="auto"/>
                <w:sz w:val="21"/>
                <w:szCs w:val="21"/>
              </w:rPr>
              <w:t>全管理一体化的管理体系，以GB/T19001-2016标准为主线，以“过程方法”为基础，融入了GB/T24001-2016及</w:t>
            </w:r>
            <w:r>
              <w:rPr>
                <w:rFonts w:hint="eastAsia" w:ascii="宋体" w:hAnsi="宋体" w:cs="宋体"/>
                <w:color w:val="auto"/>
                <w:sz w:val="21"/>
                <w:szCs w:val="21"/>
                <w:lang w:eastAsia="zh-CN"/>
              </w:rPr>
              <w:t>GB/T45001-2020</w:t>
            </w:r>
            <w:r>
              <w:rPr>
                <w:rFonts w:hint="eastAsia" w:ascii="宋体" w:hAnsi="宋体" w:eastAsia="宋体" w:cs="宋体"/>
                <w:color w:val="auto"/>
                <w:sz w:val="21"/>
                <w:szCs w:val="21"/>
              </w:rPr>
              <w:t>标准要求，并明确</w:t>
            </w:r>
            <w:r>
              <w:rPr>
                <w:rFonts w:hint="eastAsia" w:ascii="宋体" w:hAnsi="宋体" w:cs="宋体"/>
                <w:color w:val="auto"/>
                <w:sz w:val="21"/>
                <w:szCs w:val="21"/>
              </w:rPr>
              <w:t>了过程顺序和相互作用以及过程有效运作和控制所需的准则和方法。制定有《风险和机遇</w:t>
            </w:r>
            <w:r>
              <w:rPr>
                <w:rFonts w:hint="eastAsia" w:ascii="宋体" w:hAnsi="宋体" w:cs="宋体"/>
                <w:color w:val="auto"/>
                <w:sz w:val="21"/>
                <w:szCs w:val="21"/>
                <w:lang w:eastAsia="zh-CN"/>
              </w:rPr>
              <w:t>管理</w:t>
            </w:r>
            <w:r>
              <w:rPr>
                <w:rFonts w:hint="eastAsia" w:ascii="宋体" w:hAnsi="宋体" w:cs="宋体"/>
                <w:color w:val="auto"/>
                <w:sz w:val="21"/>
                <w:szCs w:val="21"/>
              </w:rPr>
              <w:t>程序》，确定产生非预期的输出或过程失效对</w:t>
            </w:r>
            <w:r>
              <w:rPr>
                <w:rFonts w:hint="eastAsia" w:ascii="宋体" w:hAnsi="宋体" w:cs="宋体"/>
                <w:color w:val="auto"/>
                <w:sz w:val="21"/>
                <w:szCs w:val="21"/>
                <w:lang w:eastAsia="zh-CN"/>
              </w:rPr>
              <w:t>项目</w:t>
            </w:r>
            <w:r>
              <w:rPr>
                <w:rFonts w:hint="eastAsia" w:ascii="宋体" w:hAnsi="宋体" w:cs="宋体"/>
                <w:color w:val="auto"/>
                <w:sz w:val="21"/>
                <w:szCs w:val="21"/>
              </w:rPr>
              <w:t>和顾客满意带来的风险，以及应对措施。组织制定管理评审控制程序，定期进行评审，必要时变更过程，以确保过程持续产生公司期望的结果。</w:t>
            </w:r>
          </w:p>
        </w:tc>
        <w:tc>
          <w:tcPr>
            <w:tcW w:w="1585"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Q5.1</w:t>
            </w:r>
          </w:p>
        </w:tc>
        <w:tc>
          <w:tcPr>
            <w:tcW w:w="10004" w:type="dxa"/>
          </w:tcPr>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w:t>
            </w:r>
            <w:r>
              <w:rPr>
                <w:rFonts w:hint="eastAsia" w:ascii="宋体" w:hAnsi="宋体" w:cs="宋体"/>
                <w:color w:val="auto"/>
                <w:szCs w:val="21"/>
                <w:highlight w:val="none"/>
              </w:rPr>
              <w:t>理：</w:t>
            </w:r>
            <w:r>
              <w:rPr>
                <w:rFonts w:hint="eastAsia" w:ascii="宋体" w:hAnsi="宋体" w:cs="宋体"/>
                <w:color w:val="auto"/>
                <w:szCs w:val="21"/>
                <w:highlight w:val="none"/>
                <w:lang w:eastAsia="zh-CN"/>
              </w:rPr>
              <w:t>胡彬</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管代：</w:t>
            </w:r>
            <w:r>
              <w:rPr>
                <w:rFonts w:hint="eastAsia" w:ascii="宋体" w:hAnsi="宋体" w:cs="宋体"/>
                <w:color w:val="auto"/>
                <w:szCs w:val="21"/>
                <w:lang w:eastAsia="zh-CN"/>
              </w:rPr>
              <w:t>文小波</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3、确保管理目标的制定、分解</w:t>
            </w:r>
            <w:r>
              <w:rPr>
                <w:rFonts w:hint="eastAsia" w:ascii="宋体" w:hAnsi="宋体" w:eastAsia="宋体" w:cs="宋体"/>
                <w:color w:val="auto"/>
                <w:szCs w:val="21"/>
              </w:rPr>
              <w:t xml:space="preserve">落实到相关职能和部门，并激励员工为实现目标而努力； </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 xml:space="preserve">4、定期进行管理评审，以评价管理方针、管理目标的适宜性及实现情况，同时评价管理体系的适宜性、充分性和有效性。 </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Q5.2 </w:t>
            </w:r>
          </w:p>
          <w:p>
            <w:pPr>
              <w:rPr>
                <w:b/>
                <w:color w:val="auto"/>
                <w:szCs w:val="21"/>
              </w:rPr>
            </w:pPr>
          </w:p>
        </w:tc>
        <w:tc>
          <w:tcPr>
            <w:tcW w:w="10004" w:type="dxa"/>
          </w:tcPr>
          <w:p>
            <w:pPr>
              <w:spacing w:line="360" w:lineRule="auto"/>
              <w:jc w:val="both"/>
              <w:rPr>
                <w:rFonts w:hint="eastAsia" w:ascii="宋体" w:hAnsi="宋体" w:eastAsia="宋体" w:cs="Times New Roman"/>
                <w:bCs/>
                <w:color w:val="auto"/>
                <w:szCs w:val="21"/>
                <w:lang w:eastAsia="zh-CN"/>
              </w:rPr>
            </w:pPr>
            <w:r>
              <w:rPr>
                <w:rFonts w:hint="eastAsia" w:ascii="宋体" w:hAnsi="宋体"/>
                <w:bCs/>
                <w:color w:val="auto"/>
                <w:szCs w:val="21"/>
              </w:rPr>
              <w:t>质量/环境/职业健康安全方</w:t>
            </w:r>
            <w:r>
              <w:rPr>
                <w:rFonts w:hint="eastAsia" w:ascii="宋体" w:hAnsi="宋体" w:eastAsia="宋体" w:cs="Times New Roman"/>
                <w:bCs/>
                <w:color w:val="auto"/>
                <w:szCs w:val="21"/>
              </w:rPr>
              <w:t>针：优质服务　环境舒适  各方满意　持续发展</w:t>
            </w:r>
            <w:r>
              <w:rPr>
                <w:rFonts w:hint="eastAsia" w:ascii="宋体" w:hAnsi="宋体" w:eastAsia="宋体" w:cs="Times New Roman"/>
                <w:bCs/>
                <w:color w:val="auto"/>
                <w:szCs w:val="21"/>
                <w:lang w:eastAsia="zh-CN"/>
              </w:rPr>
              <w:t>。</w:t>
            </w:r>
          </w:p>
          <w:p>
            <w:pPr>
              <w:spacing w:line="400" w:lineRule="exact"/>
              <w:jc w:val="left"/>
              <w:rPr>
                <w:rFonts w:ascii="宋体" w:hAnsi="宋体" w:cs="宋体"/>
                <w:color w:val="auto"/>
                <w:szCs w:val="21"/>
              </w:rPr>
            </w:pPr>
            <w:r>
              <w:rPr>
                <w:rFonts w:hint="eastAsia" w:ascii="宋体" w:hAnsi="宋体" w:cs="宋体"/>
                <w:color w:val="auto"/>
                <w:szCs w:val="21"/>
                <w:lang w:eastAsia="zh-CN"/>
              </w:rPr>
              <w:t>负责人讲，方针</w:t>
            </w:r>
            <w:r>
              <w:rPr>
                <w:rFonts w:hint="eastAsia" w:ascii="宋体" w:hAnsi="宋体" w:cs="宋体"/>
                <w:color w:val="auto"/>
                <w:szCs w:val="21"/>
              </w:rPr>
              <w:t>其内涵包含了：</w:t>
            </w:r>
          </w:p>
          <w:p>
            <w:pPr>
              <w:spacing w:line="400" w:lineRule="exact"/>
              <w:jc w:val="left"/>
              <w:rPr>
                <w:rFonts w:hint="eastAsia" w:ascii="宋体" w:hAnsi="宋体" w:eastAsia="宋体" w:cs="宋体"/>
                <w:color w:val="auto"/>
                <w:szCs w:val="21"/>
              </w:rPr>
            </w:pPr>
            <w:r>
              <w:rPr>
                <w:rFonts w:hint="eastAsia" w:ascii="Times New Roman" w:hAnsi="Times New Roman"/>
                <w:color w:val="auto"/>
                <w:lang w:eastAsia="zh-CN"/>
              </w:rPr>
              <w:t>公司全面实行三标管理标准，采用先进的科学管理方法，提高工作效率，规范公司管理制度，实行标准化管理，推行诚实守信的优质服务，为业主、员工、社会等相关方营造满意的工作、生活环境和安全的宜居环境，使各方均满意，为公司可持续发展打下坚实的基础</w:t>
            </w:r>
            <w:r>
              <w:rPr>
                <w:rFonts w:hint="eastAsia" w:ascii="宋体" w:hAnsi="宋体" w:eastAsia="宋体" w:cs="宋体"/>
                <w:color w:val="auto"/>
                <w:szCs w:val="21"/>
              </w:rPr>
              <w:t>。</w:t>
            </w:r>
          </w:p>
          <w:p>
            <w:pPr>
              <w:spacing w:line="400" w:lineRule="exact"/>
              <w:jc w:val="left"/>
              <w:rPr>
                <w:rFonts w:hint="eastAsia" w:ascii="宋体" w:hAnsi="宋体" w:eastAsia="宋体" w:cs="宋体"/>
                <w:color w:val="auto"/>
                <w:szCs w:val="21"/>
              </w:rPr>
            </w:pPr>
            <w:r>
              <w:rPr>
                <w:rFonts w:hint="eastAsia" w:ascii="宋体" w:hAnsi="宋体" w:cs="宋体"/>
                <w:color w:val="auto"/>
                <w:szCs w:val="21"/>
                <w:lang w:val="en-US" w:eastAsia="zh-CN"/>
              </w:rPr>
              <w:t>质量</w:t>
            </w:r>
            <w:r>
              <w:rPr>
                <w:rFonts w:hint="eastAsia" w:ascii="宋体" w:hAnsi="宋体" w:eastAsia="宋体" w:cs="宋体"/>
                <w:color w:val="auto"/>
                <w:szCs w:val="21"/>
              </w:rPr>
              <w:t>管理方针在手册上进行了确定和发布，并通过文件发放的形式发放至各部门、给员工进行了宣传培训。</w:t>
            </w:r>
          </w:p>
          <w:p>
            <w:pPr>
              <w:spacing w:line="400" w:lineRule="exact"/>
              <w:jc w:val="left"/>
              <w:rPr>
                <w:rFonts w:hint="eastAsia" w:ascii="宋体" w:hAnsi="宋体" w:eastAsia="宋体" w:cs="宋体"/>
                <w:color w:val="auto"/>
                <w:szCs w:val="21"/>
              </w:rPr>
            </w:pPr>
            <w:r>
              <w:rPr>
                <w:rFonts w:hint="eastAsia" w:ascii="宋体" w:hAnsi="宋体" w:cs="宋体"/>
                <w:color w:val="auto"/>
                <w:szCs w:val="21"/>
                <w:lang w:val="en-US" w:eastAsia="zh-CN"/>
              </w:rPr>
              <w:t>管理</w:t>
            </w:r>
            <w:r>
              <w:rPr>
                <w:rFonts w:hint="eastAsia" w:ascii="宋体" w:hAnsi="宋体" w:eastAsia="宋体" w:cs="宋体"/>
                <w:color w:val="auto"/>
                <w:szCs w:val="21"/>
              </w:rPr>
              <w:t>方针对外进行了发布。</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eastAsia="宋体" w:cs="宋体"/>
                <w:color w:val="auto"/>
                <w:szCs w:val="21"/>
              </w:rPr>
              <w:t>企业的</w:t>
            </w:r>
            <w:r>
              <w:rPr>
                <w:rFonts w:hint="eastAsia" w:ascii="宋体" w:hAnsi="宋体" w:cs="宋体"/>
                <w:color w:val="auto"/>
                <w:szCs w:val="21"/>
                <w:lang w:val="en-US" w:eastAsia="zh-CN"/>
              </w:rPr>
              <w:t>质量</w:t>
            </w:r>
            <w:r>
              <w:rPr>
                <w:rFonts w:hint="eastAsia" w:ascii="宋体" w:hAnsi="宋体" w:eastAsia="宋体" w:cs="宋体"/>
                <w:color w:val="auto"/>
                <w:szCs w:val="21"/>
              </w:rPr>
              <w:t>方针的内容和管理基本符合标准和法规要求。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Q5.3 </w:t>
            </w:r>
          </w:p>
          <w:p>
            <w:pPr>
              <w:rPr>
                <w:b/>
                <w:color w:val="auto"/>
                <w:szCs w:val="21"/>
              </w:rPr>
            </w:pPr>
          </w:p>
        </w:tc>
        <w:tc>
          <w:tcPr>
            <w:tcW w:w="10004"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vAlign w:val="top"/>
          </w:tcPr>
          <w:p>
            <w:pPr>
              <w:adjustRightInd w:val="0"/>
              <w:snapToGrid w:val="0"/>
              <w:jc w:val="both"/>
              <w:rPr>
                <w:rFonts w:hint="eastAsia" w:ascii="宋体" w:hAnsi="宋体" w:eastAsia="宋体" w:cs="宋体"/>
                <w:color w:val="auto"/>
                <w:szCs w:val="21"/>
              </w:rPr>
            </w:pPr>
            <w:r>
              <w:rPr>
                <w:rFonts w:hint="eastAsia" w:ascii="宋体" w:hAnsi="宋体" w:eastAsia="宋体" w:cs="宋体"/>
                <w:color w:val="auto"/>
                <w:szCs w:val="21"/>
              </w:rPr>
              <w:t>应对风险和机遇的措施</w:t>
            </w:r>
          </w:p>
          <w:p>
            <w:pPr>
              <w:adjustRightInd w:val="0"/>
              <w:snapToGrid w:val="0"/>
              <w:jc w:val="both"/>
              <w:rPr>
                <w:rFonts w:hint="eastAsia" w:ascii="宋体" w:hAnsi="宋体" w:eastAsia="宋体" w:cs="宋体"/>
                <w:color w:val="auto"/>
                <w:szCs w:val="21"/>
              </w:rPr>
            </w:pPr>
          </w:p>
        </w:tc>
        <w:tc>
          <w:tcPr>
            <w:tcW w:w="960" w:type="dxa"/>
            <w:vAlign w:val="top"/>
          </w:tcPr>
          <w:p>
            <w:pPr>
              <w:adjustRightInd w:val="0"/>
              <w:snapToGrid w:val="0"/>
              <w:jc w:val="both"/>
              <w:rPr>
                <w:rFonts w:hint="eastAsia" w:ascii="宋体" w:hAnsi="宋体" w:eastAsia="宋体" w:cs="宋体"/>
                <w:color w:val="auto"/>
                <w:szCs w:val="21"/>
              </w:rPr>
            </w:pPr>
            <w:r>
              <w:rPr>
                <w:rFonts w:hint="eastAsia" w:ascii="宋体" w:hAnsi="宋体" w:eastAsia="宋体" w:cs="宋体"/>
                <w:color w:val="auto"/>
                <w:szCs w:val="21"/>
              </w:rPr>
              <w:t>Q6.1</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w:t>
            </w:r>
            <w:r>
              <w:rPr>
                <w:rFonts w:hint="eastAsia" w:ascii="宋体" w:hAnsi="宋体" w:cs="宋体"/>
                <w:color w:val="auto"/>
                <w:szCs w:val="24"/>
                <w:lang w:eastAsia="zh-CN"/>
              </w:rPr>
              <w:t>服务项目</w:t>
            </w:r>
            <w:r>
              <w:rPr>
                <w:rFonts w:hint="eastAsia" w:ascii="宋体" w:hAnsi="宋体" w:cs="宋体"/>
                <w:color w:val="auto"/>
                <w:szCs w:val="24"/>
              </w:rPr>
              <w:t>在市场占有率和领先趋势比较明显。机遇：竞争加剧，发展压力大，但也会带来新的发展机遇。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w:t>
            </w:r>
            <w:r>
              <w:rPr>
                <w:rFonts w:hint="eastAsia" w:ascii="宋体" w:hAnsi="宋体" w:cs="宋体"/>
                <w:color w:val="auto"/>
                <w:szCs w:val="24"/>
                <w:lang w:eastAsia="zh-CN"/>
              </w:rPr>
              <w:t>项目</w:t>
            </w:r>
            <w:r>
              <w:rPr>
                <w:rFonts w:hint="eastAsia" w:ascii="宋体" w:hAnsi="宋体" w:cs="宋体"/>
                <w:color w:val="auto"/>
                <w:szCs w:val="24"/>
              </w:rPr>
              <w:t>市场的情况，收集信息及时调整，保持公司的竞争力。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s="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Q6.2 </w:t>
            </w:r>
          </w:p>
          <w:p>
            <w:pPr>
              <w:rPr>
                <w:b/>
                <w:color w:val="auto"/>
                <w:szCs w:val="21"/>
              </w:rPr>
            </w:pPr>
          </w:p>
        </w:tc>
        <w:tc>
          <w:tcPr>
            <w:tcW w:w="10004" w:type="dxa"/>
          </w:tcPr>
          <w:p>
            <w:pPr>
              <w:spacing w:line="360" w:lineRule="auto"/>
              <w:rPr>
                <w:rFonts w:hint="eastAsia" w:ascii="宋体" w:hAnsi="宋体" w:eastAsia="宋体" w:cs="宋体"/>
                <w:color w:val="auto"/>
                <w:szCs w:val="24"/>
              </w:rPr>
            </w:pPr>
            <w:r>
              <w:rPr>
                <w:rFonts w:hint="eastAsia" w:ascii="宋体" w:hAnsi="宋体" w:eastAsia="宋体" w:cs="宋体"/>
                <w:color w:val="auto"/>
                <w:szCs w:val="24"/>
              </w:rPr>
              <w:t>查公司质量目标为：</w:t>
            </w:r>
          </w:p>
          <w:p>
            <w:pPr>
              <w:spacing w:line="360" w:lineRule="auto"/>
              <w:rPr>
                <w:rFonts w:hint="eastAsia" w:ascii="宋体" w:hAnsi="宋体" w:eastAsia="宋体" w:cs="宋体"/>
                <w:color w:val="auto"/>
                <w:szCs w:val="24"/>
              </w:rPr>
            </w:pPr>
            <w:r>
              <w:rPr>
                <w:rFonts w:hint="eastAsia" w:ascii="宋体" w:hAnsi="宋体" w:eastAsia="宋体" w:cs="宋体"/>
                <w:color w:val="auto"/>
                <w:szCs w:val="24"/>
                <w:lang w:eastAsia="zh-CN"/>
              </w:rPr>
              <w:t>顾客</w:t>
            </w:r>
            <w:r>
              <w:rPr>
                <w:rFonts w:hint="eastAsia" w:ascii="宋体" w:hAnsi="宋体" w:eastAsia="宋体" w:cs="宋体"/>
                <w:color w:val="auto"/>
                <w:szCs w:val="24"/>
              </w:rPr>
              <w:t>满意率达</w:t>
            </w:r>
            <w:r>
              <w:rPr>
                <w:rFonts w:hint="eastAsia" w:ascii="宋体" w:hAnsi="宋体" w:eastAsia="宋体" w:cs="宋体"/>
                <w:color w:val="auto"/>
                <w:szCs w:val="24"/>
                <w:lang w:eastAsia="zh-CN"/>
              </w:rPr>
              <w:t>85分</w:t>
            </w:r>
            <w:r>
              <w:rPr>
                <w:rFonts w:hint="eastAsia" w:ascii="宋体" w:hAnsi="宋体" w:eastAsia="宋体" w:cs="宋体"/>
                <w:color w:val="auto"/>
                <w:szCs w:val="24"/>
              </w:rPr>
              <w:t>以上</w:t>
            </w:r>
          </w:p>
          <w:p>
            <w:pPr>
              <w:spacing w:line="360" w:lineRule="auto"/>
              <w:rPr>
                <w:rFonts w:hint="eastAsia" w:ascii="宋体" w:hAnsi="宋体" w:eastAsia="宋体" w:cs="宋体"/>
                <w:color w:val="auto"/>
                <w:szCs w:val="24"/>
              </w:rPr>
            </w:pPr>
            <w:r>
              <w:rPr>
                <w:rFonts w:hint="eastAsia" w:ascii="宋体" w:hAnsi="宋体" w:eastAsia="宋体" w:cs="宋体"/>
                <w:color w:val="auto"/>
                <w:szCs w:val="24"/>
                <w:lang w:eastAsia="zh-CN"/>
              </w:rPr>
              <w:t>顾客</w:t>
            </w:r>
            <w:r>
              <w:rPr>
                <w:rFonts w:hint="eastAsia" w:ascii="宋体" w:hAnsi="宋体" w:eastAsia="宋体" w:cs="宋体"/>
                <w:color w:val="auto"/>
                <w:szCs w:val="24"/>
              </w:rPr>
              <w:t xml:space="preserve">投诉处理及时率达100%； </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查</w:t>
            </w:r>
            <w:r>
              <w:rPr>
                <w:rFonts w:hint="eastAsia" w:ascii="宋体" w:hAnsi="宋体" w:eastAsia="宋体" w:cs="宋体"/>
                <w:color w:val="auto"/>
                <w:szCs w:val="24"/>
                <w:lang w:val="en-US" w:eastAsia="zh-CN"/>
              </w:rPr>
              <w:t>2022年</w:t>
            </w:r>
            <w:r>
              <w:rPr>
                <w:rFonts w:hint="eastAsia" w:ascii="宋体" w:hAnsi="宋体" w:eastAsia="宋体" w:cs="宋体"/>
                <w:color w:val="auto"/>
                <w:szCs w:val="24"/>
              </w:rPr>
              <w:t>《管理目标分解考核表》</w:t>
            </w:r>
            <w:r>
              <w:rPr>
                <w:rFonts w:hint="eastAsia" w:ascii="宋体" w:hAnsi="宋体" w:eastAsia="宋体" w:cs="宋体"/>
                <w:color w:val="auto"/>
                <w:szCs w:val="24"/>
                <w:lang w:eastAsia="zh-CN"/>
              </w:rPr>
              <w:t>2022年1月-9月</w:t>
            </w:r>
            <w:r>
              <w:rPr>
                <w:rFonts w:hint="eastAsia" w:ascii="宋体" w:hAnsi="宋体" w:eastAsia="宋体" w:cs="宋体"/>
                <w:color w:val="auto"/>
                <w:szCs w:val="24"/>
              </w:rPr>
              <w:t>对目标进行考核，考核结果如下：</w:t>
            </w:r>
          </w:p>
          <w:p>
            <w:pPr>
              <w:spacing w:line="360" w:lineRule="auto"/>
              <w:rPr>
                <w:rFonts w:hint="default" w:ascii="宋体" w:hAnsi="宋体" w:eastAsia="宋体" w:cs="宋体"/>
                <w:color w:val="auto"/>
                <w:szCs w:val="24"/>
                <w:lang w:val="en-US" w:eastAsia="zh-CN"/>
              </w:rPr>
            </w:pPr>
            <w:r>
              <w:rPr>
                <w:rFonts w:hint="eastAsia" w:ascii="宋体" w:hAnsi="宋体" w:eastAsia="宋体" w:cs="宋体"/>
                <w:color w:val="auto"/>
                <w:szCs w:val="24"/>
                <w:lang w:eastAsia="zh-CN"/>
              </w:rPr>
              <w:t>顾客</w:t>
            </w:r>
            <w:r>
              <w:rPr>
                <w:rFonts w:hint="eastAsia" w:ascii="宋体" w:hAnsi="宋体" w:eastAsia="宋体" w:cs="宋体"/>
                <w:color w:val="auto"/>
                <w:szCs w:val="24"/>
              </w:rPr>
              <w:t>满意率达</w:t>
            </w:r>
            <w:r>
              <w:rPr>
                <w:rFonts w:hint="eastAsia" w:ascii="宋体" w:hAnsi="宋体" w:eastAsia="宋体" w:cs="宋体"/>
                <w:color w:val="auto"/>
                <w:szCs w:val="24"/>
                <w:lang w:eastAsia="zh-CN"/>
              </w:rPr>
              <w:t>85分</w:t>
            </w:r>
            <w:r>
              <w:rPr>
                <w:rFonts w:hint="eastAsia" w:ascii="宋体" w:hAnsi="宋体" w:eastAsia="宋体" w:cs="宋体"/>
                <w:color w:val="auto"/>
                <w:szCs w:val="24"/>
              </w:rPr>
              <w:t>以上</w:t>
            </w:r>
            <w:r>
              <w:rPr>
                <w:rFonts w:hint="eastAsia" w:ascii="宋体" w:hAnsi="宋体" w:eastAsia="宋体" w:cs="宋体"/>
                <w:color w:val="auto"/>
                <w:szCs w:val="24"/>
                <w:lang w:val="en-US" w:eastAsia="zh-CN"/>
              </w:rPr>
              <w:t xml:space="preserve">             实测：90分</w:t>
            </w:r>
          </w:p>
          <w:p>
            <w:pPr>
              <w:spacing w:line="360" w:lineRule="auto"/>
              <w:rPr>
                <w:rFonts w:hint="default" w:ascii="宋体" w:hAnsi="宋体" w:eastAsia="宋体" w:cs="宋体"/>
                <w:color w:val="auto"/>
                <w:szCs w:val="24"/>
                <w:lang w:val="en-US" w:eastAsia="zh-CN"/>
              </w:rPr>
            </w:pPr>
            <w:r>
              <w:rPr>
                <w:rFonts w:hint="eastAsia" w:ascii="宋体" w:hAnsi="宋体" w:eastAsia="宋体" w:cs="宋体"/>
                <w:color w:val="auto"/>
                <w:szCs w:val="24"/>
                <w:lang w:eastAsia="zh-CN"/>
              </w:rPr>
              <w:t>顾客</w:t>
            </w:r>
            <w:r>
              <w:rPr>
                <w:rFonts w:hint="eastAsia" w:ascii="宋体" w:hAnsi="宋体" w:eastAsia="宋体" w:cs="宋体"/>
                <w:color w:val="auto"/>
                <w:szCs w:val="24"/>
              </w:rPr>
              <w:t xml:space="preserve">投诉处理及时率达100%； </w:t>
            </w:r>
            <w:r>
              <w:rPr>
                <w:rFonts w:hint="eastAsia" w:ascii="宋体" w:hAnsi="宋体" w:eastAsia="宋体" w:cs="宋体"/>
                <w:color w:val="auto"/>
                <w:szCs w:val="24"/>
                <w:lang w:eastAsia="zh-CN"/>
              </w:rPr>
              <w:tab/>
            </w:r>
            <w:r>
              <w:rPr>
                <w:rFonts w:hint="eastAsia" w:ascii="宋体" w:hAnsi="宋体" w:eastAsia="宋体" w:cs="宋体"/>
                <w:color w:val="auto"/>
                <w:szCs w:val="24"/>
                <w:lang w:val="en-US" w:eastAsia="zh-CN"/>
              </w:rPr>
              <w:t>实测：100%</w:t>
            </w:r>
          </w:p>
          <w:p>
            <w:pPr>
              <w:spacing w:line="360" w:lineRule="auto"/>
              <w:rPr>
                <w:rFonts w:hint="eastAsia" w:ascii="宋体" w:hAnsi="宋体" w:eastAsia="宋体" w:cs="宋体"/>
                <w:color w:val="auto"/>
                <w:szCs w:val="24"/>
                <w:lang w:eastAsia="zh-CN"/>
              </w:rPr>
            </w:pP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均达到目标，并将指标进行了分解。</w:t>
            </w:r>
          </w:p>
        </w:tc>
        <w:tc>
          <w:tcPr>
            <w:tcW w:w="1585" w:type="dxa"/>
          </w:tcPr>
          <w:p>
            <w:pPr>
              <w:spacing w:line="360" w:lineRule="auto"/>
              <w:rPr>
                <w:rFonts w:hint="eastAsia" w:ascii="宋体" w:hAnsi="宋体" w:eastAsia="宋体" w:cs="宋体"/>
                <w:color w:val="auto"/>
                <w:szCs w:val="24"/>
              </w:rPr>
            </w:pPr>
            <w:r>
              <w:rPr>
                <w:rFonts w:hint="eastAsia" w:ascii="宋体" w:hAnsi="宋体" w:eastAsia="宋体" w:cs="宋体"/>
                <w:color w:val="auto"/>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经查：暂无变更。</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olor w:val="auto"/>
                <w:szCs w:val="21"/>
              </w:rPr>
            </w:pPr>
            <w:r>
              <w:rPr>
                <w:rFonts w:hint="eastAsia" w:ascii="宋体" w:hAnsi="宋体" w:cs="宋体"/>
                <w:color w:val="auto"/>
                <w:szCs w:val="21"/>
              </w:rPr>
              <w:t xml:space="preserve">Q7.1.1 </w:t>
            </w:r>
          </w:p>
        </w:tc>
        <w:tc>
          <w:tcPr>
            <w:tcW w:w="10004"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询问总经理，企业为了实施质量管理体系，并持续改进其有效性、增强顾客满意度和体系正常运行提供了充足的资金及必要的资源，为提高员工质量意识组织了的培训，目前的资源基本满足策划需要。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总经理对资源的配备比较重视，人力资源、设备和工作环境等可满足物业管理服务</w:t>
            </w:r>
            <w:r>
              <w:rPr>
                <w:rFonts w:hint="eastAsia" w:ascii="宋体" w:hAnsi="宋体" w:eastAsia="宋体" w:cs="宋体"/>
                <w:color w:val="auto"/>
                <w:szCs w:val="21"/>
                <w:lang w:eastAsia="zh-CN"/>
              </w:rPr>
              <w:t>的</w:t>
            </w:r>
            <w:r>
              <w:rPr>
                <w:rFonts w:hint="eastAsia" w:ascii="宋体" w:hAnsi="宋体" w:eastAsia="宋体" w:cs="宋体"/>
                <w:color w:val="auto"/>
                <w:szCs w:val="21"/>
              </w:rPr>
              <w:t>需要。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Q7.4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在</w:t>
            </w:r>
            <w:r>
              <w:rPr>
                <w:rFonts w:hint="eastAsia" w:ascii="宋体" w:hAnsi="宋体" w:eastAsia="宋体" w:cs="宋体"/>
                <w:color w:val="auto"/>
                <w:szCs w:val="21"/>
              </w:rPr>
              <w:t>公司内部主要采用口头、电话、会议、面谈等形式就与物业管理服务有关问题及与质量管理体系有关问题进行沟通，基本有效。未发生由于沟通不到位而影响工作的情况。</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相关方的沟通主要体现在和顾客的沟通方面，经常性的对顾客进行走访，了解顾客的意见。</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服务提供前：走访</w:t>
            </w:r>
            <w:r>
              <w:rPr>
                <w:rFonts w:hint="eastAsia" w:ascii="宋体" w:hAnsi="宋体" w:eastAsia="宋体" w:cs="宋体"/>
                <w:color w:val="auto"/>
                <w:szCs w:val="21"/>
                <w:lang w:eastAsia="zh-CN"/>
              </w:rPr>
              <w:t>业主</w:t>
            </w:r>
            <w:r>
              <w:rPr>
                <w:rFonts w:hint="eastAsia" w:ascii="宋体" w:hAnsi="宋体" w:eastAsia="宋体" w:cs="宋体"/>
                <w:color w:val="auto"/>
                <w:szCs w:val="21"/>
              </w:rPr>
              <w:t>、电话沟通、了解相关信息等，签订合同。</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服务提供中：组织按期解决用户</w:t>
            </w:r>
            <w:r>
              <w:rPr>
                <w:rFonts w:hint="eastAsia" w:ascii="宋体" w:hAnsi="宋体" w:eastAsia="宋体" w:cs="宋体"/>
                <w:color w:val="auto"/>
                <w:szCs w:val="21"/>
                <w:lang w:eastAsia="zh-CN"/>
              </w:rPr>
              <w:t>提出的要求</w:t>
            </w:r>
            <w:r>
              <w:rPr>
                <w:rFonts w:hint="eastAsia" w:ascii="宋体" w:hAnsi="宋体" w:eastAsia="宋体" w:cs="宋体"/>
                <w:color w:val="auto"/>
                <w:szCs w:val="21"/>
              </w:rPr>
              <w:t>、</w:t>
            </w:r>
            <w:r>
              <w:rPr>
                <w:rFonts w:hint="eastAsia" w:ascii="宋体" w:hAnsi="宋体" w:eastAsia="宋体" w:cs="宋体"/>
                <w:color w:val="auto"/>
                <w:szCs w:val="21"/>
                <w:lang w:eastAsia="zh-CN"/>
              </w:rPr>
              <w:t>关注服务质量</w:t>
            </w:r>
            <w:r>
              <w:rPr>
                <w:rFonts w:hint="eastAsia" w:ascii="宋体" w:hAnsi="宋体" w:eastAsia="宋体" w:cs="宋体"/>
                <w:color w:val="auto"/>
                <w:szCs w:val="21"/>
              </w:rPr>
              <w:t>等关切问题；</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服务提供后：与客户保持密切沟通，不定期回访用户，并对顾客反馈问题解答。针对存在的问题及时进行处理。定期发放顾客满意度调查，了解顾客满意或不满意的信息，并积极应对，确保顾客满意。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color w:val="auto"/>
                <w:szCs w:val="21"/>
              </w:rPr>
            </w:pPr>
            <w:r>
              <w:rPr>
                <w:rFonts w:hint="eastAsia" w:ascii="宋体" w:hAnsi="宋体" w:cs="宋体"/>
                <w:color w:val="auto"/>
                <w:szCs w:val="21"/>
              </w:rPr>
              <w:t>对顾客一般提出的问题，由项目负责人负责解决。</w:t>
            </w:r>
          </w:p>
          <w:p>
            <w:pPr>
              <w:spacing w:line="360" w:lineRule="atLeast"/>
              <w:rPr>
                <w:rFonts w:ascii="宋体" w:hAnsi="宋体"/>
                <w:color w:val="auto"/>
                <w:szCs w:val="21"/>
              </w:rPr>
            </w:pPr>
            <w:r>
              <w:rPr>
                <w:rFonts w:hint="eastAsia" w:ascii="宋体" w:hAnsi="宋体" w:cs="宋体"/>
                <w:color w:val="auto"/>
                <w:szCs w:val="21"/>
              </w:rPr>
              <w:t>自体系运行以来，没有发生严重的顾客投诉事件。</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Q9.1.1 </w:t>
            </w: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olor w:val="auto"/>
                <w:sz w:val="21"/>
                <w:szCs w:val="21"/>
                <w:lang w:val="en-US" w:eastAsia="zh-CN"/>
              </w:rPr>
              <w:t>对整个质量管理体系过程进行的监视和测量，主要通过内审、管理评审对服务过程进行监视，通过质量目标的定期考核对目标完成情况进行监测，产服务过程中主要通过服务人员自检，项目管理人员对服务进行复检分析，抽检等进行控制，详见项目运行检查记录。通过日常与顾客沟通，反馈问题等来实现对整体情况的掌控，对日常发现的问进行改进等</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Q9.3 </w:t>
            </w:r>
          </w:p>
          <w:p>
            <w:pPr>
              <w:rPr>
                <w:rFonts w:ascii="宋体" w:hAnsi="宋体"/>
                <w:color w:val="auto"/>
                <w:szCs w:val="21"/>
              </w:rPr>
            </w:pPr>
          </w:p>
        </w:tc>
        <w:tc>
          <w:tcPr>
            <w:tcW w:w="10004" w:type="dxa"/>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管理评审程序</w:t>
            </w:r>
            <w:r>
              <w:rPr>
                <w:rFonts w:hint="eastAsia" w:ascii="宋体" w:hAnsi="宋体" w:cs="宋体"/>
                <w:color w:val="auto"/>
                <w:szCs w:val="21"/>
              </w:rPr>
              <w:t>”,规定每年至少进行一次管理评审，每次时间间隔不超过12个月</w:t>
            </w:r>
          </w:p>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时间：</w:t>
            </w:r>
            <w:r>
              <w:rPr>
                <w:rFonts w:hint="eastAsia" w:ascii="宋体" w:hAnsi="宋体" w:cs="宋体"/>
                <w:color w:val="auto"/>
                <w:szCs w:val="21"/>
                <w:lang w:eastAsia="zh-CN"/>
              </w:rPr>
              <w:t>2022年10月10日（</w:t>
            </w:r>
            <w:r>
              <w:rPr>
                <w:rFonts w:hint="eastAsia" w:ascii="宋体" w:hAnsi="宋体" w:cs="宋体"/>
                <w:color w:val="auto"/>
                <w:szCs w:val="21"/>
                <w:lang w:val="en-US" w:eastAsia="zh-CN"/>
              </w:rPr>
              <w:t>三体系结合评审</w:t>
            </w:r>
            <w:r>
              <w:rPr>
                <w:rFonts w:hint="eastAsia" w:ascii="宋体" w:hAnsi="宋体" w:cs="宋体"/>
                <w:color w:val="auto"/>
                <w:szCs w:val="21"/>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胡彬</w:t>
            </w:r>
            <w:r>
              <w:rPr>
                <w:rFonts w:hint="eastAsia" w:ascii="宋体" w:hAnsi="宋体" w:cs="宋体"/>
                <w:color w:val="auto"/>
                <w:szCs w:val="21"/>
              </w:rPr>
              <w:t>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参加人员：总经理、管理者代表，以及各部门主管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评审内容：</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lang w:eastAsia="zh-CN"/>
              </w:rPr>
              <w:t>物业服务</w:t>
            </w:r>
            <w:r>
              <w:rPr>
                <w:rFonts w:hint="eastAsia" w:ascii="宋体" w:hAnsi="宋体" w:cs="宋体"/>
                <w:color w:val="auto"/>
                <w:szCs w:val="21"/>
              </w:rPr>
              <w:t>过程控制情况；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顾客满意情况及意见反馈；</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取得的环境、职业健康安全绩效；</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环境、职业健康安全不符合、事故及其处理情况；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相关方投诉与抱怨及其处理情况等；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重大环境因素/危险源的控制情况；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应对风险和机遇的措施的有效性；</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与相关方的有关沟通</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任何的改进需求等。</w:t>
            </w:r>
          </w:p>
          <w:p>
            <w:pPr>
              <w:spacing w:line="460" w:lineRule="exact"/>
              <w:ind w:firstLine="420" w:firstLineChars="200"/>
              <w:rPr>
                <w:rFonts w:ascii="宋体" w:hAnsi="宋体"/>
                <w:color w:val="auto"/>
                <w:sz w:val="24"/>
              </w:rPr>
            </w:pPr>
            <w:r>
              <w:rPr>
                <w:rFonts w:hint="eastAsia" w:ascii="宋体" w:hAnsi="宋体" w:eastAsia="宋体" w:cs="宋体"/>
                <w:color w:val="auto"/>
                <w:szCs w:val="21"/>
              </w:rPr>
              <w:t>提出以下改进内容：</w:t>
            </w:r>
            <w:r>
              <w:rPr>
                <w:rFonts w:hint="eastAsia" w:ascii="宋体" w:hAnsi="宋体" w:eastAsia="宋体" w:cs="宋体"/>
                <w:color w:val="auto"/>
                <w:szCs w:val="21"/>
                <w:lang w:eastAsia="zh-CN"/>
              </w:rPr>
              <w:t>组织全体人员学习质量标准、质量手册和程序文件</w:t>
            </w:r>
            <w:r>
              <w:rPr>
                <w:rFonts w:hint="eastAsia" w:ascii="宋体" w:hAnsi="宋体" w:eastAsia="宋体" w:cs="宋体"/>
                <w:color w:val="auto"/>
                <w:szCs w:val="21"/>
              </w:rPr>
              <w:t>，由</w:t>
            </w:r>
            <w:r>
              <w:rPr>
                <w:rFonts w:hint="eastAsia" w:ascii="宋体" w:hAnsi="宋体" w:eastAsia="宋体" w:cs="宋体"/>
                <w:color w:val="auto"/>
                <w:szCs w:val="21"/>
                <w:lang w:eastAsia="zh-CN"/>
              </w:rPr>
              <w:t>综合</w:t>
            </w:r>
            <w:r>
              <w:rPr>
                <w:rFonts w:hint="eastAsia" w:ascii="宋体" w:hAnsi="宋体" w:eastAsia="宋体" w:cs="宋体"/>
                <w:color w:val="auto"/>
                <w:szCs w:val="21"/>
              </w:rPr>
              <w:t>部负责，202</w:t>
            </w:r>
            <w:r>
              <w:rPr>
                <w:rFonts w:hint="eastAsia" w:ascii="宋体" w:hAnsi="宋体" w:cs="宋体"/>
                <w:color w:val="auto"/>
                <w:szCs w:val="21"/>
                <w:lang w:val="en-US" w:eastAsia="zh-CN"/>
              </w:rPr>
              <w:t>2</w:t>
            </w:r>
            <w:r>
              <w:rPr>
                <w:rFonts w:hint="eastAsia" w:ascii="宋体" w:hAnsi="宋体" w:eastAsia="宋体" w:cs="宋体"/>
                <w:color w:val="auto"/>
                <w:szCs w:val="21"/>
              </w:rPr>
              <w:t>年12月</w:t>
            </w:r>
            <w:r>
              <w:rPr>
                <w:rFonts w:hint="eastAsia" w:ascii="宋体" w:hAnsi="宋体" w:eastAsia="宋体" w:cs="宋体"/>
                <w:color w:val="auto"/>
                <w:szCs w:val="21"/>
                <w:lang w:eastAsia="zh-CN"/>
              </w:rPr>
              <w:t>前</w:t>
            </w:r>
            <w:r>
              <w:rPr>
                <w:rFonts w:hint="eastAsia" w:ascii="宋体" w:hAnsi="宋体" w:eastAsia="宋体" w:cs="宋体"/>
                <w:color w:val="auto"/>
                <w:szCs w:val="21"/>
              </w:rPr>
              <w:t>完成</w:t>
            </w:r>
            <w:r>
              <w:rPr>
                <w:rFonts w:hint="eastAsia" w:ascii="宋体" w:hAnsi="宋体" w:cs="宋体"/>
                <w:color w:val="auto"/>
                <w:szCs w:val="21"/>
                <w:lang w:eastAsia="zh-CN"/>
              </w:rPr>
              <w:t>，</w:t>
            </w:r>
            <w:r>
              <w:rPr>
                <w:rFonts w:hint="eastAsia" w:ascii="宋体" w:hAnsi="宋体" w:cs="宋体"/>
                <w:color w:val="auto"/>
                <w:szCs w:val="21"/>
                <w:lang w:val="en-US" w:eastAsia="zh-CN"/>
              </w:rPr>
              <w:t>下次审核时关注</w:t>
            </w:r>
            <w:r>
              <w:rPr>
                <w:rFonts w:hint="eastAsia" w:ascii="宋体" w:hAnsi="宋体" w:eastAsia="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pStyle w:val="7"/>
              <w:ind w:firstLine="420" w:firstLineChars="200"/>
              <w:rPr>
                <w:rFonts w:hAnsi="宋体"/>
                <w:color w:val="auto"/>
              </w:rPr>
            </w:pPr>
            <w:r>
              <w:rPr>
                <w:rFonts w:hint="eastAsia" w:hAnsi="宋体"/>
                <w:color w:val="auto"/>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color w:val="auto"/>
                <w:szCs w:val="21"/>
              </w:rPr>
            </w:pPr>
            <w:r>
              <w:rPr>
                <w:rFonts w:hint="eastAsia" w:ascii="宋体" w:hAnsi="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相关</w:t>
            </w:r>
            <w:r>
              <w:rPr>
                <w:rFonts w:hint="eastAsia" w:ascii="宋体" w:hAnsi="宋体" w:cs="宋体"/>
                <w:color w:val="auto"/>
                <w:szCs w:val="21"/>
                <w:lang w:eastAsia="zh-CN"/>
              </w:rPr>
              <w:t>方</w:t>
            </w:r>
            <w:r>
              <w:rPr>
                <w:rFonts w:hint="eastAsia" w:ascii="宋体" w:hAnsi="宋体" w:cs="宋体"/>
                <w:color w:val="auto"/>
                <w:szCs w:val="21"/>
              </w:rPr>
              <w:t>关注：202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月至今未收到顾客及相关方关于重大服务质量问题的投诉</w:t>
            </w:r>
            <w:r>
              <w:rPr>
                <w:rFonts w:hint="eastAsia" w:ascii="宋体" w:hAnsi="宋体" w:cs="宋体"/>
                <w:color w:val="auto"/>
                <w:szCs w:val="21"/>
                <w:lang w:eastAsia="zh-CN"/>
              </w:rPr>
              <w:t>。</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hint="eastAsia"/>
                <w:color w:val="auto"/>
              </w:rPr>
            </w:pPr>
            <w:r>
              <w:rPr>
                <w:rFonts w:hint="eastAsia"/>
                <w:color w:val="auto"/>
              </w:rPr>
              <w:t>Q</w:t>
            </w:r>
            <w:r>
              <w:rPr>
                <w:rFonts w:hint="eastAsia"/>
                <w:color w:val="auto"/>
                <w:lang w:eastAsia="zh-CN"/>
              </w:rPr>
              <w:t>：</w:t>
            </w:r>
            <w:r>
              <w:rPr>
                <w:rFonts w:hint="eastAsia"/>
                <w:color w:val="auto"/>
              </w:rPr>
              <w:t>10.1;</w:t>
            </w:r>
          </w:p>
          <w:p>
            <w:pPr>
              <w:tabs>
                <w:tab w:val="center" w:pos="3169"/>
              </w:tabs>
              <w:spacing w:line="400" w:lineRule="exact"/>
              <w:rPr>
                <w:rFonts w:hint="eastAsia"/>
                <w:color w:val="auto"/>
              </w:rPr>
            </w:pPr>
            <w:r>
              <w:rPr>
                <w:rFonts w:hint="eastAsia"/>
                <w:color w:val="auto"/>
              </w:rPr>
              <w:t>10.3；</w:t>
            </w:r>
          </w:p>
          <w:p>
            <w:pPr>
              <w:pStyle w:val="4"/>
              <w:rPr>
                <w:color w:val="auto"/>
              </w:rPr>
            </w:pPr>
          </w:p>
        </w:tc>
        <w:tc>
          <w:tcPr>
            <w:tcW w:w="10004" w:type="dxa"/>
          </w:tcPr>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公司制定系列程序文件《</w:t>
            </w:r>
            <w:r>
              <w:rPr>
                <w:rFonts w:hint="eastAsia" w:ascii="宋体" w:hAnsi="宋体" w:cs="宋体"/>
                <w:b w:val="0"/>
                <w:bCs w:val="0"/>
                <w:color w:val="auto"/>
                <w:sz w:val="21"/>
                <w:szCs w:val="21"/>
                <w:lang w:eastAsia="zh-CN"/>
              </w:rPr>
              <w:t>管理评审程序</w:t>
            </w:r>
            <w:r>
              <w:rPr>
                <w:rFonts w:hint="eastAsia" w:ascii="宋体" w:hAnsi="宋体" w:cs="宋体"/>
                <w:b w:val="0"/>
                <w:bCs w:val="0"/>
                <w:color w:val="auto"/>
                <w:sz w:val="21"/>
                <w:szCs w:val="21"/>
              </w:rPr>
              <w:t>》、《</w:t>
            </w:r>
            <w:r>
              <w:rPr>
                <w:rFonts w:hint="eastAsia" w:ascii="宋体" w:hAnsi="宋体" w:cs="宋体"/>
                <w:b w:val="0"/>
                <w:bCs w:val="0"/>
                <w:color w:val="auto"/>
                <w:sz w:val="21"/>
                <w:szCs w:val="21"/>
                <w:lang w:eastAsia="zh-CN"/>
              </w:rPr>
              <w:t>绩效测量和监视控制程序</w:t>
            </w:r>
            <w:r>
              <w:rPr>
                <w:rFonts w:hint="eastAsia" w:ascii="宋体" w:hAnsi="宋体" w:cs="宋体"/>
                <w:b w:val="0"/>
                <w:bCs w:val="0"/>
                <w:color w:val="auto"/>
                <w:sz w:val="21"/>
                <w:szCs w:val="21"/>
              </w:rPr>
              <w:t>》、《</w:t>
            </w:r>
            <w:r>
              <w:rPr>
                <w:rFonts w:hint="eastAsia" w:ascii="宋体" w:hAnsi="宋体" w:cs="宋体"/>
                <w:b w:val="0"/>
                <w:bCs w:val="0"/>
                <w:color w:val="auto"/>
                <w:sz w:val="21"/>
                <w:szCs w:val="21"/>
                <w:lang w:eastAsia="zh-CN"/>
              </w:rPr>
              <w:t>事件调查、不符合管理程序</w:t>
            </w:r>
            <w:r>
              <w:rPr>
                <w:rFonts w:hint="eastAsia" w:ascii="宋体" w:hAnsi="宋体" w:cs="宋体"/>
                <w:b w:val="0"/>
                <w:bCs w:val="0"/>
                <w:color w:val="auto"/>
                <w:sz w:val="21"/>
                <w:szCs w:val="21"/>
              </w:rPr>
              <w:t>》及《</w:t>
            </w:r>
            <w:r>
              <w:rPr>
                <w:rFonts w:hint="eastAsia" w:ascii="宋体" w:hAnsi="宋体" w:cs="宋体"/>
                <w:b w:val="0"/>
                <w:bCs w:val="0"/>
                <w:color w:val="auto"/>
                <w:sz w:val="21"/>
                <w:szCs w:val="21"/>
                <w:lang w:eastAsia="zh-CN"/>
              </w:rPr>
              <w:t>内部审核控制程序</w:t>
            </w:r>
            <w:r>
              <w:rPr>
                <w:rFonts w:hint="eastAsia" w:ascii="宋体" w:hAnsi="宋体" w:cs="宋体"/>
                <w:b w:val="0"/>
                <w:bCs w:val="0"/>
                <w:color w:val="auto"/>
                <w:sz w:val="21"/>
                <w:szCs w:val="21"/>
              </w:rPr>
              <w:t>》，对持续改进的过程予以规定，以实现质量管理体系及服务质量符合性的持续改进。持续改进的过程包含持续改进的提出、立项、不合格的原因的分析、纠正措施的确定、跟踪和评价及负责部门和人员职责等。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color w:val="auto"/>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color w:val="auto"/>
              </w:rPr>
            </w:pPr>
            <w:r>
              <w:rPr>
                <w:rFonts w:hint="eastAsia"/>
                <w:color w:val="auto"/>
                <w:lang w:val="en-US" w:eastAsia="zh-CN"/>
              </w:rPr>
              <w:t>符合</w:t>
            </w:r>
          </w:p>
        </w:tc>
      </w:tr>
    </w:tbl>
    <w:p>
      <w:pPr>
        <w:rPr>
          <w:color w:val="auto"/>
        </w:rPr>
      </w:pPr>
      <w:r>
        <w:rPr>
          <w:color w:val="auto"/>
        </w:rPr>
        <w:ptab w:relativeTo="margin" w:alignment="center" w:leader="none"/>
      </w:r>
    </w:p>
    <w:p>
      <w:pPr>
        <w:pStyle w:val="9"/>
        <w:rPr>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ascii="Times New Roman" w:hAnsi="Times New Roman" w:eastAsia="宋体" w:cs="Times New Roman"/>
                <w:color w:val="auto"/>
                <w:kern w:val="2"/>
                <w:sz w:val="24"/>
                <w:szCs w:val="24"/>
                <w:lang w:val="en-US" w:eastAsia="zh-CN" w:bidi="ar-SA"/>
              </w:rPr>
            </w:pPr>
            <w:r>
              <w:rPr>
                <w:rFonts w:hint="eastAsia"/>
                <w:color w:val="auto"/>
                <w:sz w:val="24"/>
                <w:szCs w:val="24"/>
              </w:rPr>
              <w:t>受审核部门：管理层 ，  主管领导</w:t>
            </w:r>
            <w:r>
              <w:rPr>
                <w:rFonts w:hint="eastAsia"/>
                <w:color w:val="auto"/>
                <w:sz w:val="24"/>
                <w:szCs w:val="24"/>
                <w:highlight w:val="none"/>
              </w:rPr>
              <w:t>：</w:t>
            </w:r>
            <w:r>
              <w:rPr>
                <w:rFonts w:hint="eastAsia"/>
                <w:color w:val="auto"/>
                <w:sz w:val="24"/>
                <w:szCs w:val="24"/>
                <w:highlight w:val="none"/>
                <w:lang w:eastAsia="zh-CN"/>
              </w:rPr>
              <w:t>胡彬</w:t>
            </w:r>
            <w:r>
              <w:rPr>
                <w:rFonts w:hint="eastAsia"/>
                <w:color w:val="auto"/>
                <w:sz w:val="24"/>
                <w:szCs w:val="24"/>
                <w:highlight w:val="none"/>
              </w:rPr>
              <w:t xml:space="preserve">   陪同人员：</w:t>
            </w:r>
            <w:r>
              <w:rPr>
                <w:rFonts w:hint="eastAsia"/>
                <w:color w:val="auto"/>
                <w:sz w:val="24"/>
                <w:szCs w:val="24"/>
                <w:highlight w:val="none"/>
                <w:lang w:val="en-US" w:eastAsia="zh-CN"/>
              </w:rPr>
              <w:t>文小波</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ascii="Times New Roman" w:hAnsi="Times New Roman" w:eastAsia="宋体" w:cs="Times New Roman"/>
                <w:color w:val="auto"/>
                <w:kern w:val="2"/>
                <w:sz w:val="21"/>
                <w:lang w:val="en-US" w:eastAsia="zh-CN" w:bidi="ar-SA"/>
              </w:rPr>
            </w:pPr>
            <w:r>
              <w:rPr>
                <w:rFonts w:hint="eastAsia"/>
                <w:color w:val="auto"/>
                <w:sz w:val="24"/>
                <w:szCs w:val="24"/>
              </w:rPr>
              <w:t>审核员：</w:t>
            </w:r>
            <w:r>
              <w:rPr>
                <w:rFonts w:hint="eastAsia"/>
                <w:color w:val="auto"/>
                <w:sz w:val="24"/>
                <w:szCs w:val="24"/>
                <w:lang w:val="en-US" w:eastAsia="zh-CN"/>
              </w:rPr>
              <w:t xml:space="preserve">冉景洲    </w:t>
            </w:r>
            <w:r>
              <w:rPr>
                <w:rFonts w:hint="eastAsia"/>
                <w:color w:val="auto"/>
                <w:sz w:val="24"/>
                <w:szCs w:val="24"/>
              </w:rPr>
              <w:t>审核时间：</w:t>
            </w:r>
            <w:r>
              <w:rPr>
                <w:rFonts w:hint="eastAsia"/>
                <w:color w:val="auto"/>
                <w:sz w:val="24"/>
                <w:szCs w:val="24"/>
                <w:lang w:eastAsia="zh-CN"/>
              </w:rPr>
              <w:t>202</w:t>
            </w:r>
            <w:r>
              <w:rPr>
                <w:rFonts w:hint="eastAsia"/>
                <w:color w:val="auto"/>
                <w:sz w:val="24"/>
                <w:szCs w:val="24"/>
                <w:lang w:val="en-US" w:eastAsia="zh-CN"/>
              </w:rPr>
              <w:t>2</w:t>
            </w:r>
            <w:r>
              <w:rPr>
                <w:rFonts w:hint="eastAsia"/>
                <w:color w:val="auto"/>
                <w:sz w:val="24"/>
                <w:szCs w:val="24"/>
                <w:lang w:eastAsia="zh-CN"/>
              </w:rPr>
              <w:t>年</w:t>
            </w:r>
            <w:r>
              <w:rPr>
                <w:rFonts w:hint="eastAsia"/>
                <w:color w:val="auto"/>
                <w:sz w:val="24"/>
                <w:szCs w:val="24"/>
                <w:lang w:val="en-US" w:eastAsia="zh-CN"/>
              </w:rPr>
              <w:t>11</w:t>
            </w:r>
            <w:r>
              <w:rPr>
                <w:rFonts w:hint="eastAsia"/>
                <w:color w:val="auto"/>
                <w:sz w:val="24"/>
                <w:szCs w:val="24"/>
                <w:lang w:eastAsia="zh-CN"/>
              </w:rPr>
              <w:t>月1日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审核条款：</w:t>
            </w:r>
          </w:p>
          <w:p>
            <w:pPr>
              <w:snapToGrid w:val="0"/>
              <w:spacing w:line="240" w:lineRule="exact"/>
              <w:rPr>
                <w:rFonts w:hint="eastAsia" w:ascii="宋体" w:hAnsi="宋体" w:eastAsia="宋体" w:cs="新宋体"/>
                <w:color w:val="auto"/>
                <w:sz w:val="18"/>
                <w:szCs w:val="18"/>
              </w:rPr>
            </w:pPr>
            <w:r>
              <w:rPr>
                <w:rFonts w:hint="eastAsia" w:ascii="宋体" w:hAnsi="宋体" w:eastAsia="宋体" w:cs="新宋体"/>
                <w:color w:val="auto"/>
                <w:sz w:val="18"/>
                <w:szCs w:val="18"/>
                <w:lang w:val="en-US" w:eastAsia="zh-CN"/>
              </w:rPr>
              <w:t>EMS：</w:t>
            </w:r>
            <w:r>
              <w:rPr>
                <w:rFonts w:hint="eastAsia" w:ascii="宋体" w:hAnsi="宋体" w:eastAsia="宋体" w:cs="新宋体"/>
                <w:color w:val="auto"/>
                <w:sz w:val="18"/>
                <w:szCs w:val="18"/>
              </w:rPr>
              <w:t>4.1组织及其环境;4.2相关方需求与期望;4.3确定体系范围;4.4体系;5.1领导作用与承诺;5.2方针;5.3组织的角色、职责和权限；6.1.1策划总则；6.1.4措施的策划；6.2目标及其实现的策划；7.1资源；7.4沟通；9.1.1监测、分析和评估总则；9.3管理评审；10.1改进 总则；10.3持续改进。</w:t>
            </w:r>
          </w:p>
          <w:p>
            <w:pPr>
              <w:snapToGrid w:val="0"/>
              <w:spacing w:line="240" w:lineRule="exact"/>
              <w:rPr>
                <w:rFonts w:hint="eastAsia" w:ascii="宋体" w:hAnsi="宋体" w:eastAsia="宋体" w:cs="新宋体"/>
                <w:color w:val="auto"/>
                <w:sz w:val="18"/>
                <w:szCs w:val="18"/>
              </w:rPr>
            </w:pPr>
          </w:p>
          <w:p>
            <w:pPr>
              <w:snapToGrid w:val="0"/>
              <w:spacing w:line="240" w:lineRule="exact"/>
              <w:rPr>
                <w:rFonts w:hint="eastAsia" w:ascii="宋体" w:hAnsi="宋体" w:eastAsia="宋体" w:cs="新宋体"/>
                <w:color w:val="auto"/>
                <w:sz w:val="18"/>
                <w:szCs w:val="18"/>
              </w:rPr>
            </w:pPr>
            <w:r>
              <w:rPr>
                <w:rFonts w:hint="eastAsia" w:ascii="宋体" w:hAnsi="宋体" w:eastAsia="宋体" w:cs="新宋体"/>
                <w:color w:val="auto"/>
                <w:sz w:val="18"/>
                <w:szCs w:val="18"/>
                <w:lang w:val="en-US" w:eastAsia="zh-CN"/>
              </w:rPr>
              <w:t>OHSMS：</w:t>
            </w:r>
            <w:r>
              <w:rPr>
                <w:rFonts w:hint="eastAsia" w:ascii="宋体" w:hAnsi="宋体" w:eastAsia="宋体" w:cs="新宋体"/>
                <w:color w:val="auto"/>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7.1资源；7.4信息和沟通；9.1监视、测量、分析和评价；9.3管理评审；10.1改进 总则；10.3持续改进。</w:t>
            </w:r>
          </w:p>
          <w:p>
            <w:pPr>
              <w:snapToGrid w:val="0"/>
              <w:spacing w:line="240" w:lineRule="exact"/>
              <w:rPr>
                <w:rFonts w:hint="eastAsia" w:ascii="宋体" w:hAnsi="宋体" w:eastAsia="宋体" w:cs="新宋体"/>
                <w:color w:val="auto"/>
                <w:sz w:val="18"/>
                <w:szCs w:val="18"/>
              </w:rPr>
            </w:pPr>
          </w:p>
          <w:p>
            <w:pPr>
              <w:snapToGrid w:val="0"/>
              <w:spacing w:line="240" w:lineRule="exact"/>
              <w:rPr>
                <w:rFonts w:hint="default" w:ascii="Times New Roman" w:hAnsi="Times New Roman" w:eastAsia="宋体" w:cs="Times New Roman"/>
                <w:color w:val="auto"/>
                <w:kern w:val="2"/>
                <w:sz w:val="21"/>
                <w:lang w:val="en-US" w:eastAsia="zh-CN" w:bidi="ar-SA"/>
              </w:rPr>
            </w:pPr>
            <w:r>
              <w:rPr>
                <w:rFonts w:hint="eastAsia" w:ascii="宋体" w:hAnsi="宋体" w:eastAsia="宋体" w:cs="新宋体"/>
                <w:color w:val="auto"/>
                <w:sz w:val="18"/>
                <w:szCs w:val="18"/>
              </w:rPr>
              <w:t>范围的确认，资质的确认，法律法规执行情况，投诉或事故/政府主管部门监督抽查情况</w:t>
            </w:r>
            <w:r>
              <w:rPr>
                <w:rFonts w:hint="eastAsia" w:ascii="宋体" w:hAnsi="宋体" w:eastAsia="宋体" w:cs="新宋体"/>
                <w:color w:val="auto"/>
                <w:sz w:val="18"/>
                <w:szCs w:val="18"/>
                <w:lang w:eastAsia="zh-CN"/>
              </w:rPr>
              <w:t>，</w:t>
            </w:r>
            <w:r>
              <w:rPr>
                <w:rFonts w:hint="eastAsia" w:ascii="宋体" w:hAnsi="宋体" w:eastAsia="宋体" w:cs="新宋体"/>
                <w:color w:val="auto"/>
                <w:sz w:val="18"/>
                <w:szCs w:val="18"/>
                <w:lang w:val="en-US" w:eastAsia="zh-CN"/>
              </w:rPr>
              <w:t>一阶段不符合的验证</w:t>
            </w:r>
            <w:r>
              <w:rPr>
                <w:rFonts w:hint="eastAsia" w:ascii="宋体" w:hAnsi="宋体" w:eastAsia="宋体" w:cs="新宋体"/>
                <w:color w:val="auto"/>
                <w:sz w:val="18"/>
                <w:szCs w:val="18"/>
              </w:rPr>
              <w:t>。</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4.1;4.2;4.3;4.4</w:t>
            </w:r>
          </w:p>
          <w:p>
            <w:pPr>
              <w:adjustRightInd w:val="0"/>
              <w:snapToGrid w:val="0"/>
              <w:rPr>
                <w:rFonts w:ascii="宋体" w:hAnsi="宋体" w:cs="宋体"/>
                <w:color w:val="auto"/>
                <w:szCs w:val="21"/>
              </w:rPr>
            </w:pPr>
          </w:p>
          <w:p>
            <w:pPr>
              <w:rPr>
                <w:color w:val="auto"/>
              </w:rPr>
            </w:pPr>
          </w:p>
        </w:tc>
        <w:tc>
          <w:tcPr>
            <w:tcW w:w="10004" w:type="dxa"/>
          </w:tcPr>
          <w:p>
            <w:pPr>
              <w:spacing w:line="360" w:lineRule="auto"/>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环境、安全意识比较强。公司的办公及培训设施、设备比较先进。对公司不利的内、外部因素有：市场竞争非常激烈，服务利润不断降低、用工成本增加、环境、安全管理要求提高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公司确定的相关方有员工、业主、顾客、政府机构、审核机构、供方等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了解员工诉求的形式为谈心、会议等；了解环保生态局、安建局等相关方的形式主要为电话沟通、上门拜访等；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员工关注的主要问题有工资、待遇、晋升机制、福利、职业健康等，业主关注的主要问题环保、安全、服务等。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公司管理体系的认证范围为：</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E：物业管理服务所涉及的相关环境管理活动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O：物业管理服务所涉及的相关职业健康安全管理活动。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eastAsia="zh-CN"/>
              </w:rPr>
              <w:t>注册地址</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重庆市九龙坡区石桥铺渝州路33-25-10-2号</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注册</w:t>
            </w:r>
            <w:r>
              <w:rPr>
                <w:rFonts w:hint="eastAsia" w:ascii="宋体" w:hAnsi="宋体" w:eastAsia="宋体" w:cs="宋体"/>
                <w:color w:val="auto"/>
                <w:sz w:val="21"/>
                <w:szCs w:val="21"/>
              </w:rPr>
              <w:t>经营地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重庆市渝北区东湖南路力帆时代2幢6-3。</w:t>
            </w:r>
          </w:p>
          <w:p>
            <w:pPr>
              <w:pStyle w:val="2"/>
              <w:rPr>
                <w:rFonts w:hint="default" w:eastAsia="宋体"/>
                <w:color w:val="auto"/>
                <w:highlight w:val="none"/>
                <w:lang w:val="en-US" w:eastAsia="zh-CN"/>
              </w:rPr>
            </w:pPr>
            <w:r>
              <w:rPr>
                <w:rFonts w:hint="eastAsia" w:ascii="宋体" w:hAnsi="宋体" w:cs="宋体"/>
                <w:color w:val="auto"/>
                <w:sz w:val="21"/>
                <w:szCs w:val="21"/>
                <w:lang w:val="en-US" w:eastAsia="zh-CN"/>
              </w:rPr>
              <w:t>临时场所：</w:t>
            </w:r>
            <w:r>
              <w:rPr>
                <w:rFonts w:hint="eastAsia" w:ascii="宋体" w:hAnsi="宋体"/>
                <w:color w:val="auto"/>
                <w:sz w:val="21"/>
              </w:rPr>
              <w:t>重庆市江北区西城大道西</w:t>
            </w:r>
            <w:r>
              <w:rPr>
                <w:rFonts w:hint="eastAsia" w:ascii="宋体" w:hAnsi="宋体"/>
                <w:color w:val="auto"/>
                <w:sz w:val="21"/>
                <w:highlight w:val="none"/>
              </w:rPr>
              <w:t>大街27好平安财富中心B座16、17层</w:t>
            </w:r>
          </w:p>
          <w:p>
            <w:pPr>
              <w:pStyle w:val="2"/>
              <w:rPr>
                <w:rFonts w:hint="eastAsia"/>
                <w:color w:val="auto"/>
                <w:highlight w:val="none"/>
              </w:rPr>
            </w:pP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highlight w:val="none"/>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w:t>
            </w:r>
            <w:r>
              <w:rPr>
                <w:rFonts w:hint="eastAsia" w:ascii="宋体" w:hAnsi="宋体" w:cs="宋体"/>
                <w:color w:val="auto"/>
                <w:szCs w:val="21"/>
                <w:highlight w:val="none"/>
                <w:lang w:eastAsia="zh-CN"/>
              </w:rPr>
              <w:t>GB/T45001-2020</w:t>
            </w:r>
            <w:r>
              <w:rPr>
                <w:rFonts w:hint="eastAsia" w:ascii="宋体" w:hAnsi="宋体" w:cs="宋体"/>
                <w:color w:val="auto"/>
                <w:szCs w:val="21"/>
                <w:highlight w:val="none"/>
              </w:rPr>
              <w:t>标准要求，并明确了过程顺序和相互作用以及过程有效运作和控制所需的准则和方法。在管理手册中，确定产生非预期的</w:t>
            </w:r>
            <w:r>
              <w:rPr>
                <w:rFonts w:hint="eastAsia" w:ascii="宋体" w:hAnsi="宋体" w:cs="宋体"/>
                <w:color w:val="auto"/>
                <w:szCs w:val="21"/>
              </w:rPr>
              <w:t>输出或过程失效对产品和顾客满意带来的风险，以及应对措施。组织制定管理评审控制程序，定期进行评审，必要时变更过程，以确保过程持续产生公司期望的结果。</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lang w:eastAsia="zh-CN"/>
              </w:rPr>
              <w:t>EO:</w:t>
            </w:r>
            <w:r>
              <w:rPr>
                <w:rFonts w:hint="eastAsia" w:ascii="宋体" w:hAnsi="宋体" w:cs="宋体"/>
                <w:color w:val="auto"/>
                <w:szCs w:val="21"/>
              </w:rPr>
              <w:t>5.1</w:t>
            </w:r>
          </w:p>
        </w:tc>
        <w:tc>
          <w:tcPr>
            <w:tcW w:w="10004"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胡彬</w:t>
            </w:r>
            <w:r>
              <w:rPr>
                <w:rFonts w:hint="eastAsia" w:ascii="宋体" w:hAnsi="宋体" w:cs="宋体"/>
                <w:color w:val="auto"/>
                <w:szCs w:val="21"/>
                <w:highlight w:val="none"/>
              </w:rPr>
              <w:t>；管代：</w:t>
            </w:r>
            <w:r>
              <w:rPr>
                <w:rFonts w:hint="eastAsia" w:ascii="宋体" w:hAnsi="宋体" w:cs="宋体"/>
                <w:color w:val="auto"/>
                <w:szCs w:val="21"/>
                <w:highlight w:val="none"/>
                <w:lang w:eastAsia="zh-CN"/>
              </w:rPr>
              <w:t>文小波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通过与总经理交流：总经理从以下活动方式对公司建立、实施环境和职业健康安全管理体系并持续改进其有效性所做出的承诺提供证据：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5.2 </w:t>
            </w:r>
          </w:p>
          <w:p>
            <w:pPr>
              <w:rPr>
                <w:b/>
                <w:color w:val="auto"/>
                <w:szCs w:val="21"/>
              </w:rPr>
            </w:pPr>
          </w:p>
        </w:tc>
        <w:tc>
          <w:tcPr>
            <w:tcW w:w="10004" w:type="dxa"/>
            <w:vAlign w:val="top"/>
          </w:tcPr>
          <w:p>
            <w:pPr>
              <w:spacing w:line="360" w:lineRule="auto"/>
              <w:jc w:val="both"/>
              <w:rPr>
                <w:rFonts w:hint="eastAsia" w:ascii="宋体" w:hAnsi="宋体" w:eastAsia="宋体" w:cs="Times New Roman"/>
                <w:bCs/>
                <w:color w:val="auto"/>
                <w:szCs w:val="21"/>
                <w:lang w:eastAsia="zh-CN"/>
              </w:rPr>
            </w:pPr>
            <w:r>
              <w:rPr>
                <w:rFonts w:hint="eastAsia" w:ascii="宋体" w:hAnsi="宋体"/>
                <w:bCs/>
                <w:color w:val="auto"/>
                <w:szCs w:val="21"/>
              </w:rPr>
              <w:t>质量/环境/职业健康安全方</w:t>
            </w:r>
            <w:r>
              <w:rPr>
                <w:rFonts w:hint="eastAsia" w:ascii="宋体" w:hAnsi="宋体" w:eastAsia="宋体" w:cs="Times New Roman"/>
                <w:bCs/>
                <w:color w:val="auto"/>
                <w:szCs w:val="21"/>
              </w:rPr>
              <w:t>针：优质服务　环境舒适  各方满意　持续发展</w:t>
            </w:r>
            <w:r>
              <w:rPr>
                <w:rFonts w:hint="eastAsia" w:ascii="宋体" w:hAnsi="宋体" w:eastAsia="宋体" w:cs="Times New Roman"/>
                <w:bCs/>
                <w:color w:val="auto"/>
                <w:szCs w:val="21"/>
                <w:lang w:eastAsia="zh-CN"/>
              </w:rPr>
              <w:t>。</w:t>
            </w:r>
          </w:p>
          <w:p>
            <w:pPr>
              <w:spacing w:line="400" w:lineRule="exact"/>
              <w:jc w:val="left"/>
              <w:rPr>
                <w:rFonts w:ascii="宋体" w:hAnsi="宋体" w:cs="宋体"/>
                <w:color w:val="auto"/>
                <w:szCs w:val="21"/>
              </w:rPr>
            </w:pPr>
            <w:r>
              <w:rPr>
                <w:rFonts w:hint="eastAsia" w:ascii="宋体" w:hAnsi="宋体" w:cs="宋体"/>
                <w:color w:val="auto"/>
                <w:szCs w:val="21"/>
                <w:lang w:eastAsia="zh-CN"/>
              </w:rPr>
              <w:t>负责人讲，方针</w:t>
            </w:r>
            <w:r>
              <w:rPr>
                <w:rFonts w:hint="eastAsia" w:ascii="宋体" w:hAnsi="宋体" w:cs="宋体"/>
                <w:color w:val="auto"/>
                <w:szCs w:val="21"/>
              </w:rPr>
              <w:t>其内涵包含了：</w:t>
            </w:r>
          </w:p>
          <w:p>
            <w:pPr>
              <w:spacing w:line="400" w:lineRule="exact"/>
              <w:jc w:val="left"/>
              <w:rPr>
                <w:rFonts w:hint="eastAsia" w:ascii="宋体" w:hAnsi="宋体" w:eastAsia="宋体" w:cs="宋体"/>
                <w:color w:val="auto"/>
                <w:szCs w:val="21"/>
              </w:rPr>
            </w:pPr>
            <w:r>
              <w:rPr>
                <w:rFonts w:hint="eastAsia" w:ascii="Times New Roman" w:hAnsi="Times New Roman"/>
                <w:color w:val="auto"/>
                <w:lang w:eastAsia="zh-CN"/>
              </w:rPr>
              <w:t>公司全面实行三标管理标准，采用先进的科学管理方法，提高工作效率，规范公司管理制度，实行标准化管理，推行诚实守信的优质服务，为业主、员工、社会等相关方营造满意的工作、生活环境和安全的宜居环境，使各方均满意，为公司可持续发展打下坚实的基础</w:t>
            </w:r>
            <w:r>
              <w:rPr>
                <w:rFonts w:hint="eastAsia" w:ascii="宋体" w:hAnsi="宋体" w:eastAsia="宋体" w:cs="宋体"/>
                <w:color w:val="auto"/>
                <w:szCs w:val="21"/>
              </w:rPr>
              <w:t>。</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管理方针在手册上进行了确定和发布，并通过文件发放的形式发放至各部门、给员工进行了宣传培训。</w:t>
            </w:r>
          </w:p>
          <w:p>
            <w:pPr>
              <w:spacing w:line="400" w:lineRule="exact"/>
              <w:jc w:val="left"/>
              <w:rPr>
                <w:rFonts w:hint="eastAsia" w:ascii="宋体" w:hAnsi="宋体" w:eastAsia="宋体" w:cs="宋体"/>
                <w:color w:val="auto"/>
                <w:szCs w:val="21"/>
              </w:rPr>
            </w:pPr>
            <w:r>
              <w:rPr>
                <w:rFonts w:hint="eastAsia" w:ascii="宋体" w:hAnsi="宋体" w:cs="宋体"/>
                <w:color w:val="auto"/>
                <w:szCs w:val="21"/>
                <w:lang w:val="en-US" w:eastAsia="zh-CN"/>
              </w:rPr>
              <w:t>管理</w:t>
            </w:r>
            <w:r>
              <w:rPr>
                <w:rFonts w:hint="eastAsia" w:ascii="宋体" w:hAnsi="宋体" w:eastAsia="宋体" w:cs="宋体"/>
                <w:color w:val="auto"/>
                <w:szCs w:val="21"/>
              </w:rPr>
              <w:t>方针对外进行了发布。</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eastAsia="宋体" w:cs="宋体"/>
                <w:color w:val="auto"/>
                <w:szCs w:val="21"/>
              </w:rPr>
              <w:t>企业的</w:t>
            </w:r>
            <w:r>
              <w:rPr>
                <w:rFonts w:hint="eastAsia" w:ascii="宋体" w:hAnsi="宋体" w:cs="宋体"/>
                <w:color w:val="auto"/>
                <w:szCs w:val="21"/>
                <w:lang w:val="en-US" w:eastAsia="zh-CN"/>
              </w:rPr>
              <w:t>环境及职业健康安全管理</w:t>
            </w:r>
            <w:r>
              <w:rPr>
                <w:rFonts w:hint="eastAsia" w:ascii="宋体" w:hAnsi="宋体" w:eastAsia="宋体" w:cs="宋体"/>
                <w:color w:val="auto"/>
                <w:szCs w:val="21"/>
              </w:rPr>
              <w:t>方针的内容和管理基本符合标准和法规要求。</w:t>
            </w:r>
          </w:p>
        </w:tc>
        <w:tc>
          <w:tcPr>
            <w:tcW w:w="1585" w:type="dxa"/>
            <w:vAlign w:val="top"/>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5.3 </w:t>
            </w:r>
          </w:p>
          <w:p>
            <w:pPr>
              <w:rPr>
                <w:b/>
                <w:color w:val="auto"/>
                <w:szCs w:val="21"/>
              </w:rPr>
            </w:pPr>
          </w:p>
        </w:tc>
        <w:tc>
          <w:tcPr>
            <w:tcW w:w="10004"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工作人员的协商和参与</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5.4</w:t>
            </w:r>
          </w:p>
          <w:p>
            <w:pPr>
              <w:rPr>
                <w:rFonts w:ascii="宋体" w:hAnsi="宋体"/>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职责、权限、信息沟通与协商管理程序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eastAsia="zh-CN"/>
              </w:rPr>
              <w:t>陈茜</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eastAsia="zh-CN"/>
              </w:rPr>
              <w:t>陈茜</w:t>
            </w:r>
            <w:r>
              <w:rPr>
                <w:rFonts w:hint="eastAsia" w:ascii="宋体" w:hAnsi="宋体" w:cs="宋体"/>
                <w:color w:val="auto"/>
                <w:szCs w:val="21"/>
              </w:rPr>
              <w:t>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lang w:eastAsia="zh-CN"/>
              </w:rPr>
              <w:t>陈茜</w:t>
            </w:r>
            <w:r>
              <w:rPr>
                <w:rFonts w:hint="eastAsia" w:ascii="宋体" w:hAnsi="宋体" w:cs="宋体"/>
                <w:color w:val="auto"/>
                <w:szCs w:val="21"/>
              </w:rPr>
              <w:t>，了解到暂未发生员工与企业的劳动纠纷、工伤、员工投诉、员工权益争执等情况。</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6.1 </w:t>
            </w:r>
          </w:p>
          <w:p>
            <w:pPr>
              <w:rPr>
                <w:b/>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color w:val="auto"/>
              </w:rPr>
              <w:t>环境因素的识别与评价控制程序</w:t>
            </w:r>
            <w:r>
              <w:rPr>
                <w:rFonts w:hint="eastAsia" w:ascii="宋体" w:hAnsi="宋体" w:cs="宋体"/>
                <w:color w:val="auto"/>
                <w:szCs w:val="21"/>
              </w:rPr>
              <w:t>》，内容包括环境因素的识别、确认、汇总、评价和重要环境因素的确定、登记、清单发放及更新控制。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w:t>
            </w:r>
            <w:r>
              <w:rPr>
                <w:rFonts w:hint="eastAsia" w:ascii="宋体" w:hAnsi="宋体" w:cs="宋体"/>
                <w:color w:val="auto"/>
                <w:szCs w:val="21"/>
                <w:lang w:val="en-US" w:eastAsia="zh-CN"/>
              </w:rPr>
              <w:t>2</w:t>
            </w:r>
            <w:r>
              <w:rPr>
                <w:rFonts w:hint="eastAsia" w:ascii="宋体" w:hAnsi="宋体" w:cs="宋体"/>
                <w:color w:val="auto"/>
                <w:szCs w:val="21"/>
              </w:rPr>
              <w:t>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1）潜在火灾；2）固废废弃物；</w:t>
            </w:r>
          </w:p>
          <w:p>
            <w:pPr>
              <w:numPr>
                <w:ilvl w:val="0"/>
                <w:numId w:val="0"/>
              </w:num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抽查环境因素</w:t>
            </w:r>
            <w:r>
              <w:rPr>
                <w:rFonts w:hint="eastAsia" w:ascii="宋体" w:hAnsi="宋体" w:cs="宋体"/>
                <w:color w:val="auto"/>
                <w:szCs w:val="21"/>
                <w:lang w:eastAsia="zh-CN"/>
              </w:rPr>
              <w:t>：</w:t>
            </w:r>
            <w:r>
              <w:rPr>
                <w:rFonts w:hint="eastAsia" w:ascii="宋体" w:hAnsi="宋体" w:cs="宋体"/>
                <w:color w:val="auto"/>
                <w:szCs w:val="21"/>
              </w:rPr>
              <w:t>固废排放的管理措施：</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t>1.建立并完善环境管理制度，将与责任分解落实，并对目标的实现情况进行监督检查。</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t>2.对工作人员进行教育培训，增强员工的环保意识和技术水平。</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t>3.购备垃圾箱，及时回收，分类堆放。</w:t>
            </w:r>
          </w:p>
          <w:p>
            <w:pPr>
              <w:pStyle w:val="2"/>
              <w:rPr>
                <w:rFonts w:hint="eastAsia"/>
                <w:color w:val="auto"/>
              </w:rPr>
            </w:pPr>
            <w:r>
              <w:rPr>
                <w:rFonts w:hint="eastAsia" w:ascii="宋体" w:hAnsi="宋体" w:cs="宋体"/>
                <w:color w:val="auto"/>
                <w:szCs w:val="21"/>
                <w:lang w:val="en-US" w:eastAsia="zh-CN"/>
              </w:rPr>
              <w:t>4.与销售商或厂家联系，力争使废物能再生或重新利用。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公司重要危险源有以下三项：</w:t>
            </w:r>
          </w:p>
          <w:p>
            <w:pPr>
              <w:tabs>
                <w:tab w:val="center" w:pos="3169"/>
              </w:tabs>
              <w:spacing w:line="400" w:lineRule="exact"/>
              <w:jc w:val="left"/>
              <w:rPr>
                <w:rFonts w:ascii="宋体" w:hAnsi="宋体" w:cs="宋体"/>
                <w:color w:val="auto"/>
                <w:szCs w:val="21"/>
              </w:rPr>
            </w:pPr>
            <w:r>
              <w:rPr>
                <w:rFonts w:hint="eastAsia"/>
                <w:color w:val="auto"/>
                <w:szCs w:val="21"/>
              </w:rPr>
              <w:t>1）火灾；2）</w:t>
            </w:r>
            <w:r>
              <w:rPr>
                <w:rFonts w:hint="eastAsia"/>
                <w:color w:val="auto"/>
                <w:szCs w:val="21"/>
                <w:lang w:val="en-US" w:eastAsia="zh-CN"/>
              </w:rPr>
              <w:t>触电；3）人身</w:t>
            </w:r>
            <w:r>
              <w:rPr>
                <w:rFonts w:hint="eastAsia"/>
                <w:color w:val="auto"/>
                <w:szCs w:val="21"/>
              </w:rPr>
              <w:t>伤害</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抽查重要危险源的方法控制措施：</w:t>
            </w:r>
          </w:p>
          <w:p>
            <w:pPr>
              <w:spacing w:line="340" w:lineRule="exac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潜在火灾的管理</w:t>
            </w:r>
            <w:r>
              <w:rPr>
                <w:rFonts w:hint="eastAsia" w:ascii="宋体" w:hAnsi="宋体" w:cs="宋体"/>
                <w:color w:val="auto"/>
                <w:szCs w:val="21"/>
              </w:rPr>
              <w:t>方案</w:t>
            </w:r>
          </w:p>
          <w:p>
            <w:pPr>
              <w:spacing w:line="340" w:lineRule="exact"/>
              <w:rPr>
                <w:rFonts w:hint="eastAsia" w:ascii="宋体" w:hAnsi="宋体" w:cs="宋体"/>
                <w:color w:val="auto"/>
                <w:sz w:val="21"/>
                <w:szCs w:val="21"/>
              </w:rPr>
            </w:pPr>
            <w:r>
              <w:rPr>
                <w:rFonts w:hint="eastAsia" w:ascii="宋体" w:hAnsi="宋体" w:cs="宋体"/>
                <w:color w:val="auto"/>
                <w:sz w:val="21"/>
                <w:szCs w:val="21"/>
              </w:rPr>
              <w:t>1.组织消防事故应急救援演练、评价；</w:t>
            </w:r>
          </w:p>
          <w:p>
            <w:pPr>
              <w:spacing w:line="340" w:lineRule="exact"/>
              <w:rPr>
                <w:rFonts w:hint="eastAsia" w:ascii="宋体" w:hAnsi="宋体" w:cs="宋体"/>
                <w:color w:val="auto"/>
                <w:sz w:val="21"/>
                <w:szCs w:val="21"/>
              </w:rPr>
            </w:pPr>
            <w:r>
              <w:rPr>
                <w:rFonts w:hint="eastAsia" w:ascii="宋体" w:hAnsi="宋体" w:cs="宋体"/>
                <w:color w:val="auto"/>
                <w:sz w:val="21"/>
                <w:szCs w:val="21"/>
              </w:rPr>
              <w:t>2.定期充装维护消防器材，确保完好；</w:t>
            </w:r>
          </w:p>
          <w:p>
            <w:pPr>
              <w:spacing w:line="340" w:lineRule="exact"/>
              <w:rPr>
                <w:rFonts w:hint="eastAsia" w:ascii="宋体" w:hAnsi="宋体" w:cs="宋体"/>
                <w:color w:val="auto"/>
                <w:sz w:val="21"/>
                <w:szCs w:val="21"/>
              </w:rPr>
            </w:pPr>
            <w:r>
              <w:rPr>
                <w:rFonts w:hint="eastAsia" w:ascii="宋体" w:hAnsi="宋体" w:cs="宋体"/>
                <w:color w:val="auto"/>
                <w:sz w:val="21"/>
                <w:szCs w:val="21"/>
              </w:rPr>
              <w:t>3.严格落实公司安全检查、整改制度；</w:t>
            </w:r>
          </w:p>
          <w:p>
            <w:pPr>
              <w:spacing w:line="340" w:lineRule="exact"/>
              <w:rPr>
                <w:rFonts w:ascii="宋体" w:hAnsi="宋体" w:cs="宋体"/>
                <w:color w:val="auto"/>
                <w:sz w:val="21"/>
                <w:szCs w:val="21"/>
              </w:rPr>
            </w:pPr>
            <w:r>
              <w:rPr>
                <w:rFonts w:hint="eastAsia" w:ascii="宋体" w:hAnsi="宋体" w:cs="宋体"/>
                <w:color w:val="auto"/>
                <w:sz w:val="21"/>
                <w:szCs w:val="21"/>
              </w:rPr>
              <w:t>4.组织人员安全培训，提高职工安全意识。</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p>
          <w:p>
            <w:pPr>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color w:val="auto"/>
              </w:rPr>
            </w:pPr>
            <w:r>
              <w:rPr>
                <w:rFonts w:hint="eastAsia"/>
                <w:color w:val="auto"/>
                <w:szCs w:val="21"/>
              </w:rPr>
              <w:t>策划措施</w:t>
            </w:r>
          </w:p>
        </w:tc>
        <w:tc>
          <w:tcPr>
            <w:tcW w:w="960" w:type="dxa"/>
          </w:tcPr>
          <w:p>
            <w:pPr>
              <w:rPr>
                <w:b/>
                <w:color w:val="auto"/>
              </w:rPr>
            </w:pPr>
            <w:r>
              <w:rPr>
                <w:rFonts w:hint="eastAsia" w:ascii="宋体" w:hAnsi="宋体" w:cs="宋体"/>
                <w:color w:val="auto"/>
                <w:szCs w:val="21"/>
                <w:lang w:eastAsia="zh-CN"/>
              </w:rPr>
              <w:t>EO:</w:t>
            </w:r>
            <w:r>
              <w:rPr>
                <w:rFonts w:hint="eastAsia" w:ascii="宋体" w:hAnsi="宋体" w:cs="宋体"/>
                <w:color w:val="auto"/>
                <w:szCs w:val="21"/>
              </w:rPr>
              <w:t>6.1.4</w:t>
            </w:r>
          </w:p>
        </w:tc>
        <w:tc>
          <w:tcPr>
            <w:tcW w:w="10004" w:type="dxa"/>
          </w:tcPr>
          <w:p>
            <w:pPr>
              <w:spacing w:line="360" w:lineRule="auto"/>
              <w:ind w:firstLine="420" w:firstLineChars="200"/>
              <w:rPr>
                <w:b/>
                <w:color w:val="auto"/>
              </w:rPr>
            </w:pPr>
            <w:r>
              <w:rPr>
                <w:rFonts w:hint="eastAsia"/>
                <w:color w:val="auto"/>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pPr>
              <w:spacing w:line="360" w:lineRule="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6.2 </w:t>
            </w:r>
          </w:p>
          <w:p>
            <w:pPr>
              <w:rPr>
                <w:b/>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环境、职业健康安全目标：</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1、固废正确分类处理率100%</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2、意外伤害事故0发生</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3、潜在火灾0发生。</w:t>
            </w:r>
          </w:p>
          <w:p>
            <w:pPr>
              <w:keepNext w:val="0"/>
              <w:keepLines w:val="0"/>
              <w:suppressLineNumbers w:val="0"/>
              <w:spacing w:before="0" w:beforeAutospacing="0" w:after="0" w:afterAutospacing="0" w:line="400" w:lineRule="atLeast"/>
              <w:ind w:left="0" w:right="17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查：</w:t>
            </w:r>
            <w:r>
              <w:rPr>
                <w:rFonts w:hint="eastAsia" w:ascii="宋体" w:hAnsi="宋体" w:cs="宋体"/>
                <w:color w:val="auto"/>
                <w:sz w:val="21"/>
                <w:szCs w:val="21"/>
                <w:highlight w:val="none"/>
                <w:lang w:eastAsia="zh-CN" w:bidi="ar"/>
              </w:rPr>
              <w:t>2022年1月-9月项目部管理目标分解考核表，</w:t>
            </w:r>
            <w:r>
              <w:rPr>
                <w:rFonts w:hint="eastAsia" w:ascii="宋体" w:hAnsi="宋体" w:cs="宋体"/>
                <w:color w:val="auto"/>
                <w:sz w:val="21"/>
                <w:szCs w:val="21"/>
                <w:highlight w:val="none"/>
                <w:lang w:bidi="ar"/>
              </w:rPr>
              <w:t>目标完成情况</w:t>
            </w:r>
          </w:p>
          <w:p>
            <w:pPr>
              <w:keepNext w:val="0"/>
              <w:keepLines w:val="0"/>
              <w:numPr>
                <w:ilvl w:val="0"/>
                <w:numId w:val="0"/>
              </w:numPr>
              <w:suppressLineNumbers w:val="0"/>
              <w:spacing w:before="0" w:beforeAutospacing="0" w:after="0" w:afterAutospacing="0" w:line="400" w:lineRule="atLeast"/>
              <w:ind w:right="170" w:rightChars="0"/>
              <w:jc w:val="left"/>
              <w:rPr>
                <w:rFonts w:hint="default"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1、固废正确分类处理率100%                实测：100%</w:t>
            </w:r>
          </w:p>
          <w:p>
            <w:pPr>
              <w:keepNext w:val="0"/>
              <w:keepLines w:val="0"/>
              <w:numPr>
                <w:ilvl w:val="0"/>
                <w:numId w:val="0"/>
              </w:numPr>
              <w:suppressLineNumbers w:val="0"/>
              <w:tabs>
                <w:tab w:val="center" w:pos="4894"/>
              </w:tabs>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2、意外伤害事故0发生                     实测：0</w:t>
            </w:r>
          </w:p>
          <w:p>
            <w:pPr>
              <w:keepNext w:val="0"/>
              <w:keepLines w:val="0"/>
              <w:numPr>
                <w:ilvl w:val="0"/>
                <w:numId w:val="0"/>
              </w:numPr>
              <w:suppressLineNumbers w:val="0"/>
              <w:tabs>
                <w:tab w:val="left" w:pos="4282"/>
              </w:tabs>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3、潜在火灾0发生。</w:t>
            </w:r>
            <w:r>
              <w:rPr>
                <w:rFonts w:hint="eastAsia" w:ascii="宋体" w:hAnsi="宋体" w:cs="Arial"/>
                <w:iCs/>
                <w:color w:val="auto"/>
                <w:sz w:val="21"/>
                <w:szCs w:val="21"/>
                <w:highlight w:val="none"/>
                <w:lang w:val="en-US" w:eastAsia="zh-CN" w:bidi="ar"/>
              </w:rPr>
              <w:tab/>
            </w:r>
            <w:r>
              <w:rPr>
                <w:rFonts w:hint="eastAsia" w:ascii="宋体" w:hAnsi="宋体" w:cs="Arial"/>
                <w:iCs/>
                <w:color w:val="auto"/>
                <w:sz w:val="21"/>
                <w:szCs w:val="21"/>
                <w:highlight w:val="none"/>
                <w:lang w:val="en-US" w:eastAsia="zh-CN" w:bidi="ar"/>
              </w:rPr>
              <w:t xml:space="preserve"> 实测：0</w:t>
            </w:r>
          </w:p>
          <w:p>
            <w:pPr>
              <w:pStyle w:val="20"/>
              <w:spacing w:line="360" w:lineRule="auto"/>
              <w:ind w:left="420" w:firstLine="0" w:firstLineChars="0"/>
              <w:jc w:val="left"/>
              <w:rPr>
                <w:rFonts w:ascii="宋体" w:hAnsi="宋体"/>
                <w:color w:val="auto"/>
                <w:szCs w:val="21"/>
              </w:rPr>
            </w:pPr>
            <w:r>
              <w:rPr>
                <w:rFonts w:hint="eastAsia" w:ascii="宋体" w:hAnsi="宋体" w:cs="宋体"/>
                <w:color w:val="auto"/>
                <w:szCs w:val="21"/>
              </w:rPr>
              <w:t>均达到目标，并将指标进行了分解。</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9.1</w:t>
            </w:r>
          </w:p>
          <w:p>
            <w:pPr>
              <w:rPr>
                <w:rFonts w:ascii="宋体" w:hAnsi="宋体" w:cs="宋体"/>
                <w:color w:val="auto"/>
                <w:szCs w:val="21"/>
              </w:rPr>
            </w:pPr>
          </w:p>
        </w:tc>
        <w:tc>
          <w:tcPr>
            <w:tcW w:w="10004" w:type="dxa"/>
          </w:tcPr>
          <w:p>
            <w:pPr>
              <w:tabs>
                <w:tab w:val="center" w:pos="3169"/>
              </w:tabs>
              <w:spacing w:line="400" w:lineRule="exact"/>
              <w:jc w:val="left"/>
              <w:rPr>
                <w:rFonts w:hint="eastAsia"/>
                <w:color w:val="auto"/>
              </w:rPr>
            </w:pPr>
            <w:r>
              <w:rPr>
                <w:rFonts w:hint="eastAsia"/>
                <w:color w:val="auto"/>
              </w:rPr>
              <w:t>公司对需要监视和测量的对象的确定，监视、测量、分析和评价方法的选择，实施监视和测量的时机、实施分析和评价的时机界定，环境和职业健康安全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color w:val="auto"/>
              </w:rPr>
            </w:pPr>
            <w:r>
              <w:rPr>
                <w:rFonts w:hint="eastAsia"/>
                <w:color w:val="auto"/>
              </w:rPr>
              <w:t>如：（1）《</w:t>
            </w:r>
            <w:r>
              <w:rPr>
                <w:rFonts w:hint="eastAsia"/>
                <w:color w:val="auto"/>
                <w:lang w:eastAsia="zh-CN"/>
              </w:rPr>
              <w:t>绩效测量和监视控制程序</w:t>
            </w:r>
            <w:r>
              <w:rPr>
                <w:rFonts w:hint="eastAsia"/>
                <w:color w:val="auto"/>
              </w:rPr>
              <w:t>》</w:t>
            </w:r>
          </w:p>
          <w:p>
            <w:pPr>
              <w:tabs>
                <w:tab w:val="center" w:pos="3169"/>
              </w:tabs>
              <w:spacing w:line="400" w:lineRule="exact"/>
              <w:jc w:val="left"/>
              <w:rPr>
                <w:rFonts w:hint="eastAsia"/>
                <w:color w:val="auto"/>
              </w:rPr>
            </w:pPr>
            <w:r>
              <w:rPr>
                <w:rFonts w:hint="eastAsia"/>
                <w:color w:val="auto"/>
              </w:rPr>
              <w:t>（2）《</w:t>
            </w:r>
            <w:r>
              <w:rPr>
                <w:rFonts w:hint="eastAsia"/>
                <w:color w:val="auto"/>
                <w:lang w:eastAsia="zh-CN"/>
              </w:rPr>
              <w:t>内部审核控制程序</w:t>
            </w:r>
            <w:r>
              <w:rPr>
                <w:rFonts w:hint="eastAsia"/>
                <w:color w:val="auto"/>
              </w:rPr>
              <w:t>》</w:t>
            </w:r>
          </w:p>
          <w:p>
            <w:pPr>
              <w:tabs>
                <w:tab w:val="center" w:pos="3169"/>
              </w:tabs>
              <w:spacing w:line="400" w:lineRule="exact"/>
              <w:jc w:val="left"/>
              <w:rPr>
                <w:rFonts w:hint="eastAsia"/>
                <w:color w:val="auto"/>
              </w:rPr>
            </w:pPr>
            <w:r>
              <w:rPr>
                <w:rFonts w:hint="eastAsia"/>
                <w:color w:val="auto"/>
              </w:rPr>
              <w:t>（3）《管理评审程序》</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（4）《应急准备和响应控制程序》</w:t>
            </w:r>
          </w:p>
          <w:p>
            <w:pPr>
              <w:tabs>
                <w:tab w:val="center" w:pos="3169"/>
              </w:tabs>
              <w:spacing w:line="400" w:lineRule="exact"/>
              <w:jc w:val="left"/>
              <w:rPr>
                <w:rFonts w:hint="eastAsia" w:eastAsia="宋体"/>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合规性评价控制程序</w:t>
            </w:r>
            <w:r>
              <w:rPr>
                <w:rFonts w:hint="eastAsia" w:ascii="Times New Roman" w:hAnsi="Times New Roman" w:eastAsia="宋体" w:cs="Times New Roman"/>
                <w:color w:val="auto"/>
                <w:lang w:eastAsia="zh-CN"/>
              </w:rPr>
              <w:t>》</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9.3 </w:t>
            </w:r>
          </w:p>
          <w:p>
            <w:pPr>
              <w:rPr>
                <w:rFonts w:ascii="宋体" w:hAnsi="宋体"/>
                <w:color w:val="auto"/>
                <w:szCs w:val="21"/>
              </w:rPr>
            </w:pPr>
          </w:p>
        </w:tc>
        <w:tc>
          <w:tcPr>
            <w:tcW w:w="10004" w:type="dxa"/>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管理评审程序</w:t>
            </w:r>
            <w:r>
              <w:rPr>
                <w:rFonts w:hint="eastAsia" w:ascii="宋体" w:hAnsi="宋体" w:cs="宋体"/>
                <w:color w:val="auto"/>
                <w:szCs w:val="21"/>
              </w:rPr>
              <w:t>”,规定每年至少进行一次管理评审，每次时间间隔不超过12个月</w:t>
            </w:r>
          </w:p>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时间：</w:t>
            </w:r>
            <w:r>
              <w:rPr>
                <w:rFonts w:hint="eastAsia" w:ascii="宋体" w:hAnsi="宋体" w:cs="宋体"/>
                <w:color w:val="auto"/>
                <w:szCs w:val="21"/>
                <w:lang w:eastAsia="zh-CN"/>
              </w:rPr>
              <w:t>2022年10月10日（</w:t>
            </w:r>
            <w:r>
              <w:rPr>
                <w:rFonts w:hint="eastAsia" w:ascii="宋体" w:hAnsi="宋体" w:cs="宋体"/>
                <w:color w:val="auto"/>
                <w:szCs w:val="21"/>
                <w:lang w:val="en-US" w:eastAsia="zh-CN"/>
              </w:rPr>
              <w:t>三体系结合评审</w:t>
            </w:r>
            <w:r>
              <w:rPr>
                <w:rFonts w:hint="eastAsia" w:ascii="宋体" w:hAnsi="宋体" w:cs="宋体"/>
                <w:color w:val="auto"/>
                <w:szCs w:val="21"/>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胡彬</w:t>
            </w:r>
            <w:r>
              <w:rPr>
                <w:rFonts w:hint="eastAsia" w:ascii="宋体" w:hAnsi="宋体" w:cs="宋体"/>
                <w:color w:val="auto"/>
                <w:szCs w:val="21"/>
              </w:rPr>
              <w:t>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参加人员：总经理、管理者代表，以及各部门主管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评审内容：</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lang w:eastAsia="zh-CN"/>
              </w:rPr>
              <w:t>物业服务</w:t>
            </w:r>
            <w:r>
              <w:rPr>
                <w:rFonts w:hint="eastAsia" w:ascii="宋体" w:hAnsi="宋体" w:cs="宋体"/>
                <w:color w:val="auto"/>
                <w:szCs w:val="21"/>
              </w:rPr>
              <w:t>过程控制情况；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顾客满意情况及意见反馈；</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取得的环境、职业健康安全绩效；</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环境、职业健康安全不符合、事故及其处理情况；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相关方投诉与抱怨及其处理情况等；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重大环境因素/危险源的控制情况；</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应对风险和机遇的措施的有效性；</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与相关方的有关沟通</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任何的改进需求等。</w:t>
            </w:r>
          </w:p>
          <w:p>
            <w:pPr>
              <w:spacing w:line="460" w:lineRule="exact"/>
              <w:ind w:firstLine="420" w:firstLineChars="200"/>
              <w:rPr>
                <w:rFonts w:ascii="宋体" w:hAnsi="宋体"/>
                <w:color w:val="auto"/>
                <w:sz w:val="24"/>
              </w:rPr>
            </w:pPr>
            <w:r>
              <w:rPr>
                <w:rFonts w:hint="eastAsia" w:ascii="宋体" w:hAnsi="宋体" w:eastAsia="宋体" w:cs="宋体"/>
                <w:color w:val="auto"/>
                <w:szCs w:val="21"/>
              </w:rPr>
              <w:t>提出以下改进内容：</w:t>
            </w:r>
            <w:r>
              <w:rPr>
                <w:rFonts w:hint="eastAsia" w:ascii="宋体" w:hAnsi="宋体" w:eastAsia="宋体" w:cs="宋体"/>
                <w:color w:val="auto"/>
                <w:szCs w:val="21"/>
                <w:lang w:eastAsia="zh-CN"/>
              </w:rPr>
              <w:t>组织全体人员学习质量标准、质量手册和程序文件</w:t>
            </w:r>
            <w:r>
              <w:rPr>
                <w:rFonts w:hint="eastAsia" w:ascii="宋体" w:hAnsi="宋体" w:eastAsia="宋体" w:cs="宋体"/>
                <w:color w:val="auto"/>
                <w:szCs w:val="21"/>
              </w:rPr>
              <w:t>，由</w:t>
            </w:r>
            <w:r>
              <w:rPr>
                <w:rFonts w:hint="eastAsia" w:ascii="宋体" w:hAnsi="宋体" w:eastAsia="宋体" w:cs="宋体"/>
                <w:color w:val="auto"/>
                <w:szCs w:val="21"/>
                <w:lang w:eastAsia="zh-CN"/>
              </w:rPr>
              <w:t>综合</w:t>
            </w:r>
            <w:r>
              <w:rPr>
                <w:rFonts w:hint="eastAsia" w:ascii="宋体" w:hAnsi="宋体" w:eastAsia="宋体" w:cs="宋体"/>
                <w:color w:val="auto"/>
                <w:szCs w:val="21"/>
              </w:rPr>
              <w:t>部负责，202</w:t>
            </w:r>
            <w:r>
              <w:rPr>
                <w:rFonts w:hint="eastAsia" w:ascii="宋体" w:hAnsi="宋体" w:cs="宋体"/>
                <w:color w:val="auto"/>
                <w:szCs w:val="21"/>
                <w:lang w:val="en-US" w:eastAsia="zh-CN"/>
              </w:rPr>
              <w:t>2</w:t>
            </w:r>
            <w:r>
              <w:rPr>
                <w:rFonts w:hint="eastAsia" w:ascii="宋体" w:hAnsi="宋体" w:eastAsia="宋体" w:cs="宋体"/>
                <w:color w:val="auto"/>
                <w:szCs w:val="21"/>
              </w:rPr>
              <w:t>年12月</w:t>
            </w:r>
            <w:r>
              <w:rPr>
                <w:rFonts w:hint="eastAsia" w:ascii="宋体" w:hAnsi="宋体" w:eastAsia="宋体" w:cs="宋体"/>
                <w:color w:val="auto"/>
                <w:szCs w:val="21"/>
                <w:lang w:eastAsia="zh-CN"/>
              </w:rPr>
              <w:t>前</w:t>
            </w:r>
            <w:r>
              <w:rPr>
                <w:rFonts w:hint="eastAsia" w:ascii="宋体" w:hAnsi="宋体" w:eastAsia="宋体" w:cs="宋体"/>
                <w:color w:val="auto"/>
                <w:szCs w:val="21"/>
              </w:rPr>
              <w:t>完成</w:t>
            </w:r>
            <w:r>
              <w:rPr>
                <w:rFonts w:hint="eastAsia" w:ascii="宋体" w:hAnsi="宋体" w:cs="宋体"/>
                <w:color w:val="auto"/>
                <w:szCs w:val="21"/>
                <w:lang w:eastAsia="zh-CN"/>
              </w:rPr>
              <w:t>，</w:t>
            </w:r>
            <w:r>
              <w:rPr>
                <w:rFonts w:hint="eastAsia" w:ascii="宋体" w:hAnsi="宋体" w:cs="宋体"/>
                <w:color w:val="auto"/>
                <w:szCs w:val="21"/>
                <w:lang w:val="en-US" w:eastAsia="zh-CN"/>
              </w:rPr>
              <w:t>下次审核时关注</w:t>
            </w:r>
            <w:r>
              <w:rPr>
                <w:rFonts w:hint="eastAsia" w:ascii="宋体" w:hAnsi="宋体" w:eastAsia="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pStyle w:val="7"/>
              <w:ind w:firstLine="420" w:firstLineChars="200"/>
              <w:rPr>
                <w:rFonts w:hAnsi="宋体"/>
                <w:color w:val="auto"/>
              </w:rPr>
            </w:pPr>
            <w:r>
              <w:rPr>
                <w:rFonts w:hint="eastAsia" w:hAnsi="宋体"/>
                <w:color w:val="auto"/>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color w:val="auto"/>
                <w:szCs w:val="21"/>
              </w:rPr>
            </w:pPr>
            <w:r>
              <w:rPr>
                <w:rFonts w:hint="eastAsia" w:ascii="宋体" w:hAnsi="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相关</w:t>
            </w:r>
            <w:r>
              <w:rPr>
                <w:rFonts w:hint="eastAsia" w:ascii="宋体" w:hAnsi="宋体" w:cs="宋体"/>
                <w:color w:val="auto"/>
                <w:szCs w:val="21"/>
                <w:lang w:eastAsia="zh-CN"/>
              </w:rPr>
              <w:t>方</w:t>
            </w:r>
            <w:r>
              <w:rPr>
                <w:rFonts w:hint="eastAsia" w:ascii="宋体" w:hAnsi="宋体" w:cs="宋体"/>
                <w:color w:val="auto"/>
                <w:szCs w:val="21"/>
              </w:rPr>
              <w:t>关注：202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月至今未收到顾客及相关方关于重大服务质量问题的投诉</w:t>
            </w:r>
            <w:r>
              <w:rPr>
                <w:rFonts w:hint="eastAsia" w:ascii="宋体" w:hAnsi="宋体" w:cs="宋体"/>
                <w:color w:val="auto"/>
                <w:szCs w:val="21"/>
                <w:lang w:eastAsia="zh-CN"/>
              </w:rPr>
              <w:t>。</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O:</w:t>
            </w:r>
            <w:r>
              <w:rPr>
                <w:rFonts w:hint="eastAsia" w:ascii="宋体" w:hAnsi="宋体" w:cs="宋体"/>
                <w:color w:val="auto"/>
                <w:szCs w:val="21"/>
              </w:rPr>
              <w:t xml:space="preserve">10.1;10.3； </w:t>
            </w:r>
          </w:p>
          <w:p>
            <w:pPr>
              <w:rPr>
                <w:rFonts w:ascii="宋体" w:hAnsi="宋体"/>
                <w:color w:val="auto"/>
                <w:szCs w:val="21"/>
              </w:rPr>
            </w:pPr>
          </w:p>
        </w:tc>
        <w:tc>
          <w:tcPr>
            <w:tcW w:w="10004" w:type="dxa"/>
          </w:tcPr>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公司制定系列程序文件《</w:t>
            </w:r>
            <w:r>
              <w:rPr>
                <w:rFonts w:hint="eastAsia" w:ascii="宋体" w:hAnsi="宋体" w:cs="宋体"/>
                <w:b w:val="0"/>
                <w:bCs w:val="0"/>
                <w:color w:val="auto"/>
                <w:sz w:val="21"/>
                <w:szCs w:val="21"/>
                <w:lang w:eastAsia="zh-CN"/>
              </w:rPr>
              <w:t>管理评审程序</w:t>
            </w:r>
            <w:r>
              <w:rPr>
                <w:rFonts w:hint="eastAsia" w:ascii="宋体" w:hAnsi="宋体" w:cs="宋体"/>
                <w:b w:val="0"/>
                <w:bCs w:val="0"/>
                <w:color w:val="auto"/>
                <w:sz w:val="21"/>
                <w:szCs w:val="21"/>
              </w:rPr>
              <w:t>》、《</w:t>
            </w:r>
            <w:r>
              <w:rPr>
                <w:rFonts w:hint="eastAsia" w:ascii="宋体" w:hAnsi="宋体" w:cs="宋体"/>
                <w:b w:val="0"/>
                <w:bCs w:val="0"/>
                <w:color w:val="auto"/>
                <w:sz w:val="21"/>
                <w:szCs w:val="21"/>
                <w:lang w:eastAsia="zh-CN"/>
              </w:rPr>
              <w:t>绩效测量和监视控制程序</w:t>
            </w:r>
            <w:r>
              <w:rPr>
                <w:rFonts w:hint="eastAsia" w:ascii="宋体" w:hAnsi="宋体" w:cs="宋体"/>
                <w:b w:val="0"/>
                <w:bCs w:val="0"/>
                <w:color w:val="auto"/>
                <w:sz w:val="21"/>
                <w:szCs w:val="21"/>
              </w:rPr>
              <w:t>》、《纠正预防措施管理程序》及《</w:t>
            </w:r>
            <w:r>
              <w:rPr>
                <w:rFonts w:hint="eastAsia" w:ascii="宋体" w:hAnsi="宋体" w:cs="宋体"/>
                <w:b w:val="0"/>
                <w:bCs w:val="0"/>
                <w:color w:val="auto"/>
                <w:sz w:val="21"/>
                <w:szCs w:val="21"/>
                <w:lang w:eastAsia="zh-CN"/>
              </w:rPr>
              <w:t>内部审核控制程序</w:t>
            </w:r>
            <w:r>
              <w:rPr>
                <w:rFonts w:hint="eastAsia" w:ascii="宋体" w:hAnsi="宋体" w:cs="宋体"/>
                <w:b w:val="0"/>
                <w:bCs w:val="0"/>
                <w:color w:val="auto"/>
                <w:sz w:val="21"/>
                <w:szCs w:val="21"/>
              </w:rPr>
              <w:t>》，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公司通过环境、职业健康安全方针、目标的达成分析、内部环境、职业健康安全审核结果、数据资料统计分析、纠正和预防措施和管理评审等方式，以推动环境、职业健康安全管理体系的持续改进。</w:t>
            </w:r>
          </w:p>
          <w:p>
            <w:pPr>
              <w:pStyle w:val="3"/>
              <w:adjustRightInd w:val="0"/>
              <w:snapToGrid w:val="0"/>
              <w:spacing w:before="0" w:after="0" w:line="360" w:lineRule="auto"/>
              <w:ind w:firstLine="420" w:firstLineChars="200"/>
              <w:rPr>
                <w:rFonts w:ascii="宋体" w:hAnsi="宋体" w:cs="宋体"/>
                <w:color w:val="auto"/>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环境、职业健康安全方针和目标等来实现对环境、职业健康安全管理体系的改进，另外主要通过日常工作中发现的问题及时予以调整解决来实现。</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adjustRightInd w:val="0"/>
              <w:snapToGrid w:val="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范围的确认，资质的确认，法律法规执行情况，投诉或事故/政府主管部门监督抽查情况，一阶段不符合的验证。</w:t>
            </w:r>
          </w:p>
        </w:tc>
        <w:tc>
          <w:tcPr>
            <w:tcW w:w="960" w:type="dxa"/>
          </w:tcPr>
          <w:p>
            <w:pPr>
              <w:rPr>
                <w:rFonts w:hint="eastAsia" w:ascii="宋体" w:hAnsi="宋体" w:eastAsia="宋体" w:cs="宋体"/>
                <w:b w:val="0"/>
                <w:bCs w:val="0"/>
                <w:color w:val="auto"/>
                <w:kern w:val="2"/>
                <w:sz w:val="21"/>
                <w:szCs w:val="21"/>
                <w:lang w:val="en-US" w:eastAsia="zh-CN" w:bidi="ar-SA"/>
              </w:rPr>
            </w:pPr>
          </w:p>
        </w:tc>
        <w:tc>
          <w:tcPr>
            <w:tcW w:w="10004" w:type="dxa"/>
          </w:tcPr>
          <w:p>
            <w:pPr>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现场确认，公司质量、环境、职业健康安全管理体系覆盖范围：</w:t>
            </w:r>
          </w:p>
          <w:p>
            <w:pP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Q：物业管理</w:t>
            </w:r>
          </w:p>
          <w:p>
            <w:pP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E：物业管理所涉及的相关环境管理活动</w:t>
            </w:r>
          </w:p>
          <w:p>
            <w:pP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O：物业管理所涉及的相关职业健康安全管理活动。</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公司严格执行国标及行业要求和法律、法规要求。</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提供营业执照（三证合一），检查有效，经营范围包含认证范围。</w:t>
            </w:r>
          </w:p>
          <w:p>
            <w:pPr>
              <w:pStyle w:val="4"/>
              <w:ind w:firstLine="210" w:firstLineChars="100"/>
              <w:rPr>
                <w:rFonts w:hint="default"/>
                <w:color w:val="auto"/>
                <w:lang w:val="en-US" w:eastAsia="zh-CN"/>
              </w:rPr>
            </w:pPr>
            <w:r>
              <w:rPr>
                <w:rFonts w:hint="eastAsia" w:ascii="宋体" w:hAnsi="宋体" w:eastAsia="宋体" w:cs="宋体"/>
                <w:b w:val="0"/>
                <w:bCs w:val="0"/>
                <w:color w:val="auto"/>
                <w:kern w:val="2"/>
                <w:sz w:val="21"/>
                <w:szCs w:val="21"/>
                <w:lang w:val="en-US" w:eastAsia="zh-CN" w:bidi="ar-SA"/>
              </w:rPr>
              <w:t>公司提供有参保证明，参保人数4人。公司实际人数为：23人，提供有公司员工花名册，详见附件。</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自2022年1月以来，公司无重大的质量、环境和职业健康安全问题和投诉。公司暂无质量、环境、职业健康安全部门监督检查情况。</w:t>
            </w:r>
          </w:p>
          <w:p>
            <w:pPr>
              <w:ind w:firstLine="420" w:firstLineChars="2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一阶段问题验证：一阶段提出的不能提供万用表的有效校准证书，二阶段审核时末整改完毕，已开具不符合。</w:t>
            </w:r>
          </w:p>
        </w:tc>
        <w:tc>
          <w:tcPr>
            <w:tcW w:w="1585" w:type="dxa"/>
          </w:tcPr>
          <w:p>
            <w:pPr>
              <w:rPr>
                <w:color w:val="auto"/>
              </w:rPr>
            </w:pPr>
          </w:p>
        </w:tc>
      </w:tr>
    </w:tbl>
    <w:p>
      <w:pPr>
        <w:rPr>
          <w:color w:val="auto"/>
        </w:rPr>
      </w:pPr>
      <w:r>
        <w:rPr>
          <w:color w:val="auto"/>
        </w:rPr>
        <w:ptab w:relativeTo="margin" w:alignment="center" w:leader="none"/>
      </w:r>
    </w:p>
    <w:p>
      <w:pPr>
        <w:pStyle w:val="9"/>
        <w:rPr>
          <w:rFonts w:hint="eastAsia"/>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综合部（</w:t>
            </w:r>
            <w:r>
              <w:rPr>
                <w:rFonts w:hint="eastAsia"/>
                <w:color w:val="auto"/>
                <w:sz w:val="24"/>
                <w:szCs w:val="24"/>
                <w:lang w:val="en-US" w:eastAsia="zh-CN"/>
              </w:rPr>
              <w:t>含财务</w:t>
            </w:r>
            <w:r>
              <w:rPr>
                <w:rFonts w:hint="eastAsia"/>
                <w:color w:val="auto"/>
                <w:sz w:val="24"/>
                <w:szCs w:val="24"/>
                <w:lang w:eastAsia="zh-CN"/>
              </w:rPr>
              <w:t>），</w:t>
            </w:r>
            <w:r>
              <w:rPr>
                <w:rFonts w:hint="eastAsia"/>
                <w:color w:val="auto"/>
                <w:sz w:val="24"/>
                <w:szCs w:val="24"/>
              </w:rPr>
              <w:t xml:space="preserve">   主管领导：</w:t>
            </w:r>
            <w:r>
              <w:rPr>
                <w:rFonts w:hint="eastAsia" w:ascii="宋体" w:hAnsi="宋体"/>
                <w:color w:val="auto"/>
                <w:sz w:val="24"/>
                <w:lang w:val="en-US" w:eastAsia="zh-CN"/>
              </w:rPr>
              <w:t>文小波、龙佳（财务负责人）</w:t>
            </w:r>
            <w:r>
              <w:rPr>
                <w:rFonts w:hint="eastAsia"/>
                <w:color w:val="auto"/>
                <w:sz w:val="24"/>
                <w:szCs w:val="24"/>
              </w:rPr>
              <w:t>， 陪同人员：</w:t>
            </w:r>
            <w:r>
              <w:rPr>
                <w:rFonts w:hint="eastAsia"/>
                <w:color w:val="auto"/>
                <w:sz w:val="24"/>
                <w:szCs w:val="24"/>
                <w:lang w:val="en-US" w:eastAsia="zh-CN"/>
              </w:rPr>
              <w:t>陈茜</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eastAsia="宋体"/>
                <w:color w:val="auto"/>
                <w:sz w:val="24"/>
                <w:szCs w:val="24"/>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2</w:t>
            </w:r>
            <w:r>
              <w:rPr>
                <w:rFonts w:hint="eastAsia"/>
                <w:color w:val="auto"/>
                <w:sz w:val="24"/>
                <w:szCs w:val="24"/>
                <w:lang w:eastAsia="zh-CN"/>
              </w:rPr>
              <w:t>年</w:t>
            </w:r>
            <w:r>
              <w:rPr>
                <w:rFonts w:hint="eastAsia"/>
                <w:color w:val="auto"/>
                <w:sz w:val="24"/>
                <w:szCs w:val="24"/>
                <w:lang w:val="en-US" w:eastAsia="zh-CN"/>
              </w:rPr>
              <w:t>11</w:t>
            </w:r>
            <w:r>
              <w:rPr>
                <w:rFonts w:hint="eastAsia"/>
                <w:color w:val="auto"/>
                <w:sz w:val="24"/>
                <w:szCs w:val="24"/>
                <w:lang w:eastAsia="zh-CN"/>
              </w:rPr>
              <w:t>月</w:t>
            </w:r>
            <w:r>
              <w:rPr>
                <w:rFonts w:hint="eastAsia"/>
                <w:color w:val="auto"/>
                <w:sz w:val="24"/>
                <w:szCs w:val="24"/>
                <w:lang w:val="en-US" w:eastAsia="zh-CN"/>
              </w:rPr>
              <w:t>1</w:t>
            </w:r>
            <w:r>
              <w:rPr>
                <w:rFonts w:hint="eastAsia"/>
                <w:color w:val="auto"/>
                <w:sz w:val="24"/>
                <w:szCs w:val="24"/>
                <w:lang w:eastAsia="zh-CN"/>
              </w:rPr>
              <w:t>日</w:t>
            </w:r>
            <w:r>
              <w:rPr>
                <w:rFonts w:hint="eastAsia"/>
                <w:color w:val="auto"/>
                <w:sz w:val="24"/>
                <w:szCs w:val="24"/>
                <w:lang w:val="en-US" w:eastAsia="zh-CN"/>
              </w:rPr>
              <w:t>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300" w:lineRule="exact"/>
              <w:rPr>
                <w:rFonts w:hint="eastAsia"/>
                <w:color w:val="auto"/>
                <w:sz w:val="24"/>
                <w:szCs w:val="24"/>
              </w:rPr>
            </w:pPr>
            <w:r>
              <w:rPr>
                <w:rFonts w:hint="eastAsia"/>
                <w:color w:val="auto"/>
                <w:sz w:val="24"/>
                <w:szCs w:val="24"/>
              </w:rPr>
              <w:t>审核条款：</w:t>
            </w:r>
          </w:p>
          <w:p>
            <w:pPr>
              <w:spacing w:line="300" w:lineRule="exact"/>
              <w:rPr>
                <w:color w:val="auto"/>
                <w:sz w:val="24"/>
                <w:szCs w:val="24"/>
              </w:rPr>
            </w:pPr>
            <w:r>
              <w:rPr>
                <w:rFonts w:hint="eastAsia" w:ascii="宋体" w:hAnsi="宋体" w:eastAsia="宋体" w:cs="新宋体"/>
                <w:sz w:val="18"/>
                <w:szCs w:val="18"/>
              </w:rPr>
              <w:t>QMS ：5.3岗位/职责 /权限；6.2质量目标及其实现的策划；7.1.2人员；7.1.4过程运行环境；7.1.6组织知识；7.2能力；7.3意识；7.4沟通；7.5文件化信息；8.4外部提供供方的控制；</w:t>
            </w:r>
            <w:r>
              <w:rPr>
                <w:rFonts w:hint="eastAsia" w:ascii="宋体" w:hAnsi="宋体" w:eastAsia="宋体" w:cs="新宋体"/>
                <w:sz w:val="18"/>
                <w:szCs w:val="18"/>
                <w:lang w:val="en-US" w:eastAsia="zh-CN"/>
              </w:rPr>
              <w:t>9.1.3分析与评价；</w:t>
            </w:r>
            <w:r>
              <w:rPr>
                <w:rFonts w:hint="eastAsia" w:ascii="宋体" w:hAnsi="宋体" w:eastAsia="宋体" w:cs="新宋体"/>
                <w:sz w:val="18"/>
                <w:szCs w:val="18"/>
              </w:rPr>
              <w:t>9.2内部审核；10.2不符合和纠正措施；</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Q5.3；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宋体"/>
                <w:color w:val="auto"/>
                <w:szCs w:val="21"/>
                <w:lang w:eastAsia="zh-CN"/>
              </w:rPr>
              <w:t>综合部</w:t>
            </w:r>
            <w:r>
              <w:rPr>
                <w:rFonts w:hint="eastAsia" w:ascii="宋体" w:hAnsi="宋体" w:cs="宋体"/>
                <w:color w:val="auto"/>
                <w:szCs w:val="21"/>
              </w:rPr>
              <w:t>和财务部的安全职责和权限，以确保部门工作的展开和实施：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和财务部负责人能基本阐述本部门的主要职责。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Q6.2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查见：公司有将质量目标分解到各个部门，</w:t>
            </w:r>
            <w:r>
              <w:rPr>
                <w:rFonts w:hint="eastAsia" w:ascii="宋体" w:hAnsi="宋体" w:cs="宋体"/>
                <w:color w:val="auto"/>
                <w:szCs w:val="21"/>
                <w:lang w:eastAsia="zh-CN"/>
              </w:rPr>
              <w:t>综合部</w:t>
            </w:r>
            <w:r>
              <w:rPr>
                <w:rFonts w:hint="eastAsia" w:ascii="宋体" w:hAnsi="宋体" w:cs="宋体"/>
                <w:color w:val="auto"/>
                <w:szCs w:val="21"/>
              </w:rPr>
              <w:t>的目标是：</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1、质量目标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考核</w:t>
            </w:r>
            <w:r>
              <w:rPr>
                <w:rFonts w:hint="eastAsia" w:ascii="宋体" w:hAnsi="宋体" w:cs="宋体"/>
                <w:color w:val="auto"/>
                <w:szCs w:val="21"/>
                <w:lang w:val="en-US" w:eastAsia="zh-CN"/>
              </w:rPr>
              <w:t>日期</w:t>
            </w:r>
            <w:r>
              <w:rPr>
                <w:rFonts w:hint="eastAsia" w:ascii="宋体" w:hAnsi="宋体" w:cs="宋体"/>
                <w:color w:val="auto"/>
                <w:szCs w:val="21"/>
              </w:rPr>
              <w:t>（</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1）文件发放及时率100%；                      100%</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2）供方及时评价率100%；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100</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lang w:eastAsia="zh-CN"/>
              </w:rPr>
            </w:pPr>
            <w:r>
              <w:rPr>
                <w:rFonts w:hint="eastAsia" w:ascii="宋体" w:hAnsi="宋体" w:cs="宋体"/>
                <w:color w:val="auto"/>
                <w:szCs w:val="21"/>
              </w:rPr>
              <w:t>3）</w:t>
            </w:r>
            <w:r>
              <w:rPr>
                <w:rFonts w:hint="eastAsia" w:ascii="宋体" w:hAnsi="宋体" w:cs="宋体"/>
                <w:color w:val="auto"/>
                <w:szCs w:val="21"/>
                <w:lang w:val="en-US" w:eastAsia="zh-CN"/>
              </w:rPr>
              <w:t>培训计划完成率100%</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100%</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cs="宋体"/>
                <w:color w:val="auto"/>
                <w:szCs w:val="21"/>
                <w:lang w:val="en-US" w:eastAsia="zh-CN"/>
              </w:rPr>
              <w:t>各项费用及时支付率98%</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100%</w:t>
            </w:r>
            <w:r>
              <w:rPr>
                <w:rFonts w:hint="eastAsia" w:ascii="宋体" w:hAnsi="宋体" w:cs="宋体"/>
                <w:color w:val="auto"/>
                <w:szCs w:val="21"/>
              </w:rPr>
              <w:t xml:space="preserve">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rPr>
              <w:t>的《</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年度质量、环境、安全目标实绩一览表</w:t>
            </w:r>
            <w:r>
              <w:rPr>
                <w:rFonts w:hint="eastAsia" w:ascii="宋体" w:hAnsi="宋体" w:cs="宋体"/>
                <w:color w:val="auto"/>
                <w:szCs w:val="21"/>
              </w:rPr>
              <w:t>》和考核记录，经考核均完成目标任务，但不能提供数据的实证性材料，需改进。</w:t>
            </w:r>
          </w:p>
          <w:p>
            <w:pPr>
              <w:spacing w:line="340" w:lineRule="exact"/>
              <w:rPr>
                <w:rFonts w:ascii="宋体" w:hAnsi="宋体" w:cs="宋体"/>
                <w:color w:val="auto"/>
                <w:szCs w:val="21"/>
              </w:rPr>
            </w:pPr>
            <w:r>
              <w:rPr>
                <w:rFonts w:hint="eastAsia" w:ascii="宋体" w:hAnsi="宋体" w:cs="宋体"/>
                <w:color w:val="auto"/>
                <w:szCs w:val="21"/>
              </w:rPr>
              <w:t>目标指标管理方案基本适宜，能够完成。</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160" w:type="dxa"/>
            <w:vAlign w:val="top"/>
          </w:tcPr>
          <w:p>
            <w:pPr>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人员</w:t>
            </w:r>
          </w:p>
        </w:tc>
        <w:tc>
          <w:tcPr>
            <w:tcW w:w="960" w:type="dxa"/>
            <w:vAlign w:val="top"/>
          </w:tcPr>
          <w:p>
            <w:pPr>
              <w:rPr>
                <w:rFonts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rPr>
              <w:t xml:space="preserve">Q7.1.2 </w:t>
            </w:r>
          </w:p>
        </w:tc>
        <w:tc>
          <w:tcPr>
            <w:tcW w:w="10004" w:type="dxa"/>
            <w:vAlign w:val="top"/>
          </w:tcPr>
          <w:p>
            <w:pPr>
              <w:tabs>
                <w:tab w:val="center" w:pos="3169"/>
              </w:tabs>
              <w:spacing w:line="380" w:lineRule="exact"/>
              <w:ind w:firstLine="420" w:firstLineChars="200"/>
              <w:jc w:val="left"/>
              <w:rPr>
                <w:rFonts w:ascii="宋体" w:hAnsi="宋体" w:cs="宋体"/>
                <w:color w:val="auto"/>
                <w:szCs w:val="21"/>
              </w:rPr>
            </w:pPr>
            <w:r>
              <w:rPr>
                <w:rFonts w:hint="eastAsia" w:ascii="宋体" w:hAnsi="宋体" w:cs="宋体"/>
                <w:color w:val="auto"/>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leftChars="0" w:right="1" w:rightChars="0"/>
              <w:rPr>
                <w:rFonts w:ascii="宋体" w:hAnsi="宋体" w:eastAsia="楷体_GB2312" w:cs="Times New Roman"/>
                <w:color w:val="auto"/>
                <w:kern w:val="2"/>
                <w:sz w:val="21"/>
                <w:szCs w:val="21"/>
                <w:lang w:val="en-US" w:eastAsia="zh-CN" w:bidi="ar-SA"/>
              </w:rPr>
            </w:pPr>
            <w:r>
              <w:rPr>
                <w:rFonts w:hint="eastAsia" w:ascii="宋体" w:hAnsi="宋体" w:eastAsia="宋体" w:cs="宋体"/>
                <w:color w:val="auto"/>
                <w:sz w:val="21"/>
                <w:szCs w:val="21"/>
              </w:rPr>
              <w:t>查见：《员工岗位职责和权限》中总经理任职要求，具备一定管理经验，具有较高的综合素质和市场应变能力、熟悉公司经营管理、保证产品质量和服务质量前提下、发展客户，增加效益等。</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160" w:type="dxa"/>
            <w:vAlign w:val="top"/>
          </w:tcPr>
          <w:p>
            <w:pPr>
              <w:pStyle w:val="2"/>
              <w:rPr>
                <w:rFonts w:hint="eastAsia" w:ascii="宋体" w:hAnsi="宋体" w:eastAsia="宋体" w:cs="宋体"/>
                <w:color w:val="auto"/>
                <w:lang w:val="en-US" w:eastAsia="zh-CN"/>
              </w:rPr>
            </w:pPr>
            <w:r>
              <w:rPr>
                <w:rFonts w:hint="eastAsia" w:ascii="宋体" w:hAnsi="宋体" w:eastAsia="宋体" w:cs="宋体"/>
                <w:color w:val="auto"/>
                <w:szCs w:val="21"/>
              </w:rPr>
              <w:t>运作环境</w:t>
            </w:r>
          </w:p>
        </w:tc>
        <w:tc>
          <w:tcPr>
            <w:tcW w:w="960" w:type="dxa"/>
            <w:vAlign w:val="top"/>
          </w:tcPr>
          <w:p>
            <w:pPr>
              <w:pStyle w:val="2"/>
              <w:rPr>
                <w:rFonts w:hint="eastAsia" w:ascii="宋体" w:hAnsi="宋体" w:eastAsia="宋体" w:cs="宋体"/>
                <w:color w:val="auto"/>
                <w:lang w:val="en-US" w:eastAsia="zh-CN"/>
              </w:rPr>
            </w:pPr>
            <w:r>
              <w:rPr>
                <w:rFonts w:hint="eastAsia" w:ascii="宋体" w:hAnsi="宋体" w:eastAsia="宋体" w:cs="宋体"/>
                <w:color w:val="auto"/>
                <w:szCs w:val="21"/>
              </w:rPr>
              <w:t>Q7.1.4</w:t>
            </w:r>
          </w:p>
        </w:tc>
        <w:tc>
          <w:tcPr>
            <w:tcW w:w="10004" w:type="dxa"/>
            <w:vAlign w:val="top"/>
          </w:tcPr>
          <w:p>
            <w:pPr>
              <w:spacing w:line="360" w:lineRule="auto"/>
              <w:ind w:firstLine="210" w:firstLineChars="100"/>
              <w:rPr>
                <w:rFonts w:hint="eastAsia" w:ascii="宋体" w:hAnsi="宋体" w:cs="宋体"/>
                <w:sz w:val="21"/>
                <w:szCs w:val="21"/>
              </w:rPr>
            </w:pPr>
            <w:r>
              <w:rPr>
                <w:rFonts w:hint="eastAsia" w:ascii="宋体" w:hAnsi="宋体" w:cs="宋体"/>
                <w:sz w:val="21"/>
                <w:szCs w:val="21"/>
              </w:rPr>
              <w:t>现场查看办公工作场所环境：办公设备安置有序，通道顺畅，地面整洁；办公室采用</w:t>
            </w:r>
            <w:r>
              <w:rPr>
                <w:rFonts w:hint="eastAsia" w:ascii="宋体" w:hAnsi="宋体" w:cs="宋体"/>
                <w:sz w:val="21"/>
                <w:szCs w:val="21"/>
                <w:lang w:val="en-US" w:eastAsia="zh-CN"/>
              </w:rPr>
              <w:t>风扇和</w:t>
            </w:r>
            <w:r>
              <w:rPr>
                <w:rFonts w:hint="eastAsia" w:ascii="宋体" w:hAnsi="宋体" w:cs="宋体"/>
                <w:sz w:val="21"/>
                <w:szCs w:val="21"/>
              </w:rPr>
              <w:t>空调</w:t>
            </w:r>
            <w:r>
              <w:rPr>
                <w:rFonts w:hint="eastAsia" w:ascii="宋体" w:hAnsi="宋体" w:cs="宋体"/>
                <w:sz w:val="21"/>
                <w:szCs w:val="21"/>
                <w:lang w:val="en-US" w:eastAsia="zh-CN"/>
              </w:rPr>
              <w:t>调节温度</w:t>
            </w:r>
            <w:r>
              <w:rPr>
                <w:rFonts w:hint="eastAsia" w:ascii="宋体" w:hAnsi="宋体" w:cs="宋体"/>
                <w:sz w:val="21"/>
                <w:szCs w:val="21"/>
              </w:rPr>
              <w:t>，办公环境舒适，现场管理良好。</w:t>
            </w:r>
          </w:p>
          <w:p>
            <w:pPr>
              <w:spacing w:line="360" w:lineRule="auto"/>
              <w:rPr>
                <w:rFonts w:hint="eastAsia" w:ascii="宋体" w:hAnsi="宋体" w:cs="宋体"/>
                <w:sz w:val="21"/>
                <w:szCs w:val="21"/>
              </w:rPr>
            </w:pPr>
            <w:r>
              <w:rPr>
                <w:rFonts w:hint="eastAsia" w:ascii="宋体" w:hAnsi="宋体" w:cs="宋体"/>
                <w:sz w:val="21"/>
                <w:szCs w:val="21"/>
              </w:rPr>
              <w:t>办公环境卫生干净整洁，通风良好无返潮；照明良好；人员工作井然有序。</w:t>
            </w:r>
          </w:p>
          <w:p>
            <w:pPr>
              <w:spacing w:line="360" w:lineRule="auto"/>
              <w:rPr>
                <w:rFonts w:hint="eastAsia" w:ascii="宋体" w:hAnsi="宋体" w:cs="宋体"/>
                <w:sz w:val="21"/>
                <w:szCs w:val="21"/>
              </w:rPr>
            </w:pPr>
            <w:r>
              <w:rPr>
                <w:rFonts w:hint="eastAsia" w:ascii="宋体" w:hAnsi="宋体" w:cs="宋体"/>
                <w:sz w:val="21"/>
                <w:szCs w:val="21"/>
              </w:rPr>
              <w:t>公司员工和睦相处，精诚团结，工作氛围和谐，工作环境适宜，无歧视。</w:t>
            </w:r>
          </w:p>
          <w:p>
            <w:pPr>
              <w:widowControl/>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工作环境能满足要求。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vAlign w:val="top"/>
          </w:tcPr>
          <w:p>
            <w:pPr>
              <w:adjustRightInd w:val="0"/>
              <w:snapToGrid w:val="0"/>
              <w:jc w:val="left"/>
              <w:rPr>
                <w:rFonts w:hint="eastAsia" w:ascii="宋体" w:hAnsi="宋体" w:eastAsia="宋体" w:cs="宋体"/>
                <w:color w:val="auto"/>
                <w:sz w:val="21"/>
                <w:szCs w:val="21"/>
              </w:rPr>
            </w:pPr>
            <w:r>
              <w:rPr>
                <w:rFonts w:hint="eastAsia" w:ascii="宋体" w:hAnsi="宋体" w:cs="宋体"/>
                <w:color w:val="auto"/>
                <w:szCs w:val="21"/>
              </w:rPr>
              <w:t>组织知识</w:t>
            </w:r>
          </w:p>
        </w:tc>
        <w:tc>
          <w:tcPr>
            <w:tcW w:w="960" w:type="dxa"/>
            <w:vAlign w:val="top"/>
          </w:tcPr>
          <w:p>
            <w:pPr>
              <w:rPr>
                <w:rFonts w:hint="eastAsia" w:ascii="宋体" w:hAnsi="宋体" w:eastAsia="宋体" w:cs="宋体"/>
                <w:color w:val="auto"/>
                <w:sz w:val="21"/>
                <w:szCs w:val="21"/>
              </w:rPr>
            </w:pPr>
            <w:r>
              <w:rPr>
                <w:rFonts w:hint="eastAsia" w:ascii="宋体" w:hAnsi="宋体" w:cs="宋体"/>
                <w:color w:val="auto"/>
                <w:szCs w:val="21"/>
              </w:rPr>
              <w:t xml:space="preserve">Q7.1.6 </w:t>
            </w:r>
          </w:p>
        </w:tc>
        <w:tc>
          <w:tcPr>
            <w:tcW w:w="10004" w:type="dxa"/>
            <w:vAlign w:val="top"/>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w:t>
            </w:r>
            <w:r>
              <w:rPr>
                <w:rFonts w:hint="eastAsia" w:ascii="宋体" w:hAnsi="宋体" w:eastAsia="宋体" w:cs="宋体"/>
                <w:color w:val="auto"/>
                <w:szCs w:val="21"/>
                <w:lang w:eastAsia="zh-CN"/>
              </w:rPr>
              <w:t>同行</w:t>
            </w:r>
            <w:r>
              <w:rPr>
                <w:rFonts w:hint="eastAsia" w:ascii="宋体" w:hAnsi="宋体" w:eastAsia="宋体" w:cs="宋体"/>
                <w:color w:val="auto"/>
                <w:szCs w:val="21"/>
              </w:rPr>
              <w:t>交流；专业会议，从业主或外部供方收集的知识）。</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 xml:space="preserve"> --公司明确组织知识作为公司的重要资源，按内部文件或外来文件予以受控管理包括必要的分级保密措施。</w:t>
            </w:r>
          </w:p>
        </w:tc>
        <w:tc>
          <w:tcPr>
            <w:tcW w:w="1585" w:type="dxa"/>
            <w:vAlign w:val="top"/>
          </w:tcPr>
          <w:p>
            <w:pPr>
              <w:rPr>
                <w:rFonts w:hint="default" w:ascii="宋体" w:hAnsi="宋体" w:eastAsia="宋体" w:cs="宋体"/>
                <w:color w:val="auto"/>
                <w:szCs w:val="21"/>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2160" w:type="dxa"/>
          </w:tcPr>
          <w:p>
            <w:pPr>
              <w:adjustRightInd w:val="0"/>
              <w:snapToGrid w:val="0"/>
              <w:rPr>
                <w:rFonts w:ascii="宋体" w:hAnsi="宋体" w:cs="新宋体"/>
                <w:color w:val="auto"/>
                <w:szCs w:val="21"/>
              </w:rPr>
            </w:pPr>
            <w:r>
              <w:rPr>
                <w:rFonts w:hint="eastAsia" w:ascii="宋体" w:hAnsi="宋体" w:cs="宋体"/>
                <w:color w:val="auto"/>
                <w:szCs w:val="21"/>
              </w:rPr>
              <w:t>能力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Q7.2</w:t>
            </w:r>
          </w:p>
          <w:p>
            <w:pPr>
              <w:rPr>
                <w:rFonts w:ascii="宋体" w:hAnsi="宋体" w:cs="新宋体"/>
                <w:color w:val="auto"/>
                <w:szCs w:val="21"/>
              </w:rPr>
            </w:pPr>
          </w:p>
        </w:tc>
        <w:tc>
          <w:tcPr>
            <w:tcW w:w="10004" w:type="dxa"/>
          </w:tcPr>
          <w:p>
            <w:pPr>
              <w:tabs>
                <w:tab w:val="center" w:pos="3169"/>
              </w:tabs>
              <w:spacing w:line="400" w:lineRule="exact"/>
              <w:jc w:val="left"/>
              <w:rPr>
                <w:color w:val="auto"/>
              </w:rPr>
            </w:pPr>
            <w:r>
              <w:rPr>
                <w:rFonts w:hint="eastAsia"/>
                <w:color w:val="auto"/>
              </w:rPr>
              <w:t>公司确定了从事的工作影响质量管理体系绩效和有效性且在公司控制范围内的人员所必要的能力，这些能力主要是基于适当的教育、培训或经历等。</w:t>
            </w:r>
          </w:p>
          <w:p>
            <w:pPr>
              <w:tabs>
                <w:tab w:val="center" w:pos="3169"/>
              </w:tabs>
              <w:spacing w:line="400" w:lineRule="exact"/>
              <w:jc w:val="left"/>
              <w:rPr>
                <w:color w:val="auto"/>
              </w:rPr>
            </w:pPr>
            <w:r>
              <w:rPr>
                <w:rFonts w:hint="eastAsia"/>
                <w:color w:val="auto"/>
              </w:rPr>
              <w:t>---公司对每个从事影响产品符合性要求及从事的工作影响质量管理体系绩效和有效性的工作人员的能力进行识别，制定培训制度、有计划有目的、系统地提供培训以满足这些需求。</w:t>
            </w:r>
          </w:p>
          <w:p>
            <w:pPr>
              <w:tabs>
                <w:tab w:val="center" w:pos="3169"/>
              </w:tabs>
              <w:spacing w:line="400" w:lineRule="exact"/>
              <w:jc w:val="left"/>
              <w:rPr>
                <w:color w:val="auto"/>
              </w:rPr>
            </w:pPr>
            <w:r>
              <w:rPr>
                <w:rFonts w:hint="eastAsia"/>
                <w:color w:val="auto"/>
              </w:rPr>
              <w:t>适用时，采取措施（包括：培训、辅导、重新分配工作或招聘具有能力的人员）获得所需的能力，并评价措施的有效性。保留适当的形成文件的信息，作为人员能力的证据。</w:t>
            </w:r>
          </w:p>
          <w:p>
            <w:pPr>
              <w:spacing w:line="360" w:lineRule="auto"/>
              <w:rPr>
                <w:color w:val="auto"/>
              </w:rPr>
            </w:pPr>
            <w:r>
              <w:rPr>
                <w:rFonts w:hint="eastAsia"/>
                <w:color w:val="auto"/>
              </w:rPr>
              <w:t>公司的关键岗位在学历、经历、资质上均有要求。</w:t>
            </w:r>
          </w:p>
          <w:p>
            <w:pPr>
              <w:tabs>
                <w:tab w:val="center" w:pos="3169"/>
              </w:tabs>
              <w:spacing w:line="400" w:lineRule="exact"/>
              <w:jc w:val="left"/>
              <w:rPr>
                <w:rFonts w:hint="eastAsia"/>
                <w:color w:val="auto"/>
                <w:lang w:val="en-US" w:eastAsia="zh-CN"/>
              </w:rPr>
            </w:pPr>
            <w:r>
              <w:rPr>
                <w:rFonts w:hint="eastAsia"/>
                <w:color w:val="auto"/>
              </w:rPr>
              <w:t>抽关键岗位人员资质要求：</w:t>
            </w:r>
            <w:r>
              <w:rPr>
                <w:rFonts w:hint="eastAsia"/>
                <w:color w:val="auto"/>
                <w:lang w:eastAsia="zh-CN"/>
              </w:rPr>
              <w:t>（</w:t>
            </w:r>
            <w:r>
              <w:rPr>
                <w:rFonts w:hint="eastAsia"/>
                <w:color w:val="auto"/>
                <w:lang w:val="en-US" w:eastAsia="zh-CN"/>
              </w:rPr>
              <w:t>详见附件）</w:t>
            </w:r>
          </w:p>
          <w:p>
            <w:pPr>
              <w:tabs>
                <w:tab w:val="center" w:pos="3169"/>
              </w:tabs>
              <w:spacing w:line="400" w:lineRule="exact"/>
              <w:jc w:val="left"/>
              <w:rPr>
                <w:rFonts w:hint="default"/>
                <w:color w:val="auto"/>
                <w:lang w:val="en-US" w:eastAsia="zh-CN"/>
              </w:rPr>
            </w:pPr>
            <w:r>
              <w:rPr>
                <w:rFonts w:hint="eastAsia"/>
                <w:color w:val="auto"/>
                <w:lang w:val="en-US" w:eastAsia="zh-CN"/>
              </w:rPr>
              <w:t>姓名          职业（工种）及等级       证号编号                  有效期</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 xml:space="preserve">任运洪        低压电工作业            T512221196305050052    2021.6.7-2027.6.6      </w:t>
            </w:r>
          </w:p>
          <w:p>
            <w:pPr>
              <w:tabs>
                <w:tab w:val="center" w:pos="3169"/>
              </w:tabs>
              <w:spacing w:line="400" w:lineRule="exact"/>
              <w:jc w:val="left"/>
              <w:rPr>
                <w:rFonts w:hint="eastAsia"/>
                <w:color w:val="auto"/>
                <w:lang w:val="en-US" w:eastAsia="zh-CN"/>
              </w:rPr>
            </w:pPr>
            <w:r>
              <w:rPr>
                <w:rFonts w:hint="eastAsia"/>
                <w:color w:val="auto"/>
                <w:lang w:val="en-US" w:eastAsia="zh-CN"/>
              </w:rPr>
              <w:t>提供有2022年度培训计划表，计划培训19次，已培训16次。</w:t>
            </w:r>
          </w:p>
          <w:p>
            <w:pPr>
              <w:spacing w:line="360" w:lineRule="auto"/>
              <w:rPr>
                <w:color w:val="auto"/>
              </w:rPr>
            </w:pPr>
            <w:r>
              <w:rPr>
                <w:rFonts w:hint="eastAsia"/>
                <w:color w:val="auto"/>
              </w:rPr>
              <w:t>抽查培训计划和培训记录。</w:t>
            </w:r>
          </w:p>
          <w:p>
            <w:pPr>
              <w:spacing w:line="360" w:lineRule="auto"/>
              <w:rPr>
                <w:rFonts w:hint="eastAsia"/>
                <w:color w:val="auto"/>
              </w:rPr>
            </w:pPr>
            <w:r>
              <w:rPr>
                <w:rFonts w:hint="eastAsia"/>
                <w:color w:val="auto"/>
                <w:lang w:val="en-US" w:eastAsia="zh-CN"/>
              </w:rPr>
              <w:t>1）</w:t>
            </w:r>
            <w:r>
              <w:rPr>
                <w:rFonts w:hint="eastAsia"/>
                <w:color w:val="auto"/>
              </w:rPr>
              <w:t>20</w:t>
            </w:r>
            <w:r>
              <w:rPr>
                <w:rFonts w:hint="eastAsia"/>
                <w:color w:val="auto"/>
                <w:lang w:val="en-US" w:eastAsia="zh-CN"/>
              </w:rPr>
              <w:t>22</w:t>
            </w:r>
            <w:r>
              <w:rPr>
                <w:rFonts w:hint="eastAsia"/>
                <w:color w:val="auto"/>
              </w:rPr>
              <w:t>.</w:t>
            </w:r>
            <w:r>
              <w:rPr>
                <w:rFonts w:hint="eastAsia"/>
                <w:color w:val="auto"/>
                <w:lang w:val="en-US" w:eastAsia="zh-CN"/>
              </w:rPr>
              <w:t>01</w:t>
            </w:r>
            <w:r>
              <w:rPr>
                <w:rFonts w:hint="eastAsia"/>
                <w:color w:val="auto"/>
              </w:rPr>
              <w:t>.</w:t>
            </w:r>
            <w:r>
              <w:rPr>
                <w:rFonts w:hint="eastAsia"/>
                <w:color w:val="auto"/>
                <w:lang w:val="en-US" w:eastAsia="zh-CN"/>
              </w:rPr>
              <w:t>08，质量、环境、职业健康安全管理体系标准培训与推行,培训老师：罗春燕（外聘咨询老师），  参加培训人员：公司全体人员。口头提问确认，均合格。培训效果评价：通过此次培训，各部门人员对公司体系文件内容能够掌握，达到培训目的，此次培训有效。评价人：罗春燕。</w:t>
            </w:r>
          </w:p>
          <w:p>
            <w:pPr>
              <w:numPr>
                <w:ilvl w:val="0"/>
                <w:numId w:val="0"/>
              </w:numPr>
              <w:rPr>
                <w:rFonts w:hint="eastAsia"/>
                <w:color w:val="auto"/>
                <w:lang w:val="en-US" w:eastAsia="zh-CN"/>
              </w:rPr>
            </w:pPr>
            <w:r>
              <w:rPr>
                <w:rFonts w:hint="eastAsia"/>
                <w:color w:val="auto"/>
                <w:lang w:val="en-US" w:eastAsia="zh-CN"/>
              </w:rPr>
              <w:t>2）</w:t>
            </w:r>
            <w:r>
              <w:rPr>
                <w:rFonts w:hint="eastAsia"/>
                <w:color w:val="auto"/>
              </w:rPr>
              <w:t>20</w:t>
            </w:r>
            <w:r>
              <w:rPr>
                <w:rFonts w:hint="eastAsia"/>
                <w:color w:val="auto"/>
                <w:lang w:val="en-US" w:eastAsia="zh-CN"/>
              </w:rPr>
              <w:t>22</w:t>
            </w:r>
            <w:r>
              <w:rPr>
                <w:rFonts w:hint="eastAsia"/>
                <w:color w:val="auto"/>
              </w:rPr>
              <w:t>.</w:t>
            </w:r>
            <w:r>
              <w:rPr>
                <w:rFonts w:hint="eastAsia"/>
                <w:color w:val="auto"/>
                <w:lang w:val="en-US" w:eastAsia="zh-CN"/>
              </w:rPr>
              <w:t>06</w:t>
            </w:r>
            <w:r>
              <w:rPr>
                <w:rFonts w:hint="eastAsia"/>
                <w:color w:val="auto"/>
              </w:rPr>
              <w:t>.</w:t>
            </w:r>
            <w:r>
              <w:rPr>
                <w:rFonts w:hint="eastAsia"/>
                <w:color w:val="auto"/>
                <w:lang w:val="en-US" w:eastAsia="zh-CN"/>
              </w:rPr>
              <w:t>14</w:t>
            </w:r>
            <w:r>
              <w:rPr>
                <w:rFonts w:hint="eastAsia"/>
                <w:color w:val="auto"/>
              </w:rPr>
              <w:t>，</w:t>
            </w:r>
            <w:r>
              <w:rPr>
                <w:rFonts w:hint="eastAsia"/>
                <w:color w:val="auto"/>
                <w:lang w:val="en-US" w:eastAsia="zh-CN"/>
              </w:rPr>
              <w:t>内审员</w:t>
            </w:r>
            <w:r>
              <w:rPr>
                <w:rFonts w:hint="eastAsia"/>
                <w:color w:val="auto"/>
                <w:lang w:eastAsia="zh-CN"/>
              </w:rPr>
              <w:t>培训</w:t>
            </w:r>
            <w:r>
              <w:rPr>
                <w:rFonts w:hint="eastAsia"/>
                <w:color w:val="auto"/>
              </w:rPr>
              <w:t>,培训老师：</w:t>
            </w:r>
            <w:r>
              <w:rPr>
                <w:rFonts w:hint="eastAsia"/>
                <w:color w:val="auto"/>
                <w:lang w:val="en-US" w:eastAsia="zh-CN"/>
              </w:rPr>
              <w:t>罗春燕（外聘咨询老师），</w:t>
            </w:r>
            <w:r>
              <w:rPr>
                <w:rFonts w:hint="eastAsia"/>
                <w:color w:val="auto"/>
              </w:rPr>
              <w:t>参加培训人员：</w:t>
            </w:r>
            <w:r>
              <w:rPr>
                <w:rFonts w:hint="eastAsia"/>
                <w:color w:val="auto"/>
                <w:lang w:val="en-US" w:eastAsia="zh-CN"/>
              </w:rPr>
              <w:t>文小波、陈茜</w:t>
            </w:r>
            <w:r>
              <w:rPr>
                <w:rFonts w:hint="eastAsia"/>
                <w:color w:val="auto"/>
              </w:rPr>
              <w:t>。口试确认，均合格。培训效果评价：通过此次培训，</w:t>
            </w:r>
            <w:r>
              <w:rPr>
                <w:rFonts w:hint="eastAsia"/>
                <w:color w:val="auto"/>
                <w:lang w:val="en-US" w:eastAsia="zh-CN"/>
              </w:rPr>
              <w:t>参加人员能够掌握内审知识，达到培训目的，此次培训有效</w:t>
            </w:r>
            <w:r>
              <w:rPr>
                <w:rFonts w:hint="eastAsia"/>
                <w:color w:val="auto"/>
              </w:rPr>
              <w:t>，评价人：</w:t>
            </w:r>
            <w:r>
              <w:rPr>
                <w:rFonts w:hint="eastAsia"/>
                <w:color w:val="auto"/>
                <w:lang w:val="en-US" w:eastAsia="zh-CN"/>
              </w:rPr>
              <w:t>罗春燕</w:t>
            </w:r>
            <w:r>
              <w:rPr>
                <w:rFonts w:hint="eastAsia"/>
                <w:color w:val="auto"/>
              </w:rPr>
              <w:t>。</w:t>
            </w:r>
          </w:p>
          <w:p>
            <w:pPr>
              <w:pStyle w:val="2"/>
              <w:rPr>
                <w:rFonts w:hint="default"/>
                <w:color w:val="auto"/>
                <w:lang w:val="en-US" w:eastAsia="zh-CN"/>
              </w:rPr>
            </w:pPr>
            <w:r>
              <w:rPr>
                <w:rFonts w:hint="eastAsia"/>
                <w:color w:val="auto"/>
                <w:lang w:val="en-US" w:eastAsia="zh-CN"/>
              </w:rPr>
              <w:t>........</w:t>
            </w:r>
          </w:p>
          <w:p>
            <w:pPr>
              <w:pStyle w:val="2"/>
              <w:rPr>
                <w:rFonts w:hint="default"/>
                <w:color w:val="auto"/>
                <w:lang w:val="en-US" w:eastAsia="zh-CN"/>
              </w:rPr>
            </w:pPr>
            <w:r>
              <w:rPr>
                <w:rFonts w:hint="eastAsia"/>
                <w:color w:val="auto"/>
                <w:lang w:val="en-US" w:eastAsia="zh-CN"/>
              </w:rPr>
              <w:t>其它培训均按计划进行。</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color w:val="auto"/>
                <w:szCs w:val="21"/>
              </w:rPr>
            </w:pPr>
            <w:r>
              <w:rPr>
                <w:rFonts w:hint="eastAsia" w:ascii="宋体" w:hAnsi="宋体" w:cs="宋体"/>
                <w:color w:val="auto"/>
                <w:szCs w:val="21"/>
              </w:rPr>
              <w:t>意识</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Q7.3</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ascii="宋体" w:hAnsi="宋体" w:cs="宋体"/>
                <w:color w:val="auto"/>
                <w:szCs w:val="21"/>
                <w:lang w:val="en-US" w:eastAsia="zh-CN"/>
              </w:rPr>
              <w:t>质量管理体系</w:t>
            </w:r>
            <w:r>
              <w:rPr>
                <w:rFonts w:hint="eastAsia" w:ascii="宋体" w:hAnsi="宋体" w:cs="宋体"/>
                <w:color w:val="auto"/>
                <w:szCs w:val="21"/>
              </w:rPr>
              <w:t>的有效性的积极贡献，以及其不符合</w:t>
            </w:r>
            <w:r>
              <w:rPr>
                <w:rFonts w:hint="eastAsia" w:ascii="宋体" w:hAnsi="宋体" w:cs="宋体"/>
                <w:color w:val="auto"/>
                <w:szCs w:val="21"/>
                <w:lang w:val="en-US" w:eastAsia="zh-CN"/>
              </w:rPr>
              <w:t>质量管理体系</w:t>
            </w:r>
            <w:r>
              <w:rPr>
                <w:rFonts w:hint="eastAsia" w:ascii="宋体" w:hAnsi="宋体" w:cs="宋体"/>
                <w:color w:val="auto"/>
                <w:szCs w:val="21"/>
              </w:rPr>
              <w:t>要求的后果。</w:t>
            </w:r>
          </w:p>
          <w:p>
            <w:pPr>
              <w:spacing w:line="400" w:lineRule="exact"/>
              <w:ind w:firstLine="420" w:firstLineChars="200"/>
              <w:jc w:val="left"/>
              <w:rPr>
                <w:rFonts w:ascii="宋体" w:hAnsi="宋体"/>
                <w:color w:val="auto"/>
                <w:szCs w:val="21"/>
              </w:rPr>
            </w:pPr>
            <w:r>
              <w:rPr>
                <w:rFonts w:hint="eastAsia" w:ascii="宋体" w:hAnsi="宋体" w:cs="宋体"/>
                <w:color w:val="auto"/>
                <w:szCs w:val="21"/>
              </w:rPr>
              <w:t>---经与</w:t>
            </w:r>
            <w:r>
              <w:rPr>
                <w:rFonts w:hint="eastAsia" w:ascii="宋体" w:hAnsi="宋体" w:cs="宋体"/>
                <w:color w:val="auto"/>
                <w:szCs w:val="21"/>
                <w:lang w:val="en-US" w:eastAsia="zh-CN"/>
              </w:rPr>
              <w:t>文小波、陈茜等</w:t>
            </w:r>
            <w:r>
              <w:rPr>
                <w:rFonts w:hint="eastAsia" w:ascii="宋体" w:hAnsi="宋体" w:cs="宋体"/>
                <w:color w:val="auto"/>
                <w:szCs w:val="21"/>
              </w:rPr>
              <w:t>员工沟通了解，基本具备以上必要</w:t>
            </w:r>
            <w:r>
              <w:rPr>
                <w:rFonts w:hint="eastAsia" w:ascii="宋体" w:hAnsi="宋体" w:cs="宋体"/>
                <w:color w:val="auto"/>
                <w:szCs w:val="21"/>
                <w:lang w:val="en-US" w:eastAsia="zh-CN"/>
              </w:rPr>
              <w:t>质量</w:t>
            </w:r>
            <w:r>
              <w:rPr>
                <w:rFonts w:hint="eastAsia" w:ascii="宋体" w:hAnsi="宋体" w:cs="宋体"/>
                <w:color w:val="auto"/>
                <w:szCs w:val="21"/>
              </w:rPr>
              <w:t>管理体系相关意识。</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Q7.4 </w:t>
            </w:r>
          </w:p>
          <w:p>
            <w:pPr>
              <w:rPr>
                <w:rFonts w:ascii="宋体" w:hAnsi="宋体"/>
                <w:color w:val="auto"/>
                <w:szCs w:val="21"/>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cs="宋体"/>
                <w:color w:val="auto"/>
                <w:szCs w:val="21"/>
                <w:lang w:val="en-US" w:eastAsia="zh-CN"/>
              </w:rPr>
              <w:t>质量管理体系</w:t>
            </w:r>
            <w:r>
              <w:rPr>
                <w:rFonts w:hint="eastAsia" w:ascii="宋体" w:hAnsi="宋体" w:cs="宋体"/>
                <w:color w:val="auto"/>
                <w:szCs w:val="21"/>
              </w:rPr>
              <w:t>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--现场查看记录并口头交流确认：公司及</w:t>
            </w:r>
            <w:r>
              <w:rPr>
                <w:rFonts w:hint="eastAsia" w:ascii="宋体" w:hAnsi="宋体"/>
                <w:color w:val="auto"/>
                <w:szCs w:val="21"/>
                <w:lang w:eastAsia="zh-CN"/>
              </w:rPr>
              <w:t>行政部</w:t>
            </w:r>
            <w:r>
              <w:rPr>
                <w:rFonts w:hint="eastAsia" w:ascii="宋体" w:hAnsi="宋体" w:cs="宋体"/>
                <w:color w:val="auto"/>
                <w:szCs w:val="21"/>
              </w:rPr>
              <w:t>负责的相关内、外沟通效果基本满足要求。</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color w:val="auto"/>
                <w:szCs w:val="21"/>
              </w:rPr>
            </w:pPr>
            <w:r>
              <w:rPr>
                <w:rFonts w:hint="eastAsia" w:ascii="宋体" w:hAnsi="宋体" w:cs="新宋体"/>
                <w:color w:val="auto"/>
                <w:szCs w:val="21"/>
              </w:rPr>
              <w:t>文件化信息</w:t>
            </w:r>
          </w:p>
        </w:tc>
        <w:tc>
          <w:tcPr>
            <w:tcW w:w="960" w:type="dxa"/>
          </w:tcPr>
          <w:p>
            <w:pPr>
              <w:rPr>
                <w:rFonts w:ascii="宋体" w:hAnsi="宋体" w:cs="新宋体"/>
                <w:color w:val="auto"/>
                <w:szCs w:val="21"/>
              </w:rPr>
            </w:pPr>
            <w:r>
              <w:rPr>
                <w:rFonts w:hint="eastAsia" w:ascii="宋体" w:hAnsi="宋体" w:cs="新宋体"/>
                <w:color w:val="auto"/>
                <w:szCs w:val="21"/>
              </w:rPr>
              <w:t>Q7.5</w:t>
            </w:r>
          </w:p>
          <w:p>
            <w:pPr>
              <w:rPr>
                <w:rFonts w:ascii="宋体" w:hAnsi="宋体" w:cs="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w:t>
            </w:r>
            <w:r>
              <w:rPr>
                <w:rFonts w:hint="eastAsia" w:ascii="宋体" w:hAnsi="宋体" w:cs="宋体"/>
                <w:color w:val="auto"/>
                <w:szCs w:val="21"/>
                <w:lang w:eastAsia="zh-CN"/>
              </w:rPr>
              <w:t>文件化信息管理程序</w:t>
            </w:r>
            <w:r>
              <w:rPr>
                <w:rFonts w:hint="eastAsia" w:ascii="宋体" w:hAnsi="宋体" w:cs="宋体"/>
                <w:color w:val="auto"/>
                <w:szCs w:val="21"/>
              </w:rPr>
              <w:t>》，体系文件生效实施日期为</w:t>
            </w:r>
            <w:r>
              <w:rPr>
                <w:rFonts w:hint="eastAsia" w:ascii="宋体" w:hAnsi="宋体" w:cs="宋体"/>
                <w:color w:val="auto"/>
                <w:szCs w:val="21"/>
                <w:lang w:eastAsia="zh-CN"/>
              </w:rPr>
              <w:t>2021年</w:t>
            </w:r>
            <w:r>
              <w:rPr>
                <w:rFonts w:hint="eastAsia" w:ascii="宋体" w:hAnsi="宋体" w:cs="宋体"/>
                <w:color w:val="auto"/>
                <w:szCs w:val="21"/>
                <w:lang w:val="en-US" w:eastAsia="zh-CN"/>
              </w:rPr>
              <w:t>1</w:t>
            </w:r>
            <w:r>
              <w:rPr>
                <w:rFonts w:hint="eastAsia" w:ascii="宋体" w:hAnsi="宋体" w:cs="宋体"/>
                <w:color w:val="auto"/>
                <w:szCs w:val="21"/>
                <w:lang w:eastAsia="zh-CN"/>
              </w:rPr>
              <w:t>2月</w:t>
            </w:r>
            <w:r>
              <w:rPr>
                <w:rFonts w:hint="eastAsia" w:ascii="宋体" w:hAnsi="宋体" w:cs="宋体"/>
                <w:color w:val="auto"/>
                <w:szCs w:val="21"/>
                <w:lang w:val="en-US" w:eastAsia="zh-CN"/>
              </w:rPr>
              <w:t>26</w:t>
            </w:r>
            <w:r>
              <w:rPr>
                <w:rFonts w:hint="eastAsia" w:ascii="宋体" w:hAnsi="宋体" w:cs="宋体"/>
                <w:color w:val="auto"/>
                <w:szCs w:val="21"/>
                <w:lang w:eastAsia="zh-CN"/>
              </w:rPr>
              <w:t>日</w:t>
            </w:r>
            <w:r>
              <w:rPr>
                <w:rFonts w:hint="eastAsia" w:ascii="宋体" w:hAnsi="宋体" w:cs="宋体"/>
                <w:color w:val="auto"/>
                <w:szCs w:val="21"/>
              </w:rPr>
              <w:t>，文件规定了质量文件的编制、审批、评审、编号、回收、发放、更改、换版、作废等的管理和控制。根据一阶段问题清单进行了对《管理手册》和程序文件的修改和完善。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查《体系受控文件清单》，包括管理手册、程序文件2</w:t>
            </w:r>
            <w:r>
              <w:rPr>
                <w:rFonts w:hint="eastAsia" w:ascii="宋体" w:hAnsi="宋体" w:cs="宋体"/>
                <w:color w:val="auto"/>
                <w:szCs w:val="21"/>
                <w:lang w:val="en-US" w:eastAsia="zh-CN"/>
              </w:rPr>
              <w:t>1</w:t>
            </w:r>
            <w:r>
              <w:rPr>
                <w:rFonts w:hint="eastAsia" w:ascii="宋体" w:hAnsi="宋体" w:cs="宋体"/>
                <w:color w:val="auto"/>
                <w:szCs w:val="21"/>
              </w:rPr>
              <w:t>个)，另有公司制定的《管理制度汇编》、《员工手册》、《规范文件》等文件。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《管理制度汇编》包括：顾客满意度测量控制办法;办公室管理制度；客户投诉管理制度；保洁员作业指导书；安全保卫管理制度；物业管理制度等。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----有《记录管理程序》，对记录表单的设计、编号、填写、贮存、保管、保护、检索、保存期限、到期处置等方面规定了要求并按此程序控制。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w:t>
            </w:r>
            <w:r>
              <w:rPr>
                <w:rFonts w:hint="eastAsia" w:ascii="宋体" w:hAnsi="宋体" w:cs="宋体"/>
                <w:color w:val="auto"/>
                <w:szCs w:val="21"/>
                <w:lang w:eastAsia="zh-CN"/>
              </w:rPr>
              <w:t>综合部</w:t>
            </w:r>
            <w:r>
              <w:rPr>
                <w:rFonts w:hint="eastAsia" w:ascii="宋体" w:hAnsi="宋体" w:cs="宋体"/>
                <w:color w:val="auto"/>
                <w:szCs w:val="21"/>
              </w:rPr>
              <w:t>主要负责归档公司质量的标识、编目、保管、贮存，负责本程序的归口管理。见</w:t>
            </w:r>
            <w:r>
              <w:rPr>
                <w:rFonts w:hint="eastAsia" w:ascii="宋体" w:hAnsi="宋体" w:cs="宋体"/>
                <w:color w:val="auto"/>
                <w:szCs w:val="21"/>
                <w:lang w:eastAsia="zh-CN"/>
              </w:rPr>
              <w:t>综合部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质量目标完成情况统计表；</w:t>
            </w:r>
          </w:p>
          <w:p>
            <w:pPr>
              <w:spacing w:line="360" w:lineRule="auto"/>
              <w:ind w:firstLine="420" w:firstLineChars="200"/>
              <w:rPr>
                <w:rFonts w:ascii="宋体" w:hAnsi="宋体" w:cs="宋体"/>
                <w:color w:val="auto"/>
                <w:szCs w:val="21"/>
              </w:rPr>
            </w:pPr>
            <w:r>
              <w:rPr>
                <w:rFonts w:hint="eastAsia" w:ascii="宋体" w:hAnsi="宋体" w:cs="宋体"/>
                <w:color w:val="auto"/>
                <w:szCs w:val="21"/>
              </w:rPr>
              <w:t>所见记录反映</w:t>
            </w:r>
            <w:r>
              <w:rPr>
                <w:rFonts w:hint="eastAsia" w:ascii="宋体" w:hAnsi="宋体" w:cs="宋体"/>
                <w:color w:val="auto"/>
                <w:szCs w:val="21"/>
                <w:lang w:eastAsia="zh-CN"/>
              </w:rPr>
              <w:t>综合部</w:t>
            </w:r>
            <w:r>
              <w:rPr>
                <w:rFonts w:hint="eastAsia" w:ascii="宋体" w:hAnsi="宋体" w:cs="宋体"/>
                <w:color w:val="auto"/>
                <w:szCs w:val="21"/>
              </w:rPr>
              <w:t>能够按照记录控制要求进行管理，记录保存完整，填写清晰、工整。记录控制符合要求。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vAlign w:val="top"/>
          </w:tcPr>
          <w:p>
            <w:pPr>
              <w:adjustRightInd w:val="0"/>
              <w:snapToGrid w:val="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外部提供过程、产品和服务的控制</w:t>
            </w: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Q8.4</w:t>
            </w:r>
          </w:p>
        </w:tc>
        <w:tc>
          <w:tcPr>
            <w:tcW w:w="10004" w:type="dxa"/>
            <w:vAlign w:val="top"/>
          </w:tcPr>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1.查公司编制并执行了《</w:t>
            </w:r>
            <w:r>
              <w:rPr>
                <w:rFonts w:hint="eastAsia" w:ascii="宋体" w:hAnsi="宋体" w:cs="宋体"/>
                <w:color w:val="auto"/>
                <w:szCs w:val="21"/>
                <w:highlight w:val="none"/>
                <w:lang w:eastAsia="zh-CN"/>
              </w:rPr>
              <w:t>外部供方管理程序</w:t>
            </w:r>
            <w:r>
              <w:rPr>
                <w:rFonts w:hint="eastAsia" w:ascii="宋体" w:hAnsi="宋体" w:cs="宋体"/>
                <w:color w:val="auto"/>
                <w:szCs w:val="21"/>
                <w:highlight w:val="none"/>
              </w:rPr>
              <w:t>》，规定了采购控制要求，明确了对供方选择、评价、及再评价的准则。</w:t>
            </w:r>
          </w:p>
          <w:p>
            <w:pPr>
              <w:widowControl/>
              <w:spacing w:line="400" w:lineRule="exact"/>
              <w:jc w:val="left"/>
              <w:rPr>
                <w:rFonts w:hint="eastAsia" w:eastAsia="宋体"/>
                <w:color w:val="auto"/>
                <w:highlight w:val="none"/>
                <w:lang w:eastAsia="zh-CN"/>
              </w:rPr>
            </w:pPr>
            <w:r>
              <w:rPr>
                <w:rFonts w:hint="eastAsia" w:ascii="宋体" w:hAnsi="宋体" w:cs="宋体"/>
                <w:color w:val="auto"/>
                <w:szCs w:val="21"/>
                <w:highlight w:val="none"/>
              </w:rPr>
              <w:t>2.查《合格供方名录》。</w:t>
            </w:r>
          </w:p>
          <w:tbl>
            <w:tblPr>
              <w:tblStyle w:val="12"/>
              <w:tblW w:w="8506" w:type="dxa"/>
              <w:tblInd w:w="-15" w:type="dxa"/>
              <w:shd w:val="clear" w:color="auto" w:fill="auto"/>
              <w:tblLayout w:type="fixed"/>
              <w:tblCellMar>
                <w:top w:w="0" w:type="dxa"/>
                <w:left w:w="108" w:type="dxa"/>
                <w:bottom w:w="0" w:type="dxa"/>
                <w:right w:w="108" w:type="dxa"/>
              </w:tblCellMar>
            </w:tblPr>
            <w:tblGrid>
              <w:gridCol w:w="986"/>
              <w:gridCol w:w="3980"/>
              <w:gridCol w:w="3540"/>
            </w:tblGrid>
            <w:tr>
              <w:tblPrEx>
                <w:tblCellMar>
                  <w:top w:w="0" w:type="dxa"/>
                  <w:left w:w="108" w:type="dxa"/>
                  <w:bottom w:w="0" w:type="dxa"/>
                  <w:right w:w="108" w:type="dxa"/>
                </w:tblCellMar>
              </w:tblPrEx>
              <w:trPr>
                <w:trHeight w:val="458" w:hRule="exact"/>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供应商名称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供应产品和服务</w:t>
                  </w:r>
                </w:p>
              </w:tc>
            </w:tr>
            <w:tr>
              <w:tblPrEx>
                <w:shd w:val="clear" w:color="auto" w:fill="auto"/>
                <w:tblCellMar>
                  <w:top w:w="0" w:type="dxa"/>
                  <w:left w:w="108" w:type="dxa"/>
                  <w:bottom w:w="0" w:type="dxa"/>
                  <w:right w:w="108" w:type="dxa"/>
                </w:tblCellMar>
              </w:tblPrEx>
              <w:trPr>
                <w:trHeight w:val="570" w:hRule="atLeast"/>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Hans" w:bidi="ar"/>
                    </w:rPr>
                    <w:t>重庆四夕木易办公文具</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Hans" w:bidi="ar"/>
                    </w:rPr>
                    <w:t>办公用品</w:t>
                  </w:r>
                </w:p>
              </w:tc>
            </w:tr>
            <w:tr>
              <w:tblPrEx>
                <w:tblCellMar>
                  <w:top w:w="0" w:type="dxa"/>
                  <w:left w:w="108" w:type="dxa"/>
                  <w:bottom w:w="0" w:type="dxa"/>
                  <w:right w:w="108" w:type="dxa"/>
                </w:tblCellMar>
              </w:tblPrEx>
              <w:trPr>
                <w:trHeight w:val="445" w:hRule="atLeast"/>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Hans" w:bidi="ar"/>
                    </w:rPr>
                    <w:t>沈先利</w:t>
                  </w:r>
                  <w:r>
                    <w:rPr>
                      <w:rFonts w:hint="eastAsia" w:ascii="宋体" w:hAnsi="宋体" w:eastAsia="宋体" w:cs="宋体"/>
                      <w:i w:val="0"/>
                      <w:iCs w:val="0"/>
                      <w:color w:val="auto"/>
                      <w:kern w:val="0"/>
                      <w:sz w:val="21"/>
                      <w:szCs w:val="21"/>
                      <w:u w:val="none"/>
                      <w:lang w:val="en-US" w:eastAsia="zh-CN" w:bidi="ar"/>
                    </w:rPr>
                    <w:t>（个体）</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工作服</w:t>
                  </w:r>
                </w:p>
              </w:tc>
            </w:tr>
            <w:tr>
              <w:tblPrEx>
                <w:tblCellMar>
                  <w:top w:w="0" w:type="dxa"/>
                  <w:left w:w="108" w:type="dxa"/>
                  <w:bottom w:w="0" w:type="dxa"/>
                  <w:right w:w="108" w:type="dxa"/>
                </w:tblCellMar>
              </w:tblPrEx>
              <w:trPr>
                <w:trHeight w:val="465" w:hRule="exact"/>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Hans" w:bidi="ar"/>
                    </w:rPr>
                    <w:t>重庆佳润清洁用品有限公司</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Hans" w:bidi="ar"/>
                    </w:rPr>
                    <w:t>清洁用品</w:t>
                  </w:r>
                  <w:r>
                    <w:rPr>
                      <w:rFonts w:hint="default" w:ascii="宋体" w:hAnsi="宋体" w:eastAsia="宋体" w:cs="宋体"/>
                      <w:i w:val="0"/>
                      <w:iCs w:val="0"/>
                      <w:color w:val="auto"/>
                      <w:kern w:val="0"/>
                      <w:sz w:val="21"/>
                      <w:szCs w:val="21"/>
                      <w:u w:val="none"/>
                      <w:lang w:val="en-US" w:eastAsia="zh-Hans" w:bidi="ar"/>
                    </w:rPr>
                    <w:t>（</w:t>
                  </w:r>
                  <w:r>
                    <w:rPr>
                      <w:rFonts w:hint="eastAsia" w:ascii="宋体" w:hAnsi="宋体" w:eastAsia="宋体" w:cs="宋体"/>
                      <w:i w:val="0"/>
                      <w:iCs w:val="0"/>
                      <w:color w:val="auto"/>
                      <w:kern w:val="0"/>
                      <w:sz w:val="21"/>
                      <w:szCs w:val="21"/>
                      <w:u w:val="none"/>
                      <w:lang w:val="en-US" w:eastAsia="zh-Hans" w:bidi="ar"/>
                    </w:rPr>
                    <w:t>清洁剂</w:t>
                  </w:r>
                  <w:r>
                    <w:rPr>
                      <w:rFonts w:hint="default" w:ascii="宋体" w:hAnsi="宋体" w:eastAsia="宋体" w:cs="宋体"/>
                      <w:i w:val="0"/>
                      <w:iCs w:val="0"/>
                      <w:color w:val="auto"/>
                      <w:kern w:val="0"/>
                      <w:sz w:val="21"/>
                      <w:szCs w:val="21"/>
                      <w:u w:val="none"/>
                      <w:lang w:val="en-US" w:eastAsia="zh-Hans" w:bidi="ar"/>
                    </w:rPr>
                    <w:t>、</w:t>
                  </w:r>
                  <w:r>
                    <w:rPr>
                      <w:rFonts w:hint="eastAsia" w:ascii="宋体" w:hAnsi="宋体" w:eastAsia="宋体" w:cs="宋体"/>
                      <w:i w:val="0"/>
                      <w:iCs w:val="0"/>
                      <w:color w:val="auto"/>
                      <w:kern w:val="0"/>
                      <w:sz w:val="21"/>
                      <w:szCs w:val="21"/>
                      <w:u w:val="none"/>
                      <w:lang w:val="en-US" w:eastAsia="zh-Hans" w:bidi="ar"/>
                    </w:rPr>
                    <w:t>洗涤剂等</w:t>
                  </w:r>
                  <w:r>
                    <w:rPr>
                      <w:rFonts w:hint="default" w:ascii="宋体" w:hAnsi="宋体" w:eastAsia="宋体" w:cs="宋体"/>
                      <w:i w:val="0"/>
                      <w:iCs w:val="0"/>
                      <w:color w:val="auto"/>
                      <w:kern w:val="0"/>
                      <w:sz w:val="21"/>
                      <w:szCs w:val="21"/>
                      <w:u w:val="none"/>
                      <w:lang w:val="en-US" w:eastAsia="zh-Hans" w:bidi="ar"/>
                    </w:rPr>
                    <w:t>）</w:t>
                  </w:r>
                </w:p>
              </w:tc>
            </w:tr>
            <w:tr>
              <w:tblPrEx>
                <w:shd w:val="clear" w:color="auto" w:fill="auto"/>
                <w:tblCellMar>
                  <w:top w:w="0" w:type="dxa"/>
                  <w:left w:w="108" w:type="dxa"/>
                  <w:bottom w:w="0" w:type="dxa"/>
                  <w:right w:w="108" w:type="dxa"/>
                </w:tblCellMar>
              </w:tblPrEx>
              <w:trPr>
                <w:trHeight w:val="585" w:hRule="atLeast"/>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Hans" w:bidi="ar"/>
                    </w:rPr>
                    <w:t>巴南区斌如电线电缆经营部</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机具设备</w:t>
                  </w:r>
                  <w:r>
                    <w:rPr>
                      <w:rFonts w:hint="eastAsia" w:ascii="宋体" w:hAnsi="宋体" w:cs="宋体"/>
                      <w:i w:val="0"/>
                      <w:iCs w:val="0"/>
                      <w:color w:val="auto"/>
                      <w:kern w:val="0"/>
                      <w:sz w:val="21"/>
                      <w:szCs w:val="21"/>
                      <w:u w:val="none"/>
                      <w:lang w:val="en-US" w:eastAsia="zh-CN" w:bidi="ar"/>
                    </w:rPr>
                    <w:t>及配件</w:t>
                  </w:r>
                </w:p>
              </w:tc>
            </w:tr>
          </w:tbl>
          <w:p>
            <w:pPr>
              <w:widowControl/>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3．查：供方业绩评价表：</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w:t>
            </w:r>
            <w:r>
              <w:rPr>
                <w:rFonts w:hint="eastAsia" w:ascii="宋体" w:hAnsi="宋体" w:cs="宋体"/>
                <w:color w:val="auto"/>
                <w:szCs w:val="21"/>
                <w:highlight w:val="none"/>
                <w:lang w:val="en-US" w:eastAsia="zh-CN"/>
              </w:rPr>
              <w:t>供应商业绩评价表</w:t>
            </w:r>
            <w:r>
              <w:rPr>
                <w:rFonts w:hint="eastAsia" w:ascii="宋体" w:hAnsi="宋体" w:cs="宋体"/>
                <w:color w:val="auto"/>
                <w:szCs w:val="21"/>
                <w:highlight w:val="none"/>
              </w:rPr>
              <w:t>》</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1）供应商：</w:t>
            </w:r>
            <w:r>
              <w:rPr>
                <w:rFonts w:hint="eastAsia" w:ascii="宋体" w:hAnsi="宋体" w:cs="宋体"/>
                <w:color w:val="auto"/>
                <w:szCs w:val="21"/>
                <w:highlight w:val="none"/>
                <w:lang w:val="en-US" w:eastAsia="zh-CN"/>
              </w:rPr>
              <w:t>重庆佳润清洁用品有限公司</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评价项目：产品质量、价格、交货期限、供货能力等。</w:t>
            </w:r>
          </w:p>
          <w:p>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评价结论：</w:t>
            </w:r>
            <w:r>
              <w:rPr>
                <w:rFonts w:hint="eastAsia" w:ascii="宋体" w:hAnsi="宋体" w:cs="宋体"/>
                <w:color w:val="auto"/>
                <w:szCs w:val="21"/>
                <w:highlight w:val="none"/>
                <w:lang w:val="en-US" w:eastAsia="zh-CN"/>
              </w:rPr>
              <w:t>质量合格，能按交期完成交货，配合度较好，可纳入合格供应商。</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评价</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陈茜、龙佳、文小波</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批准</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 xml:space="preserve">胡彬 </w:t>
            </w:r>
            <w:r>
              <w:rPr>
                <w:rFonts w:hint="eastAsia" w:ascii="宋体" w:hAnsi="宋体" w:cs="宋体"/>
                <w:color w:val="auto"/>
                <w:szCs w:val="21"/>
                <w:highlight w:val="none"/>
              </w:rPr>
              <w:t xml:space="preserve">  评审日期 </w:t>
            </w:r>
            <w:r>
              <w:rPr>
                <w:rFonts w:hint="eastAsia" w:ascii="宋体" w:hAnsi="宋体" w:cs="宋体"/>
                <w:color w:val="auto"/>
                <w:szCs w:val="21"/>
                <w:highlight w:val="none"/>
                <w:lang w:val="en-US" w:eastAsia="zh-CN"/>
              </w:rPr>
              <w:t>2022年8月18日</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）供应商：</w:t>
            </w:r>
            <w:r>
              <w:rPr>
                <w:rFonts w:hint="eastAsia" w:ascii="宋体" w:hAnsi="宋体" w:eastAsia="宋体" w:cs="宋体"/>
                <w:i w:val="0"/>
                <w:iCs w:val="0"/>
                <w:color w:val="auto"/>
                <w:kern w:val="0"/>
                <w:sz w:val="21"/>
                <w:szCs w:val="21"/>
                <w:u w:val="none"/>
                <w:lang w:val="en-US" w:eastAsia="zh-Hans" w:bidi="ar"/>
              </w:rPr>
              <w:t>重庆四夕木易办公文具</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价项目：产品质量、价格、交货期限、供货能力等。</w:t>
            </w:r>
          </w:p>
          <w:p>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评价结论：</w:t>
            </w:r>
            <w:r>
              <w:rPr>
                <w:rFonts w:hint="eastAsia" w:ascii="宋体" w:hAnsi="宋体" w:cs="宋体"/>
                <w:color w:val="auto"/>
                <w:szCs w:val="21"/>
                <w:highlight w:val="none"/>
                <w:lang w:val="en-US" w:eastAsia="zh-CN"/>
              </w:rPr>
              <w:t>质量合格，能按交期完成交货，配合度较好，可纳入合格供应商。</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评价</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陈茜、龙佳、文小波</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批准</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 xml:space="preserve">胡彬 </w:t>
            </w:r>
            <w:r>
              <w:rPr>
                <w:rFonts w:hint="eastAsia" w:ascii="宋体" w:hAnsi="宋体" w:cs="宋体"/>
                <w:color w:val="auto"/>
                <w:szCs w:val="21"/>
                <w:highlight w:val="none"/>
              </w:rPr>
              <w:t xml:space="preserve">  评审日期 </w:t>
            </w:r>
            <w:r>
              <w:rPr>
                <w:rFonts w:hint="eastAsia" w:ascii="宋体" w:hAnsi="宋体" w:cs="宋体"/>
                <w:color w:val="auto"/>
                <w:szCs w:val="21"/>
                <w:highlight w:val="none"/>
                <w:lang w:val="en-US" w:eastAsia="zh-CN"/>
              </w:rPr>
              <w:t>2022年8月18日</w:t>
            </w:r>
          </w:p>
          <w:p>
            <w:pPr>
              <w:widowControl/>
              <w:numPr>
                <w:ilvl w:val="0"/>
                <w:numId w:val="0"/>
              </w:num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w:t>
            </w:r>
            <w:r>
              <w:rPr>
                <w:rFonts w:hint="eastAsia" w:ascii="宋体" w:hAnsi="宋体" w:eastAsia="宋体" w:cs="宋体"/>
                <w:i w:val="0"/>
                <w:iCs w:val="0"/>
                <w:color w:val="auto"/>
                <w:kern w:val="0"/>
                <w:sz w:val="21"/>
                <w:szCs w:val="21"/>
                <w:u w:val="none"/>
                <w:lang w:val="en-US" w:eastAsia="zh-Hans" w:bidi="ar"/>
              </w:rPr>
              <w:t>沈先利</w:t>
            </w:r>
            <w:r>
              <w:rPr>
                <w:rFonts w:hint="eastAsia" w:ascii="宋体" w:hAnsi="宋体" w:eastAsia="宋体" w:cs="宋体"/>
                <w:i w:val="0"/>
                <w:iCs w:val="0"/>
                <w:color w:val="auto"/>
                <w:kern w:val="0"/>
                <w:sz w:val="21"/>
                <w:szCs w:val="21"/>
                <w:u w:val="none"/>
                <w:lang w:val="en-US" w:eastAsia="zh-CN" w:bidi="ar"/>
              </w:rPr>
              <w:t>（个体）</w:t>
            </w:r>
          </w:p>
          <w:p>
            <w:pPr>
              <w:widowControl/>
              <w:numPr>
                <w:ilvl w:val="0"/>
                <w:numId w:val="0"/>
              </w:num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评价项目：</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质量、价格、交期</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能力等。</w:t>
            </w:r>
          </w:p>
          <w:p>
            <w:pPr>
              <w:widowControl/>
              <w:numPr>
                <w:ilvl w:val="0"/>
                <w:numId w:val="0"/>
              </w:num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评价结论：</w:t>
            </w:r>
            <w:r>
              <w:rPr>
                <w:rFonts w:hint="eastAsia" w:ascii="宋体" w:hAnsi="宋体" w:cs="宋体"/>
                <w:color w:val="auto"/>
                <w:szCs w:val="21"/>
                <w:highlight w:val="none"/>
                <w:lang w:val="en-US" w:eastAsia="zh-CN"/>
              </w:rPr>
              <w:t>可</w:t>
            </w:r>
            <w:r>
              <w:rPr>
                <w:rFonts w:hint="eastAsia" w:ascii="宋体" w:hAnsi="宋体" w:cs="宋体"/>
                <w:color w:val="auto"/>
                <w:szCs w:val="21"/>
                <w:highlight w:val="none"/>
              </w:rPr>
              <w:t>列入合格供方</w:t>
            </w:r>
            <w:r>
              <w:rPr>
                <w:rFonts w:hint="eastAsia" w:ascii="宋体" w:hAnsi="宋体" w:cs="宋体"/>
                <w:color w:val="auto"/>
                <w:szCs w:val="21"/>
                <w:highlight w:val="none"/>
                <w:lang w:val="en-US" w:eastAsia="zh-CN"/>
              </w:rPr>
              <w:t>名录</w:t>
            </w:r>
            <w:r>
              <w:rPr>
                <w:rFonts w:hint="eastAsia" w:ascii="宋体" w:hAnsi="宋体" w:cs="宋体"/>
                <w:color w:val="auto"/>
                <w:szCs w:val="21"/>
                <w:highlight w:val="none"/>
              </w:rPr>
              <w:t>。</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评价</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陈茜、龙佳、文小波</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批准</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 xml:space="preserve">胡彬 </w:t>
            </w:r>
            <w:r>
              <w:rPr>
                <w:rFonts w:hint="eastAsia" w:ascii="宋体" w:hAnsi="宋体" w:cs="宋体"/>
                <w:color w:val="auto"/>
                <w:szCs w:val="21"/>
                <w:highlight w:val="none"/>
              </w:rPr>
              <w:t xml:space="preserve">  评审日期 </w:t>
            </w:r>
            <w:r>
              <w:rPr>
                <w:rFonts w:hint="eastAsia" w:ascii="宋体" w:hAnsi="宋体" w:cs="宋体"/>
                <w:color w:val="auto"/>
                <w:szCs w:val="21"/>
                <w:highlight w:val="none"/>
                <w:lang w:val="en-US" w:eastAsia="zh-CN"/>
              </w:rPr>
              <w:t>2022年8月18日</w:t>
            </w:r>
          </w:p>
          <w:p>
            <w:pPr>
              <w:pStyle w:val="2"/>
              <w:rPr>
                <w:color w:val="auto"/>
                <w:highlight w:val="none"/>
              </w:rPr>
            </w:pPr>
            <w:r>
              <w:rPr>
                <w:rFonts w:hint="eastAsia" w:ascii="宋体" w:hAnsi="宋体" w:cs="宋体"/>
                <w:color w:val="auto"/>
                <w:szCs w:val="21"/>
                <w:highlight w:val="none"/>
              </w:rPr>
              <w:t>.......</w:t>
            </w:r>
          </w:p>
          <w:p>
            <w:pPr>
              <w:widowControl/>
              <w:spacing w:line="400" w:lineRule="exact"/>
              <w:jc w:val="left"/>
              <w:rPr>
                <w:rFonts w:hint="eastAsia" w:ascii="Times New Roman" w:hAnsi="Times New Roman" w:eastAsia="宋体" w:cs="Times New Roman"/>
                <w:bCs/>
                <w:color w:val="auto"/>
                <w:spacing w:val="10"/>
                <w:kern w:val="2"/>
                <w:sz w:val="21"/>
                <w:highlight w:val="none"/>
                <w:lang w:val="en-US" w:eastAsia="zh-CN" w:bidi="ar-SA"/>
              </w:rPr>
            </w:pPr>
            <w:r>
              <w:rPr>
                <w:rFonts w:hint="eastAsia" w:ascii="Times New Roman" w:hAnsi="Times New Roman" w:eastAsia="宋体" w:cs="Times New Roman"/>
                <w:bCs/>
                <w:color w:val="auto"/>
                <w:spacing w:val="10"/>
                <w:kern w:val="2"/>
                <w:sz w:val="21"/>
                <w:highlight w:val="none"/>
                <w:lang w:val="en-US" w:eastAsia="zh-CN" w:bidi="ar-SA"/>
              </w:rPr>
              <w:t>公司采购的保洁用品及工具、办公、劳保用品均在合格供方名录中的供方进行采购，基本符合要求。</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4、抽查</w:t>
            </w:r>
            <w:r>
              <w:rPr>
                <w:rFonts w:hint="eastAsia" w:ascii="宋体" w:hAnsi="宋体" w:cs="宋体"/>
                <w:color w:val="auto"/>
                <w:szCs w:val="21"/>
                <w:highlight w:val="none"/>
                <w:lang w:val="en-US" w:eastAsia="zh-CN"/>
              </w:rPr>
              <w:t>办公用品及清洁用品采购单</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1）供方：</w:t>
            </w:r>
            <w:r>
              <w:rPr>
                <w:rFonts w:hint="eastAsia" w:ascii="宋体" w:hAnsi="宋体" w:cs="宋体"/>
                <w:color w:val="auto"/>
                <w:szCs w:val="21"/>
                <w:highlight w:val="none"/>
                <w:lang w:val="en-US" w:eastAsia="zh-CN"/>
              </w:rPr>
              <w:t>重庆佳润清洁用品有限公司</w:t>
            </w:r>
          </w:p>
          <w:p>
            <w:pPr>
              <w:widowControl/>
              <w:spacing w:line="400" w:lineRule="exact"/>
              <w:jc w:val="left"/>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采购计划单：时间</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22年9月24日</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品名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数量         单价（元）     </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超宝碱性全能清洗剂</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2加仑</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 xml:space="preserve">           </w:t>
            </w:r>
          </w:p>
          <w:p>
            <w:pPr>
              <w:widowControl/>
              <w:spacing w:line="4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去渍霸三千克洗粉        1包</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15</w:t>
            </w:r>
          </w:p>
          <w:p>
            <w:pPr>
              <w:widowControl/>
              <w:spacing w:line="4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垃圾袋（大号）           1件          240</w:t>
            </w:r>
          </w:p>
          <w:p>
            <w:pPr>
              <w:widowControl/>
              <w:spacing w:line="4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垃圾袋（中号）           1件          240</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2）供方：</w:t>
            </w:r>
            <w:r>
              <w:rPr>
                <w:rFonts w:hint="eastAsia" w:ascii="宋体" w:hAnsi="宋体" w:eastAsia="宋体" w:cs="宋体"/>
                <w:i w:val="0"/>
                <w:iCs w:val="0"/>
                <w:color w:val="auto"/>
                <w:kern w:val="0"/>
                <w:sz w:val="21"/>
                <w:szCs w:val="21"/>
                <w:u w:val="none"/>
                <w:lang w:val="en-US" w:eastAsia="zh-Hans" w:bidi="ar"/>
              </w:rPr>
              <w:t>重庆四夕木易办公文具</w:t>
            </w:r>
          </w:p>
          <w:p>
            <w:pPr>
              <w:widowControl/>
              <w:spacing w:line="400" w:lineRule="exact"/>
              <w:jc w:val="left"/>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采购计划单：时间</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22年10月24日</w:t>
            </w:r>
          </w:p>
          <w:p>
            <w:pPr>
              <w:widowControl/>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 xml:space="preserve">品名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数量         单价（元）     </w:t>
            </w:r>
          </w:p>
          <w:p>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中性笔</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40支</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0.88</w:t>
            </w:r>
            <w:r>
              <w:rPr>
                <w:rFonts w:hint="eastAsia" w:ascii="宋体" w:hAnsi="宋体" w:cs="宋体"/>
                <w:color w:val="auto"/>
                <w:szCs w:val="21"/>
                <w:highlight w:val="none"/>
              </w:rPr>
              <w:t xml:space="preserve">          </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中性笔笔芯</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100支</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0.88</w:t>
            </w:r>
            <w:r>
              <w:rPr>
                <w:rFonts w:hint="eastAsia" w:ascii="宋体" w:hAnsi="宋体" w:cs="宋体"/>
                <w:color w:val="auto"/>
                <w:szCs w:val="21"/>
                <w:highlight w:val="none"/>
              </w:rPr>
              <w:t xml:space="preserve">  </w:t>
            </w:r>
          </w:p>
          <w:p>
            <w:pPr>
              <w:widowControl/>
              <w:spacing w:line="400" w:lineRule="exact"/>
              <w:jc w:val="left"/>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计算器</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15个</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13.27</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订书针</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20盒</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1.32</w:t>
            </w:r>
            <w:r>
              <w:rPr>
                <w:rFonts w:hint="eastAsia" w:ascii="宋体" w:hAnsi="宋体" w:cs="宋体"/>
                <w:color w:val="auto"/>
                <w:szCs w:val="21"/>
                <w:highlight w:val="none"/>
              </w:rPr>
              <w:t xml:space="preserve"> </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w:t>
            </w:r>
          </w:p>
          <w:p>
            <w:pPr>
              <w:pStyle w:val="2"/>
              <w:tabs>
                <w:tab w:val="left" w:pos="4373"/>
                <w:tab w:val="center" w:pos="5015"/>
              </w:tabs>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以上订单明确了产品名称、型号、数量；技术标准和质量要求；交货地点及交期；运输方式及费用；包装标准；验收标准；付款方式；售后服务等</w:t>
            </w:r>
          </w:p>
          <w:p>
            <w:pPr>
              <w:rPr>
                <w:color w:val="auto"/>
                <w:sz w:val="21"/>
                <w:szCs w:val="21"/>
              </w:rPr>
            </w:pPr>
            <w:r>
              <w:rPr>
                <w:rFonts w:hint="eastAsia"/>
                <w:color w:val="auto"/>
                <w:sz w:val="21"/>
                <w:szCs w:val="21"/>
              </w:rPr>
              <w:t>公司对</w:t>
            </w:r>
            <w:r>
              <w:rPr>
                <w:rFonts w:hint="eastAsia"/>
                <w:color w:val="auto"/>
                <w:sz w:val="21"/>
                <w:szCs w:val="21"/>
                <w:lang w:val="en-US" w:eastAsia="zh-CN"/>
              </w:rPr>
              <w:t>外购商品的</w:t>
            </w:r>
            <w:r>
              <w:rPr>
                <w:rFonts w:hint="eastAsia"/>
                <w:color w:val="auto"/>
                <w:sz w:val="21"/>
                <w:szCs w:val="21"/>
              </w:rPr>
              <w:t>名称、型号规格、外观、数量进行了验收。</w:t>
            </w:r>
          </w:p>
          <w:p>
            <w:pPr>
              <w:rPr>
                <w:rFonts w:hint="eastAsia" w:ascii="宋体" w:hAnsi="宋体" w:eastAsia="宋体" w:cs="宋体"/>
                <w:color w:val="auto"/>
                <w:szCs w:val="21"/>
                <w:highlight w:val="none"/>
              </w:rPr>
            </w:pPr>
          </w:p>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highlight w:val="none"/>
              </w:rPr>
              <w:t>组织对外部供方的控制是分类、分级进</w:t>
            </w:r>
            <w:r>
              <w:rPr>
                <w:rFonts w:hint="eastAsia" w:ascii="宋体" w:hAnsi="宋体" w:cs="宋体"/>
                <w:color w:val="auto"/>
                <w:szCs w:val="21"/>
                <w:highlight w:val="none"/>
              </w:rPr>
              <w:t xml:space="preserve">行控制，实施优胜劣汰的控制方法。并对影响最终公司产品服务质量的关键过程进行从严控制。 </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adjustRightInd w:val="0"/>
              <w:snapToGrid w:val="0"/>
              <w:jc w:val="left"/>
              <w:rPr>
                <w:rFonts w:hint="eastAsia" w:ascii="宋体" w:hAnsi="宋体"/>
                <w:color w:val="auto"/>
                <w:szCs w:val="21"/>
              </w:rPr>
            </w:pPr>
            <w:r>
              <w:rPr>
                <w:rFonts w:hint="eastAsia" w:ascii="宋体" w:hAnsi="宋体" w:cs="新宋体"/>
                <w:color w:val="auto"/>
                <w:szCs w:val="21"/>
              </w:rPr>
              <w:t>分析和评价</w:t>
            </w:r>
          </w:p>
        </w:tc>
        <w:tc>
          <w:tcPr>
            <w:tcW w:w="960" w:type="dxa"/>
            <w:vAlign w:val="top"/>
          </w:tcPr>
          <w:p>
            <w:pPr>
              <w:rPr>
                <w:rFonts w:hint="eastAsia" w:ascii="宋体" w:hAnsi="宋体" w:cs="宋体"/>
                <w:color w:val="auto"/>
                <w:szCs w:val="21"/>
              </w:rPr>
            </w:pPr>
            <w:r>
              <w:rPr>
                <w:rFonts w:hint="eastAsia" w:ascii="宋体" w:hAnsi="宋体" w:cs="宋体"/>
                <w:color w:val="auto"/>
                <w:szCs w:val="21"/>
              </w:rPr>
              <w:t>Q9.1.3</w:t>
            </w:r>
          </w:p>
        </w:tc>
        <w:tc>
          <w:tcPr>
            <w:tcW w:w="10004" w:type="dxa"/>
            <w:vAlign w:val="top"/>
          </w:tcPr>
          <w:p>
            <w:pPr>
              <w:spacing w:line="36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1.</w:t>
            </w:r>
            <w:r>
              <w:rPr>
                <w:rFonts w:hint="eastAsia" w:ascii="宋体" w:hAnsi="宋体" w:cs="宋体"/>
                <w:color w:val="auto"/>
                <w:szCs w:val="24"/>
                <w:highlight w:val="none"/>
                <w:lang w:eastAsia="zh-CN"/>
              </w:rPr>
              <w:t>管理</w:t>
            </w:r>
            <w:r>
              <w:rPr>
                <w:rFonts w:hint="eastAsia" w:ascii="宋体" w:hAnsi="宋体" w:cs="宋体"/>
                <w:color w:val="auto"/>
                <w:szCs w:val="24"/>
                <w:highlight w:val="none"/>
              </w:rPr>
              <w:t>手册及相关文件中对收集</w:t>
            </w:r>
            <w:r>
              <w:rPr>
                <w:rFonts w:hint="eastAsia" w:ascii="宋体" w:hAnsi="宋体" w:cs="宋体"/>
                <w:color w:val="auto"/>
                <w:szCs w:val="24"/>
                <w:highlight w:val="none"/>
                <w:lang w:eastAsia="zh-CN"/>
              </w:rPr>
              <w:t>服务</w:t>
            </w:r>
            <w:r>
              <w:rPr>
                <w:rFonts w:hint="eastAsia" w:ascii="宋体" w:hAnsi="宋体" w:cs="宋体"/>
                <w:color w:val="auto"/>
                <w:szCs w:val="24"/>
                <w:highlight w:val="none"/>
              </w:rPr>
              <w:t xml:space="preserve">、过程、体系数据的范围、类型、统计方法进行了规定。 </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2.查顾客满意度调查表：公司20</w:t>
            </w:r>
            <w:r>
              <w:rPr>
                <w:rFonts w:hint="eastAsia" w:ascii="宋体" w:hAnsi="宋体" w:cs="宋体"/>
                <w:color w:val="auto"/>
                <w:szCs w:val="24"/>
                <w:highlight w:val="none"/>
                <w:lang w:val="en-US" w:eastAsia="zh-CN"/>
              </w:rPr>
              <w:t>22</w:t>
            </w:r>
            <w:r>
              <w:rPr>
                <w:rFonts w:hint="eastAsia" w:ascii="宋体" w:hAnsi="宋体" w:cs="宋体"/>
                <w:color w:val="auto"/>
                <w:szCs w:val="24"/>
                <w:highlight w:val="none"/>
              </w:rPr>
              <w:t>年</w:t>
            </w:r>
            <w:r>
              <w:rPr>
                <w:rFonts w:hint="eastAsia" w:ascii="宋体" w:hAnsi="宋体" w:cs="宋体"/>
                <w:color w:val="auto"/>
                <w:szCs w:val="24"/>
                <w:highlight w:val="none"/>
                <w:lang w:val="en-US" w:eastAsia="zh-CN"/>
              </w:rPr>
              <w:t>9</w:t>
            </w:r>
            <w:r>
              <w:rPr>
                <w:rFonts w:hint="eastAsia" w:ascii="宋体" w:hAnsi="宋体" w:cs="宋体"/>
                <w:color w:val="auto"/>
                <w:szCs w:val="24"/>
                <w:highlight w:val="none"/>
              </w:rPr>
              <w:t>月以问卷形式对顾客进行了满意度调查，共计发放</w:t>
            </w: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份，回收</w:t>
            </w: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份。对公司的质量、服务、交</w:t>
            </w:r>
            <w:r>
              <w:rPr>
                <w:rFonts w:hint="eastAsia" w:ascii="宋体" w:hAnsi="宋体" w:cs="宋体"/>
                <w:color w:val="auto"/>
                <w:szCs w:val="24"/>
                <w:highlight w:val="none"/>
                <w:lang w:val="en-US" w:eastAsia="zh-CN"/>
              </w:rPr>
              <w:t>期、价格</w:t>
            </w:r>
            <w:r>
              <w:rPr>
                <w:rFonts w:hint="eastAsia" w:ascii="宋体" w:hAnsi="宋体" w:cs="宋体"/>
                <w:color w:val="auto"/>
                <w:szCs w:val="24"/>
                <w:highlight w:val="none"/>
              </w:rPr>
              <w:t>等项进行打分。查《顾客满意程度调查表》对满意度进行了统计；通过统计顾客满意度为</w:t>
            </w:r>
            <w:r>
              <w:rPr>
                <w:rFonts w:hint="eastAsia" w:ascii="宋体" w:hAnsi="宋体" w:cs="宋体"/>
                <w:color w:val="auto"/>
                <w:szCs w:val="24"/>
                <w:highlight w:val="none"/>
                <w:lang w:val="en-US" w:eastAsia="zh-CN"/>
              </w:rPr>
              <w:t>90分。</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2.</w:t>
            </w:r>
            <w:r>
              <w:rPr>
                <w:rFonts w:hint="eastAsia" w:ascii="宋体" w:hAnsi="宋体" w:cs="宋体"/>
                <w:color w:val="auto"/>
                <w:szCs w:val="24"/>
                <w:highlight w:val="none"/>
                <w:lang w:val="en-US" w:eastAsia="zh-CN"/>
              </w:rPr>
              <w:t>查质量目标分解考核统计表，公司2022年1月至2022年9月数据统计的结果为：</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1、顾客投诉处理及时率达100% ；</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2、客户满意率90分；</w:t>
            </w:r>
          </w:p>
          <w:p>
            <w:pPr>
              <w:spacing w:line="360" w:lineRule="auto"/>
              <w:ind w:firstLine="420" w:firstLineChars="200"/>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3、供方及时评价率100%；</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4、年度培训计划执行率100%</w:t>
            </w:r>
          </w:p>
          <w:p>
            <w:pPr>
              <w:spacing w:line="360" w:lineRule="auto"/>
              <w:ind w:firstLine="420" w:firstLineChars="200"/>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w:t>
            </w:r>
          </w:p>
          <w:p>
            <w:pPr>
              <w:spacing w:line="36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3.查《管理评审资料》对过程和产品的特性及趋势、供方、顾客满意、产品的符合性进行了分析，均较满意。</w:t>
            </w:r>
          </w:p>
          <w:p>
            <w:pPr>
              <w:spacing w:line="360" w:lineRule="atLeast"/>
              <w:rPr>
                <w:rFonts w:hint="eastAsia" w:ascii="宋体" w:hAnsi="宋体" w:cs="宋体"/>
                <w:color w:val="auto"/>
                <w:szCs w:val="21"/>
              </w:rPr>
            </w:pPr>
            <w:r>
              <w:rPr>
                <w:rFonts w:hint="eastAsia" w:ascii="宋体" w:hAnsi="宋体" w:cs="宋体"/>
                <w:color w:val="auto"/>
                <w:szCs w:val="24"/>
                <w:highlight w:val="none"/>
              </w:rPr>
              <w:t>根据组织提供的相关文件资料，数据分析深度不够，缺乏实质性的支持性数据文件，现场已经口头提出。</w:t>
            </w:r>
          </w:p>
        </w:tc>
        <w:tc>
          <w:tcPr>
            <w:tcW w:w="1585" w:type="dxa"/>
            <w:vAlign w:val="top"/>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Q9.2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查管理手册，公司按标准要求编制了《内部审核</w:t>
            </w:r>
            <w:r>
              <w:rPr>
                <w:rFonts w:hint="eastAsia" w:ascii="宋体" w:hAnsi="宋体" w:cs="宋体"/>
                <w:color w:val="auto"/>
                <w:szCs w:val="21"/>
                <w:lang w:eastAsia="zh-CN"/>
              </w:rPr>
              <w:t>管理</w:t>
            </w:r>
            <w:r>
              <w:rPr>
                <w:rFonts w:hint="eastAsia" w:ascii="宋体" w:hAnsi="宋体" w:cs="宋体"/>
                <w:color w:val="auto"/>
                <w:szCs w:val="21"/>
              </w:rPr>
              <w:t>程序》，规定了内部审核的目的、范围、职责、要求、方法频次等，规定每两次内审的时间不得超过12个月。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2</w:t>
            </w:r>
            <w:r>
              <w:rPr>
                <w:rFonts w:hint="eastAsia" w:ascii="宋体" w:hAnsi="宋体" w:cs="宋体"/>
                <w:color w:val="auto"/>
                <w:szCs w:val="21"/>
              </w:rPr>
              <w:t>年《体系审核实施计划》</w:t>
            </w:r>
            <w:r>
              <w:rPr>
                <w:rFonts w:hint="eastAsia" w:ascii="宋体" w:hAnsi="宋体" w:cs="宋体"/>
                <w:color w:val="auto"/>
                <w:szCs w:val="21"/>
                <w:lang w:eastAsia="zh-CN"/>
              </w:rPr>
              <w:t>（</w:t>
            </w:r>
            <w:r>
              <w:rPr>
                <w:rFonts w:hint="eastAsia" w:ascii="宋体" w:hAnsi="宋体" w:cs="宋体"/>
                <w:color w:val="auto"/>
                <w:szCs w:val="21"/>
                <w:lang w:val="en-US" w:eastAsia="zh-CN"/>
              </w:rPr>
              <w:t>本次内审为质量、环境和职业健康安全三体系结合审核</w:t>
            </w:r>
            <w:r>
              <w:rPr>
                <w:rFonts w:hint="eastAsia" w:ascii="宋体" w:hAnsi="宋体" w:cs="宋体"/>
                <w:color w:val="auto"/>
                <w:szCs w:val="21"/>
                <w:lang w:eastAsia="zh-CN"/>
              </w:rPr>
              <w:t>）</w:t>
            </w:r>
          </w:p>
          <w:p>
            <w:pPr>
              <w:spacing w:line="400" w:lineRule="exact"/>
              <w:rPr>
                <w:rFonts w:ascii="宋体" w:hAnsi="宋体"/>
                <w:color w:val="auto"/>
                <w:szCs w:val="21"/>
              </w:rPr>
            </w:pPr>
            <w:r>
              <w:rPr>
                <w:rFonts w:hint="eastAsia" w:ascii="宋体" w:hAnsi="宋体" w:cs="宋体"/>
                <w:color w:val="auto"/>
                <w:szCs w:val="21"/>
              </w:rPr>
              <w:t>审核时间：</w:t>
            </w:r>
            <w:r>
              <w:rPr>
                <w:rFonts w:hint="eastAsia" w:ascii="宋体" w:hAnsi="宋体" w:cs="宋体"/>
                <w:color w:val="auto"/>
              </w:rPr>
              <w:t>202</w:t>
            </w:r>
            <w:r>
              <w:rPr>
                <w:rFonts w:hint="eastAsia" w:ascii="宋体" w:hAnsi="宋体" w:cs="宋体"/>
                <w:color w:val="auto"/>
                <w:lang w:val="en-US" w:eastAsia="zh-CN"/>
              </w:rPr>
              <w:t>2</w:t>
            </w:r>
            <w:r>
              <w:rPr>
                <w:rFonts w:hint="eastAsia" w:ascii="宋体" w:hAnsi="宋体" w:cs="宋体"/>
                <w:color w:val="auto"/>
              </w:rPr>
              <w:t>年</w:t>
            </w:r>
            <w:r>
              <w:rPr>
                <w:rFonts w:hint="eastAsia" w:ascii="宋体" w:hAnsi="宋体" w:cs="宋体"/>
                <w:color w:val="auto"/>
                <w:lang w:val="en-US" w:eastAsia="zh-CN"/>
              </w:rPr>
              <w:t>9</w:t>
            </w:r>
            <w:r>
              <w:rPr>
                <w:rFonts w:hint="eastAsia" w:ascii="宋体" w:hAnsi="宋体" w:cs="宋体"/>
                <w:color w:val="auto"/>
              </w:rPr>
              <w:t>月</w:t>
            </w:r>
            <w:r>
              <w:rPr>
                <w:rFonts w:hint="eastAsia" w:ascii="宋体" w:hAnsi="宋体" w:cs="宋体"/>
                <w:color w:val="auto"/>
                <w:lang w:val="en-US" w:eastAsia="zh-CN"/>
              </w:rPr>
              <w:t>23</w:t>
            </w:r>
            <w:r>
              <w:rPr>
                <w:rFonts w:hint="eastAsia" w:ascii="宋体" w:hAnsi="宋体" w:cs="宋体"/>
                <w:color w:val="auto"/>
              </w:rPr>
              <w:t>日</w:t>
            </w:r>
          </w:p>
          <w:p>
            <w:pPr>
              <w:spacing w:line="400" w:lineRule="exact"/>
              <w:rPr>
                <w:color w:val="auto"/>
                <w:szCs w:val="21"/>
              </w:rPr>
            </w:pPr>
            <w:r>
              <w:rPr>
                <w:rFonts w:hint="eastAsia" w:ascii="宋体" w:hAnsi="宋体"/>
                <w:color w:val="auto"/>
                <w:szCs w:val="21"/>
              </w:rPr>
              <w:t>审核组：</w:t>
            </w:r>
            <w:r>
              <w:rPr>
                <w:rFonts w:hint="eastAsia" w:ascii="宋体" w:hAnsi="宋体" w:eastAsia="宋体" w:cs="宋体"/>
                <w:color w:val="auto"/>
                <w:szCs w:val="21"/>
                <w:lang w:val="en-US" w:eastAsia="zh-Hans"/>
              </w:rPr>
              <w:t>文小波</w:t>
            </w:r>
            <w:r>
              <w:rPr>
                <w:rFonts w:hint="eastAsia" w:ascii="宋体" w:hAnsi="宋体" w:eastAsia="宋体" w:cs="宋体"/>
                <w:color w:val="auto"/>
                <w:szCs w:val="21"/>
                <w:lang w:val="en-US" w:eastAsia="zh-CN"/>
              </w:rPr>
              <w:t xml:space="preserve">（ 组长）  </w:t>
            </w:r>
            <w:r>
              <w:rPr>
                <w:rFonts w:hint="eastAsia" w:ascii="宋体" w:hAnsi="宋体" w:eastAsia="宋体" w:cs="宋体"/>
                <w:color w:val="auto"/>
                <w:szCs w:val="21"/>
                <w:lang w:val="en-US" w:eastAsia="zh-Hans"/>
              </w:rPr>
              <w:t>陈茜</w:t>
            </w:r>
            <w:r>
              <w:rPr>
                <w:rFonts w:hint="eastAsia" w:ascii="宋体" w:hAnsi="宋体" w:eastAsia="宋体" w:cs="宋体"/>
                <w:color w:val="auto"/>
                <w:szCs w:val="21"/>
                <w:lang w:val="en-US" w:eastAsia="zh-CN"/>
              </w:rPr>
              <w:t>（组员）。</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范围：管理手册覆盖的所有部门、过程和要素。</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抽查《管理层审核检查表》、《</w:t>
            </w:r>
            <w:r>
              <w:rPr>
                <w:rFonts w:hint="eastAsia" w:ascii="宋体" w:hAnsi="宋体" w:cs="宋体"/>
                <w:color w:val="auto"/>
                <w:szCs w:val="21"/>
                <w:lang w:eastAsia="zh-CN"/>
              </w:rPr>
              <w:t>综合</w:t>
            </w:r>
            <w:r>
              <w:rPr>
                <w:rFonts w:hint="eastAsia" w:ascii="宋体" w:hAnsi="宋体" w:cs="宋体"/>
                <w:color w:val="auto"/>
                <w:szCs w:val="21"/>
              </w:rPr>
              <w:t>部审核检查表》、《</w:t>
            </w:r>
            <w:r>
              <w:rPr>
                <w:rFonts w:hint="eastAsia" w:ascii="宋体" w:hAnsi="宋体" w:cs="宋体"/>
                <w:color w:val="auto"/>
                <w:szCs w:val="21"/>
                <w:lang w:eastAsia="zh-CN"/>
              </w:rPr>
              <w:t>项目</w:t>
            </w:r>
            <w:r>
              <w:rPr>
                <w:rFonts w:hint="eastAsia" w:ascii="宋体" w:hAnsi="宋体" w:cs="宋体"/>
                <w:color w:val="auto"/>
                <w:szCs w:val="21"/>
              </w:rPr>
              <w:t>部审核检查表》</w:t>
            </w:r>
            <w:r>
              <w:rPr>
                <w:rFonts w:hint="eastAsia" w:ascii="宋体" w:hAnsi="宋体" w:cs="宋体"/>
                <w:color w:val="auto"/>
                <w:szCs w:val="21"/>
                <w:lang w:eastAsia="zh-CN"/>
              </w:rPr>
              <w:t>、</w:t>
            </w:r>
            <w:r>
              <w:rPr>
                <w:rFonts w:hint="eastAsia" w:ascii="宋体" w:hAnsi="宋体" w:cs="宋体"/>
                <w:color w:val="auto"/>
                <w:szCs w:val="21"/>
              </w:rPr>
              <w:t>《</w:t>
            </w:r>
            <w:r>
              <w:rPr>
                <w:rFonts w:hint="eastAsia" w:ascii="宋体" w:hAnsi="宋体" w:cs="宋体"/>
                <w:color w:val="auto"/>
                <w:szCs w:val="21"/>
                <w:lang w:val="en-US" w:eastAsia="zh-CN"/>
              </w:rPr>
              <w:t>客服</w:t>
            </w:r>
            <w:r>
              <w:rPr>
                <w:rFonts w:hint="eastAsia" w:ascii="宋体" w:hAnsi="宋体" w:cs="宋体"/>
                <w:color w:val="auto"/>
                <w:szCs w:val="21"/>
              </w:rPr>
              <w:t xml:space="preserve">部审核检查表》等审核记录，审核过程及条款基本齐全，不存在审核自己部门的情况。 </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eastAsia="宋体" w:cs="宋体"/>
                <w:color w:val="auto"/>
                <w:szCs w:val="21"/>
                <w:lang w:eastAsia="zh-CN"/>
              </w:rPr>
              <w:t>项目</w:t>
            </w:r>
            <w:r>
              <w:rPr>
                <w:rFonts w:hint="eastAsia" w:ascii="宋体" w:hAnsi="宋体" w:eastAsia="宋体" w:cs="宋体"/>
                <w:color w:val="auto"/>
                <w:szCs w:val="21"/>
              </w:rPr>
              <w:t>部</w:t>
            </w:r>
            <w:r>
              <w:rPr>
                <w:rFonts w:hint="eastAsia" w:ascii="宋体" w:hAnsi="宋体" w:eastAsia="宋体" w:cs="宋体"/>
                <w:color w:val="auto"/>
                <w:szCs w:val="21"/>
                <w:lang w:val="en-US" w:eastAsia="zh-CN"/>
              </w:rPr>
              <w:t>Q7.2</w:t>
            </w:r>
            <w:r>
              <w:rPr>
                <w:rFonts w:hint="eastAsia" w:ascii="宋体" w:hAnsi="宋体" w:eastAsia="宋体" w:cs="宋体"/>
                <w:color w:val="auto"/>
                <w:szCs w:val="21"/>
              </w:rPr>
              <w:t>条款“</w:t>
            </w:r>
            <w:r>
              <w:rPr>
                <w:rFonts w:hint="eastAsia" w:ascii="宋体" w:hAnsi="宋体" w:eastAsia="宋体" w:cs="宋体"/>
                <w:color w:val="auto"/>
                <w:szCs w:val="21"/>
                <w:lang w:val="en-US" w:eastAsia="zh-Hans"/>
              </w:rPr>
              <w:t>未</w:t>
            </w:r>
            <w:r>
              <w:rPr>
                <w:rFonts w:hint="eastAsia" w:ascii="宋体" w:hAnsi="宋体" w:eastAsia="宋体" w:cs="宋体"/>
                <w:color w:val="auto"/>
                <w:szCs w:val="21"/>
                <w:lang w:val="en-US" w:eastAsia="zh-CN"/>
              </w:rPr>
              <w:t>对</w:t>
            </w:r>
            <w:r>
              <w:rPr>
                <w:rFonts w:hint="eastAsia" w:ascii="宋体" w:hAnsi="宋体" w:eastAsia="宋体" w:cs="宋体"/>
                <w:color w:val="auto"/>
                <w:szCs w:val="21"/>
                <w:lang w:val="en-US" w:eastAsia="zh-Hans"/>
              </w:rPr>
              <w:t>新入职员工黄榜林进行管理体系培训</w:t>
            </w:r>
            <w:r>
              <w:rPr>
                <w:rFonts w:hint="eastAsia" w:ascii="宋体" w:hAnsi="宋体" w:eastAsia="宋体" w:cs="宋体"/>
                <w:color w:val="auto"/>
                <w:szCs w:val="21"/>
              </w:rPr>
              <w:t>，已经对不合格原因进行了分析，制订了纠正措施，并对结果进行了验证。</w:t>
            </w:r>
          </w:p>
          <w:p>
            <w:pPr>
              <w:tabs>
                <w:tab w:val="center" w:pos="3169"/>
              </w:tabs>
              <w:spacing w:line="400" w:lineRule="exact"/>
              <w:ind w:firstLine="420" w:firstLineChars="200"/>
              <w:jc w:val="left"/>
              <w:rPr>
                <w:rFonts w:ascii="宋体" w:hAnsi="宋体"/>
                <w:color w:val="auto"/>
                <w:szCs w:val="21"/>
              </w:rPr>
            </w:pPr>
            <w:r>
              <w:rPr>
                <w:rFonts w:hint="eastAsia" w:ascii="宋体" w:hAnsi="宋体" w:eastAsia="宋体" w:cs="宋体"/>
                <w:color w:val="auto"/>
                <w:szCs w:val="21"/>
              </w:rPr>
              <w:t>通过内部审核，公司质量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环境和职业健康安全</w:t>
            </w:r>
            <w:r>
              <w:rPr>
                <w:rFonts w:hint="eastAsia" w:ascii="宋体" w:hAnsi="宋体" w:eastAsia="宋体" w:cs="宋体"/>
                <w:color w:val="auto"/>
                <w:szCs w:val="21"/>
              </w:rPr>
              <w:t>管理体系的建立实施是有效的，符合标准要求。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p>
        </w:tc>
        <w:tc>
          <w:tcPr>
            <w:tcW w:w="960" w:type="dxa"/>
          </w:tcPr>
          <w:p>
            <w:pPr>
              <w:rPr>
                <w:rFonts w:hint="eastAsia" w:ascii="宋体" w:hAnsi="宋体" w:cs="宋体"/>
                <w:color w:val="auto"/>
                <w:szCs w:val="21"/>
              </w:rPr>
            </w:pPr>
            <w:r>
              <w:rPr>
                <w:rFonts w:hint="eastAsia" w:ascii="宋体" w:hAnsi="宋体" w:cs="宋体"/>
                <w:color w:val="auto"/>
                <w:szCs w:val="21"/>
              </w:rPr>
              <w:t>Q10.2</w:t>
            </w:r>
          </w:p>
          <w:p>
            <w:pPr>
              <w:pStyle w:val="4"/>
              <w:rPr>
                <w:color w:val="auto"/>
              </w:rPr>
            </w:pPr>
          </w:p>
        </w:tc>
        <w:tc>
          <w:tcPr>
            <w:tcW w:w="10004" w:type="dxa"/>
          </w:tcPr>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公司制定系列程序文件《管理评审</w:t>
            </w:r>
            <w:r>
              <w:rPr>
                <w:rFonts w:hint="eastAsia" w:ascii="宋体" w:hAnsi="宋体" w:cs="宋体"/>
                <w:b w:val="0"/>
                <w:bCs w:val="0"/>
                <w:color w:val="auto"/>
                <w:sz w:val="21"/>
                <w:szCs w:val="21"/>
                <w:lang w:eastAsia="zh-CN"/>
              </w:rPr>
              <w:t>制度</w:t>
            </w:r>
            <w:r>
              <w:rPr>
                <w:rFonts w:hint="eastAsia" w:ascii="宋体" w:hAnsi="宋体" w:cs="宋体"/>
                <w:b w:val="0"/>
                <w:bCs w:val="0"/>
                <w:color w:val="auto"/>
                <w:sz w:val="21"/>
                <w:szCs w:val="21"/>
              </w:rPr>
              <w:t>》、《监视和测量</w:t>
            </w:r>
            <w:r>
              <w:rPr>
                <w:rFonts w:hint="eastAsia" w:ascii="宋体" w:hAnsi="宋体" w:cs="宋体"/>
                <w:b w:val="0"/>
                <w:bCs w:val="0"/>
                <w:color w:val="auto"/>
                <w:sz w:val="21"/>
                <w:szCs w:val="21"/>
                <w:lang w:eastAsia="zh-CN"/>
              </w:rPr>
              <w:t>管理</w:t>
            </w:r>
            <w:r>
              <w:rPr>
                <w:rFonts w:hint="eastAsia" w:ascii="宋体" w:hAnsi="宋体" w:cs="宋体"/>
                <w:b w:val="0"/>
                <w:bCs w:val="0"/>
                <w:color w:val="auto"/>
                <w:sz w:val="21"/>
                <w:szCs w:val="21"/>
              </w:rPr>
              <w:t>程序》、《</w:t>
            </w:r>
            <w:r>
              <w:rPr>
                <w:rFonts w:hint="eastAsia" w:ascii="宋体" w:hAnsi="宋体" w:cs="宋体"/>
                <w:b w:val="0"/>
                <w:bCs w:val="0"/>
                <w:color w:val="auto"/>
                <w:sz w:val="21"/>
                <w:szCs w:val="21"/>
                <w:lang w:eastAsia="zh-CN"/>
              </w:rPr>
              <w:t>不符合</w:t>
            </w:r>
            <w:r>
              <w:rPr>
                <w:rFonts w:hint="eastAsia" w:ascii="宋体" w:hAnsi="宋体" w:cs="宋体"/>
                <w:b w:val="0"/>
                <w:bCs w:val="0"/>
                <w:color w:val="auto"/>
                <w:sz w:val="21"/>
                <w:szCs w:val="21"/>
              </w:rPr>
              <w:t>控制</w:t>
            </w:r>
            <w:r>
              <w:rPr>
                <w:rFonts w:hint="eastAsia" w:ascii="宋体" w:hAnsi="宋体" w:cs="宋体"/>
                <w:b w:val="0"/>
                <w:bCs w:val="0"/>
                <w:color w:val="auto"/>
                <w:sz w:val="21"/>
                <w:szCs w:val="21"/>
                <w:lang w:eastAsia="zh-CN"/>
              </w:rPr>
              <w:t>管理</w:t>
            </w:r>
            <w:r>
              <w:rPr>
                <w:rFonts w:hint="eastAsia" w:ascii="宋体" w:hAnsi="宋体" w:cs="宋体"/>
                <w:b w:val="0"/>
                <w:bCs w:val="0"/>
                <w:color w:val="auto"/>
                <w:sz w:val="21"/>
                <w:szCs w:val="21"/>
              </w:rPr>
              <w:t>程序》及《内部审核</w:t>
            </w:r>
            <w:r>
              <w:rPr>
                <w:rFonts w:hint="eastAsia" w:ascii="宋体" w:hAnsi="宋体" w:cs="宋体"/>
                <w:b w:val="0"/>
                <w:bCs w:val="0"/>
                <w:color w:val="auto"/>
                <w:sz w:val="21"/>
                <w:szCs w:val="21"/>
                <w:lang w:val="en-US" w:eastAsia="zh-CN"/>
              </w:rPr>
              <w:t>控制</w:t>
            </w:r>
            <w:r>
              <w:rPr>
                <w:rFonts w:hint="eastAsia" w:ascii="宋体" w:hAnsi="宋体" w:cs="宋体"/>
                <w:b w:val="0"/>
                <w:bCs w:val="0"/>
                <w:color w:val="auto"/>
                <w:sz w:val="21"/>
                <w:szCs w:val="21"/>
              </w:rPr>
              <w:t>程序》，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rPr>
            </w:pPr>
            <w:r>
              <w:rPr>
                <w:rFonts w:hint="eastAsia" w:ascii="宋体" w:hAnsi="宋体" w:cs="宋体"/>
                <w:b w:val="0"/>
                <w:bCs w:val="0"/>
                <w:color w:val="auto"/>
                <w:sz w:val="21"/>
                <w:szCs w:val="21"/>
              </w:rPr>
              <w:t>公司各部门和各对体系过程输出的各种信息进行收集、分析，识别出不符合或潜在的不符合，并分析原因，按《纠正措施</w:t>
            </w:r>
            <w:r>
              <w:rPr>
                <w:rFonts w:hint="eastAsia" w:ascii="宋体" w:hAnsi="宋体" w:cs="宋体"/>
                <w:b w:val="0"/>
                <w:bCs w:val="0"/>
                <w:color w:val="auto"/>
                <w:sz w:val="21"/>
                <w:szCs w:val="21"/>
                <w:lang w:eastAsia="zh-CN"/>
              </w:rPr>
              <w:t>管理</w:t>
            </w:r>
            <w:r>
              <w:rPr>
                <w:rFonts w:hint="eastAsia" w:ascii="宋体" w:hAnsi="宋体" w:cs="宋体"/>
                <w:b w:val="0"/>
                <w:bCs w:val="0"/>
                <w:color w:val="auto"/>
                <w:sz w:val="21"/>
                <w:szCs w:val="21"/>
              </w:rPr>
              <w:t>程序》实施纠正措施。</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auto"/>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color w:val="auto"/>
              </w:rPr>
            </w:pPr>
            <w:r>
              <w:rPr>
                <w:rFonts w:hint="eastAsia"/>
                <w:color w:val="auto"/>
                <w:lang w:val="en-US" w:eastAsia="zh-CN"/>
              </w:rPr>
              <w:t>符合</w:t>
            </w:r>
          </w:p>
        </w:tc>
      </w:tr>
    </w:tbl>
    <w:p>
      <w:pPr>
        <w:pStyle w:val="9"/>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rFonts w:ascii="Times New Roman" w:hAnsi="Times New Roman" w:eastAsia="宋体" w:cs="Times New Roman"/>
                <w:color w:val="auto"/>
                <w:kern w:val="2"/>
                <w:sz w:val="21"/>
                <w:lang w:val="en-US" w:eastAsia="zh-CN" w:bidi="ar-SA"/>
              </w:rPr>
            </w:pPr>
            <w:r>
              <w:rPr>
                <w:rFonts w:hint="eastAsia"/>
                <w:color w:val="auto"/>
                <w:sz w:val="24"/>
                <w:szCs w:val="24"/>
              </w:rPr>
              <w:t>抽样计划</w:t>
            </w:r>
          </w:p>
          <w:p>
            <w:pPr>
              <w:jc w:val="center"/>
              <w:rPr>
                <w:color w:val="auto"/>
              </w:rPr>
            </w:pPr>
          </w:p>
        </w:tc>
        <w:tc>
          <w:tcPr>
            <w:tcW w:w="960" w:type="dxa"/>
            <w:vMerge w:val="restart"/>
            <w:vAlign w:val="center"/>
          </w:tcPr>
          <w:p>
            <w:pPr>
              <w:rPr>
                <w:color w:val="auto"/>
                <w:sz w:val="24"/>
                <w:szCs w:val="24"/>
              </w:rPr>
            </w:pPr>
            <w:r>
              <w:rPr>
                <w:rFonts w:hint="eastAsia"/>
                <w:color w:val="auto"/>
                <w:sz w:val="24"/>
                <w:szCs w:val="24"/>
              </w:rPr>
              <w:t>涉及</w:t>
            </w:r>
          </w:p>
          <w:p>
            <w:pPr>
              <w:rPr>
                <w:rFonts w:ascii="Times New Roman" w:hAnsi="Times New Roman" w:eastAsia="宋体" w:cs="Times New Roman"/>
                <w:color w:val="auto"/>
                <w:kern w:val="2"/>
                <w:sz w:val="21"/>
                <w:lang w:val="en-US" w:eastAsia="zh-CN" w:bidi="ar-SA"/>
              </w:rPr>
            </w:pPr>
            <w:r>
              <w:rPr>
                <w:rFonts w:hint="eastAsia"/>
                <w:color w:val="auto"/>
                <w:sz w:val="24"/>
                <w:szCs w:val="24"/>
              </w:rPr>
              <w:t>条款</w:t>
            </w:r>
          </w:p>
          <w:p>
            <w:pPr>
              <w:rPr>
                <w:color w:val="auto"/>
              </w:rPr>
            </w:pPr>
          </w:p>
        </w:tc>
        <w:tc>
          <w:tcPr>
            <w:tcW w:w="10004" w:type="dxa"/>
            <w:vAlign w:val="center"/>
          </w:tcPr>
          <w:p>
            <w:pPr>
              <w:rPr>
                <w:rFonts w:hint="default" w:ascii="Times New Roman" w:hAnsi="Times New Roman" w:eastAsia="宋体" w:cs="Times New Roman"/>
                <w:color w:val="auto"/>
                <w:kern w:val="2"/>
                <w:sz w:val="24"/>
                <w:szCs w:val="24"/>
                <w:lang w:val="en-US" w:eastAsia="zh-CN" w:bidi="ar-SA"/>
              </w:rPr>
            </w:pPr>
            <w:r>
              <w:rPr>
                <w:rFonts w:hint="eastAsia"/>
                <w:color w:val="auto"/>
                <w:sz w:val="24"/>
                <w:szCs w:val="24"/>
              </w:rPr>
              <w:t>受审核部门：</w:t>
            </w:r>
            <w:r>
              <w:rPr>
                <w:rFonts w:hint="eastAsia"/>
                <w:color w:val="auto"/>
                <w:sz w:val="24"/>
                <w:szCs w:val="24"/>
                <w:lang w:eastAsia="zh-CN"/>
              </w:rPr>
              <w:t>综合部（</w:t>
            </w:r>
            <w:r>
              <w:rPr>
                <w:rFonts w:hint="eastAsia"/>
                <w:color w:val="auto"/>
                <w:sz w:val="24"/>
                <w:szCs w:val="24"/>
                <w:lang w:val="en-US" w:eastAsia="zh-CN"/>
              </w:rPr>
              <w:t>含财务</w:t>
            </w:r>
            <w:r>
              <w:rPr>
                <w:rFonts w:hint="eastAsia"/>
                <w:color w:val="auto"/>
                <w:sz w:val="24"/>
                <w:szCs w:val="24"/>
                <w:lang w:eastAsia="zh-CN"/>
              </w:rPr>
              <w:t>）</w:t>
            </w:r>
            <w:r>
              <w:rPr>
                <w:rFonts w:hint="eastAsia"/>
                <w:color w:val="auto"/>
                <w:sz w:val="24"/>
                <w:szCs w:val="24"/>
              </w:rPr>
              <w:t xml:space="preserve">   主管领导：</w:t>
            </w:r>
            <w:r>
              <w:rPr>
                <w:rFonts w:hint="eastAsia" w:ascii="宋体" w:hAnsi="宋体"/>
                <w:color w:val="auto"/>
                <w:sz w:val="24"/>
                <w:lang w:val="en-US" w:eastAsia="zh-CN"/>
              </w:rPr>
              <w:t>文小波、龙佳（财务负责人）</w:t>
            </w:r>
            <w:r>
              <w:rPr>
                <w:rFonts w:hint="eastAsia"/>
                <w:color w:val="auto"/>
                <w:sz w:val="24"/>
                <w:szCs w:val="24"/>
              </w:rPr>
              <w:t>， 陪同人员：</w:t>
            </w:r>
            <w:r>
              <w:rPr>
                <w:rFonts w:hint="eastAsia"/>
                <w:color w:val="auto"/>
                <w:sz w:val="24"/>
                <w:szCs w:val="24"/>
                <w:lang w:val="en-US" w:eastAsia="zh-CN"/>
              </w:rPr>
              <w:t>陈茜</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审核员：</w:t>
            </w:r>
            <w:r>
              <w:rPr>
                <w:rFonts w:hint="eastAsia" w:ascii="宋体" w:hAnsi="宋体" w:cs="新宋体"/>
                <w:color w:val="auto"/>
                <w:sz w:val="24"/>
                <w:szCs w:val="24"/>
                <w:lang w:val="en-US" w:eastAsia="zh-CN"/>
              </w:rPr>
              <w:t>冉景洲，</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2</w:t>
            </w:r>
            <w:r>
              <w:rPr>
                <w:rFonts w:hint="eastAsia"/>
                <w:color w:val="auto"/>
                <w:sz w:val="24"/>
                <w:szCs w:val="24"/>
                <w:lang w:eastAsia="zh-CN"/>
              </w:rPr>
              <w:t>年</w:t>
            </w:r>
            <w:r>
              <w:rPr>
                <w:rFonts w:hint="eastAsia"/>
                <w:color w:val="auto"/>
                <w:sz w:val="24"/>
                <w:szCs w:val="24"/>
                <w:lang w:val="en-US" w:eastAsia="zh-CN"/>
              </w:rPr>
              <w:t>11</w:t>
            </w:r>
            <w:r>
              <w:rPr>
                <w:rFonts w:hint="eastAsia"/>
                <w:color w:val="auto"/>
                <w:sz w:val="24"/>
                <w:szCs w:val="24"/>
                <w:lang w:eastAsia="zh-CN"/>
              </w:rPr>
              <w:t>月</w:t>
            </w:r>
            <w:r>
              <w:rPr>
                <w:rFonts w:hint="eastAsia"/>
                <w:color w:val="auto"/>
                <w:sz w:val="24"/>
                <w:szCs w:val="24"/>
                <w:lang w:val="en-US" w:eastAsia="zh-CN"/>
              </w:rPr>
              <w:t>1</w:t>
            </w:r>
            <w:r>
              <w:rPr>
                <w:rFonts w:hint="eastAsia"/>
                <w:color w:val="auto"/>
                <w:sz w:val="24"/>
                <w:szCs w:val="24"/>
                <w:lang w:eastAsia="zh-CN"/>
              </w:rPr>
              <w:t>日</w:t>
            </w:r>
            <w:r>
              <w:rPr>
                <w:rFonts w:hint="eastAsia"/>
                <w:color w:val="auto"/>
                <w:sz w:val="24"/>
                <w:szCs w:val="24"/>
                <w:lang w:val="en-US" w:eastAsia="zh-CN"/>
              </w:rPr>
              <w:t>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hint="eastAsia"/>
                <w:color w:val="auto"/>
                <w:sz w:val="24"/>
                <w:szCs w:val="24"/>
              </w:rPr>
            </w:pPr>
            <w:r>
              <w:rPr>
                <w:rFonts w:hint="eastAsia"/>
                <w:color w:val="auto"/>
                <w:sz w:val="24"/>
                <w:szCs w:val="24"/>
              </w:rPr>
              <w:t>审核条款：</w:t>
            </w:r>
          </w:p>
          <w:p>
            <w:pPr>
              <w:snapToGrid w:val="0"/>
              <w:spacing w:line="320" w:lineRule="exact"/>
              <w:rPr>
                <w:rFonts w:hint="eastAsia" w:ascii="宋体" w:hAnsi="宋体" w:eastAsia="宋体" w:cs="宋体"/>
                <w:b w:val="0"/>
                <w:bCs w:val="0"/>
                <w:sz w:val="18"/>
                <w:szCs w:val="18"/>
              </w:rPr>
            </w:pPr>
            <w:r>
              <w:rPr>
                <w:rFonts w:hint="eastAsia" w:ascii="宋体" w:hAnsi="宋体" w:eastAsia="宋体" w:cs="宋体"/>
                <w:b w:val="0"/>
                <w:bCs w:val="0"/>
                <w:sz w:val="18"/>
                <w:szCs w:val="18"/>
                <w:lang w:val="en-US" w:eastAsia="zh-CN"/>
              </w:rPr>
              <w:t>EMS：</w:t>
            </w:r>
            <w:r>
              <w:rPr>
                <w:rFonts w:hint="eastAsia" w:ascii="宋体" w:hAnsi="宋体" w:eastAsia="宋体" w:cs="宋体"/>
                <w:b w:val="0"/>
                <w:bCs w:val="0"/>
                <w:sz w:val="18"/>
                <w:szCs w:val="18"/>
              </w:rPr>
              <w:t>5.3组织的角色、职责和权限;6.1.2环境因素；6.1.3合规义务；6.2目标及其达成的策划；7.2能力；7.3意识；7.4沟通；7.5文件化信息；8.1运行策划和控制；8.2应急准备和响应；9.1监视、测量、分析与评估；9.1.2符合性评估；9.2内部审核；10.2不符合和纠正措施；10.3持续改进/EMS运行控制相关财务支出证据。</w:t>
            </w:r>
          </w:p>
          <w:p>
            <w:pPr>
              <w:snapToGrid w:val="0"/>
              <w:spacing w:line="240" w:lineRule="exact"/>
              <w:rPr>
                <w:rFonts w:hint="eastAsia" w:ascii="宋体" w:hAnsi="宋体" w:eastAsia="宋体" w:cs="宋体"/>
                <w:b w:val="0"/>
                <w:bCs w:val="0"/>
                <w:sz w:val="18"/>
                <w:szCs w:val="18"/>
              </w:rPr>
            </w:pPr>
            <w:r>
              <w:rPr>
                <w:rFonts w:hint="eastAsia" w:ascii="宋体" w:hAnsi="宋体" w:eastAsia="宋体" w:cs="宋体"/>
                <w:b w:val="0"/>
                <w:bCs w:val="0"/>
                <w:sz w:val="18"/>
                <w:szCs w:val="18"/>
                <w:lang w:val="en-US" w:eastAsia="zh-CN"/>
              </w:rPr>
              <w:t>OHSMS：</w:t>
            </w:r>
            <w:r>
              <w:rPr>
                <w:rFonts w:hint="eastAsia" w:ascii="宋体" w:hAnsi="宋体" w:eastAsia="宋体" w:cs="宋体"/>
                <w:b w:val="0"/>
                <w:bCs w:val="0"/>
                <w:sz w:val="18"/>
                <w:szCs w:val="18"/>
              </w:rPr>
              <w:t>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9.2内部审核；10.</w:t>
            </w:r>
            <w:r>
              <w:rPr>
                <w:rFonts w:hint="eastAsia" w:ascii="宋体" w:hAnsi="宋体" w:eastAsia="宋体" w:cs="宋体"/>
                <w:b w:val="0"/>
                <w:bCs w:val="0"/>
                <w:sz w:val="18"/>
                <w:szCs w:val="18"/>
                <w:lang w:val="en-US" w:eastAsia="zh-CN"/>
              </w:rPr>
              <w:t>2</w:t>
            </w:r>
            <w:r>
              <w:rPr>
                <w:rFonts w:hint="eastAsia" w:ascii="宋体" w:hAnsi="宋体" w:eastAsia="宋体" w:cs="宋体"/>
                <w:b w:val="0"/>
                <w:bCs w:val="0"/>
                <w:sz w:val="18"/>
                <w:szCs w:val="18"/>
              </w:rPr>
              <w:t>事件、不符合和纠正措施；10.</w:t>
            </w:r>
            <w:r>
              <w:rPr>
                <w:rFonts w:hint="eastAsia" w:ascii="宋体" w:hAnsi="宋体" w:eastAsia="宋体" w:cs="宋体"/>
                <w:b w:val="0"/>
                <w:bCs w:val="0"/>
                <w:sz w:val="18"/>
                <w:szCs w:val="18"/>
                <w:lang w:val="en-US" w:eastAsia="zh-CN"/>
              </w:rPr>
              <w:t>3</w:t>
            </w:r>
            <w:r>
              <w:rPr>
                <w:rFonts w:hint="eastAsia" w:ascii="宋体" w:hAnsi="宋体" w:eastAsia="宋体" w:cs="宋体"/>
                <w:b w:val="0"/>
                <w:bCs w:val="0"/>
                <w:sz w:val="18"/>
                <w:szCs w:val="18"/>
              </w:rPr>
              <w:t>持续改进/OHSMS运行控制财务支出证据。</w:t>
            </w:r>
          </w:p>
          <w:p>
            <w:pPr>
              <w:snapToGrid w:val="0"/>
              <w:spacing w:line="240" w:lineRule="exact"/>
              <w:rPr>
                <w:rFonts w:ascii="Times New Roman" w:hAnsi="Times New Roman" w:eastAsia="宋体" w:cs="Times New Roman"/>
                <w:color w:val="auto"/>
                <w:kern w:val="2"/>
                <w:sz w:val="24"/>
                <w:szCs w:val="24"/>
                <w:lang w:val="en-US" w:eastAsia="zh-CN" w:bidi="ar-SA"/>
              </w:rPr>
            </w:pP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 xml:space="preserve">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宋体"/>
                <w:color w:val="auto"/>
                <w:szCs w:val="21"/>
                <w:lang w:eastAsia="zh-CN"/>
              </w:rPr>
              <w:t>综合部</w:t>
            </w:r>
            <w:r>
              <w:rPr>
                <w:rFonts w:hint="eastAsia" w:ascii="宋体" w:hAnsi="宋体" w:cs="宋体"/>
                <w:color w:val="auto"/>
                <w:szCs w:val="21"/>
              </w:rPr>
              <w:t>和财务部的安全职责和权限，以确保部门工作的展开和实施：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6）能源消耗统计考核工作。</w:t>
            </w:r>
          </w:p>
          <w:p>
            <w:pPr>
              <w:pStyle w:val="2"/>
              <w:rPr>
                <w:rFonts w:hint="eastAsia" w:eastAsia="宋体"/>
                <w:color w:val="auto"/>
                <w:lang w:val="en-US" w:eastAsia="zh-CN"/>
              </w:rPr>
            </w:pPr>
            <w:r>
              <w:rPr>
                <w:rFonts w:hint="eastAsia" w:ascii="宋体" w:hAnsi="宋体" w:cs="宋体"/>
                <w:color w:val="auto"/>
                <w:szCs w:val="21"/>
                <w:lang w:val="en-US" w:eastAsia="zh-CN"/>
              </w:rPr>
              <w:t>7）</w:t>
            </w:r>
            <w:r>
              <w:rPr>
                <w:rFonts w:hint="eastAsia"/>
                <w:color w:val="auto"/>
              </w:rPr>
              <w:t>负责</w:t>
            </w:r>
            <w:r>
              <w:rPr>
                <w:rFonts w:hint="eastAsia"/>
                <w:color w:val="auto"/>
                <w:lang w:val="en-US" w:eastAsia="zh-CN"/>
              </w:rPr>
              <w:t>公司</w:t>
            </w:r>
            <w:r>
              <w:rPr>
                <w:rFonts w:hint="eastAsia"/>
                <w:color w:val="auto"/>
              </w:rPr>
              <w:t>环境、职业健康安全管理。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和财务部负责人能基本阐述本部门的主要职责。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rPr>
              <w:t>环境因素的识别与评价控制程序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lang w:eastAsia="zh-CN"/>
              </w:rPr>
              <w:t>综合部</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eastAsia="zh-CN"/>
              </w:rPr>
              <w:t>日</w:t>
            </w:r>
            <w:r>
              <w:rPr>
                <w:rFonts w:hint="eastAsia" w:ascii="宋体" w:hAnsi="宋体" w:cs="宋体"/>
                <w:color w:val="auto"/>
                <w:szCs w:val="21"/>
                <w:highlight w:val="none"/>
              </w:rPr>
              <w:t>组织了各个部门开展了环境因素的识别工作。</w:t>
            </w:r>
          </w:p>
          <w:p>
            <w:pPr>
              <w:spacing w:line="400" w:lineRule="exact"/>
              <w:rPr>
                <w:rFonts w:ascii="宋体" w:hAnsi="宋体" w:cs="宋体"/>
                <w:color w:val="auto"/>
                <w:szCs w:val="21"/>
              </w:rPr>
            </w:pPr>
            <w:r>
              <w:rPr>
                <w:rFonts w:hint="eastAsia" w:ascii="宋体" w:hAnsi="宋体" w:cs="宋体"/>
                <w:color w:val="auto"/>
                <w:szCs w:val="21"/>
                <w:highlight w:val="none"/>
              </w:rPr>
              <w:t>查见：《环境因素识别评价表》和《重要环境因素清单》，按照部门和</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过程进</w:t>
            </w:r>
            <w:r>
              <w:rPr>
                <w:rFonts w:hint="eastAsia" w:ascii="宋体" w:hAnsi="宋体" w:cs="宋体"/>
                <w:color w:val="auto"/>
                <w:szCs w:val="21"/>
              </w:rPr>
              <w:t>行识别并评价出公司重要环境因素有</w:t>
            </w:r>
            <w:r>
              <w:rPr>
                <w:rFonts w:hint="eastAsia" w:ascii="宋体" w:hAnsi="宋体" w:cs="宋体"/>
                <w:color w:val="auto"/>
                <w:szCs w:val="21"/>
                <w:lang w:eastAsia="zh-CN"/>
              </w:rPr>
              <w:t>：</w:t>
            </w: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火灾</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固废</w:t>
            </w:r>
            <w:r>
              <w:rPr>
                <w:rFonts w:hint="eastAsia" w:ascii="宋体" w:hAnsi="宋体" w:cs="Times New Roman"/>
                <w:color w:val="auto"/>
                <w:szCs w:val="21"/>
                <w:lang w:val="en-US" w:eastAsia="zh-CN"/>
              </w:rPr>
              <w:t>2</w:t>
            </w:r>
            <w:r>
              <w:rPr>
                <w:rFonts w:hint="eastAsia" w:ascii="宋体" w:hAnsi="宋体" w:cs="宋体"/>
                <w:color w:val="auto"/>
                <w:szCs w:val="21"/>
              </w:rPr>
              <w:t>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a.废弃纸杯、日光灯管、墨盒等办公用品固废排放等；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b.办公水、电的消耗；</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w:t>
            </w:r>
            <w:r>
              <w:rPr>
                <w:rFonts w:hint="eastAsia"/>
                <w:color w:val="auto"/>
                <w:szCs w:val="24"/>
              </w:rPr>
              <w:t>清扫工具废弃</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highlight w:val="green"/>
              </w:rPr>
            </w:pPr>
            <w:r>
              <w:rPr>
                <w:rFonts w:hint="eastAsia" w:ascii="宋体" w:hAnsi="宋体" w:cs="宋体"/>
                <w:color w:val="auto"/>
                <w:szCs w:val="21"/>
              </w:rPr>
              <w:t>d.废包装物、抹布的废弃等；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综合部</w:t>
            </w:r>
            <w:r>
              <w:rPr>
                <w:rFonts w:hint="eastAsia" w:ascii="宋体" w:hAnsi="宋体" w:cs="宋体"/>
                <w:color w:val="auto"/>
                <w:szCs w:val="21"/>
              </w:rPr>
              <w:t>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a.废弃纸杯、日光灯管、墨盒、电脑、空调等办公用品及设备固废排放等；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b.水、电、纸张等资源和能源消耗等；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c.生活垃圾的排放；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d.吸烟造成的火灾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识别基本清楚、全面。</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O6</w:t>
            </w:r>
            <w:r>
              <w:rPr>
                <w:rFonts w:hint="eastAsia" w:ascii="宋体" w:hAnsi="宋体" w:cs="新宋体"/>
                <w:color w:val="auto"/>
                <w:szCs w:val="21"/>
              </w:rPr>
              <w:t>.</w:t>
            </w:r>
            <w:r>
              <w:rPr>
                <w:rFonts w:hint="eastAsia" w:ascii="宋体" w:hAnsi="宋体" w:cs="新宋体"/>
                <w:color w:val="auto"/>
                <w:szCs w:val="21"/>
                <w:lang w:val="en-US" w:eastAsia="zh-CN"/>
              </w:rPr>
              <w:t>1</w:t>
            </w:r>
            <w:r>
              <w:rPr>
                <w:rFonts w:hint="eastAsia" w:ascii="宋体" w:hAnsi="宋体" w:cs="新宋体"/>
                <w:color w:val="auto"/>
                <w:szCs w:val="21"/>
              </w:rPr>
              <w:t>.</w:t>
            </w:r>
            <w:r>
              <w:rPr>
                <w:rFonts w:hint="eastAsia" w:ascii="宋体" w:hAnsi="宋体" w:cs="新宋体"/>
                <w:color w:val="auto"/>
                <w:szCs w:val="21"/>
                <w:lang w:val="en-US" w:eastAsia="zh-CN"/>
              </w:rPr>
              <w:t>2</w:t>
            </w:r>
            <w:r>
              <w:rPr>
                <w:rFonts w:hint="eastAsia" w:ascii="宋体" w:hAnsi="宋体" w:cs="新宋体"/>
                <w:color w:val="auto"/>
                <w:szCs w:val="21"/>
              </w:rPr>
              <w:t xml:space="preserve"> </w:t>
            </w:r>
          </w:p>
        </w:tc>
        <w:tc>
          <w:tcPr>
            <w:tcW w:w="10004" w:type="dxa"/>
          </w:tcPr>
          <w:p>
            <w:pPr>
              <w:spacing w:line="400" w:lineRule="exact"/>
              <w:jc w:val="left"/>
              <w:rPr>
                <w:rFonts w:ascii="宋体" w:hAnsi="宋体" w:cs="宋体"/>
                <w:color w:val="auto"/>
                <w:szCs w:val="21"/>
                <w:highlight w:val="green"/>
              </w:rPr>
            </w:pPr>
            <w:r>
              <w:rPr>
                <w:rFonts w:hint="eastAsia" w:ascii="宋体" w:hAnsi="宋体" w:cs="宋体"/>
                <w:color w:val="auto"/>
                <w:szCs w:val="21"/>
              </w:rPr>
              <w:t>查见：《</w:t>
            </w:r>
            <w:r>
              <w:rPr>
                <w:rFonts w:hint="eastAsia" w:ascii="宋体" w:hAnsi="宋体"/>
              </w:rPr>
              <w:t>危险源辨识、风险评价及风险控制程序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查见：《危险源识别与评价程序》，危险源过打分和小组评议共评价出公司不可接受风险：</w:t>
            </w:r>
            <w:r>
              <w:rPr>
                <w:rFonts w:hint="eastAsia" w:ascii="宋体" w:hAnsi="宋体" w:cs="宋体"/>
                <w:color w:val="auto"/>
                <w:szCs w:val="21"/>
                <w:lang w:val="en-US" w:eastAsia="zh-CN"/>
              </w:rPr>
              <w:t>3</w:t>
            </w:r>
            <w:r>
              <w:rPr>
                <w:rFonts w:hint="eastAsia" w:ascii="宋体" w:hAnsi="宋体" w:cs="宋体"/>
                <w:color w:val="auto"/>
                <w:szCs w:val="21"/>
              </w:rPr>
              <w:t>项，分别是：</w:t>
            </w:r>
            <w:r>
              <w:rPr>
                <w:rFonts w:hint="eastAsia" w:ascii="宋体" w:hAnsi="宋体" w:eastAsia="宋体" w:cs="宋体"/>
                <w:color w:val="auto"/>
                <w:szCs w:val="21"/>
                <w:lang w:val="en-US" w:eastAsia="zh-CN"/>
              </w:rPr>
              <w:t>1）</w:t>
            </w:r>
            <w:r>
              <w:rPr>
                <w:rFonts w:hint="eastAsia" w:ascii="宋体" w:hAnsi="宋体" w:eastAsia="宋体" w:cs="宋体"/>
                <w:color w:val="auto"/>
                <w:szCs w:val="21"/>
                <w:highlight w:val="none"/>
              </w:rPr>
              <w:t>火灾</w:t>
            </w:r>
            <w:r>
              <w:rPr>
                <w:rFonts w:hint="eastAsia" w:ascii="宋体" w:hAnsi="宋体" w:eastAsia="宋体" w:cs="宋体"/>
                <w:color w:val="auto"/>
                <w:szCs w:val="21"/>
                <w:highlight w:val="none"/>
                <w:lang w:val="en-US" w:eastAsia="zh-CN"/>
              </w:rPr>
              <w:t>；2）触电；3）</w:t>
            </w:r>
            <w:r>
              <w:rPr>
                <w:rFonts w:hint="eastAsia" w:ascii="宋体" w:hAnsi="宋体" w:cs="宋体"/>
                <w:color w:val="auto"/>
                <w:szCs w:val="21"/>
                <w:lang w:val="en-US" w:eastAsia="zh-CN"/>
              </w:rPr>
              <w:t>人身</w:t>
            </w:r>
            <w:r>
              <w:rPr>
                <w:rFonts w:hint="eastAsia" w:ascii="宋体" w:hAnsi="宋体"/>
                <w:color w:val="auto"/>
                <w:szCs w:val="21"/>
                <w:lang w:val="en-US" w:eastAsia="zh-CN"/>
              </w:rPr>
              <w:t>伤害（机</w:t>
            </w:r>
            <w:r>
              <w:rPr>
                <w:rFonts w:hint="eastAsia" w:ascii="宋体" w:hAnsi="宋体"/>
                <w:color w:val="auto"/>
                <w:szCs w:val="21"/>
                <w:highlight w:val="none"/>
                <w:lang w:val="en-US" w:eastAsia="zh-CN"/>
              </w:rPr>
              <w:t>械伤害、意外摔伤等）</w:t>
            </w:r>
            <w:r>
              <w:rPr>
                <w:rFonts w:hint="eastAsia" w:ascii="宋体" w:hAnsi="宋体" w:cs="宋体"/>
                <w:color w:val="auto"/>
                <w:szCs w:val="21"/>
                <w:highlight w:val="none"/>
              </w:rPr>
              <w:t>。辨识清楚、准确，评价充分合理。</w:t>
            </w:r>
          </w:p>
          <w:p>
            <w:pPr>
              <w:widowControl/>
              <w:jc w:val="left"/>
              <w:rPr>
                <w:rFonts w:ascii="宋体" w:hAnsi="宋体" w:cs="宋体"/>
                <w:bCs/>
                <w:color w:val="auto"/>
                <w:szCs w:val="21"/>
                <w:highlight w:val="none"/>
              </w:rPr>
            </w:pPr>
            <w:r>
              <w:rPr>
                <w:rFonts w:hint="eastAsia" w:ascii="宋体" w:hAnsi="宋体" w:cs="宋体"/>
                <w:color w:val="auto"/>
                <w:szCs w:val="21"/>
                <w:highlight w:val="none"/>
              </w:rPr>
              <w:t>抽查见确定的</w:t>
            </w:r>
            <w:r>
              <w:rPr>
                <w:rFonts w:hint="eastAsia" w:ascii="宋体" w:hAnsi="宋体" w:cs="宋体"/>
                <w:color w:val="auto"/>
                <w:szCs w:val="21"/>
                <w:highlight w:val="none"/>
                <w:lang w:val="en-US" w:eastAsia="zh-CN"/>
              </w:rPr>
              <w:t>人身伤害</w:t>
            </w:r>
            <w:r>
              <w:rPr>
                <w:rFonts w:hint="eastAsia" w:ascii="宋体" w:hAnsi="宋体" w:cs="宋体"/>
                <w:color w:val="auto"/>
                <w:szCs w:val="21"/>
                <w:highlight w:val="none"/>
              </w:rPr>
              <w:t>控制措施的策划：</w:t>
            </w:r>
            <w:r>
              <w:rPr>
                <w:rFonts w:hint="eastAsia" w:ascii="宋体" w:hAnsi="宋体" w:eastAsia="宋体" w:cs="宋体"/>
                <w:color w:val="auto"/>
                <w:lang w:eastAsia="zh-CN"/>
              </w:rPr>
              <w:t>1）严格执行安全操作规程进行作业</w:t>
            </w:r>
            <w:r>
              <w:rPr>
                <w:rFonts w:hint="eastAsia" w:ascii="宋体" w:hAnsi="宋体" w:eastAsia="宋体" w:cs="宋体"/>
                <w:color w:val="auto"/>
                <w:lang w:val="en-US" w:eastAsia="zh-CN"/>
              </w:rPr>
              <w:t>；</w:t>
            </w:r>
            <w:r>
              <w:rPr>
                <w:rFonts w:hint="eastAsia" w:ascii="宋体" w:hAnsi="宋体" w:eastAsia="宋体" w:cs="宋体"/>
                <w:color w:val="auto"/>
                <w:lang w:eastAsia="zh-CN"/>
              </w:rPr>
              <w:t>2）穿戴安全防护用品，检查安全防护设施</w:t>
            </w:r>
            <w:r>
              <w:rPr>
                <w:rFonts w:hint="eastAsia" w:ascii="宋体" w:hAnsi="宋体" w:eastAsia="宋体" w:cs="宋体"/>
                <w:color w:val="auto"/>
                <w:lang w:val="en-US" w:eastAsia="zh-CN"/>
              </w:rPr>
              <w:t>；</w:t>
            </w:r>
            <w:r>
              <w:rPr>
                <w:rFonts w:hint="eastAsia" w:ascii="宋体" w:hAnsi="宋体" w:eastAsia="宋体" w:cs="宋体"/>
                <w:color w:val="auto"/>
                <w:lang w:eastAsia="zh-CN"/>
              </w:rPr>
              <w:t>3）半年进行一次安全教育</w:t>
            </w:r>
            <w:r>
              <w:rPr>
                <w:rFonts w:hint="eastAsia"/>
                <w:color w:val="auto"/>
                <w:lang w:val="en-US" w:eastAsia="zh-CN"/>
              </w:rPr>
              <w:t>。</w:t>
            </w:r>
          </w:p>
          <w:p>
            <w:pPr>
              <w:jc w:val="both"/>
              <w:rPr>
                <w:rFonts w:ascii="宋体" w:hAnsi="宋体" w:cs="宋体"/>
                <w:b w:val="0"/>
                <w:bCs w:val="0"/>
                <w:color w:val="auto"/>
                <w:sz w:val="21"/>
                <w:szCs w:val="21"/>
              </w:rPr>
            </w:pPr>
            <w:r>
              <w:rPr>
                <w:rFonts w:hint="eastAsia" w:ascii="宋体" w:hAnsi="宋体" w:cs="宋体"/>
                <w:b w:val="0"/>
                <w:bCs w:val="0"/>
                <w:color w:val="auto"/>
                <w:sz w:val="21"/>
                <w:szCs w:val="21"/>
              </w:rPr>
              <w:t>查见：</w:t>
            </w:r>
            <w:r>
              <w:rPr>
                <w:rFonts w:hint="eastAsia" w:ascii="宋体" w:hAnsi="宋体" w:cs="宋体"/>
                <w:b w:val="0"/>
                <w:bCs w:val="0"/>
                <w:color w:val="auto"/>
                <w:sz w:val="21"/>
                <w:szCs w:val="21"/>
                <w:lang w:eastAsia="zh-CN"/>
              </w:rPr>
              <w:t>综合部</w:t>
            </w:r>
            <w:r>
              <w:rPr>
                <w:rFonts w:hint="eastAsia" w:ascii="宋体" w:hAnsi="宋体" w:cs="宋体"/>
                <w:b w:val="0"/>
                <w:bCs w:val="0"/>
                <w:color w:val="auto"/>
                <w:sz w:val="21"/>
                <w:szCs w:val="21"/>
              </w:rPr>
              <w:t>及办公区域</w:t>
            </w:r>
            <w:r>
              <w:rPr>
                <w:rFonts w:hint="eastAsia" w:ascii="宋体" w:hAnsi="宋体" w:eastAsia="宋体" w:cs="宋体"/>
                <w:color w:val="auto"/>
                <w:lang w:eastAsia="zh-CN"/>
              </w:rPr>
              <w:t>《危险源风险登记、评价表》</w:t>
            </w:r>
          </w:p>
          <w:p>
            <w:pPr>
              <w:spacing w:line="400" w:lineRule="exact"/>
              <w:jc w:val="left"/>
              <w:rPr>
                <w:rFonts w:ascii="宋体" w:hAnsi="宋体" w:cs="宋体"/>
                <w:color w:val="auto"/>
                <w:szCs w:val="21"/>
              </w:rPr>
            </w:pP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4</w:t>
            </w:r>
            <w:r>
              <w:rPr>
                <w:rFonts w:hint="eastAsia" w:ascii="宋体" w:hAnsi="宋体" w:cs="宋体"/>
                <w:color w:val="auto"/>
                <w:szCs w:val="21"/>
                <w:lang w:eastAsia="zh-CN"/>
              </w:rPr>
              <w:t>月</w:t>
            </w:r>
            <w:r>
              <w:rPr>
                <w:rFonts w:hint="eastAsia" w:ascii="宋体" w:hAnsi="宋体" w:cs="宋体"/>
                <w:color w:val="auto"/>
                <w:szCs w:val="21"/>
                <w:lang w:val="en-US" w:eastAsia="zh-CN"/>
              </w:rPr>
              <w:t>10</w:t>
            </w:r>
            <w:r>
              <w:rPr>
                <w:rFonts w:hint="eastAsia" w:ascii="宋体" w:hAnsi="宋体" w:cs="宋体"/>
                <w:color w:val="auto"/>
                <w:szCs w:val="21"/>
                <w:lang w:eastAsia="zh-CN"/>
              </w:rPr>
              <w:t>日</w:t>
            </w:r>
            <w:r>
              <w:rPr>
                <w:rFonts w:hint="eastAsia" w:ascii="宋体" w:hAnsi="宋体" w:cs="宋体"/>
                <w:color w:val="auto"/>
                <w:szCs w:val="21"/>
              </w:rPr>
              <w:t>发布</w:t>
            </w:r>
          </w:p>
          <w:p>
            <w:pPr>
              <w:spacing w:line="400" w:lineRule="exact"/>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办公设备发生故障，漏电导致的触电；线路老化漏电、人员吸烟引发火灾；发生交通事故伤人等危险源.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综合部</w:t>
            </w:r>
            <w:r>
              <w:rPr>
                <w:rFonts w:hint="eastAsia" w:ascii="宋体" w:hAnsi="宋体" w:cs="宋体"/>
                <w:color w:val="auto"/>
                <w:szCs w:val="21"/>
              </w:rPr>
              <w:t>及办公区域打分法确定了2项不可接受风险：（1）使用明火、电源线路或设备超负荷、短路引发火灾；（2）电源插头、插座漏电和湿手拔、插电源造成触电。</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ascii="宋体" w:hAnsi="宋体" w:cs="宋体"/>
                <w:color w:val="auto"/>
                <w:szCs w:val="21"/>
              </w:rPr>
            </w:pPr>
            <w:r>
              <w:rPr>
                <w:rFonts w:hint="eastAsia" w:ascii="宋体" w:hAnsi="宋体" w:cs="宋体"/>
                <w:color w:val="auto"/>
                <w:szCs w:val="21"/>
              </w:rPr>
              <w:t>每年参与公司组织的消防演练</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法规与其他要求/合规性义务</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6.1.3</w:t>
            </w:r>
          </w:p>
          <w:p>
            <w:pPr>
              <w:rPr>
                <w:rFonts w:ascii="宋体" w:hAnsi="宋体" w:cs="新宋体"/>
                <w:color w:val="auto"/>
                <w:szCs w:val="21"/>
              </w:rPr>
            </w:pPr>
          </w:p>
        </w:tc>
        <w:tc>
          <w:tcPr>
            <w:tcW w:w="10004" w:type="dxa"/>
          </w:tcPr>
          <w:p>
            <w:pPr>
              <w:tabs>
                <w:tab w:val="left" w:pos="-3"/>
              </w:tabs>
              <w:spacing w:line="400" w:lineRule="exact"/>
              <w:rPr>
                <w:rFonts w:ascii="宋体" w:hAnsi="宋体" w:cs="宋体"/>
                <w:color w:val="auto"/>
                <w:szCs w:val="21"/>
              </w:rPr>
            </w:pPr>
            <w:r>
              <w:rPr>
                <w:rFonts w:hint="eastAsia" w:ascii="宋体" w:hAnsi="宋体" w:cs="宋体"/>
                <w:color w:val="auto"/>
                <w:szCs w:val="21"/>
              </w:rPr>
              <w:t>---查有《法律法规要求清单》，对本公司环境和职业健康安全管理体系适用的法律法规和当地政府、行业要求进行了识别，包括环境质量标准、排放标准、职业健康安全卫生标准等。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查见：20</w:t>
            </w:r>
            <w:r>
              <w:rPr>
                <w:rFonts w:hint="eastAsia" w:ascii="宋体" w:hAnsi="宋体" w:cs="宋体"/>
                <w:color w:val="auto"/>
                <w:szCs w:val="21"/>
                <w:lang w:val="en-US" w:eastAsia="zh-CN"/>
              </w:rPr>
              <w:t>22</w:t>
            </w:r>
            <w:r>
              <w:rPr>
                <w:rFonts w:hint="eastAsia" w:ascii="宋体" w:hAnsi="宋体" w:cs="宋体"/>
                <w:color w:val="auto"/>
                <w:szCs w:val="21"/>
              </w:rPr>
              <w:t>年《法律法规要求清单》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重庆</w:t>
            </w:r>
            <w:r>
              <w:rPr>
                <w:rFonts w:hint="eastAsia" w:ascii="宋体" w:hAnsi="宋体" w:cs="宋体"/>
                <w:color w:val="auto"/>
                <w:szCs w:val="21"/>
              </w:rPr>
              <w:t>市等地方法规；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ind w:firstLine="630" w:firstLineChars="300"/>
              <w:rPr>
                <w:rFonts w:ascii="宋体" w:hAnsi="宋体" w:cs="宋体"/>
                <w:color w:val="auto"/>
                <w:szCs w:val="21"/>
              </w:rPr>
            </w:pPr>
            <w:r>
              <w:rPr>
                <w:rFonts w:hint="eastAsia" w:ascii="宋体" w:hAnsi="宋体" w:cs="宋体"/>
                <w:color w:val="auto"/>
                <w:szCs w:val="21"/>
              </w:rPr>
              <w:t>污水综合排放标准</w:t>
            </w:r>
          </w:p>
          <w:p>
            <w:pPr>
              <w:spacing w:line="400" w:lineRule="exact"/>
              <w:ind w:firstLine="525" w:firstLineChars="250"/>
              <w:rPr>
                <w:rFonts w:ascii="宋体" w:hAnsi="宋体" w:cs="宋体"/>
                <w:color w:val="auto"/>
                <w:szCs w:val="21"/>
                <w:highlight w:val="none"/>
              </w:rPr>
            </w:pPr>
            <w:r>
              <w:rPr>
                <w:rFonts w:hint="eastAsia" w:ascii="宋体" w:hAnsi="宋体" w:cs="宋体"/>
                <w:color w:val="auto"/>
                <w:szCs w:val="21"/>
              </w:rPr>
              <w:t>劳动防护用品监督管理</w:t>
            </w:r>
            <w:r>
              <w:rPr>
                <w:rFonts w:hint="eastAsia" w:ascii="宋体" w:hAnsi="宋体" w:cs="宋体"/>
                <w:color w:val="auto"/>
                <w:szCs w:val="21"/>
                <w:highlight w:val="none"/>
              </w:rPr>
              <w:t>规定</w:t>
            </w:r>
          </w:p>
          <w:p>
            <w:pPr>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职业健康监护技术规范等</w:t>
            </w:r>
            <w:r>
              <w:rPr>
                <w:rFonts w:hint="eastAsia" w:ascii="宋体" w:hAnsi="宋体" w:cs="宋体"/>
                <w:color w:val="auto"/>
                <w:szCs w:val="21"/>
                <w:highlight w:val="none"/>
                <w:lang w:val="en-US" w:eastAsia="zh-CN"/>
              </w:rPr>
              <w:t>67</w:t>
            </w:r>
            <w:r>
              <w:rPr>
                <w:rFonts w:hint="eastAsia" w:ascii="宋体" w:hAnsi="宋体" w:cs="宋体"/>
                <w:color w:val="auto"/>
                <w:szCs w:val="21"/>
                <w:highlight w:val="none"/>
              </w:rPr>
              <w:t>份。</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6.2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查见：公司有将环境、职业健康安全目标分解到各个部门，</w:t>
            </w:r>
            <w:r>
              <w:rPr>
                <w:rFonts w:hint="eastAsia" w:ascii="宋体" w:hAnsi="宋体" w:cs="宋体"/>
                <w:color w:val="auto"/>
                <w:szCs w:val="21"/>
                <w:lang w:eastAsia="zh-CN"/>
              </w:rPr>
              <w:t>综合部</w:t>
            </w:r>
            <w:r>
              <w:rPr>
                <w:rFonts w:hint="eastAsia" w:ascii="宋体" w:hAnsi="宋体" w:cs="宋体"/>
                <w:color w:val="auto"/>
                <w:szCs w:val="21"/>
              </w:rPr>
              <w:t>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1、环境、职业健康安全目标        </w:t>
            </w:r>
            <w:r>
              <w:rPr>
                <w:rFonts w:hint="eastAsia" w:ascii="宋体" w:hAnsi="宋体" w:cs="宋体"/>
                <w:color w:val="auto"/>
                <w:szCs w:val="21"/>
                <w:lang w:val="en-US" w:eastAsia="zh-CN"/>
              </w:rPr>
              <w:t xml:space="preserve">    </w:t>
            </w:r>
            <w:r>
              <w:rPr>
                <w:rFonts w:hint="eastAsia" w:ascii="宋体" w:hAnsi="宋体" w:cs="宋体"/>
                <w:color w:val="auto"/>
                <w:szCs w:val="21"/>
              </w:rPr>
              <w:t>考核</w:t>
            </w:r>
            <w:r>
              <w:rPr>
                <w:rFonts w:hint="eastAsia" w:ascii="宋体" w:hAnsi="宋体" w:cs="宋体"/>
                <w:color w:val="auto"/>
                <w:szCs w:val="21"/>
                <w:lang w:val="en-US" w:eastAsia="zh-CN"/>
              </w:rPr>
              <w:t>期限</w:t>
            </w:r>
            <w:r>
              <w:rPr>
                <w:rFonts w:hint="eastAsia" w:ascii="宋体" w:hAnsi="宋体" w:cs="宋体"/>
                <w:color w:val="auto"/>
                <w:szCs w:val="21"/>
              </w:rPr>
              <w:t>（</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rPr>
              <w:t>）</w:t>
            </w:r>
          </w:p>
          <w:p>
            <w:pPr>
              <w:rPr>
                <w:rFonts w:hint="eastAsia" w:ascii="宋体" w:hAnsi="宋体" w:cs="Times New Roman"/>
                <w:color w:val="auto"/>
                <w:szCs w:val="21"/>
              </w:rPr>
            </w:pPr>
            <w:r>
              <w:rPr>
                <w:rFonts w:hint="eastAsia" w:ascii="宋体" w:hAnsi="宋体" w:cs="Times New Roman"/>
                <w:color w:val="auto"/>
                <w:szCs w:val="21"/>
              </w:rPr>
              <w:t>1）</w:t>
            </w:r>
            <w:r>
              <w:rPr>
                <w:rFonts w:hint="eastAsia" w:ascii="宋体" w:hAnsi="宋体" w:cs="Times New Roman"/>
                <w:color w:val="auto"/>
                <w:szCs w:val="21"/>
                <w:lang w:eastAsia="zh-CN"/>
              </w:rPr>
              <w:t>潜在火灾0发生</w:t>
            </w:r>
            <w:r>
              <w:rPr>
                <w:rFonts w:hint="eastAsia" w:ascii="宋体" w:hAnsi="宋体" w:cs="Times New Roman"/>
                <w:color w:val="auto"/>
                <w:szCs w:val="21"/>
              </w:rPr>
              <w:t xml:space="preserve">；                    </w:t>
            </w:r>
            <w:r>
              <w:rPr>
                <w:rFonts w:hint="eastAsia" w:ascii="宋体" w:hAnsi="宋体" w:cs="Times New Roman"/>
                <w:color w:val="auto"/>
                <w:szCs w:val="21"/>
                <w:lang w:val="en-US" w:eastAsia="zh-CN"/>
              </w:rPr>
              <w:t xml:space="preserve"> </w:t>
            </w:r>
            <w:r>
              <w:rPr>
                <w:rFonts w:hint="eastAsia" w:ascii="宋体" w:hAnsi="宋体" w:cs="Times New Roman"/>
                <w:color w:val="auto"/>
                <w:szCs w:val="21"/>
              </w:rPr>
              <w:t xml:space="preserve"> </w:t>
            </w:r>
            <w:r>
              <w:rPr>
                <w:rFonts w:hint="eastAsia" w:ascii="宋体" w:hAnsi="宋体" w:cs="Times New Roman"/>
                <w:color w:val="auto"/>
                <w:szCs w:val="21"/>
                <w:lang w:val="en-US" w:eastAsia="zh-CN"/>
              </w:rPr>
              <w:t xml:space="preserve"> 0</w:t>
            </w:r>
          </w:p>
          <w:p>
            <w:pPr>
              <w:rPr>
                <w:rFonts w:hint="eastAsia" w:ascii="宋体" w:hAnsi="宋体"/>
                <w:color w:val="auto"/>
                <w:szCs w:val="21"/>
                <w:lang w:val="en-US" w:eastAsia="zh-CN"/>
              </w:rPr>
            </w:pPr>
            <w:r>
              <w:rPr>
                <w:rFonts w:hint="eastAsia" w:ascii="宋体" w:hAnsi="宋体" w:cs="Times New Roman"/>
                <w:color w:val="auto"/>
                <w:szCs w:val="21"/>
              </w:rPr>
              <w:t>2）</w:t>
            </w:r>
            <w:r>
              <w:rPr>
                <w:rFonts w:hint="eastAsia" w:ascii="宋体" w:hAnsi="宋体" w:cs="Times New Roman"/>
                <w:color w:val="auto"/>
                <w:szCs w:val="21"/>
                <w:lang w:val="en-US" w:eastAsia="zh-CN"/>
              </w:rPr>
              <w:t xml:space="preserve">触电事故为0 </w:t>
            </w:r>
            <w:r>
              <w:rPr>
                <w:rFonts w:hint="eastAsia" w:ascii="宋体" w:hAnsi="宋体" w:cs="Times New Roman"/>
                <w:color w:val="auto"/>
                <w:szCs w:val="21"/>
              </w:rPr>
              <w:t xml:space="preserve">；       </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 xml:space="preserve"> </w:t>
            </w:r>
            <w:r>
              <w:rPr>
                <w:rFonts w:hint="eastAsia" w:ascii="宋体" w:hAnsi="宋体"/>
                <w:color w:val="auto"/>
                <w:szCs w:val="21"/>
                <w:lang w:val="en-US" w:eastAsia="zh-CN"/>
              </w:rPr>
              <w:t xml:space="preserve">   0</w:t>
            </w:r>
          </w:p>
          <w:p>
            <w:pPr>
              <w:pStyle w:val="2"/>
              <w:rPr>
                <w:rFonts w:hint="default"/>
                <w:color w:val="auto"/>
                <w:lang w:val="en-US" w:eastAsia="zh-CN"/>
              </w:rPr>
            </w:pPr>
            <w:r>
              <w:rPr>
                <w:rFonts w:hint="eastAsia" w:ascii="宋体" w:hAnsi="宋体"/>
                <w:color w:val="auto"/>
                <w:szCs w:val="21"/>
                <w:lang w:val="en-US" w:eastAsia="zh-CN"/>
              </w:rPr>
              <w:t>3）意外伤害事故0发生；               0</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rPr>
              <w:t>的《202</w:t>
            </w:r>
            <w:r>
              <w:rPr>
                <w:rFonts w:hint="eastAsia" w:ascii="宋体" w:hAnsi="宋体" w:cs="宋体"/>
                <w:color w:val="auto"/>
                <w:szCs w:val="21"/>
                <w:lang w:val="en-US" w:eastAsia="zh-CN"/>
              </w:rPr>
              <w:t>2</w:t>
            </w:r>
            <w:r>
              <w:rPr>
                <w:rFonts w:hint="eastAsia" w:ascii="宋体" w:hAnsi="宋体" w:cs="宋体"/>
                <w:color w:val="auto"/>
                <w:szCs w:val="21"/>
              </w:rPr>
              <w:t>年度质量、环境、安全目标实绩一览表》和考核记录，经考核均完成目标任务，但不能提供数据的实证性材料，需改进。</w:t>
            </w:r>
          </w:p>
          <w:p>
            <w:pPr>
              <w:pStyle w:val="20"/>
              <w:tabs>
                <w:tab w:val="center" w:pos="3169"/>
              </w:tabs>
              <w:spacing w:line="400" w:lineRule="exact"/>
              <w:ind w:firstLine="0" w:firstLineChars="0"/>
              <w:jc w:val="left"/>
              <w:rPr>
                <w:rFonts w:hint="eastAsia" w:ascii="宋体" w:hAnsi="宋体" w:cs="宋体"/>
                <w:color w:val="auto"/>
                <w:szCs w:val="21"/>
              </w:rPr>
            </w:pPr>
            <w:r>
              <w:rPr>
                <w:rFonts w:hint="eastAsia" w:ascii="宋体" w:hAnsi="宋体" w:cs="宋体"/>
                <w:color w:val="auto"/>
                <w:szCs w:val="21"/>
              </w:rPr>
              <w:t>查见公司制定的环境管理方案有：</w:t>
            </w:r>
            <w:r>
              <w:rPr>
                <w:rFonts w:hint="eastAsia"/>
                <w:color w:val="auto"/>
              </w:rPr>
              <w:t>1、火灾；2、固体废弃物排放</w:t>
            </w:r>
            <w:r>
              <w:rPr>
                <w:rFonts w:hint="eastAsia"/>
                <w:color w:val="auto"/>
                <w:lang w:val="en-US" w:eastAsia="zh-CN"/>
              </w:rPr>
              <w:t>2</w:t>
            </w:r>
            <w:r>
              <w:rPr>
                <w:rFonts w:hint="eastAsia" w:ascii="宋体" w:hAnsi="宋体" w:cs="宋体"/>
                <w:color w:val="auto"/>
                <w:szCs w:val="21"/>
              </w:rPr>
              <w:t>个管理方案。管理方案内容涉及：目标/指标、管理措施、资金预算、完成日期、责任部门。</w:t>
            </w:r>
          </w:p>
          <w:p>
            <w:pPr>
              <w:tabs>
                <w:tab w:val="center" w:pos="3169"/>
              </w:tabs>
              <w:spacing w:line="400" w:lineRule="exact"/>
              <w:jc w:val="left"/>
              <w:rPr>
                <w:color w:val="auto"/>
              </w:rPr>
            </w:pPr>
            <w:r>
              <w:rPr>
                <w:rFonts w:hint="eastAsia"/>
                <w:color w:val="auto"/>
              </w:rPr>
              <w:t>抽查以下环境因素的管理措施：</w:t>
            </w:r>
          </w:p>
          <w:p>
            <w:pPr>
              <w:numPr>
                <w:ilvl w:val="0"/>
                <w:numId w:val="2"/>
              </w:numPr>
              <w:spacing w:line="340" w:lineRule="exact"/>
              <w:rPr>
                <w:rFonts w:hint="eastAsia" w:ascii="宋体" w:hAnsi="宋体" w:cs="宋体"/>
                <w:color w:val="auto"/>
                <w:szCs w:val="21"/>
                <w:lang w:val="en-US" w:eastAsia="zh-CN"/>
              </w:rPr>
            </w:pPr>
            <w:r>
              <w:rPr>
                <w:rFonts w:hint="eastAsia"/>
                <w:color w:val="auto"/>
              </w:rPr>
              <w:t>潜在火灾：1.</w:t>
            </w:r>
            <w:r>
              <w:rPr>
                <w:rFonts w:hint="eastAsia"/>
                <w:color w:val="auto"/>
                <w:lang w:eastAsia="zh-CN"/>
              </w:rPr>
              <w:t>）</w:t>
            </w:r>
            <w:r>
              <w:rPr>
                <w:rFonts w:hint="eastAsia"/>
                <w:color w:val="auto"/>
              </w:rPr>
              <w:t>组织消防事故应急救援演练、评价；2</w:t>
            </w:r>
            <w:r>
              <w:rPr>
                <w:rFonts w:hint="eastAsia"/>
                <w:color w:val="auto"/>
                <w:lang w:eastAsia="zh-CN"/>
              </w:rPr>
              <w:t>）</w:t>
            </w:r>
            <w:r>
              <w:rPr>
                <w:rFonts w:hint="eastAsia"/>
                <w:color w:val="auto"/>
              </w:rPr>
              <w:t>定期充装维护消防器材，确保完好；3</w:t>
            </w:r>
            <w:r>
              <w:rPr>
                <w:rFonts w:hint="eastAsia"/>
                <w:color w:val="auto"/>
                <w:lang w:eastAsia="zh-CN"/>
              </w:rPr>
              <w:t>）</w:t>
            </w:r>
            <w:r>
              <w:rPr>
                <w:rFonts w:hint="eastAsia"/>
                <w:color w:val="auto"/>
              </w:rPr>
              <w:t>严格落实公司安全检查、整改制度；4</w:t>
            </w:r>
            <w:r>
              <w:rPr>
                <w:rFonts w:hint="eastAsia"/>
                <w:color w:val="auto"/>
                <w:lang w:eastAsia="zh-CN"/>
              </w:rPr>
              <w:t>）</w:t>
            </w:r>
            <w:r>
              <w:rPr>
                <w:rFonts w:hint="eastAsia"/>
                <w:color w:val="auto"/>
              </w:rPr>
              <w:t>组织人员安全培训，提高职工安全意识</w:t>
            </w:r>
            <w:r>
              <w:rPr>
                <w:rFonts w:hint="eastAsia" w:ascii="宋体" w:hAnsi="宋体" w:cs="宋体"/>
                <w:color w:val="auto"/>
                <w:szCs w:val="21"/>
                <w:lang w:val="en-US" w:eastAsia="zh-CN"/>
              </w:rPr>
              <w:t>。</w:t>
            </w:r>
          </w:p>
          <w:p>
            <w:pPr>
              <w:pStyle w:val="2"/>
              <w:numPr>
                <w:ilvl w:val="0"/>
                <w:numId w:val="2"/>
              </w:numPr>
              <w:rPr>
                <w:rFonts w:hint="eastAsia"/>
                <w:lang w:val="en-US" w:eastAsia="zh-CN"/>
              </w:rPr>
            </w:pPr>
            <w:r>
              <w:rPr>
                <w:rFonts w:hint="eastAsia"/>
                <w:color w:val="auto"/>
              </w:rPr>
              <w:t>固体废弃物排放</w:t>
            </w:r>
            <w:r>
              <w:rPr>
                <w:rFonts w:hint="eastAsia"/>
                <w:color w:val="auto"/>
                <w:lang w:eastAsia="zh-CN"/>
              </w:rPr>
              <w:t>：1）建立并完善环境管理制度，将与责任分解落实，并对目标的实现情况进行监督检查</w:t>
            </w:r>
            <w:r>
              <w:rPr>
                <w:rFonts w:hint="eastAsia"/>
                <w:color w:val="auto"/>
                <w:lang w:val="en-US" w:eastAsia="zh-CN"/>
              </w:rPr>
              <w:t>；</w:t>
            </w:r>
            <w:r>
              <w:rPr>
                <w:rFonts w:hint="eastAsia"/>
                <w:color w:val="auto"/>
                <w:lang w:eastAsia="zh-CN"/>
              </w:rPr>
              <w:t>2）对工作人员进行教育培训，增强员工的环保意识和技术水平</w:t>
            </w:r>
            <w:r>
              <w:rPr>
                <w:rFonts w:hint="eastAsia"/>
                <w:color w:val="auto"/>
                <w:lang w:val="en-US" w:eastAsia="zh-CN"/>
              </w:rPr>
              <w:t>；</w:t>
            </w:r>
            <w:r>
              <w:rPr>
                <w:rFonts w:hint="eastAsia"/>
                <w:color w:val="auto"/>
                <w:lang w:eastAsia="zh-CN"/>
              </w:rPr>
              <w:t>3）购备垃圾箱，及时回收，分类堆放</w:t>
            </w:r>
            <w:r>
              <w:rPr>
                <w:rFonts w:hint="eastAsia"/>
                <w:color w:val="auto"/>
                <w:lang w:val="en-US" w:eastAsia="zh-CN"/>
              </w:rPr>
              <w:t>；</w:t>
            </w:r>
            <w:r>
              <w:rPr>
                <w:rFonts w:hint="eastAsia"/>
                <w:color w:val="auto"/>
                <w:lang w:eastAsia="zh-CN"/>
              </w:rPr>
              <w:t>4）与销售商或厂家联系，力争使废物能再生或重新利用。</w:t>
            </w:r>
          </w:p>
          <w:p>
            <w:pPr>
              <w:spacing w:line="340" w:lineRule="exact"/>
              <w:rPr>
                <w:rFonts w:ascii="宋体" w:hAnsi="宋体" w:cs="宋体"/>
                <w:color w:val="auto"/>
                <w:szCs w:val="21"/>
              </w:rPr>
            </w:pPr>
            <w:r>
              <w:rPr>
                <w:rFonts w:hint="eastAsia" w:ascii="宋体" w:hAnsi="宋体" w:cs="宋体"/>
                <w:color w:val="auto"/>
                <w:szCs w:val="21"/>
              </w:rPr>
              <w:t>目标指标管理方案基本适宜，能够完成。</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查见公司制定的职业健康安全重大风险源</w:t>
            </w:r>
            <w:r>
              <w:rPr>
                <w:rFonts w:hint="eastAsia" w:ascii="宋体" w:hAnsi="宋体" w:eastAsia="宋体" w:cs="宋体"/>
                <w:color w:val="auto"/>
                <w:szCs w:val="21"/>
              </w:rPr>
              <w:t>有：</w:t>
            </w:r>
            <w:r>
              <w:rPr>
                <w:rFonts w:hint="eastAsia" w:ascii="宋体" w:hAnsi="宋体" w:eastAsia="宋体" w:cs="宋体"/>
                <w:color w:val="auto"/>
                <w:lang w:val="en-US" w:eastAsia="zh-CN"/>
              </w:rPr>
              <w:t>1、</w:t>
            </w:r>
            <w:r>
              <w:rPr>
                <w:rFonts w:hint="eastAsia" w:ascii="宋体" w:hAnsi="宋体" w:eastAsia="宋体" w:cs="宋体"/>
                <w:color w:val="auto"/>
              </w:rPr>
              <w:t>火灾</w:t>
            </w:r>
            <w:r>
              <w:rPr>
                <w:rFonts w:hint="eastAsia" w:ascii="宋体" w:hAnsi="宋体" w:eastAsia="宋体" w:cs="宋体"/>
                <w:color w:val="auto"/>
                <w:lang w:eastAsia="zh-CN"/>
              </w:rPr>
              <w:t>；</w:t>
            </w:r>
            <w:r>
              <w:rPr>
                <w:rFonts w:hint="eastAsia" w:ascii="宋体" w:hAnsi="宋体" w:cs="宋体"/>
                <w:color w:val="auto"/>
                <w:lang w:val="en-US" w:eastAsia="zh-CN"/>
              </w:rPr>
              <w:t>2、触电；3</w:t>
            </w:r>
            <w:r>
              <w:rPr>
                <w:rFonts w:hint="eastAsia" w:ascii="宋体" w:hAnsi="宋体" w:eastAsia="宋体" w:cs="宋体"/>
                <w:color w:val="auto"/>
                <w:lang w:val="en-US" w:eastAsia="zh-CN"/>
              </w:rPr>
              <w:t>、</w:t>
            </w:r>
            <w:r>
              <w:rPr>
                <w:rFonts w:hint="eastAsia" w:ascii="宋体" w:hAnsi="宋体" w:cs="宋体"/>
                <w:color w:val="auto"/>
                <w:lang w:val="en-US" w:eastAsia="zh-CN"/>
              </w:rPr>
              <w:t>人身</w:t>
            </w:r>
            <w:r>
              <w:rPr>
                <w:rFonts w:hint="eastAsia" w:ascii="宋体" w:hAnsi="宋体" w:eastAsia="宋体" w:cs="宋体"/>
                <w:color w:val="auto"/>
                <w:lang w:val="en-US" w:eastAsia="zh-CN"/>
              </w:rPr>
              <w:t>伤害</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rPr>
            </w:pPr>
            <w:r>
              <w:rPr>
                <w:rFonts w:hint="eastAsia" w:ascii="宋体" w:hAnsi="宋体" w:eastAsia="宋体" w:cs="宋体"/>
                <w:color w:val="auto"/>
              </w:rPr>
              <w:t>抽查</w:t>
            </w:r>
            <w:r>
              <w:rPr>
                <w:rFonts w:hint="eastAsia" w:ascii="宋体" w:hAnsi="宋体" w:cs="宋体"/>
                <w:color w:val="auto"/>
                <w:lang w:val="en-US" w:eastAsia="zh-CN"/>
              </w:rPr>
              <w:t>触电、人身</w:t>
            </w:r>
            <w:r>
              <w:rPr>
                <w:rFonts w:hint="eastAsia" w:ascii="宋体" w:hAnsi="宋体" w:eastAsia="宋体" w:cs="宋体"/>
                <w:color w:val="auto"/>
                <w:lang w:eastAsia="zh-CN"/>
              </w:rPr>
              <w:t>伤害</w:t>
            </w:r>
            <w:r>
              <w:rPr>
                <w:rFonts w:hint="eastAsia" w:ascii="宋体" w:hAnsi="宋体" w:eastAsia="宋体" w:cs="宋体"/>
                <w:color w:val="auto"/>
              </w:rPr>
              <w:t>重要危险源的方法控制措施：</w:t>
            </w:r>
          </w:p>
          <w:p>
            <w:pPr>
              <w:tabs>
                <w:tab w:val="center" w:pos="3169"/>
              </w:tabs>
              <w:spacing w:line="400" w:lineRule="exact"/>
              <w:jc w:val="left"/>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cs="宋体"/>
                <w:color w:val="auto"/>
                <w:lang w:val="en-US" w:eastAsia="zh-CN"/>
              </w:rPr>
              <w:t>触电：</w:t>
            </w:r>
            <w:r>
              <w:rPr>
                <w:rFonts w:hint="eastAsia" w:ascii="宋体" w:hAnsi="宋体" w:eastAsia="宋体" w:cs="宋体"/>
                <w:color w:val="auto"/>
                <w:lang w:eastAsia="zh-CN"/>
              </w:rPr>
              <w:t>1</w:t>
            </w:r>
            <w:r>
              <w:rPr>
                <w:rFonts w:hint="eastAsia" w:ascii="宋体" w:hAnsi="宋体" w:cs="宋体"/>
                <w:color w:val="auto"/>
                <w:lang w:eastAsia="zh-CN"/>
              </w:rPr>
              <w:t>）</w:t>
            </w:r>
            <w:r>
              <w:rPr>
                <w:rFonts w:hint="eastAsia" w:ascii="宋体" w:hAnsi="宋体" w:eastAsia="宋体" w:cs="宋体"/>
                <w:color w:val="auto"/>
                <w:lang w:eastAsia="zh-CN"/>
              </w:rPr>
              <w:t>电气线路老化及时更换；2</w:t>
            </w:r>
            <w:r>
              <w:rPr>
                <w:rFonts w:hint="eastAsia" w:ascii="宋体" w:hAnsi="宋体" w:cs="宋体"/>
                <w:color w:val="auto"/>
                <w:lang w:eastAsia="zh-CN"/>
              </w:rPr>
              <w:t>）</w:t>
            </w:r>
            <w:r>
              <w:rPr>
                <w:rFonts w:hint="eastAsia" w:ascii="宋体" w:hAnsi="宋体" w:eastAsia="宋体" w:cs="宋体"/>
                <w:color w:val="auto"/>
                <w:lang w:eastAsia="zh-CN"/>
              </w:rPr>
              <w:t>电源插座漏电及时更换；3</w:t>
            </w:r>
            <w:r>
              <w:rPr>
                <w:rFonts w:hint="eastAsia" w:ascii="宋体" w:hAnsi="宋体" w:cs="宋体"/>
                <w:color w:val="auto"/>
                <w:lang w:eastAsia="zh-CN"/>
              </w:rPr>
              <w:t>）</w:t>
            </w:r>
            <w:r>
              <w:rPr>
                <w:rFonts w:hint="eastAsia" w:ascii="宋体" w:hAnsi="宋体" w:eastAsia="宋体" w:cs="宋体"/>
                <w:color w:val="auto"/>
                <w:lang w:eastAsia="zh-CN"/>
              </w:rPr>
              <w:t>照明损坏及时更换；4</w:t>
            </w:r>
            <w:r>
              <w:rPr>
                <w:rFonts w:hint="eastAsia" w:ascii="宋体" w:hAnsi="宋体" w:cs="宋体"/>
                <w:color w:val="auto"/>
                <w:lang w:eastAsia="zh-CN"/>
              </w:rPr>
              <w:t>）</w:t>
            </w:r>
            <w:r>
              <w:rPr>
                <w:rFonts w:hint="eastAsia" w:ascii="宋体" w:hAnsi="宋体" w:eastAsia="宋体" w:cs="宋体"/>
                <w:color w:val="auto"/>
                <w:lang w:eastAsia="zh-CN"/>
              </w:rPr>
              <w:t>禁止违规操作电器和用电设备。</w:t>
            </w:r>
          </w:p>
          <w:p>
            <w:pPr>
              <w:pStyle w:val="2"/>
              <w:rPr>
                <w:rFonts w:hint="eastAsia"/>
                <w:color w:val="auto"/>
                <w:lang w:val="en-US" w:eastAsia="zh-CN"/>
              </w:rPr>
            </w:pPr>
            <w:r>
              <w:rPr>
                <w:rFonts w:hint="eastAsia" w:ascii="宋体" w:hAnsi="宋体" w:eastAsia="宋体" w:cs="宋体"/>
                <w:color w:val="auto"/>
              </w:rPr>
              <w:t>2、</w:t>
            </w:r>
            <w:r>
              <w:rPr>
                <w:rFonts w:hint="eastAsia" w:ascii="宋体" w:hAnsi="宋体" w:cs="宋体"/>
                <w:color w:val="auto"/>
                <w:lang w:val="en-US" w:eastAsia="zh-CN"/>
              </w:rPr>
              <w:t>人身</w:t>
            </w:r>
            <w:r>
              <w:rPr>
                <w:rFonts w:hint="eastAsia" w:ascii="宋体" w:hAnsi="宋体" w:eastAsia="宋体" w:cs="宋体"/>
                <w:color w:val="auto"/>
                <w:lang w:eastAsia="zh-CN"/>
              </w:rPr>
              <w:t>伤害：1）严格执行安全操作规程进行作业</w:t>
            </w:r>
            <w:r>
              <w:rPr>
                <w:rFonts w:hint="eastAsia" w:ascii="宋体" w:hAnsi="宋体" w:eastAsia="宋体" w:cs="宋体"/>
                <w:color w:val="auto"/>
                <w:lang w:val="en-US" w:eastAsia="zh-CN"/>
              </w:rPr>
              <w:t>；</w:t>
            </w:r>
            <w:r>
              <w:rPr>
                <w:rFonts w:hint="eastAsia" w:ascii="宋体" w:hAnsi="宋体" w:eastAsia="宋体" w:cs="宋体"/>
                <w:color w:val="auto"/>
                <w:lang w:eastAsia="zh-CN"/>
              </w:rPr>
              <w:t>2）穿戴安全防护用品，检查安全防护设施</w:t>
            </w:r>
            <w:r>
              <w:rPr>
                <w:rFonts w:hint="eastAsia" w:ascii="宋体" w:hAnsi="宋体" w:eastAsia="宋体" w:cs="宋体"/>
                <w:color w:val="auto"/>
                <w:lang w:val="en-US" w:eastAsia="zh-CN"/>
              </w:rPr>
              <w:t>；</w:t>
            </w:r>
            <w:r>
              <w:rPr>
                <w:rFonts w:hint="eastAsia" w:ascii="宋体" w:hAnsi="宋体" w:eastAsia="宋体" w:cs="宋体"/>
                <w:color w:val="auto"/>
                <w:lang w:eastAsia="zh-CN"/>
              </w:rPr>
              <w:t>3）半年进行一次安全教育</w:t>
            </w:r>
            <w:r>
              <w:rPr>
                <w:rFonts w:hint="eastAsia"/>
                <w:color w:val="auto"/>
                <w:lang w:val="en-US" w:eastAsia="zh-CN"/>
              </w:rPr>
              <w:t>。</w:t>
            </w:r>
          </w:p>
          <w:p>
            <w:pPr>
              <w:pStyle w:val="2"/>
              <w:rPr>
                <w:rFonts w:hint="default" w:eastAsia="宋体"/>
                <w:color w:val="auto"/>
                <w:lang w:val="en-US" w:eastAsia="zh-CN"/>
              </w:rPr>
            </w:pPr>
            <w:r>
              <w:rPr>
                <w:rFonts w:hint="eastAsia"/>
                <w:color w:val="auto"/>
                <w:lang w:val="en-US" w:eastAsia="zh-CN"/>
              </w:rPr>
              <w:t>。。。。</w:t>
            </w:r>
            <w:r>
              <w:rPr>
                <w:rFonts w:hint="eastAsia" w:eastAsia="宋体"/>
                <w:color w:val="auto"/>
                <w:lang w:val="en-US" w:eastAsia="zh-CN"/>
              </w:rPr>
              <w:t>。。。</w:t>
            </w:r>
          </w:p>
          <w:p>
            <w:pPr>
              <w:spacing w:line="400" w:lineRule="exact"/>
              <w:jc w:val="left"/>
              <w:rPr>
                <w:rFonts w:ascii="宋体" w:hAnsi="宋体" w:cs="宋体"/>
                <w:color w:val="auto"/>
                <w:szCs w:val="21"/>
              </w:rPr>
            </w:pPr>
            <w:r>
              <w:rPr>
                <w:rFonts w:hint="eastAsia" w:ascii="宋体" w:hAnsi="宋体" w:cs="宋体"/>
                <w:color w:val="auto"/>
                <w:szCs w:val="21"/>
              </w:rPr>
              <w:t>制定的指标和管理方案基本可行。</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2160" w:type="dxa"/>
          </w:tcPr>
          <w:p>
            <w:pPr>
              <w:adjustRightInd w:val="0"/>
              <w:snapToGrid w:val="0"/>
              <w:rPr>
                <w:rFonts w:ascii="宋体" w:hAnsi="宋体" w:cs="新宋体"/>
                <w:color w:val="auto"/>
                <w:szCs w:val="21"/>
              </w:rPr>
            </w:pPr>
            <w:r>
              <w:rPr>
                <w:rFonts w:hint="eastAsia" w:ascii="宋体" w:hAnsi="宋体" w:cs="宋体"/>
                <w:color w:val="auto"/>
                <w:szCs w:val="21"/>
              </w:rPr>
              <w:t>能力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7.2</w:t>
            </w:r>
          </w:p>
          <w:p>
            <w:pPr>
              <w:rPr>
                <w:rFonts w:ascii="宋体" w:hAnsi="宋体" w:cs="新宋体"/>
                <w:color w:val="auto"/>
                <w:szCs w:val="21"/>
              </w:rPr>
            </w:pPr>
          </w:p>
        </w:tc>
        <w:tc>
          <w:tcPr>
            <w:tcW w:w="10004" w:type="dxa"/>
          </w:tcPr>
          <w:p>
            <w:pPr>
              <w:tabs>
                <w:tab w:val="center" w:pos="3169"/>
              </w:tabs>
              <w:spacing w:line="400" w:lineRule="exact"/>
              <w:jc w:val="left"/>
              <w:rPr>
                <w:color w:val="auto"/>
              </w:rPr>
            </w:pPr>
            <w:r>
              <w:rPr>
                <w:rFonts w:hint="eastAsia"/>
                <w:color w:val="auto"/>
              </w:rPr>
              <w:t>公司确定了从事的工作影响环境和职业健康安全管理体系绩效和有效性且在公司控制范围内的人员所必要的能力，这些能力主要是基于适当的教育、培训或经历等。</w:t>
            </w:r>
          </w:p>
          <w:p>
            <w:pPr>
              <w:tabs>
                <w:tab w:val="center" w:pos="3169"/>
              </w:tabs>
              <w:spacing w:line="400" w:lineRule="exact"/>
              <w:jc w:val="left"/>
              <w:rPr>
                <w:color w:val="auto"/>
              </w:rPr>
            </w:pPr>
            <w:r>
              <w:rPr>
                <w:rFonts w:hint="eastAsia"/>
                <w:color w:val="auto"/>
              </w:rPr>
              <w:t>---公司对每个从事影响产品符合性要求及从事的工作影响环境和职业健康安全管理体系绩效和有效性的工作人员的能力进行识别，制定培训制度、有计划有目的、系统地提供培训以满足这些需求。</w:t>
            </w:r>
          </w:p>
          <w:p>
            <w:pPr>
              <w:tabs>
                <w:tab w:val="center" w:pos="3169"/>
              </w:tabs>
              <w:spacing w:line="400" w:lineRule="exact"/>
              <w:jc w:val="left"/>
              <w:rPr>
                <w:color w:val="auto"/>
              </w:rPr>
            </w:pPr>
            <w:r>
              <w:rPr>
                <w:rFonts w:hint="eastAsia"/>
                <w:color w:val="auto"/>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hint="eastAsia"/>
                <w:color w:val="auto"/>
                <w:lang w:val="en-US" w:eastAsia="zh-CN"/>
              </w:rPr>
            </w:pPr>
            <w:r>
              <w:rPr>
                <w:rFonts w:hint="eastAsia"/>
                <w:color w:val="auto"/>
              </w:rPr>
              <w:t>抽关键岗位人员资质要求：</w:t>
            </w:r>
            <w:r>
              <w:rPr>
                <w:rFonts w:hint="eastAsia"/>
                <w:color w:val="auto"/>
                <w:lang w:eastAsia="zh-CN"/>
              </w:rPr>
              <w:t>（</w:t>
            </w:r>
            <w:r>
              <w:rPr>
                <w:rFonts w:hint="eastAsia"/>
                <w:color w:val="auto"/>
                <w:lang w:val="en-US" w:eastAsia="zh-CN"/>
              </w:rPr>
              <w:t>详见附件）</w:t>
            </w:r>
          </w:p>
          <w:p>
            <w:pPr>
              <w:tabs>
                <w:tab w:val="center" w:pos="3169"/>
              </w:tabs>
              <w:spacing w:line="400" w:lineRule="exact"/>
              <w:jc w:val="left"/>
              <w:rPr>
                <w:rFonts w:hint="default"/>
                <w:color w:val="auto"/>
                <w:lang w:val="en-US" w:eastAsia="zh-CN"/>
              </w:rPr>
            </w:pPr>
            <w:r>
              <w:rPr>
                <w:rFonts w:hint="eastAsia"/>
                <w:color w:val="auto"/>
                <w:lang w:val="en-US" w:eastAsia="zh-CN"/>
              </w:rPr>
              <w:t>姓名          职业（工种）及等级       证号编号                  有效期</w:t>
            </w:r>
          </w:p>
          <w:p>
            <w:pPr>
              <w:tabs>
                <w:tab w:val="center" w:pos="3169"/>
              </w:tabs>
              <w:spacing w:line="400" w:lineRule="exact"/>
              <w:jc w:val="left"/>
              <w:rPr>
                <w:rFonts w:hint="default"/>
                <w:color w:val="auto"/>
                <w:lang w:val="en-US" w:eastAsia="zh-CN"/>
              </w:rPr>
            </w:pPr>
            <w:r>
              <w:rPr>
                <w:rFonts w:hint="eastAsia"/>
                <w:color w:val="auto"/>
                <w:highlight w:val="none"/>
                <w:lang w:val="en-US" w:eastAsia="zh-CN"/>
              </w:rPr>
              <w:t xml:space="preserve">任运洪        低压电工作业            T512221196305050052    2021.6.7-2027.6.6     </w:t>
            </w:r>
            <w:r>
              <w:rPr>
                <w:rFonts w:hint="eastAsia"/>
                <w:color w:val="auto"/>
                <w:lang w:val="en-US" w:eastAsia="zh-CN"/>
              </w:rPr>
              <w:t xml:space="preserve"> </w:t>
            </w:r>
          </w:p>
          <w:p>
            <w:pPr>
              <w:tabs>
                <w:tab w:val="center" w:pos="3169"/>
              </w:tabs>
              <w:spacing w:line="400" w:lineRule="exact"/>
              <w:jc w:val="left"/>
              <w:rPr>
                <w:rFonts w:hint="eastAsia"/>
                <w:color w:val="auto"/>
                <w:lang w:val="en-US" w:eastAsia="zh-CN"/>
              </w:rPr>
            </w:pPr>
            <w:r>
              <w:rPr>
                <w:rFonts w:hint="eastAsia"/>
                <w:color w:val="auto"/>
                <w:lang w:val="en-US" w:eastAsia="zh-CN"/>
              </w:rPr>
              <w:t>提供有2022年度培训计划表，计划培训19次，已培训16次。</w:t>
            </w:r>
          </w:p>
          <w:p>
            <w:pPr>
              <w:spacing w:line="360" w:lineRule="auto"/>
              <w:rPr>
                <w:color w:val="auto"/>
              </w:rPr>
            </w:pPr>
            <w:r>
              <w:rPr>
                <w:rFonts w:hint="eastAsia"/>
                <w:color w:val="auto"/>
              </w:rPr>
              <w:t>抽查培训计划和培训记录。</w:t>
            </w:r>
          </w:p>
          <w:p>
            <w:pPr>
              <w:spacing w:line="360" w:lineRule="auto"/>
              <w:rPr>
                <w:rFonts w:hint="eastAsia"/>
                <w:color w:val="auto"/>
              </w:rPr>
            </w:pPr>
            <w:r>
              <w:rPr>
                <w:rFonts w:hint="eastAsia"/>
                <w:color w:val="auto"/>
                <w:lang w:val="en-US" w:eastAsia="zh-CN"/>
              </w:rPr>
              <w:t>1）</w:t>
            </w:r>
            <w:r>
              <w:rPr>
                <w:rFonts w:hint="eastAsia" w:ascii="Times New Roman" w:hAnsi="Times New Roman" w:eastAsia="宋体" w:cs="Times New Roman"/>
                <w:color w:val="auto"/>
                <w:lang w:val="en-US" w:eastAsia="zh-CN"/>
              </w:rPr>
              <w:t>2022.04.15，消防安全知识培训,培训老师：</w:t>
            </w:r>
            <w:r>
              <w:rPr>
                <w:rFonts w:hint="eastAsia" w:ascii="Times New Roman" w:hAnsi="Times New Roman" w:eastAsia="宋体" w:cs="Times New Roman"/>
                <w:color w:val="auto"/>
                <w:lang w:val="en-US" w:eastAsia="zh-Hans"/>
              </w:rPr>
              <w:t>文小波</w:t>
            </w:r>
            <w:r>
              <w:rPr>
                <w:rFonts w:hint="eastAsia" w:ascii="Times New Roman" w:hAnsi="Times New Roman" w:eastAsia="宋体" w:cs="Times New Roman"/>
                <w:color w:val="auto"/>
                <w:lang w:val="en-US" w:eastAsia="zh-CN"/>
              </w:rPr>
              <w:t>，参加培训人员：公司全体人员。口头提问确认，均合格。培训效果评价：通过此次培训，全体员工人员对</w:t>
            </w:r>
            <w:r>
              <w:rPr>
                <w:rFonts w:hint="default" w:ascii="Times New Roman" w:hAnsi="Times New Roman" w:eastAsia="宋体" w:cs="Times New Roman"/>
                <w:color w:val="auto"/>
                <w:lang w:val="en-US" w:eastAsia="zh-CN"/>
              </w:rPr>
              <w:t>消除火灾隐患</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扑救初期火灾</w:t>
            </w:r>
            <w:r>
              <w:rPr>
                <w:rFonts w:hint="eastAsia" w:ascii="Times New Roman" w:hAnsi="Times New Roman" w:eastAsia="宋体" w:cs="Times New Roman"/>
                <w:color w:val="auto"/>
                <w:lang w:val="en-US" w:eastAsia="zh-CN"/>
              </w:rPr>
              <w:t>及报警、</w:t>
            </w:r>
            <w:r>
              <w:rPr>
                <w:rFonts w:hint="default" w:ascii="Times New Roman" w:hAnsi="Times New Roman" w:eastAsia="宋体" w:cs="Times New Roman"/>
                <w:color w:val="auto"/>
                <w:lang w:val="en-US" w:eastAsia="zh-CN"/>
              </w:rPr>
              <w:t>疏散逃生</w:t>
            </w:r>
            <w:r>
              <w:rPr>
                <w:rFonts w:hint="eastAsia" w:ascii="Times New Roman" w:hAnsi="Times New Roman" w:eastAsia="宋体" w:cs="Times New Roman"/>
                <w:color w:val="auto"/>
                <w:lang w:val="en-US" w:eastAsia="zh-CN"/>
              </w:rPr>
              <w:t>等均已掌握，达到培训目的，此次培训有效。评价人：</w:t>
            </w:r>
            <w:r>
              <w:rPr>
                <w:rFonts w:hint="eastAsia" w:ascii="Times New Roman" w:hAnsi="Times New Roman" w:eastAsia="宋体" w:cs="Times New Roman"/>
                <w:color w:val="auto"/>
                <w:lang w:val="en-US" w:eastAsia="zh-Hans"/>
              </w:rPr>
              <w:t>文小波</w:t>
            </w:r>
            <w:r>
              <w:rPr>
                <w:rFonts w:hint="eastAsia" w:ascii="Times New Roman" w:hAnsi="Times New Roman" w:eastAsia="宋体" w:cs="Times New Roman"/>
                <w:color w:val="auto"/>
                <w:lang w:val="en-US" w:eastAsia="zh-CN"/>
              </w:rPr>
              <w:t>。</w:t>
            </w:r>
          </w:p>
          <w:p>
            <w:pPr>
              <w:numPr>
                <w:ilvl w:val="0"/>
                <w:numId w:val="0"/>
              </w:numPr>
              <w:rPr>
                <w:rFonts w:hint="eastAsia"/>
                <w:color w:val="auto"/>
                <w:lang w:val="en-US" w:eastAsia="zh-CN"/>
              </w:rPr>
            </w:pPr>
            <w:r>
              <w:rPr>
                <w:rFonts w:hint="eastAsia"/>
                <w:color w:val="auto"/>
                <w:lang w:val="en-US" w:eastAsia="zh-CN"/>
              </w:rPr>
              <w:t>2）</w:t>
            </w:r>
            <w:r>
              <w:rPr>
                <w:rFonts w:hint="eastAsia"/>
                <w:color w:val="auto"/>
              </w:rPr>
              <w:t>20</w:t>
            </w:r>
            <w:r>
              <w:rPr>
                <w:rFonts w:hint="eastAsia"/>
                <w:color w:val="auto"/>
                <w:lang w:val="en-US" w:eastAsia="zh-CN"/>
              </w:rPr>
              <w:t>22</w:t>
            </w:r>
            <w:r>
              <w:rPr>
                <w:rFonts w:hint="eastAsia"/>
                <w:color w:val="auto"/>
              </w:rPr>
              <w:t>.</w:t>
            </w:r>
            <w:r>
              <w:rPr>
                <w:rFonts w:hint="eastAsia"/>
                <w:color w:val="auto"/>
                <w:lang w:val="en-US" w:eastAsia="zh-CN"/>
              </w:rPr>
              <w:t>06</w:t>
            </w:r>
            <w:r>
              <w:rPr>
                <w:rFonts w:hint="eastAsia"/>
                <w:color w:val="auto"/>
              </w:rPr>
              <w:t>.</w:t>
            </w:r>
            <w:r>
              <w:rPr>
                <w:rFonts w:hint="eastAsia"/>
                <w:color w:val="auto"/>
                <w:lang w:val="en-US" w:eastAsia="zh-CN"/>
              </w:rPr>
              <w:t>14</w:t>
            </w:r>
            <w:r>
              <w:rPr>
                <w:rFonts w:hint="eastAsia"/>
                <w:color w:val="auto"/>
              </w:rPr>
              <w:t>，</w:t>
            </w:r>
            <w:r>
              <w:rPr>
                <w:rFonts w:hint="eastAsia"/>
                <w:color w:val="auto"/>
                <w:lang w:val="en-US" w:eastAsia="zh-CN"/>
              </w:rPr>
              <w:t>内审员</w:t>
            </w:r>
            <w:r>
              <w:rPr>
                <w:rFonts w:hint="eastAsia"/>
                <w:color w:val="auto"/>
                <w:lang w:eastAsia="zh-CN"/>
              </w:rPr>
              <w:t>培训</w:t>
            </w:r>
            <w:r>
              <w:rPr>
                <w:rFonts w:hint="eastAsia"/>
                <w:color w:val="auto"/>
              </w:rPr>
              <w:t>,培训老师：</w:t>
            </w:r>
            <w:r>
              <w:rPr>
                <w:rFonts w:hint="eastAsia"/>
                <w:color w:val="auto"/>
                <w:lang w:val="en-US" w:eastAsia="zh-CN"/>
              </w:rPr>
              <w:t>罗春燕（外聘咨询老师），</w:t>
            </w:r>
            <w:r>
              <w:rPr>
                <w:rFonts w:hint="eastAsia"/>
                <w:color w:val="auto"/>
              </w:rPr>
              <w:t>参加培训人员：</w:t>
            </w:r>
            <w:r>
              <w:rPr>
                <w:rFonts w:hint="eastAsia"/>
                <w:color w:val="auto"/>
                <w:lang w:val="en-US" w:eastAsia="zh-CN"/>
              </w:rPr>
              <w:t>文小波、陈茜</w:t>
            </w:r>
            <w:r>
              <w:rPr>
                <w:rFonts w:hint="eastAsia"/>
                <w:color w:val="auto"/>
              </w:rPr>
              <w:t>。口试确认，均合格。培训效果评价：通过此次培训，</w:t>
            </w:r>
            <w:r>
              <w:rPr>
                <w:rFonts w:hint="eastAsia"/>
                <w:color w:val="auto"/>
                <w:lang w:val="en-US" w:eastAsia="zh-CN"/>
              </w:rPr>
              <w:t>参加人员能够掌握内审知识，达到培训目的，此次培训有效</w:t>
            </w:r>
            <w:r>
              <w:rPr>
                <w:rFonts w:hint="eastAsia"/>
                <w:color w:val="auto"/>
              </w:rPr>
              <w:t>，评价人：</w:t>
            </w:r>
            <w:r>
              <w:rPr>
                <w:rFonts w:hint="eastAsia"/>
                <w:color w:val="auto"/>
                <w:lang w:val="en-US" w:eastAsia="zh-CN"/>
              </w:rPr>
              <w:t>罗春燕</w:t>
            </w:r>
            <w:r>
              <w:rPr>
                <w:rFonts w:hint="eastAsia"/>
                <w:color w:val="auto"/>
              </w:rPr>
              <w:t>。</w:t>
            </w:r>
          </w:p>
          <w:p>
            <w:pPr>
              <w:pStyle w:val="2"/>
              <w:rPr>
                <w:rFonts w:hint="default"/>
                <w:color w:val="auto"/>
                <w:lang w:val="en-US" w:eastAsia="zh-CN"/>
              </w:rPr>
            </w:pPr>
            <w:r>
              <w:rPr>
                <w:rFonts w:hint="eastAsia"/>
                <w:color w:val="auto"/>
                <w:lang w:val="en-US" w:eastAsia="zh-CN"/>
              </w:rPr>
              <w:t>........</w:t>
            </w:r>
          </w:p>
          <w:p>
            <w:pPr>
              <w:pStyle w:val="2"/>
              <w:rPr>
                <w:rFonts w:hint="default"/>
                <w:color w:val="auto"/>
                <w:lang w:val="en-US" w:eastAsia="zh-CN"/>
              </w:rPr>
            </w:pPr>
            <w:r>
              <w:rPr>
                <w:rFonts w:hint="eastAsia"/>
                <w:color w:val="auto"/>
                <w:lang w:val="en-US" w:eastAsia="zh-CN"/>
              </w:rPr>
              <w:t>其它培训均按计划进行。</w:t>
            </w:r>
          </w:p>
        </w:tc>
        <w:tc>
          <w:tcPr>
            <w:tcW w:w="1585"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0" w:type="dxa"/>
          </w:tcPr>
          <w:p>
            <w:pPr>
              <w:adjustRightInd w:val="0"/>
              <w:snapToGrid w:val="0"/>
              <w:jc w:val="left"/>
              <w:rPr>
                <w:color w:val="auto"/>
                <w:szCs w:val="21"/>
              </w:rPr>
            </w:pPr>
            <w:r>
              <w:rPr>
                <w:rFonts w:hint="eastAsia" w:ascii="宋体" w:hAnsi="宋体" w:cs="宋体"/>
                <w:color w:val="auto"/>
                <w:szCs w:val="21"/>
              </w:rPr>
              <w:t>意识</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7.3</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ascii="宋体" w:hAnsi="宋体" w:cs="宋体"/>
                <w:color w:val="auto"/>
                <w:szCs w:val="21"/>
                <w:lang w:val="en-US" w:eastAsia="zh-CN"/>
              </w:rPr>
              <w:t>环境及职业健康安全管理</w:t>
            </w:r>
            <w:r>
              <w:rPr>
                <w:rFonts w:hint="eastAsia" w:ascii="宋体" w:hAnsi="宋体" w:cs="宋体"/>
                <w:color w:val="auto"/>
                <w:szCs w:val="21"/>
              </w:rPr>
              <w:t>的有效性的积极贡献，以及其不符合</w:t>
            </w:r>
            <w:r>
              <w:rPr>
                <w:rFonts w:hint="eastAsia" w:ascii="宋体" w:hAnsi="宋体" w:cs="宋体"/>
                <w:color w:val="auto"/>
                <w:szCs w:val="21"/>
                <w:lang w:val="en-US" w:eastAsia="zh-CN"/>
              </w:rPr>
              <w:t>环境及职业健康安全管理体系</w:t>
            </w:r>
            <w:r>
              <w:rPr>
                <w:rFonts w:hint="eastAsia" w:ascii="宋体" w:hAnsi="宋体" w:cs="宋体"/>
                <w:color w:val="auto"/>
                <w:szCs w:val="21"/>
              </w:rPr>
              <w:t>要求的后果。</w:t>
            </w:r>
          </w:p>
          <w:p>
            <w:pPr>
              <w:spacing w:line="400" w:lineRule="exact"/>
              <w:ind w:firstLine="420" w:firstLineChars="200"/>
              <w:jc w:val="left"/>
              <w:rPr>
                <w:rFonts w:ascii="宋体" w:hAnsi="宋体"/>
                <w:color w:val="auto"/>
                <w:szCs w:val="21"/>
              </w:rPr>
            </w:pPr>
            <w:r>
              <w:rPr>
                <w:rFonts w:hint="eastAsia" w:ascii="宋体" w:hAnsi="宋体" w:cs="宋体"/>
                <w:color w:val="auto"/>
                <w:szCs w:val="21"/>
              </w:rPr>
              <w:t>---经与</w:t>
            </w:r>
            <w:r>
              <w:rPr>
                <w:rFonts w:hint="eastAsia" w:ascii="宋体" w:hAnsi="宋体" w:cs="宋体"/>
                <w:color w:val="auto"/>
                <w:szCs w:val="21"/>
                <w:lang w:val="en-US" w:eastAsia="zh-CN"/>
              </w:rPr>
              <w:t>陈茜、文小波</w:t>
            </w:r>
            <w:r>
              <w:rPr>
                <w:rFonts w:hint="eastAsia" w:ascii="宋体" w:hAnsi="宋体" w:cs="宋体"/>
                <w:color w:val="auto"/>
                <w:szCs w:val="21"/>
              </w:rPr>
              <w:t>员工沟通了解，基本具备以上必要环境和职业健康安全管理体系相关意识。</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 xml:space="preserve">7.4 </w:t>
            </w:r>
          </w:p>
          <w:p>
            <w:pPr>
              <w:rPr>
                <w:rFonts w:ascii="宋体" w:hAnsi="宋体"/>
                <w:color w:val="auto"/>
                <w:szCs w:val="21"/>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信息交流管理程序</w:t>
            </w:r>
            <w:r>
              <w:rPr>
                <w:rFonts w:hint="eastAsia" w:ascii="宋体" w:hAnsi="宋体" w:cs="宋体"/>
                <w:color w:val="auto"/>
                <w:szCs w:val="21"/>
              </w:rPr>
              <w:t>》规定了公司内外信息交流、协商的对象、方式、记录等。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w:t>
            </w:r>
            <w:r>
              <w:rPr>
                <w:rFonts w:hint="eastAsia" w:ascii="宋体" w:hAnsi="宋体" w:cs="宋体"/>
                <w:color w:val="auto"/>
                <w:szCs w:val="21"/>
                <w:lang w:val="en-US" w:eastAsia="zh-CN"/>
              </w:rPr>
              <w:t>环境、</w:t>
            </w:r>
            <w:r>
              <w:rPr>
                <w:rFonts w:hint="eastAsia" w:ascii="宋体" w:hAnsi="宋体" w:cs="宋体"/>
                <w:color w:val="auto"/>
                <w:szCs w:val="21"/>
              </w:rPr>
              <w:t>安全健康管理信息，在公司内部利用部门会议、宣传栏进行</w:t>
            </w:r>
            <w:r>
              <w:rPr>
                <w:rFonts w:hint="eastAsia" w:ascii="宋体" w:hAnsi="宋体" w:cs="宋体"/>
                <w:color w:val="auto"/>
                <w:szCs w:val="21"/>
                <w:lang w:val="en-US" w:eastAsia="zh-CN"/>
              </w:rPr>
              <w:t>环境、</w:t>
            </w:r>
            <w:r>
              <w:rPr>
                <w:rFonts w:hint="eastAsia" w:ascii="宋体" w:hAnsi="宋体" w:cs="宋体"/>
                <w:color w:val="auto"/>
                <w:szCs w:val="21"/>
              </w:rPr>
              <w:t>安全管理方针及目标、指标、管理方案及环保</w:t>
            </w:r>
            <w:r>
              <w:rPr>
                <w:rFonts w:hint="eastAsia" w:ascii="宋体" w:hAnsi="宋体" w:cs="宋体"/>
                <w:color w:val="auto"/>
                <w:szCs w:val="21"/>
                <w:lang w:eastAsia="zh-CN"/>
              </w:rPr>
              <w:t>、</w:t>
            </w:r>
            <w:r>
              <w:rPr>
                <w:rFonts w:hint="eastAsia" w:ascii="宋体" w:hAnsi="宋体" w:cs="宋体"/>
                <w:color w:val="auto"/>
                <w:szCs w:val="21"/>
                <w:lang w:val="en-US" w:eastAsia="zh-CN"/>
              </w:rPr>
              <w:t>安全</w:t>
            </w:r>
            <w:r>
              <w:rPr>
                <w:rFonts w:hint="eastAsia" w:ascii="宋体" w:hAnsi="宋体" w:cs="宋体"/>
                <w:color w:val="auto"/>
                <w:szCs w:val="21"/>
              </w:rPr>
              <w:t>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numPr>
                <w:ilvl w:val="0"/>
                <w:numId w:val="3"/>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告知员工：质量和环境管理者代表是</w:t>
            </w:r>
            <w:r>
              <w:rPr>
                <w:rFonts w:hint="eastAsia" w:ascii="宋体" w:hAnsi="宋体" w:cs="宋体"/>
                <w:color w:val="auto"/>
                <w:szCs w:val="21"/>
                <w:highlight w:val="none"/>
                <w:lang w:val="en-US" w:eastAsia="zh-CN"/>
              </w:rPr>
              <w:t>文小波</w:t>
            </w:r>
            <w:r>
              <w:rPr>
                <w:rFonts w:hint="eastAsia" w:ascii="宋体" w:hAnsi="宋体" w:cs="宋体"/>
                <w:color w:val="auto"/>
                <w:szCs w:val="21"/>
                <w:highlight w:val="none"/>
              </w:rPr>
              <w:t>：</w:t>
            </w:r>
          </w:p>
          <w:p>
            <w:pPr>
              <w:numPr>
                <w:ilvl w:val="0"/>
                <w:numId w:val="3"/>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val="en-US" w:eastAsia="zh-CN"/>
              </w:rPr>
              <w:t>陈茜</w:t>
            </w:r>
            <w:r>
              <w:rPr>
                <w:rFonts w:hint="eastAsia" w:ascii="宋体" w:hAnsi="宋体" w:cs="宋体"/>
                <w:color w:val="auto"/>
                <w:szCs w:val="21"/>
                <w:highlight w:val="none"/>
              </w:rPr>
              <w:t>；</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highlight w:val="none"/>
              </w:rPr>
              <w:t>组织员工学习：与环境及安全健康管理有关的法律法规，包</w:t>
            </w:r>
            <w:r>
              <w:rPr>
                <w:rFonts w:hint="eastAsia" w:ascii="宋体" w:hAnsi="宋体" w:cs="宋体"/>
                <w:color w:val="auto"/>
                <w:szCs w:val="21"/>
              </w:rPr>
              <w:t>括《环境保护法》、《劳动合同法》、《安全服务法》、《职业病防治法》等关于员工权益、保险等内容；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4）将环境管理、劳动保护要求、安全要求和意义作为新员工岗前培训内容。</w:t>
            </w:r>
          </w:p>
          <w:p>
            <w:pPr>
              <w:ind w:firstLine="420" w:firstLineChars="200"/>
              <w:rPr>
                <w:color w:val="auto"/>
                <w:szCs w:val="21"/>
              </w:rPr>
            </w:pPr>
            <w:r>
              <w:rPr>
                <w:rFonts w:hint="eastAsia"/>
                <w:color w:val="auto"/>
                <w:szCs w:val="21"/>
              </w:rPr>
              <w:t>与</w:t>
            </w:r>
            <w:r>
              <w:rPr>
                <w:rFonts w:hint="eastAsia" w:ascii="宋体" w:hAnsi="宋体" w:cs="宋体"/>
                <w:color w:val="auto"/>
                <w:szCs w:val="21"/>
              </w:rPr>
              <w:t>职业健康安全事务代表</w:t>
            </w:r>
            <w:r>
              <w:rPr>
                <w:rFonts w:hint="eastAsia" w:ascii="宋体" w:hAnsi="宋体" w:cs="宋体"/>
                <w:color w:val="auto"/>
                <w:szCs w:val="21"/>
                <w:highlight w:val="none"/>
                <w:lang w:val="en-US" w:eastAsia="zh-CN"/>
              </w:rPr>
              <w:t>陈茜</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highlight w:val="none"/>
                <w:lang w:val="en-US" w:eastAsia="zh-CN"/>
              </w:rPr>
              <w:t>陈茜</w:t>
            </w:r>
            <w:r>
              <w:rPr>
                <w:rFonts w:hint="eastAsia" w:ascii="宋体" w:hAnsi="宋体" w:cs="宋体"/>
                <w:color w:val="auto"/>
                <w:szCs w:val="21"/>
              </w:rPr>
              <w:t>，了解到暂未发生员工与企业的劳动纠纷、工伤、员工投诉、员工权益争执等情况。</w:t>
            </w:r>
          </w:p>
          <w:p>
            <w:pPr>
              <w:spacing w:line="360" w:lineRule="auto"/>
              <w:ind w:firstLine="420" w:firstLineChars="200"/>
              <w:rPr>
                <w:rFonts w:ascii="宋体" w:hAnsi="宋体"/>
                <w:color w:val="auto"/>
                <w:szCs w:val="21"/>
              </w:rPr>
            </w:pPr>
            <w:r>
              <w:rPr>
                <w:rFonts w:hint="eastAsia" w:ascii="宋体" w:hAnsi="宋体" w:cs="宋体"/>
                <w:color w:val="auto"/>
                <w:szCs w:val="21"/>
              </w:rPr>
              <w:t>审核时未发现有相关方投诉等安全违规情况发生。</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color w:val="auto"/>
                <w:szCs w:val="21"/>
              </w:rPr>
            </w:pPr>
            <w:r>
              <w:rPr>
                <w:rFonts w:hint="eastAsia" w:ascii="宋体" w:hAnsi="宋体" w:cs="新宋体"/>
                <w:color w:val="auto"/>
                <w:szCs w:val="21"/>
              </w:rPr>
              <w:t>文件化信息</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EO</w:t>
            </w:r>
            <w:r>
              <w:rPr>
                <w:rFonts w:hint="eastAsia" w:ascii="宋体" w:hAnsi="宋体" w:cs="新宋体"/>
                <w:color w:val="auto"/>
                <w:szCs w:val="21"/>
              </w:rPr>
              <w:t>7.5</w:t>
            </w:r>
          </w:p>
          <w:p>
            <w:pPr>
              <w:rPr>
                <w:rFonts w:ascii="宋体" w:hAnsi="宋体" w:cs="宋体"/>
                <w:color w:val="auto"/>
                <w:szCs w:val="21"/>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w:t>
            </w:r>
            <w:r>
              <w:rPr>
                <w:rFonts w:hint="eastAsia" w:ascii="宋体" w:hAnsi="宋体" w:cs="宋体"/>
                <w:color w:val="auto"/>
                <w:szCs w:val="21"/>
                <w:lang w:eastAsia="zh-CN"/>
              </w:rPr>
              <w:t>文件化信息管理程序</w:t>
            </w:r>
            <w:r>
              <w:rPr>
                <w:rFonts w:hint="eastAsia" w:ascii="宋体" w:hAnsi="宋体" w:cs="宋体"/>
                <w:color w:val="auto"/>
                <w:szCs w:val="21"/>
              </w:rPr>
              <w:t>》，体系文件生效实施日期为</w:t>
            </w:r>
            <w:r>
              <w:rPr>
                <w:rFonts w:hint="eastAsia" w:ascii="宋体" w:hAnsi="宋体" w:cs="宋体"/>
                <w:color w:val="auto"/>
                <w:szCs w:val="21"/>
                <w:lang w:eastAsia="zh-CN"/>
              </w:rPr>
              <w:t>2021年</w:t>
            </w:r>
            <w:r>
              <w:rPr>
                <w:rFonts w:hint="eastAsia" w:ascii="宋体" w:hAnsi="宋体" w:cs="宋体"/>
                <w:color w:val="auto"/>
                <w:szCs w:val="21"/>
                <w:lang w:val="en-US" w:eastAsia="zh-CN"/>
              </w:rPr>
              <w:t>1</w:t>
            </w:r>
            <w:r>
              <w:rPr>
                <w:rFonts w:hint="eastAsia" w:ascii="宋体" w:hAnsi="宋体" w:cs="宋体"/>
                <w:color w:val="auto"/>
                <w:szCs w:val="21"/>
                <w:lang w:eastAsia="zh-CN"/>
              </w:rPr>
              <w:t>2月</w:t>
            </w:r>
            <w:r>
              <w:rPr>
                <w:rFonts w:hint="eastAsia" w:ascii="宋体" w:hAnsi="宋体" w:cs="宋体"/>
                <w:color w:val="auto"/>
                <w:szCs w:val="21"/>
                <w:lang w:val="en-US" w:eastAsia="zh-CN"/>
              </w:rPr>
              <w:t>26</w:t>
            </w:r>
            <w:r>
              <w:rPr>
                <w:rFonts w:hint="eastAsia" w:ascii="宋体" w:hAnsi="宋体" w:cs="宋体"/>
                <w:color w:val="auto"/>
                <w:szCs w:val="21"/>
                <w:lang w:eastAsia="zh-CN"/>
              </w:rPr>
              <w:t>日</w:t>
            </w:r>
            <w:r>
              <w:rPr>
                <w:rFonts w:hint="eastAsia" w:ascii="宋体" w:hAnsi="宋体" w:cs="宋体"/>
                <w:color w:val="auto"/>
                <w:szCs w:val="21"/>
              </w:rPr>
              <w:t>，文件规定了环境和安全职业健康文件的编制、审批、评审、编号、回收、发放、更改、换版、作废等的管理和控制。根据一阶段问题清单进行了对《管理手册》和程序文件的修改和完善。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查《体系受控文件清单》，包括管理手册、程序文件2</w:t>
            </w:r>
            <w:r>
              <w:rPr>
                <w:rFonts w:hint="eastAsia" w:ascii="宋体" w:hAnsi="宋体" w:cs="宋体"/>
                <w:color w:val="auto"/>
                <w:szCs w:val="21"/>
                <w:lang w:val="en-US" w:eastAsia="zh-CN"/>
              </w:rPr>
              <w:t>5</w:t>
            </w:r>
            <w:r>
              <w:rPr>
                <w:rFonts w:hint="eastAsia" w:ascii="宋体" w:hAnsi="宋体" w:cs="宋体"/>
                <w:color w:val="auto"/>
                <w:szCs w:val="21"/>
              </w:rPr>
              <w:t>个)，另有公司制定的《管理制度汇编》、《员工手册》、《规范文件》等文件。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《管理制度汇编》包括：顾客满意度测量控制办法;办公室管理制度；固体废弃物管理规程；客户投诉管理制度；保洁员作业指导书；安全保卫管理制度；物业管理制度等。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----有《记录管理程序》，对记录表单的设计、编号、填写、贮存、保管、保护、检索、保存期限、到期处置等方面规定了要求并按此程序控制。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w:t>
            </w:r>
            <w:r>
              <w:rPr>
                <w:rFonts w:hint="eastAsia" w:ascii="宋体" w:hAnsi="宋体" w:cs="宋体"/>
                <w:color w:val="auto"/>
                <w:szCs w:val="21"/>
                <w:lang w:eastAsia="zh-CN"/>
              </w:rPr>
              <w:t>综合部</w:t>
            </w:r>
            <w:r>
              <w:rPr>
                <w:rFonts w:hint="eastAsia" w:ascii="宋体" w:hAnsi="宋体" w:cs="宋体"/>
                <w:color w:val="auto"/>
                <w:szCs w:val="21"/>
              </w:rPr>
              <w:t>主要负责归档公司质量、环境及职业健康安全的标识、编目、保管、贮存，负责本程序的归口管理。见</w:t>
            </w:r>
            <w:r>
              <w:rPr>
                <w:rFonts w:hint="eastAsia" w:ascii="宋体" w:hAnsi="宋体" w:cs="宋体"/>
                <w:color w:val="auto"/>
                <w:szCs w:val="21"/>
                <w:lang w:eastAsia="zh-CN"/>
              </w:rPr>
              <w:t>综合部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ind w:firstLine="420" w:firstLineChars="200"/>
              <w:rPr>
                <w:rFonts w:ascii="宋体" w:hAnsi="宋体" w:cs="宋体"/>
                <w:color w:val="auto"/>
                <w:szCs w:val="21"/>
              </w:rPr>
            </w:pPr>
            <w:r>
              <w:rPr>
                <w:rFonts w:hint="eastAsia" w:ascii="宋体" w:hAnsi="宋体" w:cs="宋体"/>
                <w:color w:val="auto"/>
                <w:szCs w:val="21"/>
              </w:rPr>
              <w:t>所见记录反映</w:t>
            </w:r>
            <w:r>
              <w:rPr>
                <w:rFonts w:hint="eastAsia" w:ascii="宋体" w:hAnsi="宋体" w:cs="宋体"/>
                <w:color w:val="auto"/>
                <w:szCs w:val="21"/>
                <w:lang w:eastAsia="zh-CN"/>
              </w:rPr>
              <w:t>综合部</w:t>
            </w:r>
            <w:r>
              <w:rPr>
                <w:rFonts w:hint="eastAsia" w:ascii="宋体" w:hAnsi="宋体" w:cs="宋体"/>
                <w:color w:val="auto"/>
                <w:szCs w:val="21"/>
              </w:rPr>
              <w:t>能够按照记录控制要求进行管理，记录保存完整，填写清晰、工整。记录控制符合要求。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w:t>
            </w:r>
            <w:r>
              <w:rPr>
                <w:rFonts w:hint="eastAsia" w:ascii="宋体" w:hAnsi="宋体"/>
                <w:color w:val="auto"/>
                <w:szCs w:val="21"/>
                <w:lang w:val="en-US" w:eastAsia="zh-CN"/>
              </w:rPr>
              <w:t>O</w:t>
            </w:r>
            <w:r>
              <w:rPr>
                <w:rFonts w:hint="eastAsia" w:ascii="宋体" w:hAnsi="宋体"/>
                <w:color w:val="auto"/>
                <w:szCs w:val="21"/>
              </w:rPr>
              <w:t>8.1</w:t>
            </w:r>
          </w:p>
          <w:p>
            <w:pPr>
              <w:rPr>
                <w:rFonts w:ascii="宋体" w:hAnsi="宋体" w:cs="新宋体"/>
                <w:color w:val="auto"/>
                <w:szCs w:val="21"/>
              </w:rPr>
            </w:pPr>
          </w:p>
        </w:tc>
        <w:tc>
          <w:tcPr>
            <w:tcW w:w="10004" w:type="dxa"/>
          </w:tcPr>
          <w:p>
            <w:pPr>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21"/>
              <w:ind w:firstLine="0" w:firstLineChars="0"/>
              <w:rPr>
                <w:rFonts w:ascii="宋体" w:hAnsi="宋体" w:cs="宋体"/>
                <w:color w:val="auto"/>
                <w:szCs w:val="21"/>
              </w:rPr>
            </w:pPr>
            <w:r>
              <w:rPr>
                <w:rFonts w:hint="eastAsia" w:ascii="宋体" w:hAnsi="宋体" w:cs="宋体"/>
                <w:color w:val="auto"/>
                <w:szCs w:val="21"/>
              </w:rPr>
              <w:t>生活垃圾在办公区域集中收集后，交市政环卫部门统一定期清运；回收固废处理（包括危险固废如墨盒、硒鼓等）作好分类，标识交供应商回收。</w:t>
            </w:r>
          </w:p>
          <w:p>
            <w:pPr>
              <w:pStyle w:val="21"/>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w:t>
            </w:r>
            <w:r>
              <w:rPr>
                <w:rFonts w:hint="eastAsia" w:ascii="宋体" w:hAnsi="宋体" w:cs="宋体"/>
                <w:color w:val="auto"/>
                <w:szCs w:val="21"/>
                <w:highlight w:val="none"/>
              </w:rPr>
              <w:t>约资源、能源的宣导标语。未发现资源、能源过度消耗或浪费的情形。公司制定了节约资源、能源目标，除日常监督落实外，每月由财务部集中统计跟进。统计内容包括：水，电消耗费用，纸张、灭火器材等费用。提供有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至9月</w:t>
            </w:r>
            <w:r>
              <w:rPr>
                <w:rFonts w:hint="eastAsia" w:ascii="宋体" w:hAnsi="宋体" w:cs="宋体"/>
                <w:color w:val="auto"/>
                <w:szCs w:val="21"/>
                <w:highlight w:val="none"/>
              </w:rPr>
              <w:t>能源支出统计表，记录显示：基本达成目标。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numPr>
                <w:ilvl w:val="0"/>
                <w:numId w:val="4"/>
              </w:numPr>
              <w:ind w:left="210" w:leftChars="0" w:firstLine="0" w:firstLineChars="0"/>
              <w:rPr>
                <w:rFonts w:hint="eastAsia" w:ascii="宋体" w:hAnsi="宋体" w:cs="宋体"/>
                <w:bCs w:val="0"/>
                <w:spacing w:val="0"/>
                <w:kern w:val="2"/>
                <w:sz w:val="21"/>
                <w:szCs w:val="21"/>
                <w:lang w:val="en-US" w:eastAsia="zh-CN" w:bidi="ar-SA"/>
              </w:rPr>
            </w:pPr>
            <w:r>
              <w:rPr>
                <w:rFonts w:hint="eastAsia" w:ascii="宋体" w:hAnsi="宋体" w:cs="宋体"/>
                <w:bCs w:val="0"/>
                <w:spacing w:val="0"/>
                <w:kern w:val="2"/>
                <w:sz w:val="21"/>
                <w:szCs w:val="21"/>
                <w:lang w:val="en-US" w:eastAsia="zh-CN" w:bidi="ar-SA"/>
              </w:rPr>
              <w:t>查新冠疫情控制措施，部门人员外出办事或服务时严格按客户要求进行防控（如提供核酸检测，需佩戴口罩和测量体温等措施），</w:t>
            </w:r>
            <w:r>
              <w:rPr>
                <w:rFonts w:hint="eastAsia" w:ascii="宋体" w:hAnsi="宋体" w:eastAsia="宋体" w:cs="宋体"/>
                <w:bCs w:val="0"/>
                <w:spacing w:val="0"/>
                <w:kern w:val="2"/>
                <w:sz w:val="21"/>
                <w:szCs w:val="21"/>
                <w:lang w:val="en-US" w:eastAsia="zh-CN" w:bidi="ar-SA"/>
              </w:rPr>
              <w:t>并定期对</w:t>
            </w:r>
            <w:r>
              <w:rPr>
                <w:rFonts w:hint="eastAsia" w:ascii="宋体" w:hAnsi="宋体" w:cs="宋体"/>
                <w:bCs w:val="0"/>
                <w:spacing w:val="0"/>
                <w:kern w:val="2"/>
                <w:sz w:val="21"/>
                <w:szCs w:val="21"/>
                <w:lang w:val="en-US" w:eastAsia="zh-CN" w:bidi="ar-SA"/>
              </w:rPr>
              <w:t>办公</w:t>
            </w:r>
            <w:r>
              <w:rPr>
                <w:rFonts w:hint="eastAsia" w:ascii="宋体" w:hAnsi="宋体" w:eastAsia="宋体" w:cs="宋体"/>
                <w:bCs w:val="0"/>
                <w:spacing w:val="0"/>
                <w:kern w:val="2"/>
                <w:sz w:val="21"/>
                <w:szCs w:val="21"/>
                <w:lang w:val="en-US" w:eastAsia="zh-CN" w:bidi="ar-SA"/>
              </w:rPr>
              <w:t>区域喷洒消毒水消毒</w:t>
            </w:r>
            <w:r>
              <w:rPr>
                <w:rFonts w:hint="eastAsia" w:ascii="宋体" w:hAnsi="宋体" w:cs="宋体"/>
                <w:bCs w:val="0"/>
                <w:spacing w:val="0"/>
                <w:kern w:val="2"/>
                <w:sz w:val="21"/>
                <w:szCs w:val="21"/>
                <w:lang w:val="en-US" w:eastAsia="zh-CN" w:bidi="ar-SA"/>
              </w:rPr>
              <w:t>。</w:t>
            </w:r>
          </w:p>
          <w:p>
            <w:pPr>
              <w:numPr>
                <w:ilvl w:val="0"/>
                <w:numId w:val="4"/>
              </w:numPr>
              <w:ind w:left="210" w:leftChars="0" w:firstLine="0" w:firstLineChars="0"/>
              <w:rPr>
                <w:rFonts w:ascii="宋体" w:hAnsi="宋体" w:cs="宋体"/>
                <w:color w:val="auto"/>
                <w:szCs w:val="21"/>
              </w:rPr>
            </w:pPr>
            <w:r>
              <w:rPr>
                <w:rFonts w:hint="eastAsia" w:ascii="宋体" w:hAnsi="宋体" w:cs="宋体"/>
                <w:color w:val="auto"/>
                <w:szCs w:val="21"/>
              </w:rPr>
              <w:t>对相关方施加影响</w:t>
            </w:r>
          </w:p>
          <w:p>
            <w:pPr>
              <w:rPr>
                <w:rFonts w:ascii="宋体" w:hAnsi="宋体" w:cs="宋体"/>
                <w:color w:val="auto"/>
                <w:szCs w:val="21"/>
              </w:rPr>
            </w:pPr>
            <w:r>
              <w:rPr>
                <w:rFonts w:hint="eastAsia" w:ascii="宋体" w:hAnsi="宋体" w:cs="宋体"/>
                <w:color w:val="auto"/>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8.2</w:t>
            </w:r>
          </w:p>
          <w:p>
            <w:pPr>
              <w:rPr>
                <w:rFonts w:ascii="宋体" w:hAnsi="宋体" w:cs="新宋体"/>
                <w:color w:val="auto"/>
                <w:szCs w:val="21"/>
              </w:rPr>
            </w:pPr>
          </w:p>
        </w:tc>
        <w:tc>
          <w:tcPr>
            <w:tcW w:w="10004"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lang w:eastAsia="zh-CN"/>
              </w:rPr>
              <w:t>应急准备控制程序</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火灾</w:t>
            </w:r>
            <w:r>
              <w:rPr>
                <w:rFonts w:hint="eastAsia" w:ascii="宋体" w:hAnsi="宋体" w:cs="宋体"/>
                <w:color w:val="auto"/>
                <w:szCs w:val="21"/>
                <w:highlight w:val="none"/>
              </w:rPr>
              <w:t>应急预案》等。</w:t>
            </w:r>
          </w:p>
          <w:p>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提供</w:t>
            </w:r>
            <w:r>
              <w:rPr>
                <w:rFonts w:hint="eastAsia" w:ascii="宋体" w:hAnsi="宋体" w:cs="宋体"/>
                <w:color w:val="auto"/>
                <w:szCs w:val="21"/>
                <w:highlight w:val="none"/>
                <w:lang w:val="en-US" w:eastAsia="zh-CN"/>
              </w:rPr>
              <w:t>2022年4月16日</w:t>
            </w:r>
            <w:r>
              <w:rPr>
                <w:rFonts w:hint="eastAsia" w:ascii="宋体" w:hAnsi="宋体" w:cs="宋体"/>
                <w:color w:val="auto"/>
                <w:szCs w:val="21"/>
                <w:highlight w:val="none"/>
              </w:rPr>
              <w:t>在</w:t>
            </w:r>
            <w:r>
              <w:rPr>
                <w:rFonts w:hint="eastAsia" w:ascii="宋体" w:hAnsi="宋体" w:cs="宋体"/>
                <w:color w:val="auto"/>
                <w:szCs w:val="21"/>
                <w:highlight w:val="none"/>
                <w:lang w:val="en-US" w:eastAsia="zh-CN"/>
              </w:rPr>
              <w:t>公司附近安全地带</w:t>
            </w:r>
            <w:r>
              <w:rPr>
                <w:rFonts w:hint="eastAsia" w:ascii="宋体" w:hAnsi="宋体" w:cs="宋体"/>
                <w:color w:val="auto"/>
                <w:szCs w:val="21"/>
                <w:highlight w:val="none"/>
              </w:rPr>
              <w:t>，模拟火灾发生的状况，进行现场模拟演习记录（消防演习过程记录、应急演练参加人员签到表、消防演练总结报告），无需更改。</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通过演练，检验了公司应对突发事件的能力、以及公司触电和火灾事故应急预案的可操作性。有效降低事故危害，减少事故损失，确保公司安全、健康、有序的发展等。</w:t>
            </w:r>
          </w:p>
          <w:p>
            <w:pPr>
              <w:rPr>
                <w:rFonts w:ascii="宋体" w:hAnsi="宋体" w:cs="宋体"/>
                <w:color w:val="auto"/>
                <w:szCs w:val="21"/>
              </w:rPr>
            </w:pPr>
            <w:r>
              <w:rPr>
                <w:rFonts w:hint="eastAsia" w:ascii="宋体" w:hAnsi="宋体" w:cs="宋体"/>
                <w:color w:val="auto"/>
                <w:szCs w:val="21"/>
                <w:highlight w:val="none"/>
              </w:rPr>
              <w:t>应急准备：在公司办公区域，按要求配置灭火器。</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 xml:space="preserve">9.1 </w:t>
            </w:r>
          </w:p>
          <w:p>
            <w:pPr>
              <w:rPr>
                <w:rFonts w:ascii="宋体" w:hAnsi="宋体" w:cs="新宋体"/>
                <w:color w:val="auto"/>
                <w:szCs w:val="21"/>
              </w:rPr>
            </w:pPr>
          </w:p>
        </w:tc>
        <w:tc>
          <w:tcPr>
            <w:tcW w:w="10004" w:type="dxa"/>
          </w:tcPr>
          <w:p>
            <w:pPr>
              <w:spacing w:line="400" w:lineRule="exact"/>
              <w:rPr>
                <w:rFonts w:ascii="宋体" w:hAnsi="宋体" w:cs="宋体"/>
                <w:color w:val="auto"/>
                <w:szCs w:val="21"/>
                <w:highlight w:val="none"/>
              </w:rPr>
            </w:pPr>
            <w:r>
              <w:rPr>
                <w:rFonts w:hint="eastAsia" w:ascii="宋体" w:hAnsi="宋体" w:cs="宋体"/>
                <w:color w:val="auto"/>
                <w:szCs w:val="21"/>
              </w:rPr>
              <w:t>-</w:t>
            </w:r>
            <w:r>
              <w:rPr>
                <w:rFonts w:hint="eastAsia" w:ascii="宋体" w:hAnsi="宋体" w:cs="宋体"/>
                <w:color w:val="auto"/>
                <w:szCs w:val="21"/>
                <w:highlight w:val="none"/>
              </w:rPr>
              <w:t>---有《</w:t>
            </w:r>
            <w:r>
              <w:rPr>
                <w:rFonts w:hint="eastAsia" w:ascii="宋体" w:hAnsi="宋体" w:cs="宋体"/>
                <w:color w:val="auto"/>
                <w:szCs w:val="21"/>
                <w:highlight w:val="none"/>
                <w:lang w:val="en-US" w:eastAsia="zh-CN"/>
              </w:rPr>
              <w:t>环境和职业健康安全</w:t>
            </w:r>
            <w:r>
              <w:rPr>
                <w:rFonts w:hint="eastAsia" w:ascii="宋体" w:hAnsi="宋体" w:cs="宋体"/>
                <w:color w:val="auto"/>
                <w:szCs w:val="21"/>
                <w:highlight w:val="none"/>
              </w:rPr>
              <w:t>运行</w:t>
            </w:r>
            <w:r>
              <w:rPr>
                <w:rFonts w:hint="eastAsia" w:ascii="宋体" w:hAnsi="宋体" w:cs="宋体"/>
                <w:color w:val="auto"/>
                <w:szCs w:val="21"/>
                <w:highlight w:val="none"/>
                <w:lang w:val="en-US" w:eastAsia="zh-CN"/>
              </w:rPr>
              <w:t>管理</w:t>
            </w:r>
            <w:r>
              <w:rPr>
                <w:rFonts w:hint="eastAsia" w:ascii="宋体" w:hAnsi="宋体" w:cs="宋体"/>
                <w:color w:val="auto"/>
                <w:szCs w:val="21"/>
                <w:highlight w:val="none"/>
              </w:rPr>
              <w:t>程序》和管理文件。</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◆查公司环境安全运行检查记录表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highlight w:val="none"/>
              </w:rPr>
              <w:t>程序文件规定公司每月由</w:t>
            </w:r>
            <w:r>
              <w:rPr>
                <w:rFonts w:hint="eastAsia" w:ascii="宋体" w:hAnsi="宋体" w:cs="宋体"/>
                <w:color w:val="auto"/>
                <w:szCs w:val="21"/>
                <w:highlight w:val="none"/>
                <w:lang w:eastAsia="zh-CN"/>
              </w:rPr>
              <w:t>综合部</w:t>
            </w:r>
            <w:r>
              <w:rPr>
                <w:rFonts w:hint="eastAsia" w:ascii="宋体" w:hAnsi="宋体" w:cs="宋体"/>
                <w:color w:val="auto"/>
                <w:szCs w:val="21"/>
                <w:highlight w:val="none"/>
              </w:rPr>
              <w:t>组织人员对公司办公场所和服务场所的环境方面、安全消防方面的工程作业固体废弃物处理、生活垃圾处理、消防器材保养和检查等进行检查，检查结论：合格、检查人：</w:t>
            </w:r>
            <w:r>
              <w:rPr>
                <w:rFonts w:hint="eastAsia" w:ascii="宋体" w:hAnsi="宋体" w:cs="宋体"/>
                <w:color w:val="auto"/>
                <w:szCs w:val="21"/>
                <w:highlight w:val="none"/>
                <w:lang w:val="en-US" w:eastAsia="zh-CN"/>
              </w:rPr>
              <w:t>文小波、陈茜</w:t>
            </w:r>
            <w:r>
              <w:rPr>
                <w:rFonts w:hint="eastAsia" w:ascii="宋体" w:hAnsi="宋体" w:cs="宋体"/>
                <w:color w:val="auto"/>
                <w:szCs w:val="21"/>
                <w:highlight w:val="none"/>
              </w:rPr>
              <w:t>。提供有20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月至202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月份办公区域《环</w:t>
            </w:r>
            <w:r>
              <w:rPr>
                <w:rFonts w:hint="eastAsia" w:ascii="宋体" w:hAnsi="宋体" w:cs="宋体"/>
                <w:color w:val="auto"/>
                <w:szCs w:val="21"/>
                <w:highlight w:val="none"/>
                <w:lang w:val="en-US" w:eastAsia="zh-CN"/>
              </w:rPr>
              <w:t>境</w:t>
            </w:r>
            <w:r>
              <w:rPr>
                <w:rFonts w:hint="eastAsia" w:ascii="宋体" w:hAnsi="宋体" w:cs="宋体"/>
                <w:color w:val="auto"/>
                <w:szCs w:val="21"/>
                <w:highlight w:val="none"/>
              </w:rPr>
              <w:t>安</w:t>
            </w:r>
            <w:r>
              <w:rPr>
                <w:rFonts w:hint="eastAsia" w:ascii="宋体" w:hAnsi="宋体" w:cs="宋体"/>
                <w:color w:val="auto"/>
                <w:szCs w:val="21"/>
                <w:highlight w:val="none"/>
                <w:lang w:val="en-US" w:eastAsia="zh-CN"/>
              </w:rPr>
              <w:t>全</w:t>
            </w:r>
            <w:r>
              <w:rPr>
                <w:rFonts w:hint="eastAsia" w:ascii="宋体" w:hAnsi="宋体" w:cs="宋体"/>
                <w:color w:val="auto"/>
                <w:szCs w:val="21"/>
                <w:highlight w:val="none"/>
              </w:rPr>
              <w:t>检查表》。</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查</w:t>
            </w:r>
            <w:r>
              <w:rPr>
                <w:rFonts w:hint="eastAsia" w:ascii="宋体" w:hAnsi="宋体" w:cs="宋体"/>
                <w:color w:val="auto"/>
                <w:szCs w:val="21"/>
                <w:highlight w:val="none"/>
              </w:rPr>
              <w:t>员工体检</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提供有在职员工和入职体检报告</w:t>
            </w:r>
          </w:p>
          <w:tbl>
            <w:tblPr>
              <w:tblStyle w:val="13"/>
              <w:tblW w:w="8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156"/>
              <w:gridCol w:w="3299"/>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line="400" w:lineRule="exact"/>
                    <w:rPr>
                      <w:rFonts w:hint="eastAsia"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姓名</w:t>
                  </w:r>
                </w:p>
              </w:tc>
              <w:tc>
                <w:tcPr>
                  <w:tcW w:w="2156"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体检日期</w:t>
                  </w:r>
                </w:p>
              </w:tc>
              <w:tc>
                <w:tcPr>
                  <w:tcW w:w="3299"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体检机构</w:t>
                  </w:r>
                </w:p>
              </w:tc>
              <w:tc>
                <w:tcPr>
                  <w:tcW w:w="1073"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 xml:space="preserve">体检结果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崔坤成</w:t>
                  </w:r>
                </w:p>
              </w:tc>
              <w:tc>
                <w:tcPr>
                  <w:tcW w:w="2156"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2022年9月22日</w:t>
                  </w:r>
                </w:p>
              </w:tc>
              <w:tc>
                <w:tcPr>
                  <w:tcW w:w="3299"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北碚区蔡家医院</w:t>
                  </w:r>
                </w:p>
              </w:tc>
              <w:tc>
                <w:tcPr>
                  <w:tcW w:w="1073"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黄榜林</w:t>
                  </w:r>
                </w:p>
              </w:tc>
              <w:tc>
                <w:tcPr>
                  <w:tcW w:w="2156"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2022年9月22日</w:t>
                  </w:r>
                </w:p>
              </w:tc>
              <w:tc>
                <w:tcPr>
                  <w:tcW w:w="3299"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北碚区蔡家医院</w:t>
                  </w:r>
                </w:p>
              </w:tc>
              <w:tc>
                <w:tcPr>
                  <w:tcW w:w="1073"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体检合格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罗志礼</w:t>
                  </w:r>
                </w:p>
              </w:tc>
              <w:tc>
                <w:tcPr>
                  <w:tcW w:w="2156"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2022年9月27日</w:t>
                  </w:r>
                </w:p>
              </w:tc>
              <w:tc>
                <w:tcPr>
                  <w:tcW w:w="3299" w:type="dxa"/>
                  <w:vAlign w:val="top"/>
                </w:tcPr>
                <w:p>
                  <w:pPr>
                    <w:spacing w:line="400" w:lineRule="exact"/>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kern w:val="2"/>
                      <w:sz w:val="18"/>
                      <w:szCs w:val="18"/>
                      <w:highlight w:val="none"/>
                      <w:vertAlign w:val="baseline"/>
                      <w:lang w:val="en-US" w:eastAsia="zh-CN" w:bidi="ar-SA"/>
                    </w:rPr>
                    <w:t>九龙坡区杨家坪街道社区卫生服务中心</w:t>
                  </w:r>
                </w:p>
              </w:tc>
              <w:tc>
                <w:tcPr>
                  <w:tcW w:w="1073"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体检合格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line="400" w:lineRule="exact"/>
                    <w:rPr>
                      <w:rFonts w:hint="default" w:ascii="宋体" w:hAnsi="宋体" w:cs="宋体"/>
                      <w:color w:val="auto"/>
                      <w:szCs w:val="21"/>
                      <w:highlight w:val="none"/>
                      <w:vertAlign w:val="baseline"/>
                      <w:lang w:val="en-US" w:eastAsia="zh-CN"/>
                    </w:rPr>
                  </w:pPr>
                  <w:r>
                    <w:rPr>
                      <w:rFonts w:hint="eastAsia" w:ascii="宋体" w:hAnsi="宋体" w:eastAsia="宋体" w:cs="宋体"/>
                      <w:color w:val="auto"/>
                      <w:szCs w:val="21"/>
                      <w:highlight w:val="none"/>
                      <w:vertAlign w:val="baseline"/>
                      <w:lang w:val="en-US" w:eastAsia="zh-CN"/>
                    </w:rPr>
                    <w:t>陈道芬</w:t>
                  </w:r>
                </w:p>
              </w:tc>
              <w:tc>
                <w:tcPr>
                  <w:tcW w:w="2156" w:type="dxa"/>
                  <w:vAlign w:val="top"/>
                </w:tcPr>
                <w:p>
                  <w:pPr>
                    <w:spacing w:line="400" w:lineRule="exact"/>
                    <w:rPr>
                      <w:rFonts w:hint="eastAsia" w:ascii="宋体" w:hAnsi="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2022年9月27日</w:t>
                  </w:r>
                </w:p>
              </w:tc>
              <w:tc>
                <w:tcPr>
                  <w:tcW w:w="3299" w:type="dxa"/>
                  <w:vAlign w:val="top"/>
                </w:tcPr>
                <w:p>
                  <w:pPr>
                    <w:spacing w:line="400" w:lineRule="exact"/>
                    <w:rPr>
                      <w:rFonts w:hint="default" w:ascii="宋体" w:hAnsi="宋体" w:cs="宋体"/>
                      <w:color w:val="auto"/>
                      <w:szCs w:val="21"/>
                      <w:highlight w:val="none"/>
                      <w:vertAlign w:val="baseline"/>
                      <w:lang w:val="en-US" w:eastAsia="zh-CN"/>
                    </w:rPr>
                  </w:pPr>
                  <w:r>
                    <w:rPr>
                      <w:rFonts w:hint="eastAsia" w:ascii="宋体" w:hAnsi="宋体" w:cs="宋体"/>
                      <w:color w:val="auto"/>
                      <w:kern w:val="2"/>
                      <w:sz w:val="18"/>
                      <w:szCs w:val="18"/>
                      <w:highlight w:val="none"/>
                      <w:vertAlign w:val="baseline"/>
                      <w:lang w:val="en-US" w:eastAsia="zh-CN" w:bidi="ar-SA"/>
                    </w:rPr>
                    <w:t>九龙坡区杨家坪街道社区卫生服务中心</w:t>
                  </w:r>
                </w:p>
              </w:tc>
              <w:tc>
                <w:tcPr>
                  <w:tcW w:w="1073" w:type="dxa"/>
                  <w:vAlign w:val="top"/>
                </w:tcPr>
                <w:p>
                  <w:pPr>
                    <w:spacing w:line="400" w:lineRule="exact"/>
                    <w:rPr>
                      <w:rFonts w:hint="eastAsia" w:ascii="宋体" w:hAnsi="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体检合格</w:t>
                  </w:r>
                </w:p>
              </w:tc>
            </w:tr>
          </w:tbl>
          <w:p>
            <w:pPr>
              <w:spacing w:line="400" w:lineRule="exact"/>
              <w:rPr>
                <w:rFonts w:ascii="宋体" w:hAnsi="宋体" w:cs="宋体"/>
                <w:color w:val="auto"/>
                <w:szCs w:val="21"/>
              </w:rPr>
            </w:pPr>
          </w:p>
        </w:tc>
        <w:tc>
          <w:tcPr>
            <w:tcW w:w="1585" w:type="dxa"/>
          </w:tcPr>
          <w:p>
            <w:pPr>
              <w:rPr>
                <w:color w:val="auto"/>
              </w:rPr>
            </w:pPr>
          </w:p>
          <w:p>
            <w:pPr>
              <w:rPr>
                <w:color w:val="auto"/>
              </w:rPr>
            </w:pPr>
          </w:p>
          <w:p>
            <w:pPr>
              <w:rPr>
                <w:color w:val="auto"/>
              </w:rPr>
            </w:pPr>
          </w:p>
          <w:p>
            <w:pPr>
              <w:rPr>
                <w:color w:val="auto"/>
              </w:rPr>
            </w:pPr>
          </w:p>
          <w:p>
            <w:pPr>
              <w:rPr>
                <w:color w:val="auto"/>
              </w:rPr>
            </w:pPr>
            <w:r>
              <w:rPr>
                <w:rFonts w:hint="eastAsia"/>
                <w:color w:val="auto"/>
                <w:lang w:eastAsia="zh-CN"/>
              </w:rPr>
              <w:t>符合</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 xml:space="preserve">9.1.2 </w:t>
            </w:r>
          </w:p>
          <w:p>
            <w:pPr>
              <w:rPr>
                <w:rFonts w:ascii="宋体" w:hAnsi="宋体" w:cs="新宋体"/>
                <w:color w:val="auto"/>
                <w:szCs w:val="21"/>
              </w:rPr>
            </w:pPr>
          </w:p>
        </w:tc>
        <w:tc>
          <w:tcPr>
            <w:tcW w:w="10004" w:type="dxa"/>
          </w:tcPr>
          <w:p>
            <w:pPr>
              <w:widowControl/>
              <w:spacing w:line="400" w:lineRule="exact"/>
              <w:jc w:val="left"/>
              <w:rPr>
                <w:rFonts w:ascii="宋体" w:hAnsi="宋体"/>
                <w:color w:val="auto"/>
                <w:szCs w:val="21"/>
              </w:rPr>
            </w:pPr>
            <w:r>
              <w:rPr>
                <w:rFonts w:hint="eastAsia" w:ascii="宋体" w:hAnsi="宋体"/>
                <w:color w:val="auto"/>
                <w:szCs w:val="21"/>
              </w:rPr>
              <w:t>----有《</w:t>
            </w:r>
            <w:r>
              <w:rPr>
                <w:rFonts w:hint="eastAsia" w:ascii="宋体" w:hAnsi="宋体"/>
              </w:rPr>
              <w:t>合规性评价控制程序</w:t>
            </w:r>
            <w:r>
              <w:rPr>
                <w:rFonts w:hint="eastAsia" w:ascii="宋体" w:hAnsi="宋体"/>
                <w:color w:val="auto"/>
                <w:szCs w:val="21"/>
              </w:rPr>
              <w:t>》，规定明确基本合理。</w:t>
            </w:r>
            <w:r>
              <w:rPr>
                <w:rFonts w:hint="eastAsia" w:ascii="宋体" w:hAnsi="宋体"/>
                <w:color w:val="auto"/>
                <w:szCs w:val="21"/>
                <w:lang w:eastAsia="zh-CN"/>
              </w:rPr>
              <w:t>综合部</w:t>
            </w:r>
            <w:r>
              <w:rPr>
                <w:rFonts w:hint="eastAsia" w:ascii="宋体" w:hAnsi="宋体"/>
                <w:color w:val="auto"/>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highlight w:val="none"/>
              </w:rPr>
            </w:pPr>
            <w:r>
              <w:rPr>
                <w:rFonts w:hint="eastAsia" w:ascii="宋体" w:hAnsi="宋体"/>
                <w:color w:val="auto"/>
                <w:szCs w:val="21"/>
                <w:highlight w:val="none"/>
              </w:rPr>
              <w:t>查由</w:t>
            </w:r>
            <w:r>
              <w:rPr>
                <w:rFonts w:hint="eastAsia" w:ascii="宋体" w:hAnsi="宋体"/>
                <w:color w:val="auto"/>
                <w:szCs w:val="21"/>
                <w:highlight w:val="none"/>
                <w:lang w:eastAsia="zh-CN"/>
              </w:rPr>
              <w:t>综合部</w:t>
            </w:r>
            <w:r>
              <w:rPr>
                <w:rFonts w:hint="eastAsia" w:ascii="宋体" w:hAnsi="宋体"/>
                <w:color w:val="auto"/>
                <w:szCs w:val="21"/>
                <w:highlight w:val="none"/>
              </w:rPr>
              <w:t>组织各部门于20</w:t>
            </w:r>
            <w:r>
              <w:rPr>
                <w:rFonts w:hint="eastAsia" w:ascii="宋体" w:hAnsi="宋体"/>
                <w:color w:val="auto"/>
                <w:szCs w:val="21"/>
                <w:highlight w:val="none"/>
                <w:lang w:val="en-US" w:eastAsia="zh-CN"/>
              </w:rPr>
              <w:t>22</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月1</w:t>
            </w:r>
            <w:r>
              <w:rPr>
                <w:rFonts w:hint="eastAsia" w:ascii="宋体" w:hAnsi="宋体"/>
                <w:color w:val="auto"/>
                <w:szCs w:val="21"/>
                <w:highlight w:val="none"/>
                <w:lang w:val="en-US" w:eastAsia="zh-CN"/>
              </w:rPr>
              <w:t>0</w:t>
            </w:r>
            <w:r>
              <w:rPr>
                <w:rFonts w:hint="eastAsia" w:ascii="宋体" w:hAnsi="宋体"/>
                <w:color w:val="auto"/>
                <w:szCs w:val="21"/>
                <w:highlight w:val="none"/>
              </w:rPr>
              <w:t>日对公司管理和经营活动中涉及的重要环境因素、危险源、法律法规进行了评价。</w:t>
            </w:r>
          </w:p>
          <w:p>
            <w:pPr>
              <w:widowControl/>
              <w:spacing w:line="40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评价结论：符合</w:t>
            </w:r>
            <w:r>
              <w:rPr>
                <w:rFonts w:hint="eastAsia" w:ascii="宋体" w:hAnsi="宋体"/>
                <w:color w:val="auto"/>
                <w:szCs w:val="21"/>
                <w:highlight w:val="none"/>
                <w:lang w:val="en-US" w:eastAsia="zh-CN"/>
              </w:rPr>
              <w:t>要求。</w:t>
            </w:r>
          </w:p>
          <w:p>
            <w:pPr>
              <w:widowControl/>
              <w:spacing w:line="400" w:lineRule="exact"/>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评价人：</w:t>
            </w:r>
            <w:r>
              <w:rPr>
                <w:rFonts w:hint="eastAsia" w:ascii="宋体" w:hAnsi="宋体"/>
                <w:color w:val="auto"/>
                <w:szCs w:val="21"/>
                <w:highlight w:val="none"/>
                <w:lang w:val="en-US" w:eastAsia="zh-CN"/>
              </w:rPr>
              <w:t>文小波、陈茜、胡彬等</w:t>
            </w:r>
          </w:p>
          <w:p>
            <w:pPr>
              <w:rPr>
                <w:rFonts w:ascii="宋体" w:hAnsi="宋体" w:cs="宋体"/>
                <w:color w:val="auto"/>
                <w:szCs w:val="21"/>
              </w:rPr>
            </w:pPr>
            <w:r>
              <w:rPr>
                <w:rFonts w:hint="eastAsia" w:ascii="宋体" w:hAnsi="宋体"/>
                <w:color w:val="auto"/>
                <w:szCs w:val="21"/>
                <w:highlight w:val="none"/>
              </w:rPr>
              <w:t>查：有《合规性评价报告》，有保持合规性评价的相关记录。</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 xml:space="preserve">9.2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查管理手册，公司按标准要求编制了《内部审核</w:t>
            </w:r>
            <w:r>
              <w:rPr>
                <w:rFonts w:hint="eastAsia" w:ascii="宋体" w:hAnsi="宋体" w:cs="宋体"/>
                <w:color w:val="auto"/>
                <w:szCs w:val="21"/>
                <w:lang w:eastAsia="zh-CN"/>
              </w:rPr>
              <w:t>管理</w:t>
            </w:r>
            <w:r>
              <w:rPr>
                <w:rFonts w:hint="eastAsia" w:ascii="宋体" w:hAnsi="宋体" w:cs="宋体"/>
                <w:color w:val="auto"/>
                <w:szCs w:val="21"/>
              </w:rPr>
              <w:t>程序》，规定了内部审核的目的、范围、职责、要求、方法频次等，规定每两次内审的时间不得超过12个月。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2</w:t>
            </w:r>
            <w:r>
              <w:rPr>
                <w:rFonts w:hint="eastAsia" w:ascii="宋体" w:hAnsi="宋体" w:cs="宋体"/>
                <w:color w:val="auto"/>
                <w:szCs w:val="21"/>
              </w:rPr>
              <w:t>年《体系审核实施计划》</w:t>
            </w:r>
            <w:r>
              <w:rPr>
                <w:rFonts w:hint="eastAsia" w:ascii="宋体" w:hAnsi="宋体" w:cs="宋体"/>
                <w:color w:val="auto"/>
                <w:szCs w:val="21"/>
                <w:lang w:eastAsia="zh-CN"/>
              </w:rPr>
              <w:t>（</w:t>
            </w:r>
            <w:r>
              <w:rPr>
                <w:rFonts w:hint="eastAsia" w:ascii="宋体" w:hAnsi="宋体" w:cs="宋体"/>
                <w:color w:val="auto"/>
                <w:szCs w:val="21"/>
                <w:lang w:val="en-US" w:eastAsia="zh-CN"/>
              </w:rPr>
              <w:t>本次内审为质量、环境和职业健康安全三体系结合审核</w:t>
            </w:r>
            <w:r>
              <w:rPr>
                <w:rFonts w:hint="eastAsia" w:ascii="宋体" w:hAnsi="宋体" w:cs="宋体"/>
                <w:color w:val="auto"/>
                <w:szCs w:val="21"/>
                <w:lang w:eastAsia="zh-CN"/>
              </w:rPr>
              <w:t>）</w:t>
            </w:r>
          </w:p>
          <w:p>
            <w:pPr>
              <w:spacing w:line="400" w:lineRule="exact"/>
              <w:rPr>
                <w:rFonts w:ascii="宋体" w:hAnsi="宋体"/>
                <w:color w:val="auto"/>
                <w:szCs w:val="21"/>
              </w:rPr>
            </w:pPr>
            <w:r>
              <w:rPr>
                <w:rFonts w:hint="eastAsia" w:ascii="宋体" w:hAnsi="宋体" w:cs="宋体"/>
                <w:color w:val="auto"/>
                <w:szCs w:val="21"/>
              </w:rPr>
              <w:t>审核时间：</w:t>
            </w:r>
            <w:r>
              <w:rPr>
                <w:rFonts w:hint="eastAsia" w:ascii="宋体" w:hAnsi="宋体" w:cs="宋体"/>
                <w:color w:val="auto"/>
              </w:rPr>
              <w:t>202</w:t>
            </w:r>
            <w:r>
              <w:rPr>
                <w:rFonts w:hint="eastAsia" w:ascii="宋体" w:hAnsi="宋体" w:cs="宋体"/>
                <w:color w:val="auto"/>
                <w:lang w:val="en-US" w:eastAsia="zh-CN"/>
              </w:rPr>
              <w:t>2</w:t>
            </w:r>
            <w:r>
              <w:rPr>
                <w:rFonts w:hint="eastAsia" w:ascii="宋体" w:hAnsi="宋体" w:cs="宋体"/>
                <w:color w:val="auto"/>
              </w:rPr>
              <w:t>年</w:t>
            </w:r>
            <w:r>
              <w:rPr>
                <w:rFonts w:hint="eastAsia" w:ascii="宋体" w:hAnsi="宋体" w:cs="宋体"/>
                <w:color w:val="auto"/>
                <w:lang w:val="en-US" w:eastAsia="zh-CN"/>
              </w:rPr>
              <w:t>9</w:t>
            </w:r>
            <w:r>
              <w:rPr>
                <w:rFonts w:hint="eastAsia" w:ascii="宋体" w:hAnsi="宋体" w:cs="宋体"/>
                <w:color w:val="auto"/>
              </w:rPr>
              <w:t>月</w:t>
            </w:r>
            <w:r>
              <w:rPr>
                <w:rFonts w:hint="eastAsia" w:ascii="宋体" w:hAnsi="宋体" w:cs="宋体"/>
                <w:color w:val="auto"/>
                <w:lang w:val="en-US" w:eastAsia="zh-CN"/>
              </w:rPr>
              <w:t>23</w:t>
            </w:r>
            <w:r>
              <w:rPr>
                <w:rFonts w:hint="eastAsia" w:ascii="宋体" w:hAnsi="宋体" w:cs="宋体"/>
                <w:color w:val="auto"/>
              </w:rPr>
              <w:t>日</w:t>
            </w:r>
          </w:p>
          <w:p>
            <w:pPr>
              <w:spacing w:line="400" w:lineRule="exact"/>
              <w:rPr>
                <w:color w:val="auto"/>
                <w:szCs w:val="21"/>
              </w:rPr>
            </w:pPr>
            <w:r>
              <w:rPr>
                <w:rFonts w:hint="eastAsia" w:ascii="宋体" w:hAnsi="宋体"/>
                <w:color w:val="auto"/>
                <w:szCs w:val="21"/>
              </w:rPr>
              <w:t>审核组：</w:t>
            </w:r>
            <w:r>
              <w:rPr>
                <w:rFonts w:hint="eastAsia" w:ascii="宋体" w:hAnsi="宋体" w:eastAsia="宋体" w:cs="宋体"/>
                <w:color w:val="auto"/>
                <w:szCs w:val="21"/>
                <w:lang w:val="en-US" w:eastAsia="zh-Hans"/>
              </w:rPr>
              <w:t>文小波</w:t>
            </w:r>
            <w:r>
              <w:rPr>
                <w:rFonts w:hint="eastAsia" w:ascii="宋体" w:hAnsi="宋体" w:eastAsia="宋体" w:cs="宋体"/>
                <w:color w:val="auto"/>
                <w:szCs w:val="21"/>
                <w:lang w:val="en-US" w:eastAsia="zh-CN"/>
              </w:rPr>
              <w:t xml:space="preserve">（ 组长）  </w:t>
            </w:r>
            <w:r>
              <w:rPr>
                <w:rFonts w:hint="eastAsia" w:ascii="宋体" w:hAnsi="宋体" w:eastAsia="宋体" w:cs="宋体"/>
                <w:color w:val="auto"/>
                <w:szCs w:val="21"/>
                <w:lang w:val="en-US" w:eastAsia="zh-Hans"/>
              </w:rPr>
              <w:t>陈茜</w:t>
            </w:r>
            <w:r>
              <w:rPr>
                <w:rFonts w:hint="eastAsia" w:ascii="宋体" w:hAnsi="宋体" w:eastAsia="宋体" w:cs="宋体"/>
                <w:color w:val="auto"/>
                <w:szCs w:val="21"/>
                <w:lang w:val="en-US" w:eastAsia="zh-CN"/>
              </w:rPr>
              <w:t>（组员）。</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范围：管理手册覆盖的所有部门、过程和要素。</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抽查《管理层审核检查表》、《</w:t>
            </w:r>
            <w:r>
              <w:rPr>
                <w:rFonts w:hint="eastAsia" w:ascii="宋体" w:hAnsi="宋体" w:cs="宋体"/>
                <w:color w:val="auto"/>
                <w:szCs w:val="21"/>
                <w:lang w:eastAsia="zh-CN"/>
              </w:rPr>
              <w:t>综合</w:t>
            </w:r>
            <w:r>
              <w:rPr>
                <w:rFonts w:hint="eastAsia" w:ascii="宋体" w:hAnsi="宋体" w:cs="宋体"/>
                <w:color w:val="auto"/>
                <w:szCs w:val="21"/>
              </w:rPr>
              <w:t>部审核检查表》、《</w:t>
            </w:r>
            <w:r>
              <w:rPr>
                <w:rFonts w:hint="eastAsia" w:ascii="宋体" w:hAnsi="宋体" w:cs="宋体"/>
                <w:color w:val="auto"/>
                <w:szCs w:val="21"/>
                <w:lang w:eastAsia="zh-CN"/>
              </w:rPr>
              <w:t>项目</w:t>
            </w:r>
            <w:r>
              <w:rPr>
                <w:rFonts w:hint="eastAsia" w:ascii="宋体" w:hAnsi="宋体" w:cs="宋体"/>
                <w:color w:val="auto"/>
                <w:szCs w:val="21"/>
              </w:rPr>
              <w:t>部审核检查表》</w:t>
            </w:r>
            <w:r>
              <w:rPr>
                <w:rFonts w:hint="eastAsia" w:ascii="宋体" w:hAnsi="宋体" w:cs="宋体"/>
                <w:color w:val="auto"/>
                <w:szCs w:val="21"/>
                <w:lang w:eastAsia="zh-CN"/>
              </w:rPr>
              <w:t>、</w:t>
            </w:r>
            <w:r>
              <w:rPr>
                <w:rFonts w:hint="eastAsia" w:ascii="宋体" w:hAnsi="宋体" w:cs="宋体"/>
                <w:color w:val="auto"/>
                <w:szCs w:val="21"/>
              </w:rPr>
              <w:t>《</w:t>
            </w:r>
            <w:r>
              <w:rPr>
                <w:rFonts w:hint="eastAsia" w:ascii="宋体" w:hAnsi="宋体" w:cs="宋体"/>
                <w:color w:val="auto"/>
                <w:szCs w:val="21"/>
                <w:lang w:val="en-US" w:eastAsia="zh-CN"/>
              </w:rPr>
              <w:t>客服</w:t>
            </w:r>
            <w:r>
              <w:rPr>
                <w:rFonts w:hint="eastAsia" w:ascii="宋体" w:hAnsi="宋体" w:cs="宋体"/>
                <w:color w:val="auto"/>
                <w:szCs w:val="21"/>
              </w:rPr>
              <w:t xml:space="preserve">部审核检查表》等审核记录，审核过程及条款基本齐全，不存在审核自己部门的情况。 </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eastAsia="宋体" w:cs="宋体"/>
                <w:color w:val="auto"/>
                <w:szCs w:val="21"/>
                <w:lang w:eastAsia="zh-CN"/>
              </w:rPr>
              <w:t>项目</w:t>
            </w:r>
            <w:r>
              <w:rPr>
                <w:rFonts w:hint="eastAsia" w:ascii="宋体" w:hAnsi="宋体" w:eastAsia="宋体" w:cs="宋体"/>
                <w:color w:val="auto"/>
                <w:szCs w:val="21"/>
              </w:rPr>
              <w:t>部</w:t>
            </w:r>
            <w:r>
              <w:rPr>
                <w:rFonts w:hint="eastAsia" w:ascii="宋体" w:hAnsi="宋体" w:eastAsia="宋体" w:cs="宋体"/>
                <w:color w:val="auto"/>
                <w:szCs w:val="21"/>
                <w:lang w:val="en-US" w:eastAsia="zh-CN"/>
              </w:rPr>
              <w:t>Q7.2</w:t>
            </w:r>
            <w:r>
              <w:rPr>
                <w:rFonts w:hint="eastAsia" w:ascii="宋体" w:hAnsi="宋体" w:eastAsia="宋体" w:cs="宋体"/>
                <w:color w:val="auto"/>
                <w:szCs w:val="21"/>
              </w:rPr>
              <w:t>条款“</w:t>
            </w:r>
            <w:r>
              <w:rPr>
                <w:rFonts w:hint="eastAsia" w:ascii="宋体" w:hAnsi="宋体" w:eastAsia="宋体" w:cs="宋体"/>
                <w:color w:val="auto"/>
                <w:szCs w:val="21"/>
                <w:lang w:val="en-US" w:eastAsia="zh-Hans"/>
              </w:rPr>
              <w:t>未</w:t>
            </w:r>
            <w:r>
              <w:rPr>
                <w:rFonts w:hint="eastAsia" w:ascii="宋体" w:hAnsi="宋体" w:eastAsia="宋体" w:cs="宋体"/>
                <w:color w:val="auto"/>
                <w:szCs w:val="21"/>
                <w:lang w:val="en-US" w:eastAsia="zh-CN"/>
              </w:rPr>
              <w:t>对</w:t>
            </w:r>
            <w:r>
              <w:rPr>
                <w:rFonts w:hint="eastAsia" w:ascii="宋体" w:hAnsi="宋体" w:eastAsia="宋体" w:cs="宋体"/>
                <w:color w:val="auto"/>
                <w:szCs w:val="21"/>
                <w:lang w:val="en-US" w:eastAsia="zh-Hans"/>
              </w:rPr>
              <w:t>新入职员工黄榜林进行管理体系培训</w:t>
            </w:r>
            <w:r>
              <w:rPr>
                <w:rFonts w:hint="eastAsia" w:ascii="宋体" w:hAnsi="宋体" w:eastAsia="宋体" w:cs="宋体"/>
                <w:color w:val="auto"/>
                <w:szCs w:val="21"/>
              </w:rPr>
              <w:t>，已经对不合格原因进行了分析，制订了纠正措施，并对结果进行了验证。</w:t>
            </w:r>
          </w:p>
          <w:p>
            <w:pPr>
              <w:tabs>
                <w:tab w:val="center" w:pos="3169"/>
              </w:tabs>
              <w:spacing w:line="400" w:lineRule="exact"/>
              <w:ind w:firstLine="420" w:firstLineChars="200"/>
              <w:jc w:val="left"/>
              <w:rPr>
                <w:rFonts w:ascii="宋体" w:hAnsi="宋体"/>
                <w:color w:val="auto"/>
                <w:szCs w:val="21"/>
              </w:rPr>
            </w:pPr>
            <w:r>
              <w:rPr>
                <w:rFonts w:hint="eastAsia" w:ascii="宋体" w:hAnsi="宋体" w:eastAsia="宋体" w:cs="宋体"/>
                <w:color w:val="auto"/>
                <w:szCs w:val="21"/>
              </w:rPr>
              <w:t>通过内部审核，公司质量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环境和职业健康安全</w:t>
            </w:r>
            <w:r>
              <w:rPr>
                <w:rFonts w:hint="eastAsia" w:ascii="宋体" w:hAnsi="宋体" w:eastAsia="宋体" w:cs="宋体"/>
                <w:color w:val="auto"/>
                <w:szCs w:val="21"/>
              </w:rPr>
              <w:t>管理体系的建立实施是有效的，符合标准要求。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Pr>
          <w:p>
            <w:pPr>
              <w:rPr>
                <w:rFonts w:ascii="宋体" w:hAnsi="宋体"/>
                <w:color w:val="auto"/>
                <w:szCs w:val="21"/>
              </w:rPr>
            </w:pPr>
            <w:r>
              <w:rPr>
                <w:rFonts w:hint="eastAsia" w:ascii="宋体" w:hAnsi="宋体"/>
                <w:color w:val="auto"/>
                <w:szCs w:val="21"/>
              </w:rPr>
              <w:t>E</w:t>
            </w:r>
            <w:r>
              <w:rPr>
                <w:rFonts w:hint="eastAsia" w:ascii="宋体" w:hAnsi="宋体"/>
                <w:color w:val="auto"/>
                <w:szCs w:val="21"/>
                <w:lang w:val="en-US" w:eastAsia="zh-CN"/>
              </w:rPr>
              <w:t>O</w:t>
            </w:r>
            <w:r>
              <w:rPr>
                <w:rFonts w:hint="eastAsia" w:ascii="宋体" w:hAnsi="宋体"/>
                <w:color w:val="auto"/>
                <w:szCs w:val="21"/>
              </w:rPr>
              <w:t>10.2;10.3；</w:t>
            </w:r>
          </w:p>
          <w:p>
            <w:pPr>
              <w:rPr>
                <w:rFonts w:hint="eastAsia" w:ascii="宋体" w:hAnsi="宋体" w:eastAsia="宋体" w:cs="新宋体"/>
                <w:color w:val="auto"/>
                <w:szCs w:val="21"/>
                <w:lang w:eastAsia="zh-CN"/>
              </w:rPr>
            </w:pPr>
          </w:p>
        </w:tc>
        <w:tc>
          <w:tcPr>
            <w:tcW w:w="10004" w:type="dxa"/>
          </w:tcPr>
          <w:p>
            <w:pPr>
              <w:widowControl/>
              <w:spacing w:line="400" w:lineRule="exact"/>
              <w:jc w:val="left"/>
              <w:rPr>
                <w:color w:val="auto"/>
              </w:rPr>
            </w:pPr>
            <w:r>
              <w:rPr>
                <w:rFonts w:hint="eastAsia" w:ascii="宋体" w:hAnsi="宋体"/>
                <w:color w:val="auto"/>
                <w:szCs w:val="21"/>
              </w:rPr>
              <w:t>公司制定系列程序文件《</w:t>
            </w:r>
            <w:r>
              <w:rPr>
                <w:rFonts w:hint="eastAsia" w:ascii="宋体" w:hAnsi="宋体"/>
                <w:color w:val="auto"/>
                <w:szCs w:val="21"/>
                <w:lang w:eastAsia="zh-CN"/>
              </w:rPr>
              <w:t>管理评审</w:t>
            </w:r>
            <w:r>
              <w:rPr>
                <w:rFonts w:hint="eastAsia" w:ascii="宋体" w:hAnsi="宋体"/>
                <w:color w:val="auto"/>
                <w:szCs w:val="21"/>
                <w:lang w:val="en-US" w:eastAsia="zh-CN"/>
              </w:rPr>
              <w:t>程序</w:t>
            </w:r>
            <w:r>
              <w:rPr>
                <w:rFonts w:hint="eastAsia" w:ascii="宋体" w:hAnsi="宋体"/>
                <w:color w:val="auto"/>
                <w:szCs w:val="21"/>
              </w:rPr>
              <w:t>》、《</w:t>
            </w:r>
            <w:r>
              <w:rPr>
                <w:rFonts w:hint="eastAsia" w:ascii="宋体" w:hAnsi="宋体"/>
              </w:rPr>
              <w:t>事件调查、不符合管理程序</w:t>
            </w:r>
            <w:r>
              <w:rPr>
                <w:rFonts w:hint="eastAsia" w:ascii="宋体" w:hAnsi="宋体"/>
                <w:color w:val="auto"/>
                <w:szCs w:val="21"/>
              </w:rPr>
              <w:t>》、《</w:t>
            </w:r>
            <w:r>
              <w:rPr>
                <w:rFonts w:hint="eastAsia" w:ascii="宋体" w:hAnsi="宋体"/>
                <w:lang w:eastAsia="zh-CN"/>
              </w:rPr>
              <w:t>环境和职业健康安全运行</w:t>
            </w:r>
            <w:r>
              <w:rPr>
                <w:rFonts w:hint="eastAsia" w:ascii="宋体" w:hAnsi="宋体"/>
              </w:rPr>
              <w:t>控制程序</w:t>
            </w:r>
            <w:r>
              <w:rPr>
                <w:rFonts w:hint="eastAsia" w:ascii="宋体" w:hAnsi="宋体"/>
                <w:color w:val="auto"/>
                <w:szCs w:val="21"/>
              </w:rPr>
              <w:t>》、《</w:t>
            </w:r>
            <w:r>
              <w:rPr>
                <w:rFonts w:hint="eastAsia" w:ascii="宋体" w:hAnsi="宋体"/>
                <w:lang w:eastAsia="zh-CN"/>
              </w:rPr>
              <w:t>改进</w:t>
            </w:r>
            <w:r>
              <w:rPr>
                <w:rFonts w:hint="eastAsia" w:ascii="宋体" w:hAnsi="宋体"/>
              </w:rPr>
              <w:t>措施控制程序</w:t>
            </w:r>
            <w:r>
              <w:rPr>
                <w:rFonts w:hint="eastAsia" w:ascii="宋体" w:hAnsi="宋体"/>
                <w:color w:val="auto"/>
                <w:szCs w:val="21"/>
              </w:rPr>
              <w:t>》及《</w:t>
            </w:r>
            <w:r>
              <w:rPr>
                <w:rFonts w:hint="eastAsia" w:ascii="宋体" w:hAnsi="宋体"/>
              </w:rPr>
              <w:t>内部审核控制程序</w:t>
            </w:r>
            <w:r>
              <w:rPr>
                <w:rFonts w:hint="eastAsia" w:ascii="宋体" w:hAnsi="宋体"/>
                <w:color w:val="auto"/>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hint="eastAsia" w:ascii="宋体" w:hAnsi="宋体" w:eastAsia="宋体" w:cs="Times New Roman"/>
                <w:color w:val="auto"/>
                <w:szCs w:val="21"/>
              </w:rPr>
            </w:pPr>
            <w:r>
              <w:rPr>
                <w:rFonts w:hint="eastAsia" w:ascii="宋体" w:hAnsi="宋体" w:eastAsia="宋体" w:cs="Times New Roman"/>
                <w:color w:val="auto"/>
                <w:szCs w:val="21"/>
              </w:rPr>
              <w:t>公司对服务过程发生的不符合事件、项，一般轻微不合格现场指出，及时整改。目前为止项目部未发生比较大的不合符合事件、项，一般的轻微不符合都在现场及时解决了，未发现有需要上报公司解决的不符合事件、项。</w:t>
            </w:r>
          </w:p>
          <w:p>
            <w:pPr>
              <w:widowControl/>
              <w:spacing w:line="400" w:lineRule="exact"/>
              <w:jc w:val="left"/>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60" w:type="dxa"/>
          </w:tcPr>
          <w:p>
            <w:pPr>
              <w:adjustRightInd w:val="0"/>
              <w:snapToGrid w:val="0"/>
              <w:jc w:val="left"/>
              <w:rPr>
                <w:rFonts w:ascii="宋体" w:hAnsi="宋体"/>
                <w:color w:val="auto"/>
                <w:szCs w:val="21"/>
              </w:rPr>
            </w:pPr>
            <w:r>
              <w:rPr>
                <w:rFonts w:hint="eastAsia" w:ascii="宋体" w:hAnsi="宋体" w:cs="新宋体"/>
                <w:color w:val="auto"/>
                <w:szCs w:val="21"/>
              </w:rPr>
              <w:t>EMS/OHSMS运行控制相关财务支出证据</w:t>
            </w:r>
          </w:p>
        </w:tc>
        <w:tc>
          <w:tcPr>
            <w:tcW w:w="960" w:type="dxa"/>
          </w:tcPr>
          <w:p>
            <w:pPr>
              <w:rPr>
                <w:rFonts w:ascii="宋体" w:hAnsi="宋体" w:cs="新宋体"/>
                <w:color w:val="auto"/>
                <w:szCs w:val="21"/>
              </w:rPr>
            </w:pPr>
          </w:p>
        </w:tc>
        <w:tc>
          <w:tcPr>
            <w:tcW w:w="10004" w:type="dxa"/>
          </w:tcPr>
          <w:p>
            <w:pPr>
              <w:ind w:firstLine="420" w:firstLineChars="200"/>
              <w:rPr>
                <w:rFonts w:ascii="宋体" w:hAnsi="宋体"/>
                <w:color w:val="auto"/>
                <w:szCs w:val="21"/>
              </w:rPr>
            </w:pPr>
            <w:r>
              <w:rPr>
                <w:rFonts w:hint="eastAsia" w:ascii="宋体" w:hAnsi="宋体"/>
                <w:color w:val="auto"/>
                <w:szCs w:val="21"/>
                <w:highlight w:val="none"/>
              </w:rPr>
              <w:t>提供20</w:t>
            </w:r>
            <w:r>
              <w:rPr>
                <w:rFonts w:hint="eastAsia" w:ascii="宋体" w:hAnsi="宋体"/>
                <w:color w:val="auto"/>
                <w:szCs w:val="21"/>
                <w:highlight w:val="none"/>
                <w:lang w:val="en-US" w:eastAsia="zh-CN"/>
              </w:rPr>
              <w:t>22</w:t>
            </w:r>
            <w:r>
              <w:rPr>
                <w:rFonts w:hint="eastAsia" w:ascii="宋体" w:hAnsi="宋体"/>
                <w:color w:val="auto"/>
                <w:szCs w:val="21"/>
                <w:highlight w:val="none"/>
              </w:rPr>
              <w:t>年度安全环保投入清单：支出项目有</w:t>
            </w:r>
            <w:r>
              <w:rPr>
                <w:rFonts w:hint="eastAsia" w:ascii="宋体" w:hAnsi="宋体"/>
                <w:color w:val="auto"/>
                <w:szCs w:val="21"/>
                <w:highlight w:val="none"/>
                <w:lang w:eastAsia="zh-CN"/>
              </w:rPr>
              <w:t>固废处置</w:t>
            </w:r>
            <w:r>
              <w:rPr>
                <w:rFonts w:hint="eastAsia" w:ascii="宋体" w:hAnsi="宋体"/>
                <w:color w:val="auto"/>
                <w:szCs w:val="21"/>
                <w:highlight w:val="none"/>
              </w:rPr>
              <w:t>、灭火器等消防器材、员工劳保用品、职业健康体检费等共计</w:t>
            </w:r>
            <w:r>
              <w:rPr>
                <w:rFonts w:hint="eastAsia" w:ascii="宋体" w:hAnsi="宋体"/>
                <w:color w:val="auto"/>
                <w:szCs w:val="21"/>
                <w:highlight w:val="none"/>
                <w:lang w:val="en-US" w:eastAsia="zh-CN"/>
              </w:rPr>
              <w:t>1.2万</w:t>
            </w:r>
            <w:r>
              <w:rPr>
                <w:rFonts w:hint="eastAsia" w:ascii="宋体" w:hAnsi="宋体"/>
                <w:color w:val="auto"/>
                <w:szCs w:val="21"/>
                <w:highlight w:val="none"/>
              </w:rPr>
              <w:t>元左右。</w:t>
            </w:r>
          </w:p>
        </w:tc>
        <w:tc>
          <w:tcPr>
            <w:tcW w:w="1585" w:type="dxa"/>
          </w:tcPr>
          <w:p>
            <w:pPr>
              <w:rPr>
                <w:color w:val="auto"/>
              </w:rPr>
            </w:pPr>
            <w:r>
              <w:rPr>
                <w:rFonts w:hint="eastAsia"/>
                <w:color w:val="auto"/>
                <w:lang w:eastAsia="zh-CN"/>
              </w:rPr>
              <w:t>符合</w:t>
            </w:r>
          </w:p>
        </w:tc>
      </w:tr>
    </w:tbl>
    <w:p>
      <w:pPr>
        <w:pStyle w:val="9"/>
        <w:rPr>
          <w:color w:val="auto"/>
        </w:rPr>
      </w:pPr>
      <w:r>
        <w:rPr>
          <w:rFonts w:hint="eastAsia"/>
          <w:color w:val="auto"/>
        </w:rPr>
        <w:t>说明：不符合标注N</w:t>
      </w:r>
    </w:p>
    <w:p>
      <w:pPr>
        <w:pStyle w:val="9"/>
        <w:rPr>
          <w:rFonts w:hint="eastAsia"/>
        </w:rPr>
      </w:pPr>
    </w:p>
    <w:p>
      <w:pPr>
        <w:pStyle w:val="9"/>
        <w:rPr>
          <w:rFonts w:hint="eastAsia"/>
        </w:rPr>
      </w:pP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color w:val="auto"/>
                <w:sz w:val="24"/>
                <w:szCs w:val="24"/>
              </w:rPr>
            </w:pPr>
            <w:r>
              <w:rPr>
                <w:rFonts w:hint="eastAsia"/>
                <w:color w:val="auto"/>
                <w:sz w:val="24"/>
                <w:szCs w:val="24"/>
              </w:rPr>
              <w:t>过程与活动、</w:t>
            </w:r>
          </w:p>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color w:val="auto"/>
                <w:sz w:val="24"/>
                <w:szCs w:val="24"/>
              </w:rPr>
            </w:pPr>
            <w:r>
              <w:rPr>
                <w:rFonts w:hint="eastAsia"/>
                <w:color w:val="auto"/>
                <w:sz w:val="24"/>
                <w:szCs w:val="24"/>
              </w:rPr>
              <w:t>涉及</w:t>
            </w:r>
          </w:p>
          <w:p>
            <w:pPr>
              <w:keepNext w:val="0"/>
              <w:keepLines w:val="0"/>
              <w:suppressLineNumbers w:val="0"/>
              <w:spacing w:before="0" w:beforeAutospacing="0" w:after="0" w:afterAutospacing="0"/>
              <w:ind w:left="0" w:right="0"/>
              <w:rPr>
                <w:rFonts w:hint="default"/>
                <w:color w:val="auto"/>
                <w:szCs w:val="20"/>
              </w:rPr>
            </w:pPr>
            <w:r>
              <w:rPr>
                <w:rFonts w:hint="eastAsia"/>
                <w:color w:val="auto"/>
                <w:sz w:val="24"/>
                <w:szCs w:val="24"/>
              </w:rPr>
              <w:t>条款</w:t>
            </w:r>
          </w:p>
        </w:tc>
        <w:tc>
          <w:tcPr>
            <w:tcW w:w="10004" w:type="dxa"/>
            <w:vAlign w:val="center"/>
          </w:tcPr>
          <w:p>
            <w:pPr>
              <w:keepNext w:val="0"/>
              <w:keepLines w:val="0"/>
              <w:suppressLineNumbers w:val="0"/>
              <w:spacing w:before="0" w:beforeAutospacing="0" w:after="0" w:afterAutospacing="0"/>
              <w:ind w:left="0" w:right="0"/>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项目</w:t>
            </w:r>
            <w:r>
              <w:rPr>
                <w:rFonts w:hint="eastAsia"/>
                <w:color w:val="auto"/>
                <w:sz w:val="24"/>
                <w:szCs w:val="24"/>
              </w:rPr>
              <w:t>部</w:t>
            </w:r>
            <w:r>
              <w:rPr>
                <w:rFonts w:hint="eastAsia"/>
                <w:color w:val="auto"/>
                <w:sz w:val="24"/>
                <w:szCs w:val="24"/>
                <w:lang w:eastAsia="zh-CN"/>
              </w:rPr>
              <w:t>（</w:t>
            </w:r>
            <w:r>
              <w:rPr>
                <w:rFonts w:hint="eastAsia" w:eastAsia="宋体"/>
                <w:color w:val="auto"/>
                <w:sz w:val="24"/>
                <w:szCs w:val="24"/>
                <w:lang w:eastAsia="zh-CN"/>
              </w:rPr>
              <w:t>含</w:t>
            </w:r>
            <w:r>
              <w:rPr>
                <w:rFonts w:hint="eastAsia" w:eastAsia="宋体"/>
                <w:color w:val="auto"/>
                <w:sz w:val="24"/>
                <w:szCs w:val="24"/>
                <w:lang w:val="en-US" w:eastAsia="zh-CN"/>
              </w:rPr>
              <w:t>项目</w:t>
            </w:r>
            <w:r>
              <w:rPr>
                <w:rFonts w:hint="eastAsia" w:eastAsia="宋体"/>
                <w:color w:val="auto"/>
                <w:sz w:val="24"/>
                <w:szCs w:val="24"/>
                <w:lang w:eastAsia="zh-CN"/>
              </w:rPr>
              <w:t>服务场所</w:t>
            </w:r>
            <w:r>
              <w:rPr>
                <w:rFonts w:hint="eastAsia" w:eastAsia="宋体"/>
                <w:color w:val="auto"/>
                <w:sz w:val="24"/>
                <w:szCs w:val="24"/>
                <w:lang w:val="en-US" w:eastAsia="zh-CN"/>
              </w:rPr>
              <w:t>）</w:t>
            </w:r>
            <w:r>
              <w:rPr>
                <w:rFonts w:hint="eastAsia"/>
                <w:color w:val="auto"/>
                <w:sz w:val="24"/>
                <w:szCs w:val="24"/>
              </w:rPr>
              <w:t xml:space="preserve">  主管领导：</w:t>
            </w:r>
            <w:r>
              <w:rPr>
                <w:rFonts w:hint="eastAsia"/>
                <w:color w:val="auto"/>
                <w:sz w:val="24"/>
                <w:szCs w:val="24"/>
                <w:lang w:val="en-US" w:eastAsia="zh-CN"/>
              </w:rPr>
              <w:t>陈茜</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rPr>
              <w:t xml:space="preserve"> 陪同人员：</w:t>
            </w:r>
            <w:r>
              <w:rPr>
                <w:rFonts w:hint="eastAsia" w:ascii="Times New Roman" w:hAnsi="Times New Roman" w:cs="Times New Roman"/>
                <w:color w:val="auto"/>
                <w:sz w:val="24"/>
                <w:szCs w:val="24"/>
                <w:lang w:val="en-US" w:eastAsia="zh-CN"/>
              </w:rPr>
              <w:t>文小波</w:t>
            </w:r>
          </w:p>
        </w:tc>
        <w:tc>
          <w:tcPr>
            <w:tcW w:w="1585" w:type="dxa"/>
            <w:vMerge w:val="restart"/>
            <w:vAlign w:val="center"/>
          </w:tcPr>
          <w:p>
            <w:pPr>
              <w:keepNext w:val="0"/>
              <w:keepLines w:val="0"/>
              <w:suppressLineNumbers w:val="0"/>
              <w:spacing w:before="0" w:beforeAutospacing="0" w:after="0" w:afterAutospacing="0"/>
              <w:ind w:left="0" w:right="0"/>
              <w:rPr>
                <w:rFonts w:hint="default"/>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color w:val="auto"/>
                <w:szCs w:val="20"/>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lang w:eastAsia="zh-CN"/>
              </w:rPr>
              <w:t>，</w:t>
            </w:r>
            <w:r>
              <w:rPr>
                <w:rFonts w:hint="eastAsia"/>
                <w:color w:val="auto"/>
                <w:sz w:val="24"/>
                <w:szCs w:val="24"/>
                <w:lang w:val="en-US" w:eastAsia="zh-CN"/>
              </w:rPr>
              <w:t xml:space="preserve">      </w:t>
            </w:r>
            <w:r>
              <w:rPr>
                <w:rFonts w:hint="eastAsia"/>
                <w:color w:val="auto"/>
                <w:sz w:val="24"/>
                <w:szCs w:val="24"/>
              </w:rPr>
              <w:t xml:space="preserve">  审核时间：</w:t>
            </w:r>
            <w:r>
              <w:rPr>
                <w:rFonts w:hint="eastAsia"/>
                <w:color w:val="auto"/>
                <w:sz w:val="24"/>
                <w:szCs w:val="24"/>
                <w:lang w:val="en-US" w:eastAsia="zh-CN"/>
              </w:rPr>
              <w:t>2022年11月2日</w:t>
            </w:r>
            <w:bookmarkStart w:id="2" w:name="_GoBack"/>
            <w:bookmarkEnd w:id="2"/>
          </w:p>
        </w:tc>
        <w:tc>
          <w:tcPr>
            <w:tcW w:w="1585" w:type="dxa"/>
            <w:vMerge w:val="continue"/>
          </w:tcPr>
          <w:p>
            <w:pPr>
              <w:keepNext w:val="0"/>
              <w:keepLines w:val="0"/>
              <w:suppressLineNumbers w:val="0"/>
              <w:spacing w:before="0" w:beforeAutospacing="0" w:after="0" w:afterAutospacing="0"/>
              <w:ind w:left="0" w:right="0"/>
              <w:rPr>
                <w:rFonts w:hint="default"/>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10004" w:type="dxa"/>
            <w:vAlign w:val="center"/>
          </w:tcPr>
          <w:p>
            <w:pPr>
              <w:snapToGrid w:val="0"/>
              <w:spacing w:line="320" w:lineRule="exact"/>
              <w:rPr>
                <w:rFonts w:hint="eastAsia"/>
                <w:color w:val="auto"/>
                <w:sz w:val="24"/>
                <w:szCs w:val="24"/>
              </w:rPr>
            </w:pPr>
            <w:r>
              <w:rPr>
                <w:rFonts w:hint="eastAsia"/>
                <w:color w:val="auto"/>
                <w:sz w:val="24"/>
                <w:szCs w:val="24"/>
              </w:rPr>
              <w:t>审核条款：</w:t>
            </w:r>
          </w:p>
          <w:p>
            <w:pPr>
              <w:snapToGrid w:val="0"/>
              <w:spacing w:line="320" w:lineRule="exact"/>
              <w:rPr>
                <w:rFonts w:hint="default"/>
                <w:color w:val="auto"/>
                <w:sz w:val="24"/>
                <w:szCs w:val="24"/>
              </w:rPr>
            </w:pPr>
            <w:r>
              <w:rPr>
                <w:rFonts w:hint="eastAsia" w:ascii="宋体" w:hAnsi="宋体" w:eastAsia="宋体" w:cs="新宋体"/>
                <w:color w:val="auto"/>
                <w:sz w:val="18"/>
                <w:szCs w:val="18"/>
              </w:rPr>
              <w:t xml:space="preserve">QMS </w:t>
            </w:r>
            <w:r>
              <w:rPr>
                <w:rFonts w:hint="eastAsia" w:ascii="宋体" w:hAnsi="宋体" w:eastAsia="宋体" w:cs="新宋体"/>
                <w:color w:val="auto"/>
                <w:sz w:val="18"/>
                <w:szCs w:val="18"/>
                <w:lang w:val="en-US" w:eastAsia="zh-CN"/>
              </w:rPr>
              <w:t>:</w:t>
            </w:r>
            <w:r>
              <w:rPr>
                <w:rFonts w:hint="eastAsia" w:ascii="宋体" w:hAnsi="宋体" w:eastAsia="宋体" w:cs="新宋体"/>
                <w:color w:val="auto"/>
                <w:sz w:val="18"/>
                <w:szCs w:val="18"/>
              </w:rPr>
              <w:t>5.3岗位/职责 /权限；6.2质量目标及其实现的策划；</w:t>
            </w:r>
            <w:r>
              <w:rPr>
                <w:rFonts w:hint="eastAsia" w:ascii="宋体" w:hAnsi="宋体" w:eastAsia="宋体" w:cs="新宋体"/>
                <w:color w:val="auto"/>
                <w:sz w:val="18"/>
                <w:szCs w:val="18"/>
                <w:lang w:val="en-US" w:eastAsia="zh-CN"/>
              </w:rPr>
              <w:t>7.1.3基础设施；7.1.5监视和测量资源；</w:t>
            </w:r>
            <w:r>
              <w:rPr>
                <w:rFonts w:hint="eastAsia" w:ascii="宋体" w:hAnsi="宋体" w:eastAsia="宋体" w:cs="新宋体"/>
                <w:color w:val="auto"/>
                <w:sz w:val="18"/>
                <w:szCs w:val="18"/>
              </w:rPr>
              <w:t xml:space="preserve"> 8.1运行策划和控制；8.3设计开发控制</w:t>
            </w:r>
            <w:r>
              <w:rPr>
                <w:rFonts w:hint="eastAsia" w:ascii="宋体" w:hAnsi="宋体" w:eastAsia="宋体" w:cs="新宋体"/>
                <w:color w:val="auto"/>
                <w:sz w:val="18"/>
                <w:szCs w:val="18"/>
                <w:lang w:val="en-US" w:eastAsia="zh-CN"/>
              </w:rPr>
              <w:t>/不适用验证</w:t>
            </w:r>
            <w:r>
              <w:rPr>
                <w:rFonts w:hint="eastAsia" w:ascii="宋体" w:hAnsi="宋体" w:eastAsia="宋体" w:cs="新宋体"/>
                <w:color w:val="auto"/>
                <w:sz w:val="18"/>
                <w:szCs w:val="18"/>
              </w:rPr>
              <w:t>；8.5.1生产和服务提供的控制； 8.5.2标识和可追溯性；8.5.4防护；8.5.5交付后的活动；8.6产品和服务放行；8.7不合格输出的控制</w:t>
            </w:r>
            <w:r>
              <w:rPr>
                <w:rFonts w:hint="eastAsia" w:ascii="宋体" w:hAnsi="宋体" w:cs="新宋体"/>
                <w:color w:val="auto"/>
                <w:sz w:val="18"/>
                <w:szCs w:val="18"/>
              </w:rPr>
              <w:t>；</w:t>
            </w:r>
          </w:p>
        </w:tc>
        <w:tc>
          <w:tcPr>
            <w:tcW w:w="1585" w:type="dxa"/>
            <w:vMerge w:val="continue"/>
          </w:tcPr>
          <w:p>
            <w:pPr>
              <w:keepNext w:val="0"/>
              <w:keepLines w:val="0"/>
              <w:suppressLineNumbers w:val="0"/>
              <w:spacing w:before="0" w:beforeAutospacing="0" w:after="0" w:afterAutospacing="0"/>
              <w:ind w:left="0" w:right="0"/>
              <w:rPr>
                <w:rFonts w:hint="default"/>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color w:val="auto"/>
                <w:szCs w:val="21"/>
              </w:rPr>
            </w:pPr>
            <w:r>
              <w:rPr>
                <w:rFonts w:hint="eastAsia" w:ascii="宋体" w:hAnsi="宋体" w:cs="新宋体"/>
                <w:color w:val="auto"/>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新宋体"/>
                <w:color w:val="auto"/>
                <w:kern w:val="2"/>
                <w:sz w:val="21"/>
                <w:szCs w:val="21"/>
                <w:lang w:val="en-US" w:eastAsia="zh-CN" w:bidi="ar-SA"/>
              </w:rPr>
            </w:pPr>
          </w:p>
        </w:tc>
        <w:tc>
          <w:tcPr>
            <w:tcW w:w="960" w:type="dxa"/>
            <w:vAlign w:val="top"/>
          </w:tcPr>
          <w:p>
            <w:pPr>
              <w:spacing w:line="360" w:lineRule="auto"/>
              <w:rPr>
                <w:rFonts w:hint="default" w:eastAsia="宋体"/>
                <w:color w:val="auto"/>
              </w:rPr>
            </w:pPr>
            <w:r>
              <w:rPr>
                <w:rFonts w:hint="eastAsia" w:eastAsia="宋体"/>
                <w:color w:val="auto"/>
              </w:rPr>
              <w:t>Q5.3</w:t>
            </w:r>
          </w:p>
          <w:p>
            <w:pPr>
              <w:spacing w:line="360" w:lineRule="auto"/>
              <w:rPr>
                <w:rFonts w:hint="default" w:eastAsia="宋体"/>
                <w:color w:val="auto"/>
                <w:lang w:val="en-US" w:eastAsia="zh-CN"/>
              </w:rPr>
            </w:pPr>
          </w:p>
        </w:tc>
        <w:tc>
          <w:tcPr>
            <w:tcW w:w="10004" w:type="dxa"/>
            <w:vAlign w:val="top"/>
          </w:tcPr>
          <w:p>
            <w:pPr>
              <w:spacing w:line="360" w:lineRule="auto"/>
              <w:rPr>
                <w:rFonts w:hint="eastAsia" w:eastAsia="宋体"/>
                <w:color w:val="auto"/>
              </w:rPr>
            </w:pPr>
            <w:r>
              <w:rPr>
                <w:rFonts w:hint="eastAsia" w:eastAsia="宋体"/>
                <w:color w:val="auto"/>
              </w:rPr>
              <w:t>查，</w:t>
            </w:r>
            <w:r>
              <w:rPr>
                <w:rFonts w:hint="eastAsia" w:eastAsia="宋体"/>
                <w:color w:val="auto"/>
                <w:lang w:eastAsia="zh-CN"/>
              </w:rPr>
              <w:t>项目部</w:t>
            </w:r>
            <w:r>
              <w:rPr>
                <w:rFonts w:hint="eastAsia" w:eastAsia="宋体"/>
                <w:color w:val="auto"/>
              </w:rPr>
              <w:t>的岗位职责和权限如下：</w:t>
            </w:r>
          </w:p>
          <w:p>
            <w:pPr>
              <w:spacing w:line="360" w:lineRule="auto"/>
              <w:rPr>
                <w:rFonts w:hint="eastAsia" w:eastAsia="宋体"/>
                <w:color w:val="auto"/>
              </w:rPr>
            </w:pPr>
            <w:r>
              <w:rPr>
                <w:rFonts w:hint="eastAsia" w:eastAsia="宋体"/>
                <w:color w:val="auto"/>
              </w:rPr>
              <w:t>a) 负责质量/环境/职业健康安全方针、目标在本部门得到贯彻和实施；</w:t>
            </w:r>
          </w:p>
          <w:p>
            <w:pPr>
              <w:spacing w:line="360" w:lineRule="auto"/>
              <w:rPr>
                <w:rFonts w:hint="eastAsia" w:eastAsia="宋体"/>
                <w:color w:val="auto"/>
              </w:rPr>
            </w:pPr>
            <w:r>
              <w:rPr>
                <w:rFonts w:hint="eastAsia" w:eastAsia="宋体"/>
                <w:color w:val="auto"/>
              </w:rPr>
              <w:t>b) 负责分配保洁、设备维修、保安等项目的服务区域和实施相关服务的工作；</w:t>
            </w:r>
          </w:p>
          <w:p>
            <w:pPr>
              <w:spacing w:line="360" w:lineRule="auto"/>
              <w:rPr>
                <w:rFonts w:hint="eastAsia" w:eastAsia="宋体"/>
                <w:color w:val="auto"/>
              </w:rPr>
            </w:pPr>
            <w:r>
              <w:rPr>
                <w:rFonts w:hint="eastAsia" w:eastAsia="宋体"/>
                <w:color w:val="auto"/>
              </w:rPr>
              <w:t>c) 负责组织培训、教育本部门员工；</w:t>
            </w:r>
          </w:p>
          <w:p>
            <w:pPr>
              <w:spacing w:line="360" w:lineRule="auto"/>
              <w:rPr>
                <w:rFonts w:hint="eastAsia" w:eastAsia="宋体"/>
                <w:color w:val="auto"/>
              </w:rPr>
            </w:pPr>
            <w:r>
              <w:rPr>
                <w:rFonts w:hint="eastAsia" w:eastAsia="宋体"/>
                <w:color w:val="auto"/>
              </w:rPr>
              <w:t>d）负责本部门的环境因素和危险源辨识、更新、风险评价和本部门运行控制工作。</w:t>
            </w:r>
          </w:p>
          <w:p>
            <w:pPr>
              <w:spacing w:line="360" w:lineRule="auto"/>
              <w:rPr>
                <w:rFonts w:hint="eastAsia" w:eastAsia="宋体"/>
                <w:color w:val="auto"/>
              </w:rPr>
            </w:pPr>
            <w:r>
              <w:rPr>
                <w:rFonts w:hint="eastAsia" w:eastAsia="宋体"/>
                <w:color w:val="auto"/>
              </w:rPr>
              <w:t>e) 负责物业管理服务范围内的职业健康安全与环境管理的信息交流。</w:t>
            </w:r>
          </w:p>
          <w:p>
            <w:pPr>
              <w:spacing w:line="360" w:lineRule="auto"/>
              <w:rPr>
                <w:rFonts w:hint="eastAsia" w:eastAsia="宋体"/>
                <w:color w:val="auto"/>
              </w:rPr>
            </w:pPr>
            <w:r>
              <w:rPr>
                <w:rFonts w:hint="eastAsia" w:eastAsia="宋体"/>
                <w:color w:val="auto"/>
              </w:rPr>
              <w:t>f) 负责做好本部门与外部的沟通协调工作；</w:t>
            </w:r>
          </w:p>
          <w:p>
            <w:pPr>
              <w:spacing w:line="360" w:lineRule="auto"/>
              <w:rPr>
                <w:rFonts w:hint="eastAsia" w:eastAsia="宋体"/>
                <w:color w:val="auto"/>
              </w:rPr>
            </w:pPr>
            <w:r>
              <w:rPr>
                <w:rFonts w:hint="eastAsia" w:eastAsia="宋体"/>
                <w:color w:val="auto"/>
              </w:rPr>
              <w:t>g）负责物业管理服务的检查和放行；</w:t>
            </w:r>
          </w:p>
          <w:p>
            <w:pPr>
              <w:spacing w:line="360" w:lineRule="auto"/>
              <w:rPr>
                <w:rFonts w:hint="eastAsia" w:eastAsia="宋体"/>
                <w:color w:val="auto"/>
              </w:rPr>
            </w:pPr>
            <w:r>
              <w:rPr>
                <w:rFonts w:hint="eastAsia" w:eastAsia="宋体"/>
                <w:color w:val="auto"/>
              </w:rPr>
              <w:t>h）负责设备设施台账的建立，负责设备的维护保养。</w:t>
            </w:r>
          </w:p>
          <w:p>
            <w:pPr>
              <w:spacing w:line="360" w:lineRule="auto"/>
              <w:rPr>
                <w:rFonts w:hint="eastAsia" w:eastAsia="宋体"/>
                <w:color w:val="auto"/>
              </w:rPr>
            </w:pPr>
            <w:r>
              <w:rPr>
                <w:rFonts w:hint="eastAsia" w:eastAsia="宋体"/>
                <w:color w:val="auto"/>
              </w:rPr>
              <w:t xml:space="preserve">……   </w:t>
            </w:r>
          </w:p>
          <w:p>
            <w:pPr>
              <w:spacing w:line="360" w:lineRule="auto"/>
              <w:rPr>
                <w:rFonts w:hint="eastAsia" w:eastAsia="宋体"/>
                <w:color w:val="auto"/>
                <w:lang w:val="en-US" w:eastAsia="zh-CN"/>
              </w:rPr>
            </w:pPr>
            <w:r>
              <w:rPr>
                <w:rFonts w:hint="eastAsia" w:eastAsia="宋体"/>
                <w:color w:val="auto"/>
                <w:lang w:eastAsia="zh-CN"/>
              </w:rPr>
              <w:t>项目部</w:t>
            </w:r>
            <w:r>
              <w:rPr>
                <w:rFonts w:hint="eastAsia" w:eastAsia="宋体"/>
                <w:color w:val="auto"/>
              </w:rPr>
              <w:t>负责人对部门职责清楚。</w:t>
            </w:r>
          </w:p>
        </w:tc>
        <w:tc>
          <w:tcPr>
            <w:tcW w:w="1585" w:type="dxa"/>
          </w:tcPr>
          <w:p>
            <w:pPr>
              <w:keepNext w:val="0"/>
              <w:keepLines w:val="0"/>
              <w:suppressLineNumbers w:val="0"/>
              <w:spacing w:before="0" w:beforeAutospacing="0" w:after="0" w:afterAutospacing="0"/>
              <w:ind w:left="0" w:right="0"/>
              <w:rPr>
                <w:rFonts w:hint="eastAsia" w:eastAsia="宋体"/>
                <w:color w:val="auto"/>
                <w:szCs w:val="20"/>
                <w:lang w:val="en-US" w:eastAsia="zh-CN"/>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color w:val="auto"/>
                <w:szCs w:val="21"/>
              </w:rPr>
            </w:pPr>
            <w:r>
              <w:rPr>
                <w:rFonts w:hint="eastAsia" w:ascii="宋体" w:hAnsi="宋体" w:cs="新宋体"/>
                <w:color w:val="auto"/>
                <w:szCs w:val="21"/>
              </w:rPr>
              <w:t>Q6.2</w:t>
            </w:r>
          </w:p>
          <w:p>
            <w:pPr>
              <w:keepNext w:val="0"/>
              <w:keepLines w:val="0"/>
              <w:suppressLineNumbers w:val="0"/>
              <w:spacing w:before="0" w:beforeAutospacing="0" w:after="0" w:afterAutospacing="0"/>
              <w:ind w:left="0" w:leftChars="0" w:right="0" w:rightChars="0"/>
              <w:rPr>
                <w:rFonts w:hint="default" w:ascii="宋体" w:hAnsi="宋体" w:eastAsia="宋体" w:cs="新宋体"/>
                <w:color w:val="auto"/>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color w:val="auto"/>
                <w:sz w:val="21"/>
                <w:szCs w:val="21"/>
                <w:highlight w:val="none"/>
                <w:lang w:eastAsia="zh-CN" w:bidi="ar"/>
              </w:rPr>
            </w:pPr>
            <w:r>
              <w:rPr>
                <w:rFonts w:hint="eastAsia" w:ascii="宋体" w:hAnsi="宋体" w:cs="Arial"/>
                <w:iCs/>
                <w:color w:val="auto"/>
                <w:sz w:val="21"/>
                <w:szCs w:val="21"/>
                <w:highlight w:val="none"/>
                <w:lang w:bidi="ar"/>
              </w:rPr>
              <w:t>查</w:t>
            </w:r>
            <w:r>
              <w:rPr>
                <w:rFonts w:hint="eastAsia" w:ascii="宋体" w:hAnsi="宋体" w:cs="Arial"/>
                <w:iCs/>
                <w:color w:val="auto"/>
                <w:sz w:val="21"/>
                <w:szCs w:val="21"/>
                <w:highlight w:val="none"/>
                <w:lang w:eastAsia="zh-CN" w:bidi="ar"/>
              </w:rPr>
              <w:t>项目部的质量目标为：</w:t>
            </w:r>
          </w:p>
          <w:p>
            <w:pPr>
              <w:keepNext w:val="0"/>
              <w:keepLines w:val="0"/>
              <w:numPr>
                <w:ilvl w:val="0"/>
                <w:numId w:val="5"/>
              </w:numPr>
              <w:suppressLineNumbers w:val="0"/>
              <w:spacing w:before="0" w:beforeAutospacing="0" w:after="0" w:afterAutospacing="0" w:line="400" w:lineRule="atLeast"/>
              <w:ind w:left="0" w:right="17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设备完好率≥85%；</w:t>
            </w:r>
          </w:p>
          <w:p>
            <w:pPr>
              <w:pStyle w:val="2"/>
              <w:numPr>
                <w:ilvl w:val="0"/>
                <w:numId w:val="5"/>
              </w:numPr>
              <w:rPr>
                <w:rFonts w:hint="default"/>
                <w:color w:val="auto"/>
                <w:highlight w:val="none"/>
                <w:lang w:val="en-US" w:eastAsia="zh-CN"/>
              </w:rPr>
            </w:pPr>
            <w:r>
              <w:rPr>
                <w:rFonts w:hint="eastAsia"/>
                <w:color w:val="auto"/>
                <w:highlight w:val="none"/>
                <w:lang w:val="en-US" w:eastAsia="zh-CN"/>
              </w:rPr>
              <w:t>报修处理及时率≥98%</w:t>
            </w:r>
          </w:p>
          <w:p>
            <w:pPr>
              <w:pStyle w:val="2"/>
              <w:numPr>
                <w:ilvl w:val="0"/>
                <w:numId w:val="5"/>
              </w:numPr>
              <w:rPr>
                <w:rFonts w:hint="default"/>
                <w:color w:val="auto"/>
                <w:highlight w:val="none"/>
                <w:lang w:val="en-US" w:eastAsia="zh-CN"/>
              </w:rPr>
            </w:pPr>
            <w:r>
              <w:rPr>
                <w:rFonts w:hint="eastAsia"/>
                <w:color w:val="auto"/>
                <w:highlight w:val="none"/>
                <w:lang w:val="en-US" w:eastAsia="zh-CN"/>
              </w:rPr>
              <w:t>绿化植物完好率≥85%；</w:t>
            </w:r>
          </w:p>
          <w:p>
            <w:pPr>
              <w:keepNext w:val="0"/>
              <w:keepLines w:val="0"/>
              <w:suppressLineNumbers w:val="0"/>
              <w:spacing w:before="0" w:beforeAutospacing="0" w:after="0" w:afterAutospacing="0" w:line="400" w:lineRule="atLeast"/>
              <w:ind w:left="0" w:right="17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查：</w:t>
            </w:r>
            <w:r>
              <w:rPr>
                <w:rFonts w:hint="eastAsia" w:ascii="宋体" w:hAnsi="宋体" w:cs="宋体"/>
                <w:color w:val="auto"/>
                <w:sz w:val="21"/>
                <w:szCs w:val="21"/>
                <w:highlight w:val="none"/>
                <w:lang w:eastAsia="zh-CN" w:bidi="ar"/>
              </w:rPr>
              <w:t>2022年1月-9月项目部</w:t>
            </w:r>
            <w:r>
              <w:rPr>
                <w:rFonts w:hint="eastAsia" w:ascii="宋体" w:hAnsi="宋体" w:cs="宋体"/>
                <w:color w:val="auto"/>
                <w:sz w:val="21"/>
                <w:szCs w:val="21"/>
                <w:highlight w:val="none"/>
                <w:lang w:bidi="ar"/>
              </w:rPr>
              <w:t>目标完成情况</w:t>
            </w:r>
          </w:p>
          <w:p>
            <w:pPr>
              <w:keepNext w:val="0"/>
              <w:keepLines w:val="0"/>
              <w:numPr>
                <w:ilvl w:val="0"/>
                <w:numId w:val="0"/>
              </w:numPr>
              <w:suppressLineNumbers w:val="0"/>
              <w:spacing w:before="0" w:beforeAutospacing="0" w:after="0" w:afterAutospacing="0" w:line="400" w:lineRule="atLeast"/>
              <w:ind w:right="170" w:rightChars="0"/>
              <w:jc w:val="left"/>
              <w:rPr>
                <w:rFonts w:hint="default"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1）设备完好率≥85%；              实测：100%</w:t>
            </w:r>
          </w:p>
          <w:p>
            <w:pPr>
              <w:pStyle w:val="2"/>
              <w:numPr>
                <w:ilvl w:val="0"/>
                <w:numId w:val="0"/>
              </w:numPr>
              <w:tabs>
                <w:tab w:val="left" w:pos="3262"/>
              </w:tabs>
              <w:rPr>
                <w:rFonts w:hint="default"/>
                <w:color w:val="auto"/>
                <w:highlight w:val="none"/>
                <w:lang w:val="en-US" w:eastAsia="zh-CN"/>
              </w:rPr>
            </w:pPr>
            <w:r>
              <w:rPr>
                <w:rFonts w:hint="eastAsia"/>
                <w:color w:val="auto"/>
                <w:highlight w:val="none"/>
                <w:lang w:val="en-US" w:eastAsia="zh-CN"/>
              </w:rPr>
              <w:t>2）报修处理及时率≥98%</w:t>
            </w:r>
            <w:r>
              <w:rPr>
                <w:rFonts w:hint="eastAsia"/>
                <w:color w:val="auto"/>
                <w:highlight w:val="none"/>
                <w:lang w:val="en-US" w:eastAsia="zh-CN"/>
              </w:rPr>
              <w:tab/>
            </w:r>
            <w:r>
              <w:rPr>
                <w:rFonts w:hint="eastAsia"/>
                <w:color w:val="auto"/>
                <w:highlight w:val="none"/>
                <w:lang w:val="en-US" w:eastAsia="zh-CN"/>
              </w:rPr>
              <w:t xml:space="preserve">  </w:t>
            </w:r>
            <w:r>
              <w:rPr>
                <w:rFonts w:hint="eastAsia" w:ascii="宋体" w:hAnsi="宋体" w:cs="Arial"/>
                <w:iCs/>
                <w:color w:val="auto"/>
                <w:sz w:val="21"/>
                <w:szCs w:val="21"/>
                <w:highlight w:val="none"/>
                <w:lang w:val="en-US" w:eastAsia="zh-CN" w:bidi="ar"/>
              </w:rPr>
              <w:t xml:space="preserve"> 实测：100%</w:t>
            </w:r>
          </w:p>
          <w:p>
            <w:pPr>
              <w:pStyle w:val="2"/>
              <w:numPr>
                <w:ilvl w:val="0"/>
                <w:numId w:val="0"/>
              </w:numPr>
              <w:rPr>
                <w:rFonts w:hint="eastAsia" w:ascii="宋体" w:hAnsi="宋体" w:cs="Arial"/>
                <w:iCs/>
                <w:color w:val="auto"/>
                <w:sz w:val="21"/>
                <w:szCs w:val="21"/>
                <w:highlight w:val="none"/>
                <w:lang w:val="en-US" w:eastAsia="zh-CN" w:bidi="ar"/>
              </w:rPr>
            </w:pPr>
            <w:r>
              <w:rPr>
                <w:rFonts w:hint="eastAsia"/>
                <w:color w:val="auto"/>
                <w:highlight w:val="none"/>
                <w:lang w:val="en-US" w:eastAsia="zh-CN"/>
              </w:rPr>
              <w:t>3）绿化植物完好率≥85%；</w:t>
            </w:r>
            <w:r>
              <w:rPr>
                <w:rFonts w:hint="eastAsia" w:ascii="宋体" w:hAnsi="宋体" w:cs="Arial"/>
                <w:iCs/>
                <w:color w:val="auto"/>
                <w:sz w:val="21"/>
                <w:szCs w:val="21"/>
                <w:highlight w:val="none"/>
                <w:lang w:val="en-US" w:eastAsia="zh-CN" w:bidi="ar"/>
              </w:rPr>
              <w:t xml:space="preserve">      实测：100%</w:t>
            </w:r>
          </w:p>
          <w:p>
            <w:pPr>
              <w:pStyle w:val="2"/>
              <w:numPr>
                <w:ilvl w:val="0"/>
                <w:numId w:val="0"/>
              </w:numPr>
              <w:rPr>
                <w:rFonts w:hint="eastAsia" w:ascii="宋体" w:hAnsi="宋体" w:cs="宋体"/>
                <w:color w:val="auto"/>
                <w:sz w:val="21"/>
                <w:szCs w:val="21"/>
              </w:rPr>
            </w:pPr>
            <w:r>
              <w:rPr>
                <w:rFonts w:hint="eastAsia" w:ascii="宋体" w:hAnsi="宋体" w:cs="宋体"/>
                <w:color w:val="auto"/>
                <w:sz w:val="21"/>
                <w:szCs w:val="21"/>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auto"/>
                <w:kern w:val="2"/>
                <w:sz w:val="21"/>
                <w:szCs w:val="21"/>
                <w:lang w:val="en-US" w:eastAsia="zh-CN" w:bidi="ar-SA"/>
              </w:rPr>
            </w:pPr>
            <w:r>
              <w:rPr>
                <w:rFonts w:hint="eastAsia" w:ascii="宋体" w:hAnsi="宋体" w:cs="宋体"/>
                <w:color w:val="auto"/>
                <w:sz w:val="21"/>
                <w:szCs w:val="21"/>
                <w:lang w:bidi="ar"/>
              </w:rPr>
              <w:t>查，公司编制了</w:t>
            </w:r>
            <w:r>
              <w:rPr>
                <w:rFonts w:hint="eastAsia" w:ascii="宋体" w:hAnsi="宋体" w:cs="宋体"/>
                <w:color w:val="auto"/>
                <w:sz w:val="21"/>
                <w:szCs w:val="21"/>
                <w:lang w:eastAsia="zh-CN" w:bidi="ar"/>
              </w:rPr>
              <w:t>质量</w:t>
            </w:r>
            <w:r>
              <w:rPr>
                <w:rFonts w:hint="eastAsia" w:ascii="宋体" w:hAnsi="宋体" w:cs="宋体"/>
                <w:color w:val="auto"/>
                <w:sz w:val="21"/>
                <w:szCs w:val="21"/>
                <w:lang w:bidi="ar"/>
              </w:rPr>
              <w:t>目标管理实施方案：制定、执行程序或作业文件；加强监测和测量；培训与教育。</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rPr>
                <w:rFonts w:hint="eastAsia" w:ascii="宋体" w:hAnsi="宋体" w:eastAsia="宋体" w:cs="宋体"/>
                <w:color w:val="auto"/>
              </w:rPr>
            </w:pPr>
            <w:r>
              <w:rPr>
                <w:rFonts w:hint="eastAsia" w:ascii="宋体" w:hAnsi="宋体" w:eastAsia="宋体" w:cs="宋体"/>
                <w:color w:val="auto"/>
              </w:rPr>
              <w:t>基础设施</w:t>
            </w:r>
          </w:p>
          <w:p>
            <w:pPr>
              <w:pStyle w:val="2"/>
              <w:rPr>
                <w:rFonts w:hint="eastAsia" w:ascii="宋体" w:hAnsi="宋体" w:eastAsia="宋体" w:cs="宋体"/>
                <w:bCs/>
                <w:color w:val="auto"/>
                <w:spacing w:val="10"/>
                <w:kern w:val="2"/>
                <w:sz w:val="21"/>
                <w:lang w:val="en-US" w:eastAsia="zh-CN" w:bidi="ar-SA"/>
              </w:rPr>
            </w:pPr>
            <w:r>
              <w:rPr>
                <w:rFonts w:hint="eastAsia" w:ascii="宋体" w:hAnsi="宋体" w:eastAsia="宋体" w:cs="宋体"/>
                <w:color w:val="auto"/>
                <w:szCs w:val="21"/>
              </w:rPr>
              <w:t>运作环境</w:t>
            </w:r>
          </w:p>
        </w:tc>
        <w:tc>
          <w:tcPr>
            <w:tcW w:w="960" w:type="dxa"/>
            <w:vAlign w:val="top"/>
          </w:tcPr>
          <w:p>
            <w:pPr>
              <w:rPr>
                <w:rFonts w:hint="eastAsia" w:ascii="宋体" w:hAnsi="宋体" w:eastAsia="宋体" w:cs="宋体"/>
                <w:color w:val="auto"/>
              </w:rPr>
            </w:pPr>
            <w:r>
              <w:rPr>
                <w:rFonts w:hint="eastAsia" w:ascii="宋体" w:hAnsi="宋体" w:eastAsia="宋体" w:cs="宋体"/>
                <w:color w:val="auto"/>
              </w:rPr>
              <w:t>Q7.1.3</w:t>
            </w:r>
          </w:p>
          <w:p>
            <w:pPr>
              <w:pStyle w:val="2"/>
              <w:rPr>
                <w:rFonts w:hint="default" w:ascii="宋体" w:hAnsi="宋体" w:eastAsia="宋体" w:cs="宋体"/>
                <w:bCs/>
                <w:color w:val="auto"/>
                <w:spacing w:val="10"/>
                <w:kern w:val="2"/>
                <w:sz w:val="21"/>
                <w:lang w:val="en-US" w:eastAsia="zh-CN" w:bidi="ar-SA"/>
              </w:rPr>
            </w:pPr>
            <w:r>
              <w:rPr>
                <w:rFonts w:hint="eastAsia" w:ascii="宋体" w:hAnsi="宋体" w:eastAsia="宋体" w:cs="宋体"/>
                <w:color w:val="auto"/>
                <w:szCs w:val="21"/>
              </w:rPr>
              <w:t>Q7.1.4</w:t>
            </w:r>
          </w:p>
        </w:tc>
        <w:tc>
          <w:tcPr>
            <w:tcW w:w="10004" w:type="dxa"/>
            <w:vAlign w:val="top"/>
          </w:tcPr>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rPr>
              <w:t>查见，《设施一览表》，公司配置的设备主要有主要有办公设备（电脑、打印机、复印机等）、保洁工具（垃圾桶、扫帚、拖把）、安保工具(对讲机、手电筒等)、维修设</w:t>
            </w:r>
            <w:r>
              <w:rPr>
                <w:rFonts w:hint="eastAsia" w:ascii="宋体" w:hAnsi="宋体" w:eastAsia="宋体" w:cs="宋体"/>
                <w:color w:val="auto"/>
                <w:szCs w:val="21"/>
                <w:highlight w:val="none"/>
              </w:rPr>
              <w:t>备（电锤、手枪钻、疏通器）等，可以满足服务的需要。</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highlight w:val="none"/>
              </w:rPr>
              <w:t>查到《设备维护保养记录》，见</w:t>
            </w:r>
            <w:r>
              <w:rPr>
                <w:rFonts w:hint="eastAsia" w:ascii="宋体" w:hAnsi="宋体" w:eastAsia="宋体" w:cs="宋体"/>
                <w:color w:val="auto"/>
                <w:szCs w:val="21"/>
                <w:highlight w:val="none"/>
                <w:lang w:val="en-US" w:eastAsia="zh-CN"/>
              </w:rPr>
              <w:t>电脑、</w:t>
            </w:r>
            <w:r>
              <w:rPr>
                <w:rFonts w:hint="eastAsia" w:ascii="宋体" w:hAnsi="宋体" w:eastAsia="宋体" w:cs="宋体"/>
                <w:color w:val="auto"/>
                <w:szCs w:val="21"/>
                <w:highlight w:val="none"/>
              </w:rPr>
              <w:t>电锤、疏通器等施工设备做出维修保养，有维</w:t>
            </w:r>
            <w:r>
              <w:rPr>
                <w:rFonts w:hint="eastAsia" w:ascii="宋体" w:hAnsi="宋体" w:eastAsia="宋体" w:cs="宋体"/>
                <w:color w:val="auto"/>
                <w:szCs w:val="21"/>
              </w:rPr>
              <w:t>修保养人及验收人签字，设备管理符合要求。</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rPr>
              <w:t>查：在办公楼通道配置有灭火器、消防栓、应急灯等消防设备，并有每月对消防设备检查的记录；办公室共约</w:t>
            </w:r>
            <w:r>
              <w:rPr>
                <w:rFonts w:hint="eastAsia" w:ascii="宋体" w:hAnsi="宋体" w:eastAsia="宋体" w:cs="宋体"/>
                <w:color w:val="auto"/>
                <w:szCs w:val="21"/>
                <w:lang w:val="en-US" w:eastAsia="zh-CN"/>
              </w:rPr>
              <w:t>5</w:t>
            </w:r>
            <w:r>
              <w:rPr>
                <w:rFonts w:hint="eastAsia" w:ascii="宋体" w:hAnsi="宋体" w:eastAsia="宋体" w:cs="宋体"/>
                <w:color w:val="auto"/>
                <w:szCs w:val="21"/>
              </w:rPr>
              <w:t>00平方米，</w:t>
            </w:r>
            <w:r>
              <w:rPr>
                <w:rFonts w:hint="eastAsia" w:ascii="宋体" w:hAnsi="宋体" w:eastAsia="宋体" w:cs="宋体"/>
                <w:color w:val="auto"/>
                <w:szCs w:val="21"/>
                <w:lang w:val="en-US" w:eastAsia="zh-CN"/>
              </w:rPr>
              <w:t>服务现场有10</w:t>
            </w:r>
            <w:r>
              <w:rPr>
                <w:rFonts w:hint="eastAsia" w:ascii="宋体" w:hAnsi="宋体" w:eastAsia="宋体" w:cs="宋体"/>
                <w:color w:val="auto"/>
                <w:szCs w:val="21"/>
              </w:rPr>
              <w:t>平方</w:t>
            </w:r>
            <w:r>
              <w:rPr>
                <w:rFonts w:hint="eastAsia" w:ascii="宋体" w:hAnsi="宋体" w:eastAsia="宋体" w:cs="宋体"/>
                <w:color w:val="auto"/>
                <w:szCs w:val="21"/>
                <w:lang w:val="en-US" w:eastAsia="zh-CN"/>
              </w:rPr>
              <w:t>米库房</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用于存放保洁工具及劳保用品</w:t>
            </w:r>
            <w:r>
              <w:rPr>
                <w:rFonts w:hint="eastAsia" w:ascii="宋体" w:hAnsi="宋体" w:eastAsia="宋体" w:cs="宋体"/>
                <w:color w:val="auto"/>
                <w:szCs w:val="21"/>
              </w:rPr>
              <w:t>。</w:t>
            </w:r>
          </w:p>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rPr>
              <w:t>公司办公条件满足要求，配置有电脑、电话、传真。其维护保养</w:t>
            </w:r>
            <w:r>
              <w:rPr>
                <w:rFonts w:hint="eastAsia" w:ascii="宋体" w:hAnsi="宋体" w:eastAsia="宋体" w:cs="宋体"/>
                <w:color w:val="auto"/>
                <w:szCs w:val="21"/>
                <w:highlight w:val="none"/>
              </w:rPr>
              <w:t>由耗材供方进行，现场设施完好。</w:t>
            </w:r>
          </w:p>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询问项目部负责人，服务现场由现场管理人员负责安全管理和现场服务质量管理。</w:t>
            </w:r>
          </w:p>
          <w:p>
            <w:pPr>
              <w:keepNext w:val="0"/>
              <w:keepLines w:val="0"/>
              <w:suppressLineNumbers w:val="0"/>
              <w:spacing w:before="0" w:beforeAutospacing="0" w:after="0" w:afterAutospacing="0" w:line="400" w:lineRule="exact"/>
              <w:ind w:right="0"/>
              <w:rPr>
                <w:rFonts w:hint="eastAsia" w:ascii="宋体" w:hAnsi="宋体" w:cs="Arial"/>
                <w:color w:val="auto"/>
                <w:sz w:val="21"/>
                <w:szCs w:val="21"/>
                <w:highlight w:val="none"/>
                <w:lang w:eastAsia="zh-CN"/>
              </w:rPr>
            </w:pPr>
            <w:r>
              <w:rPr>
                <w:rFonts w:hint="eastAsia" w:ascii="宋体" w:hAnsi="宋体" w:cs="Arial"/>
                <w:color w:val="auto"/>
                <w:sz w:val="21"/>
                <w:szCs w:val="21"/>
                <w:highlight w:val="none"/>
                <w:lang w:val="en-US" w:eastAsia="zh-CN"/>
              </w:rPr>
              <w:t>1、公司有专人每天对安全通道、消防设施、防火门、地面、门禁等进行巡检。</w:t>
            </w:r>
            <w:r>
              <w:rPr>
                <w:rFonts w:hint="eastAsia" w:ascii="宋体" w:hAnsi="宋体" w:cs="Arial"/>
                <w:color w:val="auto"/>
                <w:sz w:val="21"/>
                <w:szCs w:val="21"/>
                <w:highlight w:val="none"/>
              </w:rPr>
              <w:t>检查人：</w:t>
            </w:r>
            <w:r>
              <w:rPr>
                <w:rFonts w:hint="eastAsia" w:ascii="宋体" w:hAnsi="宋体" w:cs="Arial"/>
                <w:color w:val="auto"/>
                <w:sz w:val="21"/>
                <w:szCs w:val="21"/>
                <w:highlight w:val="none"/>
                <w:lang w:val="en-US" w:eastAsia="zh-CN"/>
              </w:rPr>
              <w:t>唐孝印</w:t>
            </w:r>
            <w:r>
              <w:rPr>
                <w:rFonts w:hint="eastAsia" w:ascii="宋体" w:hAnsi="宋体" w:cs="Arial"/>
                <w:color w:val="auto"/>
                <w:sz w:val="21"/>
                <w:szCs w:val="21"/>
                <w:highlight w:val="none"/>
              </w:rPr>
              <w:t>。提供《</w:t>
            </w:r>
            <w:r>
              <w:rPr>
                <w:rFonts w:hint="eastAsia" w:ascii="宋体" w:hAnsi="宋体" w:cs="Arial"/>
                <w:color w:val="auto"/>
                <w:sz w:val="21"/>
                <w:szCs w:val="21"/>
                <w:highlight w:val="none"/>
                <w:lang w:val="en-US" w:eastAsia="zh-CN"/>
              </w:rPr>
              <w:t>巡逻检查</w:t>
            </w:r>
            <w:r>
              <w:rPr>
                <w:rFonts w:hint="eastAsia" w:ascii="宋体" w:hAnsi="宋体" w:cs="Arial"/>
                <w:color w:val="auto"/>
                <w:sz w:val="21"/>
                <w:szCs w:val="21"/>
                <w:highlight w:val="none"/>
              </w:rPr>
              <w:t>表》</w:t>
            </w:r>
            <w:r>
              <w:rPr>
                <w:rFonts w:hint="eastAsia" w:ascii="宋体" w:hAnsi="宋体" w:cs="Arial"/>
                <w:color w:val="auto"/>
                <w:sz w:val="21"/>
                <w:szCs w:val="21"/>
                <w:highlight w:val="none"/>
                <w:lang w:eastAsia="zh-CN"/>
              </w:rPr>
              <w:t>；</w:t>
            </w:r>
          </w:p>
          <w:p>
            <w:pPr>
              <w:pStyle w:val="2"/>
              <w:rPr>
                <w:rFonts w:hint="eastAsia" w:ascii="宋体" w:hAnsi="宋体" w:cs="Arial"/>
                <w:color w:val="auto"/>
                <w:sz w:val="21"/>
                <w:szCs w:val="21"/>
                <w:highlight w:val="none"/>
                <w:lang w:val="en-US" w:eastAsia="zh-CN"/>
              </w:rPr>
            </w:pPr>
            <w:r>
              <w:rPr>
                <w:rFonts w:hint="eastAsia" w:ascii="宋体" w:hAnsi="宋体" w:cs="Arial"/>
                <w:color w:val="auto"/>
                <w:sz w:val="21"/>
                <w:szCs w:val="21"/>
                <w:highlight w:val="none"/>
                <w:lang w:val="en-US" w:eastAsia="zh-CN"/>
              </w:rPr>
              <w:t>2、</w:t>
            </w:r>
            <w:r>
              <w:rPr>
                <w:rFonts w:hint="eastAsia"/>
                <w:color w:val="auto"/>
                <w:highlight w:val="none"/>
              </w:rPr>
              <w:t>消防设施</w:t>
            </w:r>
            <w:r>
              <w:rPr>
                <w:rFonts w:hint="eastAsia"/>
                <w:color w:val="auto"/>
                <w:highlight w:val="none"/>
                <w:lang w:val="en-US" w:eastAsia="zh-CN"/>
              </w:rPr>
              <w:t>巡检</w:t>
            </w:r>
            <w:r>
              <w:rPr>
                <w:rFonts w:hint="eastAsia"/>
                <w:color w:val="auto"/>
                <w:highlight w:val="none"/>
              </w:rPr>
              <w:t>，公司有专人每天对消防设施运行状况进行日检，检验项目主要为</w:t>
            </w:r>
            <w:r>
              <w:rPr>
                <w:rFonts w:hint="eastAsia"/>
                <w:color w:val="auto"/>
                <w:highlight w:val="none"/>
                <w:lang w:val="en-US" w:eastAsia="zh-CN"/>
              </w:rPr>
              <w:t>外观、有效期、压力、水带等配件。检查人</w:t>
            </w:r>
            <w:r>
              <w:rPr>
                <w:rFonts w:hint="eastAsia"/>
                <w:color w:val="auto"/>
                <w:highlight w:val="none"/>
              </w:rPr>
              <w:t>，检查人：</w:t>
            </w:r>
            <w:r>
              <w:rPr>
                <w:rFonts w:hint="eastAsia"/>
                <w:color w:val="auto"/>
                <w:highlight w:val="none"/>
                <w:lang w:val="en-US" w:eastAsia="zh-CN"/>
              </w:rPr>
              <w:t>余泽和</w:t>
            </w:r>
            <w:r>
              <w:rPr>
                <w:rFonts w:hint="eastAsia"/>
                <w:color w:val="auto"/>
                <w:highlight w:val="none"/>
              </w:rPr>
              <w:t>。提供《消防设施检查</w:t>
            </w:r>
            <w:r>
              <w:rPr>
                <w:rFonts w:hint="eastAsia"/>
                <w:color w:val="auto"/>
                <w:highlight w:val="none"/>
                <w:lang w:val="en-US" w:eastAsia="zh-CN"/>
              </w:rPr>
              <w:t>记录</w:t>
            </w:r>
            <w:r>
              <w:rPr>
                <w:rFonts w:hint="eastAsia"/>
                <w:color w:val="auto"/>
                <w:highlight w:val="none"/>
              </w:rPr>
              <w:t>表》。</w:t>
            </w:r>
            <w:r>
              <w:rPr>
                <w:rFonts w:hint="eastAsia" w:ascii="宋体" w:hAnsi="宋体" w:cs="Arial"/>
                <w:color w:val="auto"/>
                <w:sz w:val="21"/>
                <w:szCs w:val="21"/>
                <w:highlight w:val="none"/>
              </w:rPr>
              <w:t>现场询问，公司对</w:t>
            </w:r>
            <w:r>
              <w:rPr>
                <w:rFonts w:hint="eastAsia" w:ascii="宋体" w:hAnsi="宋体" w:cs="Arial"/>
                <w:color w:val="auto"/>
                <w:sz w:val="21"/>
                <w:szCs w:val="21"/>
                <w:highlight w:val="none"/>
                <w:lang w:eastAsia="zh-CN"/>
              </w:rPr>
              <w:t>服务项目的</w:t>
            </w:r>
            <w:r>
              <w:rPr>
                <w:rFonts w:hint="eastAsia" w:ascii="宋体" w:hAnsi="宋体" w:cs="Arial"/>
                <w:color w:val="auto"/>
                <w:sz w:val="21"/>
                <w:szCs w:val="21"/>
                <w:highlight w:val="none"/>
              </w:rPr>
              <w:t>消防系统、安防系统等进行日常巡查维护，目前状态良好</w:t>
            </w:r>
          </w:p>
          <w:p>
            <w:pPr>
              <w:keepNext w:val="0"/>
              <w:keepLines w:val="0"/>
              <w:suppressLineNumbers w:val="0"/>
              <w:spacing w:before="0" w:beforeAutospacing="0" w:after="0" w:afterAutospacing="0" w:line="400" w:lineRule="exact"/>
              <w:ind w:right="0"/>
              <w:rPr>
                <w:rFonts w:hint="eastAsia" w:ascii="宋体" w:hAnsi="宋体" w:eastAsia="宋体" w:cs="Arial"/>
                <w:color w:val="auto"/>
                <w:sz w:val="21"/>
                <w:szCs w:val="21"/>
                <w:highlight w:val="none"/>
                <w:lang w:eastAsia="zh-CN"/>
              </w:rPr>
            </w:pPr>
            <w:r>
              <w:rPr>
                <w:rFonts w:hint="eastAsia" w:ascii="宋体" w:hAnsi="宋体" w:cs="Arial"/>
                <w:color w:val="auto"/>
                <w:sz w:val="21"/>
                <w:szCs w:val="21"/>
                <w:highlight w:val="none"/>
                <w:lang w:val="en-US" w:eastAsia="zh-CN"/>
              </w:rPr>
              <w:t>3、电梯维保由业主委托有资质的单位进行维护保养，电梯内均张贴有效期内的年检报告。巡逻人员只对电梯外观、按键、照明等进行常规巡视</w:t>
            </w:r>
            <w:r>
              <w:rPr>
                <w:rFonts w:hint="eastAsia" w:ascii="宋体" w:hAnsi="宋体" w:cs="Arial"/>
                <w:color w:val="auto"/>
                <w:sz w:val="21"/>
                <w:szCs w:val="21"/>
                <w:highlight w:val="none"/>
              </w:rPr>
              <w:t>。目前</w:t>
            </w:r>
            <w:r>
              <w:rPr>
                <w:rFonts w:hint="eastAsia" w:ascii="宋体" w:hAnsi="宋体" w:cs="Arial"/>
                <w:color w:val="auto"/>
                <w:sz w:val="21"/>
                <w:szCs w:val="21"/>
                <w:highlight w:val="none"/>
                <w:lang w:val="en-US" w:eastAsia="zh-CN"/>
              </w:rPr>
              <w:t>运行</w:t>
            </w:r>
            <w:r>
              <w:rPr>
                <w:rFonts w:hint="eastAsia" w:ascii="宋体" w:hAnsi="宋体" w:cs="Arial"/>
                <w:color w:val="auto"/>
                <w:sz w:val="21"/>
                <w:szCs w:val="21"/>
                <w:highlight w:val="none"/>
              </w:rPr>
              <w:t>良好</w:t>
            </w:r>
            <w:r>
              <w:rPr>
                <w:rFonts w:hint="eastAsia" w:ascii="宋体" w:hAnsi="宋体" w:cs="Arial"/>
                <w:color w:val="auto"/>
                <w:sz w:val="21"/>
                <w:szCs w:val="21"/>
                <w:highlight w:val="none"/>
                <w:lang w:eastAsia="zh-CN"/>
              </w:rPr>
              <w:t>。</w:t>
            </w:r>
          </w:p>
          <w:p>
            <w:pPr>
              <w:pStyle w:val="2"/>
              <w:rPr>
                <w:rFonts w:hint="eastAsia" w:ascii="宋体" w:hAnsi="宋体" w:eastAsia="宋体" w:cs="宋体"/>
                <w:color w:val="auto"/>
                <w:kern w:val="2"/>
                <w:sz w:val="21"/>
                <w:szCs w:val="21"/>
                <w:lang w:val="en-US" w:eastAsia="zh-CN" w:bidi="ar-SA"/>
              </w:rPr>
            </w:pPr>
            <w:r>
              <w:rPr>
                <w:rFonts w:hint="eastAsia" w:ascii="宋体" w:hAnsi="宋体" w:cs="Arial"/>
                <w:color w:val="auto"/>
                <w:sz w:val="21"/>
                <w:szCs w:val="21"/>
                <w:highlight w:val="none"/>
              </w:rPr>
              <w:t>现场观察设备运行正常，设备能力稳定。</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监视和测量资源</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Q7.1.5</w:t>
            </w:r>
          </w:p>
        </w:tc>
        <w:tc>
          <w:tcPr>
            <w:tcW w:w="10004" w:type="dxa"/>
            <w:vAlign w:val="top"/>
          </w:tcPr>
          <w:p>
            <w:pPr>
              <w:keepNext w:val="0"/>
              <w:keepLines w:val="0"/>
              <w:suppressLineNumbers w:val="0"/>
              <w:spacing w:before="0" w:beforeAutospacing="0" w:after="0" w:afterAutospacing="0" w:line="400" w:lineRule="exact"/>
              <w:ind w:right="0" w:firstLine="420" w:firstLineChars="20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lang w:val="en-US" w:eastAsia="zh-CN"/>
              </w:rPr>
              <w:t>公司</w:t>
            </w:r>
            <w:r>
              <w:rPr>
                <w:rFonts w:hint="eastAsia" w:ascii="宋体"/>
                <w:color w:val="auto"/>
                <w:kern w:val="0"/>
                <w:sz w:val="21"/>
                <w:szCs w:val="21"/>
                <w:lang w:val="en-US" w:eastAsia="zh-CN"/>
              </w:rPr>
              <w:t>客服服务、</w:t>
            </w:r>
            <w:r>
              <w:rPr>
                <w:rFonts w:hint="eastAsia" w:ascii="宋体"/>
                <w:color w:val="auto"/>
                <w:kern w:val="0"/>
                <w:sz w:val="21"/>
                <w:szCs w:val="21"/>
                <w:lang w:eastAsia="zh-CN"/>
              </w:rPr>
              <w:t>秩序维护</w:t>
            </w:r>
            <w:r>
              <w:rPr>
                <w:rFonts w:hint="eastAsia" w:ascii="宋体"/>
                <w:color w:val="auto"/>
                <w:kern w:val="0"/>
                <w:sz w:val="21"/>
                <w:szCs w:val="21"/>
              </w:rPr>
              <w:t>、保洁</w:t>
            </w:r>
            <w:r>
              <w:rPr>
                <w:rFonts w:hint="eastAsia" w:ascii="宋体" w:hAnsi="宋体" w:eastAsia="宋体" w:cs="Arial"/>
                <w:color w:val="auto"/>
                <w:sz w:val="21"/>
                <w:szCs w:val="21"/>
                <w:highlight w:val="none"/>
                <w:lang w:eastAsia="zh-CN"/>
              </w:rPr>
              <w:t>服务</w:t>
            </w:r>
            <w:r>
              <w:rPr>
                <w:rFonts w:hint="eastAsia" w:ascii="宋体" w:hAnsi="宋体" w:eastAsia="宋体" w:cs="Arial"/>
                <w:color w:val="auto"/>
                <w:sz w:val="21"/>
                <w:szCs w:val="21"/>
                <w:highlight w:val="none"/>
              </w:rPr>
              <w:t>质量验收检查主要按感官进行检查，暂未配置相应检测设备。</w:t>
            </w:r>
          </w:p>
          <w:p>
            <w:pPr>
              <w:keepNext w:val="0"/>
              <w:keepLines w:val="0"/>
              <w:suppressLineNumbers w:val="0"/>
              <w:spacing w:before="0" w:beforeAutospacing="0" w:after="0" w:afterAutospacing="0" w:line="400" w:lineRule="exact"/>
              <w:ind w:right="0" w:firstLine="422" w:firstLineChars="200"/>
              <w:rPr>
                <w:rFonts w:hint="default" w:ascii="宋体" w:hAnsi="宋体" w:eastAsia="宋体" w:cs="Arial"/>
                <w:color w:val="auto"/>
                <w:sz w:val="21"/>
                <w:szCs w:val="21"/>
                <w:highlight w:val="none"/>
                <w:lang w:val="en-US" w:eastAsia="zh-CN"/>
              </w:rPr>
            </w:pPr>
            <w:r>
              <w:rPr>
                <w:rFonts w:hint="eastAsia" w:ascii="宋体" w:hAnsi="宋体" w:eastAsia="宋体" w:cs="Arial"/>
                <w:b/>
                <w:bCs/>
                <w:color w:val="auto"/>
                <w:sz w:val="21"/>
                <w:szCs w:val="21"/>
                <w:highlight w:val="none"/>
                <w:lang w:val="en-US" w:eastAsia="zh-CN"/>
              </w:rPr>
              <w:t>工程维修服务配置有万用表用于线路、照明设施的检测。查在用检具的校准证书，不能提供</w:t>
            </w:r>
            <w:r>
              <w:rPr>
                <w:rFonts w:hint="eastAsia" w:ascii="宋体" w:hAnsi="宋体" w:eastAsia="宋体" w:cs="Arial"/>
                <w:b/>
                <w:bCs/>
                <w:color w:val="auto"/>
                <w:sz w:val="21"/>
                <w:szCs w:val="21"/>
                <w:highlight w:val="none"/>
              </w:rPr>
              <w:t>万用表</w:t>
            </w:r>
            <w:r>
              <w:rPr>
                <w:rFonts w:hint="eastAsia" w:ascii="宋体" w:hAnsi="宋体" w:eastAsia="宋体" w:cs="Arial"/>
                <w:b/>
                <w:bCs/>
                <w:color w:val="auto"/>
                <w:sz w:val="21"/>
                <w:szCs w:val="21"/>
                <w:highlight w:val="none"/>
                <w:lang w:val="en-US" w:eastAsia="zh-CN"/>
              </w:rPr>
              <w:t>的有效校准证书，不符合GB/T19001-2016 标准7.1.5.2条款“当要求测量溯源时，或组织认为测量溯源是信任测量结果有效的基础时，测量设备应：a)对照能溯源到国际或国家测量标准，按照规定的时间间隔或在使用前进行校准和（或）检定，当不存在上述标准时，应保留作为校准或验证依据的成文信息”的规定；</w:t>
            </w:r>
          </w:p>
        </w:tc>
        <w:tc>
          <w:tcPr>
            <w:tcW w:w="1585" w:type="dxa"/>
          </w:tcPr>
          <w:p>
            <w:pPr>
              <w:keepNext w:val="0"/>
              <w:keepLines w:val="0"/>
              <w:suppressLineNumbers w:val="0"/>
              <w:spacing w:before="0" w:beforeAutospacing="0" w:after="0" w:afterAutospacing="0" w:line="400" w:lineRule="exact"/>
              <w:ind w:right="0"/>
              <w:rPr>
                <w:rFonts w:hint="eastAsia" w:ascii="宋体" w:hAnsi="宋体" w:eastAsia="宋体" w:cs="Arial"/>
                <w:color w:val="auto"/>
                <w:sz w:val="21"/>
                <w:szCs w:val="21"/>
                <w:highlight w:val="none"/>
                <w:lang w:val="en-US" w:eastAsia="zh-CN"/>
              </w:rPr>
            </w:pPr>
          </w:p>
          <w:p>
            <w:pPr>
              <w:keepNext w:val="0"/>
              <w:keepLines w:val="0"/>
              <w:suppressLineNumbers w:val="0"/>
              <w:spacing w:before="0" w:beforeAutospacing="0" w:after="0" w:afterAutospacing="0" w:line="400" w:lineRule="exact"/>
              <w:ind w:right="0"/>
              <w:rPr>
                <w:rFonts w:hint="eastAsia" w:ascii="宋体" w:hAnsi="宋体" w:eastAsia="宋体" w:cs="Arial"/>
                <w:color w:val="auto"/>
                <w:sz w:val="21"/>
                <w:szCs w:val="21"/>
                <w:highlight w:val="none"/>
                <w:lang w:val="en-US" w:eastAsia="zh-CN"/>
              </w:rPr>
            </w:pPr>
          </w:p>
          <w:p>
            <w:pPr>
              <w:keepNext w:val="0"/>
              <w:keepLines w:val="0"/>
              <w:suppressLineNumbers w:val="0"/>
              <w:spacing w:before="0" w:beforeAutospacing="0" w:after="0" w:afterAutospacing="0" w:line="400" w:lineRule="exact"/>
              <w:ind w:right="0"/>
              <w:rPr>
                <w:rFonts w:hint="eastAsia" w:ascii="宋体" w:hAnsi="宋体" w:eastAsia="宋体" w:cs="Arial"/>
                <w:color w:val="auto"/>
                <w:sz w:val="21"/>
                <w:szCs w:val="21"/>
                <w:highlight w:val="none"/>
                <w:lang w:val="en-US" w:eastAsia="zh-CN"/>
              </w:rPr>
            </w:pPr>
          </w:p>
          <w:p>
            <w:pPr>
              <w:keepNext w:val="0"/>
              <w:keepLines w:val="0"/>
              <w:suppressLineNumbers w:val="0"/>
              <w:spacing w:before="0" w:beforeAutospacing="0" w:after="0" w:afterAutospacing="0" w:line="400" w:lineRule="exact"/>
              <w:ind w:right="0"/>
              <w:rPr>
                <w:rFonts w:hint="default" w:ascii="宋体" w:hAnsi="宋体" w:eastAsia="宋体" w:cs="Arial"/>
                <w:color w:val="auto"/>
                <w:sz w:val="21"/>
                <w:szCs w:val="21"/>
                <w:highlight w:val="none"/>
              </w:rPr>
            </w:pPr>
            <w:r>
              <w:rPr>
                <w:rFonts w:hint="eastAsia" w:ascii="宋体" w:hAnsi="宋体" w:eastAsia="宋体" w:cs="Arial"/>
                <w:color w:val="auto"/>
                <w:sz w:val="21"/>
                <w:szCs w:val="21"/>
                <w:highlight w:val="none"/>
                <w:lang w:val="en-US" w:eastAsia="zh-CN"/>
              </w:rPr>
              <w:t>N</w:t>
            </w:r>
          </w:p>
          <w:p>
            <w:pPr>
              <w:keepNext w:val="0"/>
              <w:keepLines w:val="0"/>
              <w:suppressLineNumbers w:val="0"/>
              <w:spacing w:before="0" w:beforeAutospacing="0" w:after="0" w:afterAutospacing="0" w:line="400" w:lineRule="exact"/>
              <w:ind w:right="0"/>
              <w:rPr>
                <w:rFonts w:hint="default" w:ascii="宋体" w:hAnsi="宋体" w:eastAsia="宋体" w:cs="Arial"/>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8.1 </w:t>
            </w:r>
          </w:p>
          <w:p>
            <w:pPr>
              <w:keepNext w:val="0"/>
              <w:keepLines w:val="0"/>
              <w:suppressLineNumbers w:val="0"/>
              <w:spacing w:before="0" w:beforeAutospacing="0" w:after="0" w:afterAutospacing="0"/>
              <w:ind w:left="0" w:leftChars="0" w:right="0" w:rightChars="0"/>
              <w:rPr>
                <w:rFonts w:hint="eastAsia" w:ascii="宋体" w:hAnsi="宋体" w:eastAsia="宋体" w:cs="Times New Roman"/>
                <w:color w:val="auto"/>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jc w:val="left"/>
              <w:rPr>
                <w:rFonts w:hint="eastAsia"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公司主要</w:t>
            </w:r>
            <w:r>
              <w:rPr>
                <w:rFonts w:hint="eastAsia" w:cs="黑体" w:asciiTheme="minorEastAsia" w:hAnsiTheme="minorEastAsia" w:eastAsiaTheme="minorEastAsia"/>
                <w:color w:val="auto"/>
                <w:szCs w:val="21"/>
                <w:highlight w:val="none"/>
                <w:lang w:val="en-US" w:eastAsia="zh-CN"/>
              </w:rPr>
              <w:t>从事</w:t>
            </w:r>
            <w:r>
              <w:rPr>
                <w:rFonts w:hint="eastAsia" w:cs="黑体" w:asciiTheme="minorEastAsia" w:hAnsiTheme="minorEastAsia" w:eastAsiaTheme="minorEastAsia"/>
                <w:color w:val="auto"/>
                <w:szCs w:val="21"/>
                <w:highlight w:val="none"/>
              </w:rPr>
              <w:t>物业管理服务。</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公司物业管理服务执行标准</w:t>
            </w:r>
            <w:r>
              <w:rPr>
                <w:rFonts w:hint="eastAsia" w:cs="黑体" w:asciiTheme="minorEastAsia" w:hAnsiTheme="minorEastAsia" w:eastAsiaTheme="minorEastAsia"/>
                <w:color w:val="auto"/>
                <w:szCs w:val="21"/>
                <w:highlight w:val="none"/>
                <w:lang w:val="en-US" w:eastAsia="zh-CN"/>
              </w:rPr>
              <w:t>主要为</w:t>
            </w:r>
            <w:r>
              <w:rPr>
                <w:rFonts w:hint="eastAsia" w:cs="黑体" w:asciiTheme="minorEastAsia" w:hAnsiTheme="minorEastAsia" w:eastAsiaTheme="minorEastAsia"/>
                <w:color w:val="auto"/>
                <w:szCs w:val="21"/>
                <w:highlight w:val="none"/>
              </w:rPr>
              <w:t>：</w:t>
            </w:r>
            <w:r>
              <w:rPr>
                <w:rFonts w:hint="eastAsia" w:ascii="宋体" w:hAnsi="宋体" w:eastAsia="宋体" w:cs="Times New Roman"/>
                <w:b w:val="0"/>
                <w:bCs w:val="0"/>
                <w:color w:val="auto"/>
                <w:kern w:val="2"/>
                <w:sz w:val="21"/>
                <w:szCs w:val="21"/>
                <w:highlight w:val="none"/>
                <w:lang w:val="en-US" w:eastAsia="zh-CN" w:bidi="ar-SA"/>
              </w:rPr>
              <w:t>《物业服务收费管理办法》、《商务楼宇物业管理服务规范》和合同协议</w:t>
            </w:r>
            <w:r>
              <w:rPr>
                <w:rFonts w:hint="eastAsia" w:cs="黑体" w:asciiTheme="minorEastAsia" w:hAnsiTheme="minorEastAsia" w:eastAsiaTheme="minorEastAsia"/>
                <w:color w:val="auto"/>
                <w:szCs w:val="21"/>
                <w:highlight w:val="none"/>
              </w:rPr>
              <w:t>标准。</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lang w:val="en-US" w:eastAsia="zh-CN"/>
              </w:rPr>
              <w:t>项目部</w:t>
            </w:r>
            <w:r>
              <w:rPr>
                <w:rFonts w:hint="eastAsia" w:cs="黑体" w:asciiTheme="minorEastAsia" w:hAnsiTheme="minorEastAsia" w:eastAsiaTheme="minorEastAsia"/>
                <w:color w:val="auto"/>
                <w:szCs w:val="21"/>
                <w:highlight w:val="none"/>
              </w:rPr>
              <w:t>负责物业管理服务实现和服务提供的策划，策划输出的具体结果包括以下内容：</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a）确定</w:t>
            </w:r>
            <w:r>
              <w:rPr>
                <w:rFonts w:hint="eastAsia" w:cs="黑体" w:asciiTheme="minorEastAsia" w:hAnsiTheme="minorEastAsia" w:eastAsiaTheme="minorEastAsia"/>
                <w:color w:val="auto"/>
                <w:szCs w:val="21"/>
                <w:highlight w:val="none"/>
                <w:lang w:val="en-US" w:eastAsia="zh-CN"/>
              </w:rPr>
              <w:t>物业管理</w:t>
            </w:r>
            <w:r>
              <w:rPr>
                <w:rFonts w:hint="eastAsia" w:cs="黑体" w:asciiTheme="minorEastAsia" w:hAnsiTheme="minorEastAsia" w:eastAsiaTheme="minorEastAsia"/>
                <w:color w:val="auto"/>
                <w:szCs w:val="21"/>
                <w:highlight w:val="none"/>
              </w:rPr>
              <w:t>服务的要求；--《需求分析》、《合同》</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b）建立过程准则以及</w:t>
            </w:r>
            <w:r>
              <w:rPr>
                <w:rFonts w:hint="eastAsia" w:cs="黑体" w:asciiTheme="minorEastAsia" w:hAnsiTheme="minorEastAsia" w:eastAsiaTheme="minorEastAsia"/>
                <w:color w:val="auto"/>
                <w:szCs w:val="21"/>
                <w:highlight w:val="none"/>
                <w:lang w:val="en-US" w:eastAsia="zh-CN"/>
              </w:rPr>
              <w:t>物业管理</w:t>
            </w:r>
            <w:r>
              <w:rPr>
                <w:rFonts w:hint="eastAsia" w:cs="黑体" w:asciiTheme="minorEastAsia" w:hAnsiTheme="minorEastAsia" w:eastAsiaTheme="minorEastAsia"/>
                <w:color w:val="auto"/>
                <w:szCs w:val="21"/>
                <w:highlight w:val="none"/>
              </w:rPr>
              <w:t>服务的接收准则；---验收标准、作业指导书、《合同》</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c）确定符合产品和服务要求的资源；---工艺流程图</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d）按照准则实施过程控制；---生产和服务过程监控</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e）保持、保留必要的文件和记录。---文件和质量记录</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---策划输出经过评审及跟进、必要的更改控制及批准等以适合组织的运行需要。</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auto"/>
                <w:szCs w:val="21"/>
                <w:highlight w:val="none"/>
                <w:lang w:val="en-US" w:eastAsia="zh-CN"/>
              </w:rPr>
            </w:pPr>
            <w:r>
              <w:rPr>
                <w:rFonts w:hint="eastAsia" w:cs="黑体" w:asciiTheme="minorEastAsia" w:hAnsiTheme="minorEastAsia" w:eastAsiaTheme="minorEastAsia"/>
                <w:color w:val="auto"/>
                <w:szCs w:val="21"/>
                <w:highlight w:val="none"/>
              </w:rPr>
              <w:t>----外包过程：</w:t>
            </w:r>
            <w:r>
              <w:rPr>
                <w:rFonts w:hint="eastAsia" w:cs="黑体" w:asciiTheme="minorEastAsia" w:hAnsiTheme="minorEastAsia" w:eastAsiaTheme="minorEastAsia"/>
                <w:color w:val="auto"/>
                <w:szCs w:val="21"/>
                <w:highlight w:val="none"/>
                <w:lang w:val="en-US" w:eastAsia="zh-CN"/>
              </w:rPr>
              <w:t>无</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w:t>
            </w:r>
            <w:r>
              <w:rPr>
                <w:rFonts w:hint="eastAsia" w:cs="黑体" w:asciiTheme="minorEastAsia" w:hAnsiTheme="minorEastAsia" w:eastAsiaTheme="minorEastAsia"/>
                <w:color w:val="auto"/>
                <w:szCs w:val="21"/>
                <w:highlight w:val="none"/>
                <w:lang w:eastAsia="zh-CN"/>
              </w:rPr>
              <w:t>关键</w:t>
            </w:r>
            <w:r>
              <w:rPr>
                <w:rFonts w:hint="eastAsia" w:cs="黑体" w:asciiTheme="minorEastAsia" w:hAnsiTheme="minorEastAsia" w:eastAsiaTheme="minorEastAsia"/>
                <w:color w:val="auto"/>
                <w:szCs w:val="21"/>
                <w:highlight w:val="none"/>
              </w:rPr>
              <w:t>过程的识别：</w:t>
            </w:r>
            <w:r>
              <w:rPr>
                <w:rFonts w:hint="eastAsia" w:cs="黑体" w:asciiTheme="minorEastAsia" w:hAnsiTheme="minorEastAsia" w:eastAsiaTheme="minorEastAsia"/>
                <w:color w:val="auto"/>
                <w:szCs w:val="21"/>
                <w:highlight w:val="none"/>
                <w:lang w:val="en-US" w:eastAsia="zh-CN"/>
              </w:rPr>
              <w:t>物业</w:t>
            </w:r>
            <w:r>
              <w:rPr>
                <w:rFonts w:hint="eastAsia" w:cs="黑体" w:asciiTheme="minorEastAsia" w:hAnsiTheme="minorEastAsia" w:eastAsiaTheme="minorEastAsia"/>
                <w:color w:val="auto"/>
                <w:szCs w:val="21"/>
                <w:highlight w:val="none"/>
                <w:lang w:eastAsia="zh-CN"/>
              </w:rPr>
              <w:t>服务过程</w:t>
            </w:r>
            <w:r>
              <w:rPr>
                <w:rFonts w:hint="eastAsia" w:cs="黑体" w:asciiTheme="minorEastAsia" w:hAnsiTheme="minorEastAsia" w:eastAsiaTheme="minorEastAsia"/>
                <w:color w:val="auto"/>
                <w:szCs w:val="21"/>
                <w:highlight w:val="none"/>
              </w:rPr>
              <w:t>；</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auto"/>
                <w:szCs w:val="21"/>
                <w:highlight w:val="none"/>
              </w:rPr>
            </w:pPr>
            <w:r>
              <w:rPr>
                <w:rFonts w:hint="eastAsia" w:cs="黑体" w:asciiTheme="minorEastAsia" w:hAnsiTheme="minorEastAsia" w:eastAsiaTheme="minorEastAsia"/>
                <w:color w:val="auto"/>
                <w:szCs w:val="21"/>
                <w:highlight w:val="none"/>
              </w:rPr>
              <w:t>-----经确认：暂无策划的更改。</w:t>
            </w:r>
          </w:p>
          <w:p>
            <w:pPr>
              <w:keepNext w:val="0"/>
              <w:keepLines w:val="0"/>
              <w:suppressLineNumbers w:val="0"/>
              <w:spacing w:before="0" w:beforeAutospacing="0" w:after="0" w:afterAutospacing="0"/>
              <w:ind w:left="0" w:right="0"/>
              <w:rPr>
                <w:rFonts w:hint="eastAsia" w:ascii="宋体"/>
                <w:color w:val="auto"/>
                <w:kern w:val="0"/>
                <w:szCs w:val="21"/>
              </w:rPr>
            </w:pPr>
          </w:p>
          <w:p>
            <w:pPr>
              <w:keepNext w:val="0"/>
              <w:keepLines w:val="0"/>
              <w:suppressLineNumbers w:val="0"/>
              <w:spacing w:before="0" w:beforeAutospacing="0" w:after="0" w:afterAutospacing="0"/>
              <w:ind w:left="0" w:right="0"/>
              <w:rPr>
                <w:rFonts w:hint="eastAsia" w:ascii="宋体" w:hAnsi="宋体"/>
                <w:b/>
                <w:bCs/>
                <w:color w:val="auto"/>
                <w:sz w:val="21"/>
                <w:szCs w:val="21"/>
              </w:rPr>
            </w:pPr>
            <w:r>
              <w:rPr>
                <w:rFonts w:hint="eastAsia" w:ascii="宋体"/>
                <w:color w:val="auto"/>
                <w:kern w:val="0"/>
                <w:szCs w:val="21"/>
              </w:rPr>
              <w:t xml:space="preserve"> </w:t>
            </w:r>
            <w:r>
              <w:rPr>
                <w:rFonts w:hint="eastAsia" w:ascii="宋体" w:hAnsi="宋体"/>
                <w:b/>
                <w:bCs/>
                <w:color w:val="auto"/>
                <w:sz w:val="21"/>
                <w:szCs w:val="21"/>
              </w:rPr>
              <w:t>物业管理服务流程：</w:t>
            </w:r>
          </w:p>
          <w:p>
            <w:pPr>
              <w:keepNext w:val="0"/>
              <w:keepLines w:val="0"/>
              <w:suppressLineNumbers w:val="0"/>
              <w:spacing w:before="0" w:beforeAutospacing="0" w:after="0" w:afterAutospacing="0" w:line="400" w:lineRule="atLeast"/>
              <w:ind w:right="0" w:firstLine="210" w:firstLineChars="100"/>
              <w:rPr>
                <w:rFonts w:hint="eastAsia" w:ascii="宋体" w:hAnsi="Times New Roman" w:eastAsia="宋体" w:cs="Times New Roman"/>
                <w:color w:val="auto"/>
                <w:kern w:val="0"/>
                <w:sz w:val="21"/>
                <w:szCs w:val="21"/>
              </w:rPr>
            </w:pPr>
            <w:r>
              <w:rPr>
                <w:rFonts w:hint="eastAsia" w:ascii="宋体" w:hAnsi="宋体"/>
                <w:color w:val="auto"/>
                <w:szCs w:val="21"/>
              </w:rPr>
              <w:t>收集招标信息—评标（合同评审）--签订合同--物业交接—提供物业管理服务—物业管理服务管理检查评价—持续改进</w:t>
            </w:r>
          </w:p>
          <w:p>
            <w:pPr>
              <w:keepNext w:val="0"/>
              <w:keepLines w:val="0"/>
              <w:suppressLineNumbers w:val="0"/>
              <w:spacing w:before="0" w:beforeAutospacing="0" w:after="0" w:afterAutospacing="0" w:line="400" w:lineRule="atLeast"/>
              <w:ind w:right="0" w:firstLine="210" w:firstLineChars="100"/>
              <w:rPr>
                <w:rFonts w:hint="eastAsia" w:ascii="宋体" w:hAnsi="Times New Roman" w:eastAsia="宋体" w:cs="Times New Roman"/>
                <w:color w:val="auto"/>
                <w:kern w:val="0"/>
                <w:sz w:val="21"/>
                <w:szCs w:val="21"/>
                <w:highlight w:val="none"/>
              </w:rPr>
            </w:pPr>
            <w:r>
              <w:rPr>
                <w:rFonts w:hint="eastAsia" w:ascii="宋体" w:hAnsi="Times New Roman" w:eastAsia="宋体" w:cs="Times New Roman"/>
                <w:color w:val="auto"/>
                <w:kern w:val="0"/>
                <w:sz w:val="21"/>
                <w:szCs w:val="21"/>
              </w:rPr>
              <w:t>在</w:t>
            </w:r>
            <w:r>
              <w:rPr>
                <w:rFonts w:hint="eastAsia" w:ascii="宋体" w:hAnsi="Times New Roman" w:eastAsia="宋体" w:cs="Times New Roman"/>
                <w:color w:val="auto"/>
                <w:kern w:val="0"/>
                <w:sz w:val="21"/>
                <w:szCs w:val="21"/>
                <w:lang w:val="en-US" w:eastAsia="zh-CN"/>
              </w:rPr>
              <w:t>平安财富中心物业管理服务项目</w:t>
            </w:r>
            <w:r>
              <w:rPr>
                <w:rFonts w:hint="eastAsia" w:ascii="宋体" w:hAnsi="Times New Roman" w:eastAsia="宋体" w:cs="Times New Roman"/>
                <w:color w:val="auto"/>
                <w:kern w:val="0"/>
                <w:sz w:val="21"/>
                <w:szCs w:val="21"/>
              </w:rPr>
              <w:t>现场</w:t>
            </w:r>
            <w:r>
              <w:rPr>
                <w:rFonts w:hint="eastAsia" w:ascii="宋体" w:hAnsi="Times New Roman" w:eastAsia="宋体" w:cs="Times New Roman"/>
                <w:color w:val="auto"/>
                <w:kern w:val="0"/>
                <w:sz w:val="21"/>
                <w:szCs w:val="21"/>
                <w:highlight w:val="none"/>
              </w:rPr>
              <w:t>查看：服务内容主要有</w:t>
            </w:r>
            <w:r>
              <w:rPr>
                <w:rFonts w:hint="eastAsia" w:ascii="宋体" w:hAnsi="Times New Roman" w:eastAsia="宋体" w:cs="Times New Roman"/>
                <w:color w:val="auto"/>
                <w:kern w:val="0"/>
                <w:sz w:val="21"/>
                <w:szCs w:val="21"/>
                <w:highlight w:val="none"/>
                <w:lang w:val="en-US" w:eastAsia="zh-CN"/>
              </w:rPr>
              <w:t>客服服务、</w:t>
            </w:r>
            <w:r>
              <w:rPr>
                <w:rFonts w:hint="eastAsia" w:ascii="宋体" w:hAnsi="Times New Roman" w:eastAsia="宋体" w:cs="Times New Roman"/>
                <w:color w:val="auto"/>
                <w:kern w:val="0"/>
                <w:sz w:val="21"/>
                <w:szCs w:val="21"/>
                <w:highlight w:val="none"/>
                <w:lang w:eastAsia="zh-CN"/>
              </w:rPr>
              <w:t>秩序维护</w:t>
            </w:r>
            <w:r>
              <w:rPr>
                <w:rFonts w:hint="eastAsia" w:ascii="宋体" w:hAnsi="Times New Roman" w:eastAsia="宋体" w:cs="Times New Roman"/>
                <w:color w:val="auto"/>
                <w:kern w:val="0"/>
                <w:sz w:val="21"/>
                <w:szCs w:val="21"/>
                <w:highlight w:val="none"/>
              </w:rPr>
              <w:t>、保洁、</w:t>
            </w:r>
            <w:r>
              <w:rPr>
                <w:rFonts w:hint="eastAsia" w:ascii="宋体" w:hAnsi="Times New Roman" w:eastAsia="宋体" w:cs="Times New Roman"/>
                <w:color w:val="auto"/>
                <w:kern w:val="0"/>
                <w:sz w:val="21"/>
                <w:szCs w:val="21"/>
                <w:highlight w:val="none"/>
                <w:lang w:val="en-US" w:eastAsia="zh-CN"/>
              </w:rPr>
              <w:t>工程</w:t>
            </w:r>
            <w:r>
              <w:rPr>
                <w:rFonts w:hint="eastAsia" w:ascii="宋体" w:hAnsi="Times New Roman" w:eastAsia="宋体" w:cs="Times New Roman"/>
                <w:color w:val="auto"/>
                <w:kern w:val="0"/>
                <w:sz w:val="21"/>
                <w:szCs w:val="21"/>
                <w:highlight w:val="none"/>
                <w:lang w:eastAsia="zh-CN"/>
              </w:rPr>
              <w:t>维修</w:t>
            </w:r>
            <w:r>
              <w:rPr>
                <w:rFonts w:hint="eastAsia" w:ascii="宋体" w:hAnsi="Times New Roman" w:eastAsia="宋体" w:cs="Times New Roman"/>
                <w:color w:val="auto"/>
                <w:kern w:val="0"/>
                <w:sz w:val="21"/>
                <w:szCs w:val="21"/>
                <w:highlight w:val="none"/>
              </w:rPr>
              <w:t>。</w:t>
            </w:r>
          </w:p>
          <w:p>
            <w:pPr>
              <w:keepNext w:val="0"/>
              <w:keepLines w:val="0"/>
              <w:suppressLineNumbers w:val="0"/>
              <w:spacing w:before="0" w:beforeAutospacing="0" w:after="0" w:afterAutospacing="0" w:line="400" w:lineRule="atLeast"/>
              <w:ind w:right="0" w:firstLine="210" w:firstLineChars="100"/>
              <w:rPr>
                <w:rFonts w:hint="default" w:ascii="宋体" w:hAnsi="Times New Roman" w:eastAsia="宋体" w:cs="Times New Roman"/>
                <w:color w:val="auto"/>
                <w:kern w:val="0"/>
                <w:sz w:val="21"/>
                <w:szCs w:val="21"/>
                <w:highlight w:val="none"/>
                <w:lang w:val="en-US"/>
              </w:rPr>
            </w:pPr>
            <w:r>
              <w:rPr>
                <w:rFonts w:hint="eastAsia" w:ascii="宋体" w:hAnsi="Times New Roman" w:eastAsia="宋体" w:cs="Times New Roman"/>
                <w:color w:val="auto"/>
                <w:kern w:val="0"/>
                <w:sz w:val="21"/>
                <w:szCs w:val="21"/>
                <w:highlight w:val="none"/>
                <w:lang w:val="en-US" w:eastAsia="zh-CN"/>
              </w:rPr>
              <w:t>该项目位于</w:t>
            </w:r>
            <w:r>
              <w:rPr>
                <w:rFonts w:hint="eastAsia" w:ascii="宋体" w:hAnsi="Times New Roman" w:eastAsia="宋体" w:cs="Times New Roman"/>
                <w:color w:val="auto"/>
                <w:kern w:val="0"/>
                <w:sz w:val="21"/>
                <w:szCs w:val="21"/>
                <w:highlight w:val="none"/>
              </w:rPr>
              <w:t>重庆市江北区西城大道西大街27</w:t>
            </w:r>
            <w:r>
              <w:rPr>
                <w:rFonts w:hint="eastAsia" w:ascii="宋体" w:hAnsi="Times New Roman" w:eastAsia="宋体" w:cs="Times New Roman"/>
                <w:color w:val="auto"/>
                <w:kern w:val="0"/>
                <w:sz w:val="21"/>
                <w:szCs w:val="21"/>
                <w:highlight w:val="none"/>
                <w:lang w:val="en-US" w:eastAsia="zh-CN"/>
              </w:rPr>
              <w:t>号</w:t>
            </w:r>
            <w:r>
              <w:rPr>
                <w:rFonts w:hint="eastAsia" w:ascii="宋体" w:hAnsi="Times New Roman" w:eastAsia="宋体" w:cs="Times New Roman"/>
                <w:color w:val="auto"/>
                <w:kern w:val="0"/>
                <w:sz w:val="21"/>
                <w:szCs w:val="21"/>
                <w:highlight w:val="none"/>
              </w:rPr>
              <w:t>平安财富中心B</w:t>
            </w:r>
            <w:r>
              <w:rPr>
                <w:rFonts w:hint="eastAsia" w:ascii="宋体" w:hAnsi="Times New Roman" w:eastAsia="宋体" w:cs="Times New Roman"/>
                <w:color w:val="auto"/>
                <w:kern w:val="0"/>
                <w:sz w:val="21"/>
                <w:szCs w:val="21"/>
                <w:highlight w:val="none"/>
                <w:lang w:val="en-US" w:eastAsia="zh-CN"/>
              </w:rPr>
              <w:t>座</w:t>
            </w:r>
            <w:r>
              <w:rPr>
                <w:rFonts w:hint="eastAsia" w:ascii="宋体" w:hAnsi="Times New Roman" w:eastAsia="宋体" w:cs="Times New Roman"/>
                <w:color w:val="auto"/>
                <w:kern w:val="0"/>
                <w:sz w:val="21"/>
                <w:szCs w:val="21"/>
                <w:highlight w:val="none"/>
                <w:lang w:eastAsia="zh-CN"/>
              </w:rPr>
              <w:t>。</w:t>
            </w:r>
            <w:r>
              <w:rPr>
                <w:rFonts w:hint="eastAsia" w:ascii="宋体" w:hAnsi="Times New Roman" w:eastAsia="宋体" w:cs="Times New Roman"/>
                <w:color w:val="auto"/>
                <w:kern w:val="0"/>
                <w:sz w:val="21"/>
                <w:szCs w:val="21"/>
                <w:highlight w:val="none"/>
              </w:rPr>
              <w:t>办公面积</w:t>
            </w:r>
            <w:r>
              <w:rPr>
                <w:rFonts w:hint="eastAsia" w:ascii="宋体" w:cs="Times New Roman"/>
                <w:color w:val="auto"/>
                <w:kern w:val="0"/>
                <w:sz w:val="21"/>
                <w:szCs w:val="21"/>
                <w:highlight w:val="none"/>
                <w:lang w:val="en-US" w:eastAsia="zh-CN"/>
              </w:rPr>
              <w:t>7000</w:t>
            </w:r>
            <w:r>
              <w:rPr>
                <w:rFonts w:hint="eastAsia" w:ascii="宋体" w:hAnsi="Times New Roman" w:eastAsia="宋体" w:cs="Times New Roman"/>
                <w:color w:val="auto"/>
                <w:kern w:val="0"/>
                <w:sz w:val="21"/>
                <w:szCs w:val="21"/>
                <w:highlight w:val="none"/>
              </w:rPr>
              <w:t>平方米</w:t>
            </w:r>
            <w:r>
              <w:rPr>
                <w:rFonts w:hint="eastAsia" w:ascii="宋体" w:cs="Times New Roman"/>
                <w:color w:val="auto"/>
                <w:kern w:val="0"/>
                <w:sz w:val="21"/>
                <w:szCs w:val="21"/>
                <w:highlight w:val="none"/>
                <w:lang w:val="en-US" w:eastAsia="zh-CN"/>
              </w:rPr>
              <w:t>左右</w:t>
            </w:r>
            <w:r>
              <w:rPr>
                <w:rFonts w:hint="eastAsia" w:ascii="宋体" w:hAnsi="Times New Roman" w:eastAsia="宋体" w:cs="Times New Roman"/>
                <w:color w:val="auto"/>
                <w:kern w:val="0"/>
                <w:sz w:val="21"/>
                <w:szCs w:val="21"/>
                <w:highlight w:val="none"/>
              </w:rPr>
              <w:t>，主要用于公司行政办公使用，项目负责人</w:t>
            </w:r>
            <w:r>
              <w:rPr>
                <w:rFonts w:hint="eastAsia" w:ascii="宋体" w:hAnsi="Times New Roman" w:eastAsia="宋体" w:cs="Times New Roman"/>
                <w:color w:val="auto"/>
                <w:kern w:val="0"/>
                <w:sz w:val="21"/>
                <w:szCs w:val="21"/>
                <w:highlight w:val="none"/>
                <w:lang w:eastAsia="zh-CN"/>
              </w:rPr>
              <w:t>：</w:t>
            </w:r>
            <w:r>
              <w:rPr>
                <w:rFonts w:hint="eastAsia" w:ascii="宋体" w:cs="Times New Roman"/>
                <w:color w:val="auto"/>
                <w:kern w:val="0"/>
                <w:sz w:val="21"/>
                <w:szCs w:val="21"/>
                <w:highlight w:val="none"/>
                <w:lang w:val="en-US" w:eastAsia="zh-CN"/>
              </w:rPr>
              <w:t>陈茜</w:t>
            </w:r>
          </w:p>
          <w:p>
            <w:pPr>
              <w:keepNext w:val="0"/>
              <w:keepLines w:val="0"/>
              <w:suppressLineNumbers w:val="0"/>
              <w:spacing w:before="0" w:beforeAutospacing="0" w:after="0" w:afterAutospacing="0" w:line="400" w:lineRule="atLeast"/>
              <w:ind w:right="0" w:firstLine="210" w:firstLineChars="100"/>
              <w:rPr>
                <w:rFonts w:hint="eastAsia" w:ascii="宋体" w:hAnsi="Times New Roman" w:eastAsia="宋体" w:cs="Times New Roman"/>
                <w:color w:val="auto"/>
                <w:kern w:val="0"/>
                <w:sz w:val="21"/>
                <w:szCs w:val="21"/>
                <w:lang w:val="en-US" w:eastAsia="zh-CN"/>
              </w:rPr>
            </w:pPr>
            <w:r>
              <w:rPr>
                <w:rFonts w:hint="eastAsia" w:ascii="宋体" w:hAnsi="Times New Roman" w:eastAsia="宋体" w:cs="Times New Roman"/>
                <w:color w:val="auto"/>
                <w:kern w:val="0"/>
                <w:sz w:val="21"/>
                <w:szCs w:val="21"/>
                <w:lang w:val="en-US" w:eastAsia="zh-CN"/>
              </w:rPr>
              <w:t>1、</w:t>
            </w:r>
            <w:r>
              <w:rPr>
                <w:rFonts w:hint="eastAsia" w:ascii="宋体" w:hAnsi="Times New Roman" w:eastAsia="宋体" w:cs="Times New Roman"/>
                <w:color w:val="auto"/>
                <w:kern w:val="0"/>
                <w:sz w:val="21"/>
                <w:szCs w:val="21"/>
                <w:lang w:eastAsia="zh-CN"/>
              </w:rPr>
              <w:t>秩序维护</w:t>
            </w:r>
            <w:r>
              <w:rPr>
                <w:rFonts w:hint="eastAsia" w:ascii="宋体" w:hAnsi="Times New Roman" w:eastAsia="宋体" w:cs="Times New Roman"/>
                <w:color w:val="auto"/>
                <w:kern w:val="0"/>
                <w:sz w:val="21"/>
                <w:szCs w:val="21"/>
                <w:lang w:val="en-US" w:eastAsia="zh-CN"/>
              </w:rPr>
              <w:t>：</w:t>
            </w:r>
          </w:p>
          <w:p>
            <w:pPr>
              <w:keepNext w:val="0"/>
              <w:keepLines w:val="0"/>
              <w:suppressLineNumbers w:val="0"/>
              <w:spacing w:before="0" w:beforeAutospacing="0" w:after="0" w:afterAutospacing="0" w:line="400" w:lineRule="atLeast"/>
              <w:ind w:right="0" w:firstLine="210" w:firstLineChars="100"/>
              <w:rPr>
                <w:rFonts w:hint="eastAsia" w:ascii="宋体" w:hAnsi="Times New Roman" w:eastAsia="宋体" w:cs="Times New Roman"/>
                <w:color w:val="auto"/>
                <w:kern w:val="0"/>
                <w:sz w:val="21"/>
                <w:szCs w:val="21"/>
                <w:highlight w:val="none"/>
                <w:lang w:eastAsia="zh-CN"/>
              </w:rPr>
            </w:pPr>
            <w:r>
              <w:rPr>
                <w:rFonts w:hint="eastAsia" w:ascii="宋体" w:hAnsi="Times New Roman" w:eastAsia="宋体" w:cs="Times New Roman"/>
                <w:color w:val="auto"/>
                <w:kern w:val="0"/>
                <w:sz w:val="21"/>
                <w:szCs w:val="21"/>
              </w:rPr>
              <w:t>巡逻班长</w:t>
            </w:r>
            <w:r>
              <w:rPr>
                <w:rFonts w:hint="eastAsia" w:ascii="宋体" w:hAnsi="Times New Roman" w:eastAsia="宋体" w:cs="Times New Roman"/>
                <w:color w:val="auto"/>
                <w:kern w:val="0"/>
                <w:sz w:val="21"/>
                <w:szCs w:val="21"/>
                <w:lang w:val="en-US" w:eastAsia="zh-CN"/>
              </w:rPr>
              <w:t>对</w:t>
            </w:r>
            <w:r>
              <w:rPr>
                <w:rFonts w:hint="eastAsia" w:ascii="宋体" w:hAnsi="Times New Roman" w:eastAsia="宋体" w:cs="Times New Roman"/>
                <w:color w:val="auto"/>
                <w:kern w:val="0"/>
                <w:sz w:val="21"/>
                <w:szCs w:val="21"/>
              </w:rPr>
              <w:t>各岗位</w:t>
            </w:r>
            <w:r>
              <w:rPr>
                <w:rFonts w:hint="eastAsia" w:ascii="宋体" w:hAnsi="Times New Roman" w:eastAsia="宋体" w:cs="Times New Roman"/>
                <w:color w:val="auto"/>
                <w:kern w:val="0"/>
                <w:sz w:val="21"/>
                <w:szCs w:val="21"/>
                <w:lang w:val="en-US" w:eastAsia="zh-CN"/>
              </w:rPr>
              <w:t>进行</w:t>
            </w:r>
            <w:r>
              <w:rPr>
                <w:rFonts w:hint="eastAsia" w:ascii="宋体" w:hAnsi="Times New Roman" w:eastAsia="宋体" w:cs="Times New Roman"/>
                <w:color w:val="auto"/>
                <w:kern w:val="0"/>
                <w:sz w:val="21"/>
                <w:szCs w:val="21"/>
              </w:rPr>
              <w:t>巡</w:t>
            </w:r>
            <w:r>
              <w:rPr>
                <w:rFonts w:hint="eastAsia" w:ascii="宋体" w:hAnsi="Times New Roman" w:eastAsia="宋体" w:cs="Times New Roman"/>
                <w:color w:val="auto"/>
                <w:kern w:val="0"/>
                <w:sz w:val="21"/>
                <w:szCs w:val="21"/>
                <w:highlight w:val="none"/>
              </w:rPr>
              <w:t>查</w:t>
            </w:r>
            <w:r>
              <w:rPr>
                <w:rFonts w:hint="eastAsia" w:ascii="宋体" w:hAnsi="Times New Roman" w:eastAsia="宋体" w:cs="Times New Roman"/>
                <w:color w:val="auto"/>
                <w:kern w:val="0"/>
                <w:sz w:val="21"/>
                <w:szCs w:val="21"/>
                <w:highlight w:val="none"/>
                <w:lang w:eastAsia="zh-CN"/>
              </w:rPr>
              <w:t>，</w:t>
            </w:r>
            <w:r>
              <w:rPr>
                <w:rFonts w:hint="eastAsia" w:ascii="宋体" w:hAnsi="Times New Roman" w:eastAsia="宋体" w:cs="Times New Roman"/>
                <w:color w:val="auto"/>
                <w:kern w:val="0"/>
                <w:sz w:val="21"/>
                <w:szCs w:val="21"/>
                <w:highlight w:val="none"/>
              </w:rPr>
              <w:t>每班巡楼一至两次（对房屋本体、公共设施、消防、</w:t>
            </w:r>
            <w:r>
              <w:rPr>
                <w:rFonts w:hint="eastAsia" w:ascii="宋体" w:hAnsi="Times New Roman" w:eastAsia="宋体" w:cs="Times New Roman"/>
                <w:color w:val="auto"/>
                <w:kern w:val="0"/>
                <w:sz w:val="21"/>
                <w:szCs w:val="21"/>
                <w:highlight w:val="none"/>
                <w:lang w:val="en-US" w:eastAsia="zh-CN"/>
              </w:rPr>
              <w:t>电梯</w:t>
            </w:r>
            <w:r>
              <w:rPr>
                <w:rFonts w:hint="eastAsia" w:ascii="宋体" w:hAnsi="Times New Roman" w:eastAsia="宋体" w:cs="Times New Roman"/>
                <w:color w:val="auto"/>
                <w:kern w:val="0"/>
                <w:sz w:val="21"/>
                <w:szCs w:val="21"/>
                <w:highlight w:val="none"/>
              </w:rPr>
              <w:t>等巡视）</w:t>
            </w:r>
            <w:r>
              <w:rPr>
                <w:rFonts w:hint="eastAsia" w:ascii="宋体" w:hAnsi="Times New Roman" w:eastAsia="宋体" w:cs="Times New Roman"/>
                <w:color w:val="auto"/>
                <w:kern w:val="0"/>
                <w:sz w:val="21"/>
                <w:szCs w:val="21"/>
                <w:highlight w:val="none"/>
                <w:lang w:eastAsia="zh-CN"/>
              </w:rPr>
              <w:t>，</w:t>
            </w:r>
            <w:r>
              <w:rPr>
                <w:rFonts w:hint="eastAsia" w:ascii="宋体" w:hAnsi="Times New Roman" w:eastAsia="宋体" w:cs="Times New Roman"/>
                <w:color w:val="auto"/>
                <w:kern w:val="0"/>
                <w:sz w:val="21"/>
                <w:szCs w:val="21"/>
                <w:highlight w:val="none"/>
              </w:rPr>
              <w:t>发现和消除各种隐患</w:t>
            </w:r>
            <w:r>
              <w:rPr>
                <w:rFonts w:hint="eastAsia" w:ascii="宋体" w:hAnsi="Times New Roman" w:eastAsia="宋体" w:cs="Times New Roman"/>
                <w:color w:val="auto"/>
                <w:kern w:val="0"/>
                <w:sz w:val="21"/>
                <w:szCs w:val="21"/>
                <w:highlight w:val="none"/>
                <w:lang w:val="en-US" w:eastAsia="zh-CN"/>
              </w:rPr>
              <w:t>并</w:t>
            </w:r>
            <w:r>
              <w:rPr>
                <w:rFonts w:hint="eastAsia" w:ascii="宋体" w:hAnsi="Times New Roman" w:eastAsia="宋体" w:cs="Times New Roman"/>
                <w:color w:val="auto"/>
                <w:kern w:val="0"/>
                <w:sz w:val="21"/>
                <w:szCs w:val="21"/>
                <w:highlight w:val="none"/>
              </w:rPr>
              <w:t>填写巡</w:t>
            </w:r>
            <w:r>
              <w:rPr>
                <w:rFonts w:hint="eastAsia" w:ascii="宋体" w:cs="Times New Roman"/>
                <w:color w:val="auto"/>
                <w:kern w:val="0"/>
                <w:sz w:val="21"/>
                <w:szCs w:val="21"/>
                <w:highlight w:val="none"/>
                <w:lang w:val="en-US" w:eastAsia="zh-CN"/>
              </w:rPr>
              <w:t>逻检查表</w:t>
            </w:r>
            <w:r>
              <w:rPr>
                <w:rFonts w:hint="eastAsia" w:ascii="宋体" w:hAnsi="Times New Roman" w:eastAsia="宋体" w:cs="Times New Roman"/>
                <w:color w:val="auto"/>
                <w:kern w:val="0"/>
                <w:sz w:val="21"/>
                <w:szCs w:val="21"/>
                <w:highlight w:val="none"/>
                <w:lang w:eastAsia="zh-CN"/>
              </w:rPr>
              <w:t>。</w:t>
            </w:r>
            <w:r>
              <w:rPr>
                <w:rFonts w:hint="eastAsia" w:ascii="宋体" w:hAnsi="Times New Roman" w:eastAsia="宋体" w:cs="Times New Roman"/>
                <w:color w:val="auto"/>
                <w:kern w:val="0"/>
                <w:sz w:val="21"/>
                <w:szCs w:val="21"/>
                <w:highlight w:val="none"/>
                <w:lang w:val="en-US" w:eastAsia="zh-CN"/>
              </w:rPr>
              <w:t>配备保安</w:t>
            </w:r>
            <w:r>
              <w:rPr>
                <w:rFonts w:hint="eastAsia" w:ascii="宋体" w:cs="Times New Roman"/>
                <w:color w:val="auto"/>
                <w:kern w:val="0"/>
                <w:sz w:val="21"/>
                <w:szCs w:val="21"/>
                <w:highlight w:val="none"/>
                <w:lang w:val="en-US" w:eastAsia="zh-CN"/>
              </w:rPr>
              <w:t>3</w:t>
            </w:r>
            <w:r>
              <w:rPr>
                <w:rFonts w:hint="eastAsia" w:ascii="宋体" w:hAnsi="Times New Roman" w:eastAsia="宋体" w:cs="Times New Roman"/>
                <w:color w:val="auto"/>
                <w:kern w:val="0"/>
                <w:sz w:val="21"/>
                <w:szCs w:val="21"/>
                <w:highlight w:val="none"/>
                <w:lang w:val="en-US" w:eastAsia="zh-CN"/>
              </w:rPr>
              <w:t>人。</w:t>
            </w:r>
          </w:p>
          <w:p>
            <w:pPr>
              <w:keepNext w:val="0"/>
              <w:keepLines w:val="0"/>
              <w:suppressLineNumbers w:val="0"/>
              <w:spacing w:before="0" w:beforeAutospacing="0" w:after="0" w:afterAutospacing="0" w:line="400" w:lineRule="atLeast"/>
              <w:ind w:right="0" w:firstLine="210" w:firstLineChars="100"/>
              <w:rPr>
                <w:rFonts w:hint="eastAsia" w:ascii="宋体" w:hAnsi="Times New Roman" w:eastAsia="宋体" w:cs="Times New Roman"/>
                <w:color w:val="auto"/>
                <w:kern w:val="0"/>
                <w:sz w:val="21"/>
                <w:szCs w:val="21"/>
                <w:highlight w:val="none"/>
                <w:lang w:val="en-US" w:eastAsia="zh-CN"/>
              </w:rPr>
            </w:pPr>
            <w:r>
              <w:rPr>
                <w:rFonts w:hint="eastAsia" w:ascii="宋体" w:hAnsi="Times New Roman" w:eastAsia="宋体" w:cs="Times New Roman"/>
                <w:color w:val="auto"/>
                <w:kern w:val="0"/>
                <w:sz w:val="21"/>
                <w:szCs w:val="21"/>
                <w:highlight w:val="none"/>
                <w:lang w:val="en-US" w:eastAsia="zh-CN"/>
              </w:rPr>
              <w:t>2、客服服务：</w:t>
            </w:r>
          </w:p>
          <w:p>
            <w:pPr>
              <w:keepNext w:val="0"/>
              <w:keepLines w:val="0"/>
              <w:suppressLineNumbers w:val="0"/>
              <w:spacing w:before="0" w:beforeAutospacing="0" w:after="0" w:afterAutospacing="0" w:line="400" w:lineRule="atLeast"/>
              <w:ind w:right="0" w:firstLine="210" w:firstLineChars="100"/>
              <w:rPr>
                <w:rFonts w:hint="default" w:ascii="宋体" w:hAnsi="Times New Roman" w:eastAsia="宋体" w:cs="Times New Roman"/>
                <w:color w:val="auto"/>
                <w:kern w:val="0"/>
                <w:sz w:val="21"/>
                <w:szCs w:val="21"/>
                <w:highlight w:val="none"/>
                <w:lang w:val="en-US" w:eastAsia="zh-CN"/>
              </w:rPr>
            </w:pPr>
            <w:r>
              <w:rPr>
                <w:rFonts w:hint="eastAsia" w:ascii="宋体" w:hAnsi="Times New Roman" w:eastAsia="宋体" w:cs="Times New Roman"/>
                <w:color w:val="auto"/>
                <w:kern w:val="0"/>
                <w:sz w:val="21"/>
                <w:szCs w:val="21"/>
                <w:lang w:val="en-US" w:eastAsia="zh-CN"/>
              </w:rPr>
              <w:t>前台客服人员主要是负责</w:t>
            </w:r>
            <w:r>
              <w:rPr>
                <w:rFonts w:hint="eastAsia" w:ascii="宋体" w:cs="Times New Roman"/>
                <w:color w:val="auto"/>
                <w:kern w:val="0"/>
                <w:sz w:val="21"/>
                <w:szCs w:val="21"/>
                <w:lang w:val="en-US" w:eastAsia="zh-CN"/>
              </w:rPr>
              <w:t>进出人员登记</w:t>
            </w:r>
            <w:r>
              <w:rPr>
                <w:rFonts w:hint="eastAsia" w:ascii="宋体" w:hAnsi="Times New Roman" w:eastAsia="宋体" w:cs="Times New Roman"/>
                <w:color w:val="auto"/>
                <w:kern w:val="0"/>
                <w:sz w:val="21"/>
                <w:szCs w:val="21"/>
                <w:lang w:val="en-US" w:eastAsia="zh-CN"/>
              </w:rPr>
              <w:t>、快递</w:t>
            </w:r>
            <w:r>
              <w:rPr>
                <w:rFonts w:hint="eastAsia" w:ascii="宋体" w:cs="Times New Roman"/>
                <w:color w:val="auto"/>
                <w:kern w:val="0"/>
                <w:sz w:val="21"/>
                <w:szCs w:val="21"/>
                <w:lang w:val="en-US" w:eastAsia="zh-CN"/>
              </w:rPr>
              <w:t>收发管理</w:t>
            </w:r>
            <w:r>
              <w:rPr>
                <w:rFonts w:hint="eastAsia" w:ascii="宋体" w:hAnsi="Times New Roman" w:eastAsia="宋体" w:cs="Times New Roman"/>
                <w:color w:val="auto"/>
                <w:kern w:val="0"/>
                <w:sz w:val="21"/>
                <w:szCs w:val="21"/>
                <w:lang w:val="en-US" w:eastAsia="zh-CN"/>
              </w:rPr>
              <w:t>并协助处理公司客户接待指引等工作。配备一名客服人员。</w:t>
            </w:r>
          </w:p>
          <w:p>
            <w:pPr>
              <w:keepNext w:val="0"/>
              <w:keepLines w:val="0"/>
              <w:suppressLineNumbers w:val="0"/>
              <w:spacing w:before="0" w:beforeAutospacing="0" w:after="0" w:afterAutospacing="0" w:line="400" w:lineRule="atLeast"/>
              <w:ind w:right="0" w:firstLine="210" w:firstLineChars="100"/>
              <w:rPr>
                <w:rFonts w:hint="default" w:ascii="宋体" w:hAnsi="Times New Roman" w:eastAsia="宋体" w:cs="Times New Roman"/>
                <w:color w:val="auto"/>
                <w:kern w:val="0"/>
                <w:sz w:val="21"/>
                <w:szCs w:val="21"/>
                <w:highlight w:val="red"/>
                <w:lang w:val="en-US" w:eastAsia="zh-CN"/>
              </w:rPr>
            </w:pPr>
            <w:r>
              <w:rPr>
                <w:rFonts w:hint="eastAsia" w:ascii="宋体" w:hAnsi="Times New Roman" w:eastAsia="宋体" w:cs="Times New Roman"/>
                <w:color w:val="auto"/>
                <w:kern w:val="0"/>
                <w:sz w:val="21"/>
                <w:szCs w:val="21"/>
                <w:highlight w:val="none"/>
                <w:lang w:val="en-US" w:eastAsia="zh-CN"/>
              </w:rPr>
              <w:t>3、办公区域保洁及工程维护：该项目共有</w:t>
            </w:r>
            <w:r>
              <w:rPr>
                <w:rFonts w:hint="eastAsia" w:ascii="宋体" w:hAnsi="Times New Roman" w:eastAsia="宋体" w:cs="Times New Roman"/>
                <w:color w:val="auto"/>
                <w:kern w:val="0"/>
                <w:sz w:val="21"/>
                <w:szCs w:val="21"/>
                <w:highlight w:val="none"/>
              </w:rPr>
              <w:t>16、17层</w:t>
            </w:r>
            <w:r>
              <w:rPr>
                <w:rFonts w:hint="eastAsia" w:ascii="宋体" w:cs="Times New Roman"/>
                <w:color w:val="auto"/>
                <w:kern w:val="0"/>
                <w:sz w:val="21"/>
                <w:szCs w:val="21"/>
                <w:highlight w:val="none"/>
                <w:lang w:val="en-US" w:eastAsia="zh-CN"/>
              </w:rPr>
              <w:t>70</w:t>
            </w:r>
            <w:r>
              <w:rPr>
                <w:rFonts w:hint="eastAsia" w:ascii="宋体" w:hAnsi="Times New Roman" w:eastAsia="宋体" w:cs="Times New Roman"/>
                <w:color w:val="auto"/>
                <w:kern w:val="0"/>
                <w:sz w:val="21"/>
                <w:szCs w:val="21"/>
                <w:highlight w:val="none"/>
                <w:lang w:val="en-US" w:eastAsia="zh-CN"/>
              </w:rPr>
              <w:t>00平方米左右的大厅、办公区域、茶水间等地方进行日常保洁。保洁</w:t>
            </w:r>
            <w:r>
              <w:rPr>
                <w:rFonts w:hint="eastAsia" w:ascii="宋体" w:cs="Times New Roman"/>
                <w:color w:val="auto"/>
                <w:kern w:val="0"/>
                <w:sz w:val="21"/>
                <w:szCs w:val="21"/>
                <w:highlight w:val="none"/>
                <w:lang w:val="en-US" w:eastAsia="zh-CN"/>
              </w:rPr>
              <w:t>8</w:t>
            </w:r>
            <w:r>
              <w:rPr>
                <w:rFonts w:hint="eastAsia" w:ascii="宋体" w:hAnsi="Times New Roman" w:eastAsia="宋体" w:cs="Times New Roman"/>
                <w:color w:val="auto"/>
                <w:kern w:val="0"/>
                <w:sz w:val="21"/>
                <w:szCs w:val="21"/>
                <w:highlight w:val="none"/>
                <w:lang w:val="en-US" w:eastAsia="zh-CN"/>
              </w:rPr>
              <w:t>人，另配备维修人员1名，对</w:t>
            </w:r>
            <w:r>
              <w:rPr>
                <w:rFonts w:hint="eastAsia" w:ascii="宋体" w:cs="Times New Roman"/>
                <w:color w:val="auto"/>
                <w:kern w:val="0"/>
                <w:sz w:val="21"/>
                <w:szCs w:val="21"/>
                <w:highlight w:val="none"/>
                <w:lang w:val="en-US" w:eastAsia="zh-CN"/>
              </w:rPr>
              <w:t>办公家具、</w:t>
            </w:r>
            <w:r>
              <w:rPr>
                <w:rFonts w:hint="eastAsia" w:ascii="宋体" w:hAnsi="Times New Roman" w:eastAsia="宋体" w:cs="Times New Roman"/>
                <w:color w:val="auto"/>
                <w:kern w:val="0"/>
                <w:sz w:val="21"/>
                <w:szCs w:val="21"/>
                <w:highlight w:val="none"/>
                <w:lang w:val="en-US" w:eastAsia="zh-CN"/>
              </w:rPr>
              <w:t>灯具、五金用品、水电线路等进行维修。</w:t>
            </w:r>
          </w:p>
          <w:p>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color w:val="auto"/>
                <w:kern w:val="2"/>
                <w:sz w:val="21"/>
                <w:szCs w:val="21"/>
                <w:lang w:val="en-US" w:eastAsia="zh-CN" w:bidi="ar-SA"/>
              </w:rPr>
            </w:pPr>
            <w:r>
              <w:rPr>
                <w:rFonts w:hint="eastAsia" w:ascii="宋体"/>
                <w:color w:val="auto"/>
                <w:kern w:val="0"/>
                <w:sz w:val="21"/>
                <w:szCs w:val="21"/>
                <w:lang w:eastAsia="zh-CN"/>
              </w:rPr>
              <w:t>项目部</w:t>
            </w:r>
            <w:r>
              <w:rPr>
                <w:rFonts w:hint="eastAsia" w:ascii="宋体"/>
                <w:color w:val="auto"/>
                <w:kern w:val="0"/>
                <w:sz w:val="21"/>
                <w:szCs w:val="21"/>
              </w:rPr>
              <w:t>控制措施基本与管理要求基本一致，基本符合管理要求。</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color w:val="auto"/>
                <w:kern w:val="2"/>
                <w:sz w:val="21"/>
                <w:szCs w:val="21"/>
                <w:lang w:val="en-US" w:eastAsia="zh-CN" w:bidi="ar-SA"/>
              </w:rPr>
            </w:pPr>
            <w:r>
              <w:rPr>
                <w:rFonts w:hint="eastAsia" w:ascii="宋体" w:hAnsi="宋体"/>
                <w:color w:val="auto"/>
                <w:szCs w:val="21"/>
              </w:rPr>
              <w:t>设计开发</w:t>
            </w:r>
          </w:p>
        </w:tc>
        <w:tc>
          <w:tcPr>
            <w:tcW w:w="960"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color w:val="auto"/>
                <w:kern w:val="2"/>
                <w:sz w:val="21"/>
                <w:szCs w:val="21"/>
                <w:lang w:val="en-US" w:eastAsia="zh-CN" w:bidi="ar-SA"/>
              </w:rPr>
            </w:pPr>
            <w:r>
              <w:rPr>
                <w:rFonts w:hint="eastAsia" w:ascii="宋体" w:hAnsi="宋体"/>
                <w:color w:val="auto"/>
                <w:szCs w:val="21"/>
                <w:lang w:val="en-US" w:eastAsia="zh-CN"/>
              </w:rPr>
              <w:t>Q</w:t>
            </w:r>
            <w:r>
              <w:rPr>
                <w:rFonts w:hint="eastAsia" w:ascii="宋体" w:hAnsi="宋体"/>
                <w:color w:val="auto"/>
                <w:szCs w:val="21"/>
              </w:rPr>
              <w:t xml:space="preserve">8.3 </w:t>
            </w:r>
          </w:p>
        </w:tc>
        <w:tc>
          <w:tcPr>
            <w:tcW w:w="10004" w:type="dxa"/>
            <w:vAlign w:val="top"/>
          </w:tcPr>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不适用，理由：</w:t>
            </w:r>
            <w:r>
              <w:rPr>
                <w:rFonts w:hint="eastAsia" w:ascii="宋体" w:hAnsi="宋体" w:cs="宋体"/>
                <w:bCs/>
                <w:color w:val="auto"/>
                <w:sz w:val="21"/>
                <w:szCs w:val="21"/>
              </w:rPr>
              <w:t>公司所承接的物业管理服务均按业主要求及国家行业相关标准进行实施及服务，服务流程及模式固定成熟，不需要承担设计和开发新的管理模式和流程的责任，因此标准8.3条款不适用，该条款的不适用不影响组织提供满足客户要求及法律法规要求的服务及责任</w:t>
            </w:r>
            <w:r>
              <w:rPr>
                <w:rFonts w:hint="eastAsia" w:ascii="宋体" w:hAnsi="宋体" w:cs="宋体"/>
                <w:bCs/>
                <w:color w:val="auto"/>
                <w:sz w:val="21"/>
                <w:szCs w:val="21"/>
                <w:lang w:eastAsia="zh-CN"/>
              </w:rPr>
              <w:t>。</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宋体" w:hAnsi="宋体" w:eastAsia="宋体" w:cs="新宋体"/>
                <w:color w:val="auto"/>
                <w:kern w:val="2"/>
                <w:sz w:val="21"/>
                <w:szCs w:val="21"/>
                <w:highlight w:val="none"/>
                <w:lang w:val="en-US" w:eastAsia="zh-CN" w:bidi="ar-SA"/>
              </w:rPr>
            </w:pPr>
            <w:r>
              <w:rPr>
                <w:rFonts w:hint="eastAsia" w:ascii="宋体" w:hAnsi="宋体"/>
                <w:color w:val="auto"/>
                <w:szCs w:val="21"/>
                <w:highlight w:val="none"/>
              </w:rPr>
              <w:t>生产和服务提供的控制</w:t>
            </w:r>
          </w:p>
        </w:tc>
        <w:tc>
          <w:tcPr>
            <w:tcW w:w="9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color w:val="auto"/>
                <w:kern w:val="2"/>
                <w:sz w:val="21"/>
                <w:szCs w:val="21"/>
                <w:highlight w:val="none"/>
                <w:lang w:val="en-US" w:eastAsia="zh-CN" w:bidi="ar-SA"/>
              </w:rPr>
            </w:pPr>
            <w:r>
              <w:rPr>
                <w:rFonts w:hint="eastAsia" w:ascii="宋体" w:hAnsi="宋体"/>
                <w:color w:val="auto"/>
                <w:szCs w:val="21"/>
                <w:highlight w:val="none"/>
                <w:lang w:val="en-US" w:eastAsia="zh-CN"/>
              </w:rPr>
              <w:t>Q8.5.1</w:t>
            </w:r>
          </w:p>
        </w:tc>
        <w:tc>
          <w:tcPr>
            <w:tcW w:w="10004" w:type="dxa"/>
            <w:vAlign w:val="top"/>
          </w:tcPr>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公司制定了《运行控制程序》</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明确了受控条件包括：</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 xml:space="preserve">a）规定产品/服务/活动的特征以及拟获得结果的文件； </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b）获得适宜的监视和测量资源；</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c）适当阶段实施监视和测量活动；</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d）为过程提供适宜的设施环境；</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e）配备备能力人员所要求的资格；</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f）特殊过程的确认和定期再确认；</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g）采取措施防止人为错误；</w:t>
            </w: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h）实施放行、交付和交付后活动。</w:t>
            </w:r>
          </w:p>
          <w:p>
            <w:pPr>
              <w:keepNext w:val="0"/>
              <w:keepLines w:val="0"/>
              <w:suppressLineNumbers w:val="0"/>
              <w:spacing w:before="0" w:beforeAutospacing="0" w:after="0" w:afterAutospacing="0"/>
              <w:ind w:left="0" w:right="0"/>
              <w:rPr>
                <w:rFonts w:hint="eastAsia" w:ascii="宋体" w:hAnsi="宋体" w:cs="宋体"/>
                <w:color w:val="auto"/>
                <w:sz w:val="21"/>
                <w:szCs w:val="21"/>
              </w:rPr>
            </w:pPr>
          </w:p>
          <w:p>
            <w:pPr>
              <w:keepNext w:val="0"/>
              <w:keepLines w:val="0"/>
              <w:suppressLineNumbers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1、查服务现场各工序(工位)均有有正在服务的操作文件、参数，均为现行有效的文件，受控标识清楚；</w:t>
            </w:r>
          </w:p>
          <w:p>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r>
              <w:rPr>
                <w:rFonts w:hint="eastAsia" w:ascii="宋体" w:hAnsi="宋体" w:cs="宋体"/>
                <w:color w:val="auto"/>
                <w:sz w:val="21"/>
                <w:szCs w:val="21"/>
              </w:rPr>
              <w:t>2、查服务现场及作业工位执行</w:t>
            </w:r>
            <w:r>
              <w:rPr>
                <w:rFonts w:hint="eastAsia" w:ascii="宋体" w:hAnsi="宋体" w:cs="宋体"/>
                <w:color w:val="auto"/>
                <w:sz w:val="21"/>
                <w:szCs w:val="21"/>
                <w:highlight w:val="none"/>
              </w:rPr>
              <w:t>的作业指导书主要包括：《</w:t>
            </w:r>
            <w:r>
              <w:rPr>
                <w:rFonts w:hint="eastAsia" w:ascii="宋体" w:hAnsi="宋体" w:cs="宋体"/>
                <w:color w:val="auto"/>
                <w:sz w:val="21"/>
                <w:szCs w:val="21"/>
                <w:highlight w:val="none"/>
                <w:lang w:val="en-US" w:eastAsia="zh-CN"/>
              </w:rPr>
              <w:t>前台</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秩序维护</w:t>
            </w:r>
            <w:r>
              <w:rPr>
                <w:rFonts w:hint="eastAsia" w:ascii="宋体" w:hAnsi="宋体" w:cs="宋体"/>
                <w:color w:val="auto"/>
                <w:sz w:val="21"/>
                <w:szCs w:val="21"/>
                <w:highlight w:val="none"/>
              </w:rPr>
              <w:t>、清洁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报修维修</w:t>
            </w:r>
            <w:r>
              <w:rPr>
                <w:rFonts w:hint="eastAsia" w:ascii="宋体" w:hAnsi="宋体" w:cs="宋体"/>
                <w:color w:val="auto"/>
                <w:sz w:val="21"/>
                <w:szCs w:val="21"/>
                <w:highlight w:val="none"/>
              </w:rPr>
              <w:t>管理制度》、《质量标准》、过程检验记录等，均发放到相应环节，便于查阅对照。</w:t>
            </w:r>
          </w:p>
          <w:p>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r>
              <w:rPr>
                <w:rFonts w:hint="eastAsia" w:ascii="宋体" w:hAnsi="宋体" w:cs="宋体"/>
                <w:color w:val="auto"/>
                <w:sz w:val="21"/>
                <w:szCs w:val="21"/>
                <w:highlight w:val="none"/>
              </w:rPr>
              <w:t>3.现场查看：现场有</w:t>
            </w:r>
            <w:r>
              <w:rPr>
                <w:rStyle w:val="22"/>
                <w:rFonts w:hint="eastAsia" w:ascii="宋体" w:hAnsi="宋体"/>
                <w:color w:val="auto"/>
                <w:sz w:val="21"/>
                <w:szCs w:val="21"/>
                <w:highlight w:val="none"/>
              </w:rPr>
              <w:t>保洁工具（垃圾桶、扫帚、拖把）、安保工具(对讲机、巡更棒等)、维修设备（电锤、手枪钻、疏通器）</w:t>
            </w:r>
            <w:r>
              <w:rPr>
                <w:rStyle w:val="22"/>
                <w:rFonts w:hint="eastAsia" w:ascii="宋体" w:hAnsi="宋体"/>
                <w:color w:val="auto"/>
                <w:sz w:val="21"/>
                <w:szCs w:val="21"/>
                <w:highlight w:val="none"/>
                <w:lang w:eastAsia="zh-CN"/>
              </w:rPr>
              <w:t>设施</w:t>
            </w:r>
            <w:r>
              <w:rPr>
                <w:rFonts w:hint="eastAsia" w:ascii="宋体" w:hAnsi="宋体" w:cs="宋体"/>
                <w:color w:val="auto"/>
                <w:sz w:val="21"/>
                <w:szCs w:val="21"/>
                <w:highlight w:val="none"/>
              </w:rPr>
              <w:t>，服务相关设备工作正常，状态良好，无异常现象，符合产品的服务的条件及要求。</w:t>
            </w:r>
          </w:p>
          <w:p>
            <w:pPr>
              <w:keepNext w:val="0"/>
              <w:keepLines w:val="0"/>
              <w:suppressLineNumbers w:val="0"/>
              <w:spacing w:before="0" w:beforeAutospacing="0" w:after="0" w:afterAutospacing="0"/>
              <w:ind w:left="0" w:right="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4. 检测设备</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color w:val="auto"/>
                <w:kern w:val="0"/>
                <w:sz w:val="21"/>
                <w:szCs w:val="21"/>
                <w:highlight w:val="none"/>
                <w:lang w:val="en-US" w:eastAsia="zh-CN"/>
              </w:rPr>
              <w:t>客服服务、</w:t>
            </w:r>
            <w:r>
              <w:rPr>
                <w:rFonts w:hint="eastAsia" w:ascii="宋体"/>
                <w:color w:val="auto"/>
                <w:kern w:val="0"/>
                <w:sz w:val="21"/>
                <w:szCs w:val="21"/>
                <w:highlight w:val="none"/>
                <w:lang w:eastAsia="zh-CN"/>
              </w:rPr>
              <w:t>秩序维护</w:t>
            </w:r>
            <w:r>
              <w:rPr>
                <w:rFonts w:hint="eastAsia" w:ascii="宋体"/>
                <w:color w:val="auto"/>
                <w:kern w:val="0"/>
                <w:sz w:val="21"/>
                <w:szCs w:val="21"/>
                <w:highlight w:val="none"/>
              </w:rPr>
              <w:t>、保洁</w:t>
            </w:r>
            <w:r>
              <w:rPr>
                <w:rFonts w:hint="eastAsia" w:ascii="宋体" w:hAnsi="宋体" w:eastAsia="宋体" w:cs="Arial"/>
                <w:color w:val="auto"/>
                <w:sz w:val="21"/>
                <w:szCs w:val="21"/>
                <w:highlight w:val="none"/>
                <w:lang w:eastAsia="zh-CN"/>
              </w:rPr>
              <w:t>服务</w:t>
            </w:r>
            <w:r>
              <w:rPr>
                <w:rFonts w:hint="eastAsia" w:ascii="宋体" w:hAnsi="宋体" w:cs="宋体"/>
                <w:color w:val="auto"/>
                <w:sz w:val="21"/>
                <w:szCs w:val="21"/>
                <w:highlight w:val="none"/>
              </w:rPr>
              <w:t>质量检查主要靠感官检查，暂未配置检测设备</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2）对于线路、照明设施的检测配备有万用表，可以满足其服务的需要。</w:t>
            </w:r>
          </w:p>
          <w:p>
            <w:pPr>
              <w:keepNext w:val="0"/>
              <w:keepLines w:val="0"/>
              <w:suppressLineNumbers w:val="0"/>
              <w:spacing w:before="0" w:beforeAutospacing="0" w:after="0" w:afterAutospacing="0" w:line="400" w:lineRule="atLeast"/>
              <w:ind w:right="0" w:firstLine="210" w:firstLineChars="100"/>
              <w:rPr>
                <w:rFonts w:hint="eastAsia" w:ascii="宋体" w:hAnsi="宋体"/>
                <w:color w:val="auto"/>
                <w:sz w:val="21"/>
                <w:szCs w:val="21"/>
              </w:rPr>
            </w:pPr>
            <w:r>
              <w:rPr>
                <w:rFonts w:hint="eastAsia" w:ascii="宋体" w:hAnsi="宋体"/>
                <w:color w:val="auto"/>
                <w:sz w:val="21"/>
                <w:szCs w:val="21"/>
                <w:highlight w:val="none"/>
                <w:lang w:val="en-US" w:eastAsia="zh-CN"/>
              </w:rPr>
              <w:t>公司本部离项目服务场所有15</w:t>
            </w:r>
            <w:r>
              <w:rPr>
                <w:rFonts w:hint="eastAsia" w:ascii="宋体" w:hAnsi="宋体"/>
                <w:color w:val="auto"/>
                <w:sz w:val="21"/>
                <w:szCs w:val="21"/>
                <w:highlight w:val="none"/>
              </w:rPr>
              <w:t>分钟</w:t>
            </w:r>
            <w:r>
              <w:rPr>
                <w:rFonts w:hint="eastAsia" w:ascii="宋体" w:hAnsi="宋体"/>
                <w:color w:val="auto"/>
                <w:sz w:val="21"/>
                <w:szCs w:val="21"/>
                <w:highlight w:val="none"/>
                <w:lang w:val="en-US" w:eastAsia="zh-CN"/>
              </w:rPr>
              <w:t>车程</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由于道路交通方便与通信手段完备，公司管理本部与物业服务项目</w:t>
            </w:r>
            <w:r>
              <w:rPr>
                <w:rFonts w:hint="eastAsia"/>
                <w:color w:val="auto"/>
                <w:sz w:val="21"/>
                <w:szCs w:val="21"/>
                <w:highlight w:val="none"/>
              </w:rPr>
              <w:t>现场</w:t>
            </w:r>
            <w:r>
              <w:rPr>
                <w:rFonts w:hint="eastAsia"/>
                <w:color w:val="auto"/>
                <w:sz w:val="21"/>
                <w:szCs w:val="21"/>
                <w:highlight w:val="none"/>
                <w:lang w:val="en-US" w:eastAsia="zh-CN"/>
              </w:rPr>
              <w:t>沟通正常</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在物业服务项目</w:t>
            </w:r>
            <w:r>
              <w:rPr>
                <w:rFonts w:hint="eastAsia" w:ascii="宋体" w:hAnsi="宋体"/>
                <w:color w:val="auto"/>
                <w:sz w:val="21"/>
                <w:szCs w:val="21"/>
                <w:highlight w:val="none"/>
              </w:rPr>
              <w:t>各岗位均编制了岗位职责，均经过了上岗培训，合格上岗</w:t>
            </w:r>
            <w:r>
              <w:rPr>
                <w:rFonts w:hint="eastAsia" w:ascii="宋体" w:hAnsi="宋体"/>
                <w:color w:val="auto"/>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color w:val="auto"/>
                <w:sz w:val="21"/>
                <w:szCs w:val="21"/>
              </w:rPr>
            </w:pPr>
            <w:r>
              <w:rPr>
                <w:rFonts w:hint="eastAsia" w:ascii="宋体" w:hAnsi="宋体"/>
                <w:color w:val="auto"/>
                <w:sz w:val="21"/>
                <w:szCs w:val="21"/>
              </w:rPr>
              <w:t>配置能满足物业管理要求。</w:t>
            </w:r>
          </w:p>
          <w:p>
            <w:pPr>
              <w:keepNext w:val="0"/>
              <w:keepLines w:val="0"/>
              <w:suppressLineNumbers w:val="0"/>
              <w:spacing w:before="0" w:beforeAutospacing="0" w:after="0" w:afterAutospacing="0" w:line="400" w:lineRule="atLeast"/>
              <w:ind w:left="0" w:right="0" w:firstLine="420" w:firstLineChars="200"/>
              <w:rPr>
                <w:rFonts w:hint="eastAsia" w:ascii="宋体" w:hAnsi="宋体"/>
                <w:color w:val="auto"/>
                <w:sz w:val="21"/>
                <w:szCs w:val="21"/>
              </w:rPr>
            </w:pPr>
            <w:r>
              <w:rPr>
                <w:rFonts w:hint="eastAsia" w:ascii="宋体" w:hAnsi="宋体"/>
                <w:color w:val="auto"/>
                <w:sz w:val="21"/>
                <w:szCs w:val="21"/>
              </w:rPr>
              <w:t>查，</w:t>
            </w:r>
            <w:r>
              <w:rPr>
                <w:rFonts w:hint="eastAsia" w:ascii="宋体" w:hAnsi="宋体"/>
                <w:color w:val="auto"/>
                <w:sz w:val="21"/>
                <w:szCs w:val="21"/>
                <w:lang w:eastAsia="zh-CN"/>
              </w:rPr>
              <w:t>项目部</w:t>
            </w:r>
            <w:r>
              <w:rPr>
                <w:rFonts w:hint="eastAsia" w:ascii="宋体" w:hAnsi="宋体"/>
                <w:color w:val="auto"/>
                <w:sz w:val="21"/>
                <w:szCs w:val="21"/>
              </w:rPr>
              <w:t>策划了相应的物业管理标准。</w:t>
            </w:r>
          </w:p>
          <w:p>
            <w:pPr>
              <w:keepNext w:val="0"/>
              <w:keepLines w:val="0"/>
              <w:numPr>
                <w:ilvl w:val="0"/>
                <w:numId w:val="6"/>
              </w:numPr>
              <w:suppressLineNumbers w:val="0"/>
              <w:spacing w:before="0" w:beforeAutospacing="0" w:after="0" w:afterAutospacing="0" w:line="400" w:lineRule="atLeast"/>
              <w:ind w:right="0"/>
              <w:rPr>
                <w:rFonts w:hint="eastAsia" w:ascii="宋体" w:hAnsi="宋体"/>
                <w:b/>
                <w:color w:val="auto"/>
                <w:sz w:val="21"/>
                <w:szCs w:val="21"/>
              </w:rPr>
            </w:pPr>
            <w:r>
              <w:rPr>
                <w:rFonts w:hint="eastAsia" w:ascii="宋体" w:hAnsi="宋体"/>
                <w:b/>
                <w:color w:val="auto"/>
                <w:sz w:val="21"/>
                <w:szCs w:val="21"/>
                <w:lang w:val="en-US" w:eastAsia="zh-CN"/>
              </w:rPr>
              <w:t>客服服务</w:t>
            </w:r>
            <w:r>
              <w:rPr>
                <w:rFonts w:hint="eastAsia" w:ascii="宋体" w:hAnsi="宋体"/>
                <w:b/>
                <w:color w:val="auto"/>
                <w:sz w:val="21"/>
                <w:szCs w:val="21"/>
              </w:rPr>
              <w:t>方面：</w:t>
            </w:r>
          </w:p>
          <w:p>
            <w:pPr>
              <w:keepNext w:val="0"/>
              <w:keepLines w:val="0"/>
              <w:numPr>
                <w:ilvl w:val="0"/>
                <w:numId w:val="0"/>
              </w:numPr>
              <w:suppressLineNumbers w:val="0"/>
              <w:spacing w:before="0" w:beforeAutospacing="0" w:after="0" w:afterAutospacing="0" w:line="400" w:lineRule="atLeast"/>
              <w:ind w:right="0" w:rightChars="0"/>
              <w:rPr>
                <w:rFonts w:hint="eastAsia" w:ascii="宋体" w:hAnsi="宋体"/>
                <w:color w:val="auto"/>
                <w:sz w:val="21"/>
                <w:szCs w:val="21"/>
              </w:rPr>
            </w:pPr>
            <w:r>
              <w:rPr>
                <w:rFonts w:hint="eastAsia" w:ascii="宋体" w:hAnsi="宋体"/>
                <w:color w:val="auto"/>
                <w:sz w:val="21"/>
              </w:rPr>
              <w:t>平安财富中心物业管理服务</w:t>
            </w:r>
            <w:r>
              <w:rPr>
                <w:rFonts w:hint="eastAsia" w:ascii="宋体" w:hAnsi="宋体"/>
                <w:color w:val="auto"/>
                <w:sz w:val="21"/>
                <w:szCs w:val="21"/>
                <w:lang w:val="en-US" w:eastAsia="zh-CN"/>
              </w:rPr>
              <w:t>项目现场设置有前台，对外该人员登记、引领，进行</w:t>
            </w:r>
            <w:r>
              <w:rPr>
                <w:rFonts w:hint="eastAsia" w:ascii="宋体" w:hAnsi="Times New Roman" w:eastAsia="宋体" w:cs="Times New Roman"/>
                <w:color w:val="auto"/>
                <w:kern w:val="0"/>
                <w:sz w:val="21"/>
                <w:szCs w:val="21"/>
                <w:lang w:val="en-US" w:eastAsia="zh-CN"/>
              </w:rPr>
              <w:t>快递</w:t>
            </w:r>
            <w:r>
              <w:rPr>
                <w:rFonts w:hint="eastAsia" w:ascii="宋体" w:cs="Times New Roman"/>
                <w:color w:val="auto"/>
                <w:kern w:val="0"/>
                <w:sz w:val="21"/>
                <w:szCs w:val="21"/>
                <w:lang w:val="en-US" w:eastAsia="zh-CN"/>
              </w:rPr>
              <w:t>收发管理等</w:t>
            </w:r>
            <w:r>
              <w:rPr>
                <w:rFonts w:hint="eastAsia" w:ascii="宋体" w:hAnsi="宋体"/>
                <w:color w:val="auto"/>
                <w:sz w:val="21"/>
                <w:szCs w:val="21"/>
              </w:rPr>
              <w:t>。</w:t>
            </w:r>
          </w:p>
          <w:p>
            <w:pPr>
              <w:keepNext w:val="0"/>
              <w:keepLines w:val="0"/>
              <w:numPr>
                <w:ilvl w:val="0"/>
                <w:numId w:val="0"/>
              </w:numPr>
              <w:suppressLineNumbers w:val="0"/>
              <w:spacing w:before="0" w:beforeAutospacing="0" w:after="0" w:afterAutospacing="0" w:line="400" w:lineRule="atLeast"/>
              <w:ind w:right="0" w:rightChars="0"/>
              <w:rPr>
                <w:rFonts w:hint="eastAsia" w:ascii="宋体" w:hAnsi="宋体"/>
                <w:color w:val="auto"/>
                <w:sz w:val="21"/>
                <w:szCs w:val="21"/>
              </w:rPr>
            </w:pPr>
            <w:r>
              <w:rPr>
                <w:rFonts w:hint="eastAsia" w:ascii="宋体" w:hAnsi="宋体"/>
                <w:color w:val="auto"/>
                <w:sz w:val="21"/>
                <w:szCs w:val="21"/>
                <w:lang w:val="en-US" w:eastAsia="zh-CN"/>
              </w:rPr>
              <w:t>1）</w:t>
            </w:r>
            <w:r>
              <w:rPr>
                <w:rFonts w:hint="eastAsia" w:ascii="宋体" w:hAnsi="宋体"/>
                <w:color w:val="auto"/>
                <w:sz w:val="21"/>
                <w:szCs w:val="21"/>
              </w:rPr>
              <w:t>查，现场有《</w:t>
            </w:r>
            <w:r>
              <w:rPr>
                <w:rFonts w:hint="eastAsia" w:ascii="宋体" w:hAnsi="宋体"/>
                <w:color w:val="auto"/>
                <w:sz w:val="21"/>
                <w:szCs w:val="21"/>
                <w:lang w:val="en-US" w:eastAsia="zh-CN"/>
              </w:rPr>
              <w:t>前台</w:t>
            </w:r>
            <w:r>
              <w:rPr>
                <w:rFonts w:hint="eastAsia" w:ascii="宋体" w:hAnsi="宋体"/>
                <w:color w:val="auto"/>
                <w:sz w:val="21"/>
                <w:szCs w:val="21"/>
              </w:rPr>
              <w:t>值班制度》，规定了</w:t>
            </w:r>
            <w:r>
              <w:rPr>
                <w:rFonts w:hint="eastAsia" w:ascii="宋体" w:hAnsi="宋体"/>
                <w:color w:val="auto"/>
                <w:sz w:val="21"/>
                <w:szCs w:val="21"/>
                <w:lang w:val="en-US" w:eastAsia="zh-CN"/>
              </w:rPr>
              <w:t>前台工作</w:t>
            </w:r>
            <w:r>
              <w:rPr>
                <w:rFonts w:hint="eastAsia" w:ascii="宋体" w:hAnsi="宋体"/>
                <w:color w:val="auto"/>
                <w:sz w:val="21"/>
                <w:szCs w:val="21"/>
              </w:rPr>
              <w:t>人员的岗位职责、操作要求。公司提供</w:t>
            </w:r>
            <w:r>
              <w:rPr>
                <w:rFonts w:hint="eastAsia" w:ascii="宋体" w:hAnsi="宋体"/>
                <w:color w:val="auto"/>
                <w:sz w:val="21"/>
                <w:szCs w:val="21"/>
                <w:lang w:val="en-US" w:eastAsia="zh-CN"/>
              </w:rPr>
              <w:t>前台客服座机便于</w:t>
            </w:r>
            <w:r>
              <w:rPr>
                <w:rFonts w:hint="eastAsia" w:ascii="宋体" w:hAnsi="宋体"/>
                <w:color w:val="auto"/>
                <w:sz w:val="21"/>
                <w:szCs w:val="21"/>
              </w:rPr>
              <w:t>联络。</w:t>
            </w:r>
          </w:p>
          <w:p>
            <w:pPr>
              <w:keepNext w:val="0"/>
              <w:keepLines w:val="0"/>
              <w:numPr>
                <w:ilvl w:val="0"/>
                <w:numId w:val="0"/>
              </w:numPr>
              <w:suppressLineNumbers w:val="0"/>
              <w:spacing w:before="0" w:beforeAutospacing="0" w:after="0" w:afterAutospacing="0" w:line="400" w:lineRule="atLeast"/>
              <w:ind w:right="0" w:rightChars="0"/>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2）</w:t>
            </w:r>
            <w:r>
              <w:rPr>
                <w:rFonts w:hint="eastAsia" w:ascii="宋体" w:hAnsi="宋体"/>
                <w:color w:val="auto"/>
                <w:sz w:val="21"/>
                <w:szCs w:val="21"/>
              </w:rPr>
              <w:t>在该项目的</w:t>
            </w:r>
            <w:r>
              <w:rPr>
                <w:rFonts w:hint="eastAsia" w:ascii="宋体" w:hAnsi="宋体"/>
                <w:color w:val="auto"/>
                <w:sz w:val="21"/>
                <w:szCs w:val="21"/>
                <w:lang w:val="en-US" w:eastAsia="zh-CN"/>
              </w:rPr>
              <w:t>前台客服处</w:t>
            </w:r>
            <w:r>
              <w:rPr>
                <w:rFonts w:hint="eastAsia" w:ascii="宋体" w:hAnsi="宋体"/>
                <w:color w:val="auto"/>
                <w:sz w:val="21"/>
                <w:szCs w:val="21"/>
              </w:rPr>
              <w:t>查看，主要职责：</w:t>
            </w:r>
            <w:r>
              <w:rPr>
                <w:rFonts w:hint="eastAsia" w:ascii="宋体" w:hAnsi="Times New Roman" w:eastAsia="宋体" w:cs="Times New Roman"/>
                <w:color w:val="auto"/>
                <w:kern w:val="0"/>
                <w:sz w:val="21"/>
                <w:szCs w:val="21"/>
                <w:lang w:val="en-US" w:eastAsia="zh-CN"/>
              </w:rPr>
              <w:t>负责</w:t>
            </w:r>
            <w:r>
              <w:rPr>
                <w:rFonts w:hint="eastAsia" w:ascii="宋体" w:hAnsi="Times New Roman" w:cs="Times New Roman"/>
                <w:color w:val="auto"/>
                <w:kern w:val="0"/>
                <w:sz w:val="21"/>
                <w:szCs w:val="21"/>
                <w:lang w:val="en-US" w:eastAsia="zh-CN"/>
              </w:rPr>
              <w:t>进出人员登记</w:t>
            </w:r>
            <w:r>
              <w:rPr>
                <w:rFonts w:hint="eastAsia" w:ascii="宋体" w:hAnsi="Times New Roman" w:eastAsia="宋体" w:cs="Times New Roman"/>
                <w:color w:val="auto"/>
                <w:kern w:val="0"/>
                <w:sz w:val="21"/>
                <w:szCs w:val="21"/>
                <w:lang w:val="en-US" w:eastAsia="zh-CN"/>
              </w:rPr>
              <w:t>、快递</w:t>
            </w:r>
            <w:r>
              <w:rPr>
                <w:rFonts w:hint="eastAsia" w:ascii="宋体" w:cs="Times New Roman"/>
                <w:color w:val="auto"/>
                <w:kern w:val="0"/>
                <w:sz w:val="21"/>
                <w:szCs w:val="21"/>
                <w:lang w:val="en-US" w:eastAsia="zh-CN"/>
              </w:rPr>
              <w:t>收发管理</w:t>
            </w:r>
            <w:r>
              <w:rPr>
                <w:rFonts w:hint="eastAsia" w:ascii="宋体" w:hAnsi="Times New Roman" w:eastAsia="宋体" w:cs="Times New Roman"/>
                <w:color w:val="auto"/>
                <w:kern w:val="0"/>
                <w:sz w:val="21"/>
                <w:szCs w:val="21"/>
                <w:lang w:val="en-US" w:eastAsia="zh-CN"/>
              </w:rPr>
              <w:t>并协助处理公司客户接待指引等工作</w:t>
            </w:r>
            <w:r>
              <w:rPr>
                <w:rFonts w:hint="eastAsia" w:ascii="宋体" w:hAnsi="Times New Roman" w:cs="Times New Roman"/>
                <w:color w:val="auto"/>
                <w:kern w:val="0"/>
                <w:sz w:val="21"/>
                <w:szCs w:val="21"/>
                <w:lang w:val="en-US" w:eastAsia="zh-CN"/>
              </w:rPr>
              <w:t>。</w:t>
            </w:r>
            <w:r>
              <w:rPr>
                <w:rFonts w:hint="eastAsia" w:ascii="宋体" w:hAnsi="宋体"/>
                <w:color w:val="auto"/>
                <w:sz w:val="21"/>
                <w:szCs w:val="21"/>
              </w:rPr>
              <w:t>设置了</w:t>
            </w:r>
            <w:r>
              <w:rPr>
                <w:rFonts w:hint="eastAsia" w:ascii="宋体" w:hAnsi="宋体"/>
                <w:color w:val="auto"/>
                <w:sz w:val="21"/>
                <w:szCs w:val="21"/>
                <w:lang w:val="en-US" w:eastAsia="zh-CN"/>
              </w:rPr>
              <w:t>前台</w:t>
            </w:r>
            <w:r>
              <w:rPr>
                <w:rFonts w:hint="eastAsia" w:ascii="宋体" w:hAnsi="宋体"/>
                <w:color w:val="auto"/>
                <w:sz w:val="21"/>
                <w:szCs w:val="21"/>
                <w:lang w:eastAsia="zh-CN"/>
              </w:rPr>
              <w:t>、</w:t>
            </w:r>
            <w:r>
              <w:rPr>
                <w:rFonts w:hint="eastAsia" w:ascii="宋体" w:hAnsi="宋体"/>
                <w:color w:val="auto"/>
                <w:sz w:val="21"/>
                <w:szCs w:val="21"/>
              </w:rPr>
              <w:t>对讲机</w:t>
            </w:r>
            <w:r>
              <w:rPr>
                <w:rFonts w:hint="eastAsia" w:ascii="宋体" w:hAnsi="宋体"/>
                <w:color w:val="auto"/>
                <w:sz w:val="21"/>
                <w:szCs w:val="21"/>
                <w:lang w:eastAsia="zh-CN"/>
              </w:rPr>
              <w:t>、</w:t>
            </w:r>
            <w:r>
              <w:rPr>
                <w:rFonts w:hint="eastAsia" w:ascii="宋体" w:hAnsi="宋体"/>
                <w:color w:val="auto"/>
                <w:sz w:val="21"/>
                <w:szCs w:val="21"/>
                <w:lang w:val="en-US" w:eastAsia="zh-CN"/>
              </w:rPr>
              <w:t>座机、</w:t>
            </w:r>
            <w:r>
              <w:rPr>
                <w:rFonts w:hint="eastAsia" w:ascii="宋体" w:hAnsi="宋体"/>
                <w:color w:val="auto"/>
                <w:sz w:val="21"/>
                <w:szCs w:val="21"/>
                <w:lang w:eastAsia="zh-CN"/>
              </w:rPr>
              <w:t>工作</w:t>
            </w:r>
            <w:r>
              <w:rPr>
                <w:rFonts w:hint="eastAsia" w:ascii="宋体" w:hAnsi="宋体"/>
                <w:color w:val="auto"/>
                <w:sz w:val="21"/>
                <w:szCs w:val="21"/>
              </w:rPr>
              <w:t>服要求，墙上有</w:t>
            </w:r>
            <w:r>
              <w:rPr>
                <w:rFonts w:hint="eastAsia" w:ascii="宋体" w:hAnsi="宋体"/>
                <w:color w:val="auto"/>
                <w:sz w:val="21"/>
                <w:szCs w:val="21"/>
                <w:lang w:val="en-US" w:eastAsia="zh-CN"/>
              </w:rPr>
              <w:t>前台服务</w:t>
            </w:r>
            <w:r>
              <w:rPr>
                <w:rFonts w:hint="eastAsia" w:ascii="宋体" w:hAnsi="宋体"/>
                <w:color w:val="auto"/>
                <w:sz w:val="21"/>
                <w:szCs w:val="21"/>
              </w:rPr>
              <w:t>管理制度，</w:t>
            </w:r>
            <w:r>
              <w:rPr>
                <w:rFonts w:hint="eastAsia" w:ascii="宋体" w:hAnsi="宋体"/>
                <w:color w:val="auto"/>
                <w:sz w:val="21"/>
                <w:szCs w:val="21"/>
                <w:lang w:eastAsia="zh-CN"/>
              </w:rPr>
              <w:t>外来人员必须进行登记以及接受</w:t>
            </w:r>
            <w:r>
              <w:rPr>
                <w:rFonts w:hint="eastAsia" w:ascii="宋体" w:hAnsi="宋体"/>
                <w:color w:val="auto"/>
                <w:sz w:val="21"/>
                <w:szCs w:val="21"/>
                <w:lang w:val="en-US" w:eastAsia="zh-CN"/>
              </w:rPr>
              <w:t>前台</w:t>
            </w:r>
            <w:r>
              <w:rPr>
                <w:rFonts w:hint="eastAsia" w:ascii="宋体" w:hAnsi="宋体"/>
                <w:color w:val="auto"/>
                <w:sz w:val="21"/>
                <w:szCs w:val="21"/>
                <w:lang w:eastAsia="zh-CN"/>
              </w:rPr>
              <w:t>人员的基本信息询问</w:t>
            </w:r>
            <w:r>
              <w:rPr>
                <w:rFonts w:hint="eastAsia" w:ascii="宋体" w:hAnsi="宋体"/>
                <w:color w:val="auto"/>
                <w:sz w:val="21"/>
                <w:szCs w:val="21"/>
              </w:rPr>
              <w:t>，</w:t>
            </w:r>
            <w:r>
              <w:rPr>
                <w:rFonts w:hint="eastAsia" w:ascii="宋体" w:hAnsi="宋体"/>
                <w:color w:val="auto"/>
                <w:sz w:val="21"/>
                <w:szCs w:val="21"/>
                <w:lang w:eastAsia="zh-CN"/>
              </w:rPr>
              <w:t>现场有外来人员登记等温馨提示</w:t>
            </w:r>
            <w:r>
              <w:rPr>
                <w:rFonts w:hint="eastAsia" w:ascii="宋体" w:hAnsi="宋体"/>
                <w:color w:val="auto"/>
                <w:sz w:val="21"/>
                <w:szCs w:val="21"/>
              </w:rPr>
              <w:t>。</w:t>
            </w:r>
            <w:r>
              <w:rPr>
                <w:rFonts w:hint="eastAsia" w:ascii="宋体" w:hAnsi="宋体"/>
                <w:color w:val="auto"/>
                <w:sz w:val="21"/>
                <w:szCs w:val="21"/>
                <w:lang w:val="en-US" w:eastAsia="zh-CN"/>
              </w:rPr>
              <w:t>登记后对前来咨询人员或客户进行引领。</w:t>
            </w:r>
            <w:r>
              <w:rPr>
                <w:rFonts w:hint="eastAsia" w:ascii="宋体" w:hAnsi="宋体"/>
                <w:color w:val="auto"/>
                <w:sz w:val="21"/>
                <w:szCs w:val="21"/>
              </w:rPr>
              <w:t>提供《</w:t>
            </w:r>
            <w:r>
              <w:rPr>
                <w:rFonts w:hint="eastAsia" w:ascii="宋体" w:hAnsi="宋体"/>
                <w:color w:val="auto"/>
                <w:sz w:val="21"/>
                <w:szCs w:val="21"/>
                <w:lang w:val="en-US" w:eastAsia="zh-CN"/>
              </w:rPr>
              <w:t>来访人员登记</w:t>
            </w:r>
            <w:r>
              <w:rPr>
                <w:rFonts w:hint="eastAsia" w:ascii="宋体" w:hAnsi="宋体"/>
                <w:color w:val="auto"/>
                <w:sz w:val="21"/>
                <w:szCs w:val="21"/>
              </w:rPr>
              <w:t>表》</w:t>
            </w:r>
            <w:r>
              <w:rPr>
                <w:rFonts w:hint="eastAsia" w:ascii="宋体" w:hAnsi="宋体"/>
                <w:color w:val="auto"/>
                <w:sz w:val="21"/>
                <w:szCs w:val="21"/>
                <w:lang w:eastAsia="zh-CN"/>
              </w:rPr>
              <w:t>、《</w:t>
            </w:r>
            <w:r>
              <w:rPr>
                <w:rFonts w:hint="eastAsia" w:ascii="宋体" w:hAnsi="宋体"/>
                <w:color w:val="auto"/>
                <w:sz w:val="21"/>
                <w:szCs w:val="21"/>
                <w:lang w:val="en-US" w:eastAsia="zh-CN"/>
              </w:rPr>
              <w:t>快递登记表</w:t>
            </w:r>
            <w:r>
              <w:rPr>
                <w:rFonts w:hint="eastAsia" w:ascii="宋体" w:hAnsi="宋体"/>
                <w:color w:val="auto"/>
                <w:sz w:val="21"/>
                <w:szCs w:val="21"/>
                <w:lang w:eastAsia="zh-CN"/>
              </w:rPr>
              <w:t>》</w:t>
            </w:r>
            <w:r>
              <w:rPr>
                <w:rFonts w:hint="eastAsia" w:ascii="宋体" w:hAnsi="宋体"/>
                <w:color w:val="auto"/>
                <w:sz w:val="21"/>
                <w:szCs w:val="21"/>
              </w:rPr>
              <w:t>。</w:t>
            </w:r>
          </w:p>
          <w:p>
            <w:pPr>
              <w:keepNext w:val="0"/>
              <w:keepLines w:val="0"/>
              <w:numPr>
                <w:ilvl w:val="0"/>
                <w:numId w:val="0"/>
              </w:numPr>
              <w:suppressLineNumbers w:val="0"/>
              <w:spacing w:before="0" w:beforeAutospacing="0" w:after="0" w:afterAutospacing="0" w:line="400" w:lineRule="atLeast"/>
              <w:ind w:right="0" w:rightChars="0"/>
              <w:rPr>
                <w:rFonts w:hint="default" w:ascii="宋体" w:hAnsi="宋体"/>
                <w:color w:val="auto"/>
                <w:sz w:val="21"/>
                <w:szCs w:val="21"/>
                <w:lang w:val="en-US"/>
              </w:rPr>
            </w:pPr>
            <w:r>
              <w:rPr>
                <w:rFonts w:hint="eastAsia" w:ascii="宋体" w:hAnsi="宋体"/>
                <w:color w:val="auto"/>
                <w:sz w:val="21"/>
                <w:szCs w:val="21"/>
                <w:lang w:val="en-US" w:eastAsia="zh-CN"/>
              </w:rPr>
              <w:t>抽外来人员登记表及快递登记表：</w:t>
            </w:r>
          </w:p>
          <w:p>
            <w:pPr>
              <w:pStyle w:val="2"/>
              <w:widowControl w:val="0"/>
              <w:numPr>
                <w:ilvl w:val="0"/>
                <w:numId w:val="0"/>
              </w:numPr>
              <w:spacing w:before="25" w:after="25"/>
              <w:jc w:val="both"/>
              <w:rPr>
                <w:rFonts w:hint="eastAsia"/>
                <w:color w:val="auto"/>
              </w:rPr>
            </w:pPr>
            <w:r>
              <w:rPr>
                <w:color w:val="auto"/>
              </w:rPr>
              <w:drawing>
                <wp:inline distT="0" distB="0" distL="114300" distR="114300">
                  <wp:extent cx="2990850" cy="2050415"/>
                  <wp:effectExtent l="0" t="0" r="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990850" cy="2050415"/>
                          </a:xfrm>
                          <a:prstGeom prst="rect">
                            <a:avLst/>
                          </a:prstGeom>
                          <a:noFill/>
                          <a:ln>
                            <a:noFill/>
                          </a:ln>
                        </pic:spPr>
                      </pic:pic>
                    </a:graphicData>
                  </a:graphic>
                </wp:inline>
              </w:drawing>
            </w:r>
            <w:r>
              <w:rPr>
                <w:color w:val="auto"/>
              </w:rPr>
              <w:drawing>
                <wp:inline distT="0" distB="0" distL="114300" distR="114300">
                  <wp:extent cx="2687955" cy="2032635"/>
                  <wp:effectExtent l="0" t="0" r="1714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687955" cy="2032635"/>
                          </a:xfrm>
                          <a:prstGeom prst="rect">
                            <a:avLst/>
                          </a:prstGeom>
                          <a:noFill/>
                          <a:ln>
                            <a:noFill/>
                          </a:ln>
                        </pic:spPr>
                      </pic:pic>
                    </a:graphicData>
                  </a:graphic>
                </wp:inline>
              </w:drawing>
            </w:r>
          </w:p>
          <w:p>
            <w:pPr>
              <w:pStyle w:val="2"/>
              <w:numPr>
                <w:ilvl w:val="0"/>
                <w:numId w:val="0"/>
              </w:numPr>
              <w:rPr>
                <w:rFonts w:hint="default" w:eastAsia="宋体"/>
                <w:color w:val="auto"/>
                <w:highlight w:val="none"/>
                <w:lang w:val="en-US" w:eastAsia="zh-CN"/>
              </w:rPr>
            </w:pPr>
            <w:r>
              <w:rPr>
                <w:rFonts w:hint="eastAsia"/>
                <w:color w:val="auto"/>
                <w:highlight w:val="none"/>
                <w:lang w:eastAsia="zh-CN"/>
              </w:rPr>
              <w:t>在新冠脑炎疫情控制期间，</w:t>
            </w:r>
            <w:r>
              <w:rPr>
                <w:rFonts w:hint="eastAsia"/>
                <w:color w:val="auto"/>
                <w:highlight w:val="none"/>
                <w:lang w:val="en-US" w:eastAsia="zh-CN"/>
              </w:rPr>
              <w:t>现场配备有体温测试仪和体温测试记录表。</w:t>
            </w:r>
            <w:r>
              <w:rPr>
                <w:rFonts w:hint="eastAsia"/>
                <w:color w:val="auto"/>
                <w:highlight w:val="none"/>
                <w:lang w:eastAsia="zh-CN"/>
              </w:rPr>
              <w:t>在测量体温合格后方可进入，发现体温高于</w:t>
            </w:r>
            <w:r>
              <w:rPr>
                <w:rFonts w:hint="eastAsia"/>
                <w:color w:val="auto"/>
                <w:highlight w:val="none"/>
                <w:lang w:val="en-US" w:eastAsia="zh-CN"/>
              </w:rPr>
              <w:t>37.3℃人员立即向辖区报告处理</w:t>
            </w:r>
            <w:r>
              <w:rPr>
                <w:rFonts w:hint="eastAsia"/>
                <w:color w:val="auto"/>
                <w:highlight w:val="none"/>
                <w:lang w:eastAsia="zh-CN"/>
              </w:rPr>
              <w:t>。</w:t>
            </w:r>
          </w:p>
          <w:p>
            <w:pPr>
              <w:keepNext w:val="0"/>
              <w:keepLines w:val="0"/>
              <w:suppressLineNumbers w:val="0"/>
              <w:spacing w:before="0" w:beforeAutospacing="0" w:after="0" w:afterAutospacing="0" w:line="400" w:lineRule="atLeast"/>
              <w:ind w:right="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前台</w:t>
            </w:r>
            <w:r>
              <w:rPr>
                <w:rFonts w:hint="eastAsia" w:ascii="宋体" w:hAnsi="宋体"/>
                <w:color w:val="auto"/>
                <w:sz w:val="21"/>
                <w:szCs w:val="21"/>
                <w:highlight w:val="none"/>
              </w:rPr>
              <w:t>值班人员：</w:t>
            </w:r>
            <w:r>
              <w:rPr>
                <w:rFonts w:hint="eastAsia" w:ascii="宋体" w:hAnsi="宋体"/>
                <w:color w:val="auto"/>
                <w:sz w:val="21"/>
                <w:szCs w:val="21"/>
                <w:highlight w:val="none"/>
                <w:lang w:val="en-US" w:eastAsia="zh-CN"/>
              </w:rPr>
              <w:t>张小凤</w:t>
            </w:r>
          </w:p>
          <w:p>
            <w:pPr>
              <w:pStyle w:val="2"/>
              <w:rPr>
                <w:rFonts w:hint="eastAsia"/>
                <w:color w:val="auto"/>
                <w:lang w:val="en-US" w:eastAsia="zh-CN"/>
              </w:rPr>
            </w:pPr>
          </w:p>
          <w:p>
            <w:pPr>
              <w:keepNext w:val="0"/>
              <w:keepLines w:val="0"/>
              <w:numPr>
                <w:ilvl w:val="0"/>
                <w:numId w:val="0"/>
              </w:numPr>
              <w:suppressLineNumbers w:val="0"/>
              <w:spacing w:before="0" w:beforeAutospacing="0" w:after="0" w:afterAutospacing="0" w:line="400" w:lineRule="atLeast"/>
              <w:ind w:right="0" w:rightChars="0"/>
              <w:rPr>
                <w:rFonts w:hint="eastAsia" w:ascii="宋体" w:hAnsi="宋体"/>
                <w:b/>
                <w:color w:val="auto"/>
                <w:sz w:val="21"/>
                <w:szCs w:val="21"/>
                <w:highlight w:val="none"/>
              </w:rPr>
            </w:pPr>
            <w:r>
              <w:rPr>
                <w:rFonts w:hint="eastAsia" w:ascii="宋体" w:hAnsi="宋体" w:cs="Times New Roman"/>
                <w:b/>
                <w:color w:val="auto"/>
                <w:sz w:val="21"/>
                <w:szCs w:val="21"/>
                <w:lang w:val="en-US" w:eastAsia="zh-CN"/>
              </w:rPr>
              <w:t>2、</w:t>
            </w:r>
            <w:r>
              <w:rPr>
                <w:rFonts w:hint="eastAsia" w:ascii="宋体" w:hAnsi="宋体"/>
                <w:b/>
                <w:color w:val="auto"/>
                <w:sz w:val="21"/>
                <w:szCs w:val="21"/>
                <w:lang w:val="en-US" w:eastAsia="zh-CN"/>
              </w:rPr>
              <w:t>秩序维</w:t>
            </w:r>
            <w:r>
              <w:rPr>
                <w:rFonts w:hint="eastAsia" w:ascii="宋体" w:hAnsi="宋体"/>
                <w:b/>
                <w:color w:val="auto"/>
                <w:sz w:val="21"/>
                <w:szCs w:val="21"/>
                <w:highlight w:val="none"/>
                <w:lang w:val="en-US" w:eastAsia="zh-CN"/>
              </w:rPr>
              <w:t>护、</w:t>
            </w:r>
            <w:r>
              <w:rPr>
                <w:rFonts w:hint="eastAsia" w:ascii="宋体" w:hAnsi="宋体"/>
                <w:b/>
                <w:color w:val="auto"/>
                <w:sz w:val="21"/>
                <w:szCs w:val="21"/>
              </w:rPr>
              <w:t>消防管理方面</w:t>
            </w:r>
            <w:r>
              <w:rPr>
                <w:rFonts w:hint="eastAsia" w:ascii="宋体" w:hAnsi="宋体"/>
                <w:b/>
                <w:color w:val="auto"/>
                <w:sz w:val="21"/>
                <w:szCs w:val="21"/>
                <w:highlight w:val="none"/>
              </w:rPr>
              <w:t>：</w:t>
            </w:r>
          </w:p>
          <w:p>
            <w:pPr>
              <w:keepNext w:val="0"/>
              <w:keepLines w:val="0"/>
              <w:numPr>
                <w:ilvl w:val="0"/>
                <w:numId w:val="0"/>
              </w:numPr>
              <w:suppressLineNumbers w:val="0"/>
              <w:spacing w:before="0" w:beforeAutospacing="0" w:after="0" w:afterAutospacing="0" w:line="400" w:lineRule="atLeast"/>
              <w:ind w:right="0" w:right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在</w:t>
            </w:r>
            <w:r>
              <w:rPr>
                <w:rFonts w:hint="eastAsia" w:ascii="宋体" w:hAnsi="宋体"/>
                <w:color w:val="auto"/>
                <w:sz w:val="21"/>
                <w:szCs w:val="21"/>
                <w:highlight w:val="none"/>
                <w:lang w:val="en-US" w:eastAsia="zh-CN"/>
              </w:rPr>
              <w:t>项目现场</w:t>
            </w:r>
            <w:r>
              <w:rPr>
                <w:rFonts w:hint="eastAsia" w:ascii="宋体" w:hAnsi="宋体"/>
                <w:color w:val="auto"/>
                <w:sz w:val="21"/>
                <w:szCs w:val="21"/>
                <w:highlight w:val="none"/>
              </w:rPr>
              <w:t>查看，</w:t>
            </w:r>
            <w:r>
              <w:rPr>
                <w:rFonts w:hint="eastAsia" w:ascii="宋体" w:hAnsi="宋体"/>
                <w:color w:val="auto"/>
                <w:sz w:val="21"/>
                <w:szCs w:val="21"/>
                <w:highlight w:val="none"/>
                <w:lang w:val="en-US" w:eastAsia="zh-CN"/>
              </w:rPr>
              <w:t>为巡逻人员</w:t>
            </w:r>
            <w:r>
              <w:rPr>
                <w:rFonts w:hint="eastAsia" w:ascii="宋体" w:hAnsi="宋体"/>
                <w:color w:val="auto"/>
                <w:sz w:val="21"/>
                <w:szCs w:val="21"/>
                <w:highlight w:val="none"/>
              </w:rPr>
              <w:t>配备了相应的设备</w:t>
            </w:r>
            <w:r>
              <w:rPr>
                <w:rFonts w:hint="eastAsia" w:ascii="宋体" w:hAnsi="宋体" w:eastAsia="宋体" w:cs="Times New Roman"/>
                <w:color w:val="auto"/>
                <w:sz w:val="21"/>
                <w:szCs w:val="21"/>
                <w:highlight w:val="none"/>
              </w:rPr>
              <w:t>：对讲机、</w:t>
            </w:r>
            <w:r>
              <w:rPr>
                <w:rFonts w:hint="eastAsia" w:ascii="宋体" w:hAnsi="宋体" w:eastAsia="宋体" w:cs="Times New Roman"/>
                <w:color w:val="auto"/>
                <w:sz w:val="21"/>
                <w:szCs w:val="21"/>
                <w:highlight w:val="none"/>
                <w:lang w:val="en-US" w:eastAsia="zh-CN"/>
              </w:rPr>
              <w:t>手电筒</w:t>
            </w:r>
            <w:r>
              <w:rPr>
                <w:rFonts w:hint="eastAsia" w:ascii="宋体" w:hAnsi="宋体" w:eastAsia="宋体" w:cs="Times New Roman"/>
                <w:color w:val="auto"/>
                <w:sz w:val="21"/>
                <w:szCs w:val="21"/>
                <w:highlight w:val="none"/>
              </w:rPr>
              <w:t>等</w:t>
            </w:r>
            <w:r>
              <w:rPr>
                <w:rFonts w:hint="eastAsia" w:ascii="宋体" w:hAnsi="宋体"/>
                <w:color w:val="auto"/>
                <w:sz w:val="21"/>
                <w:szCs w:val="21"/>
                <w:highlight w:val="none"/>
              </w:rPr>
              <w:t>；在公司的物业现场，楼道、通道等均配置了消防</w:t>
            </w:r>
            <w:r>
              <w:rPr>
                <w:rFonts w:hint="eastAsia" w:ascii="宋体" w:hAnsi="宋体"/>
                <w:color w:val="auto"/>
                <w:sz w:val="21"/>
                <w:szCs w:val="21"/>
                <w:highlight w:val="none"/>
                <w:lang w:val="en-US" w:eastAsia="zh-CN"/>
              </w:rPr>
              <w:t>设</w:t>
            </w:r>
            <w:r>
              <w:rPr>
                <w:rFonts w:hint="eastAsia" w:ascii="宋体" w:hAnsi="宋体"/>
                <w:color w:val="auto"/>
                <w:sz w:val="21"/>
                <w:szCs w:val="21"/>
                <w:highlight w:val="none"/>
              </w:rPr>
              <w:t>施</w:t>
            </w:r>
            <w:r>
              <w:rPr>
                <w:rFonts w:hint="eastAsia" w:ascii="宋体" w:hAnsi="宋体"/>
                <w:color w:val="auto"/>
                <w:sz w:val="21"/>
                <w:szCs w:val="21"/>
                <w:highlight w:val="none"/>
                <w:lang w:eastAsia="zh-CN"/>
              </w:rPr>
              <w:t>：</w:t>
            </w:r>
            <w:r>
              <w:rPr>
                <w:rFonts w:hint="eastAsia" w:ascii="宋体" w:hAnsi="宋体"/>
                <w:color w:val="auto"/>
                <w:sz w:val="21"/>
                <w:szCs w:val="21"/>
                <w:highlight w:val="none"/>
              </w:rPr>
              <w:t>应急灯、</w:t>
            </w:r>
            <w:r>
              <w:rPr>
                <w:rFonts w:hint="eastAsia" w:ascii="宋体" w:hAnsi="宋体"/>
                <w:color w:val="auto"/>
                <w:sz w:val="21"/>
                <w:szCs w:val="21"/>
                <w:highlight w:val="none"/>
                <w:lang w:val="en-US" w:eastAsia="zh-CN"/>
              </w:rPr>
              <w:t>应急</w:t>
            </w:r>
            <w:r>
              <w:rPr>
                <w:rFonts w:hint="eastAsia" w:ascii="宋体" w:hAnsi="宋体"/>
                <w:color w:val="auto"/>
                <w:sz w:val="21"/>
                <w:szCs w:val="21"/>
                <w:highlight w:val="none"/>
              </w:rPr>
              <w:t>通道、</w:t>
            </w:r>
            <w:r>
              <w:rPr>
                <w:rFonts w:hint="eastAsia" w:ascii="宋体" w:hAnsi="宋体"/>
                <w:color w:val="auto"/>
                <w:sz w:val="21"/>
                <w:szCs w:val="21"/>
                <w:highlight w:val="none"/>
                <w:lang w:val="en-US" w:eastAsia="zh-CN"/>
              </w:rPr>
              <w:t>消防门、</w:t>
            </w:r>
            <w:r>
              <w:rPr>
                <w:rFonts w:hint="eastAsia" w:ascii="宋体" w:hAnsi="宋体"/>
                <w:color w:val="auto"/>
                <w:sz w:val="21"/>
                <w:szCs w:val="21"/>
                <w:highlight w:val="none"/>
              </w:rPr>
              <w:t>消防指示牌等。提供</w:t>
            </w:r>
            <w:r>
              <w:rPr>
                <w:rFonts w:hint="eastAsia" w:ascii="宋体" w:hAnsi="宋体"/>
                <w:color w:val="auto"/>
                <w:sz w:val="21"/>
                <w:szCs w:val="21"/>
                <w:highlight w:val="none"/>
                <w:lang w:val="en-US" w:eastAsia="zh-CN"/>
              </w:rPr>
              <w:t>巡逻路线</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前台--柜面--通道--营业部--茶水间--卫生间--办公室--培训室--会议室--楼梯间</w:t>
            </w:r>
            <w:r>
              <w:rPr>
                <w:rFonts w:hint="eastAsia" w:ascii="宋体" w:hAnsi="宋体"/>
                <w:color w:val="auto"/>
                <w:sz w:val="21"/>
                <w:szCs w:val="21"/>
                <w:highlight w:val="none"/>
              </w:rPr>
              <w:t>。提供《</w:t>
            </w:r>
            <w:r>
              <w:rPr>
                <w:rFonts w:hint="eastAsia" w:ascii="宋体" w:hAnsi="宋体"/>
                <w:color w:val="auto"/>
                <w:sz w:val="21"/>
                <w:szCs w:val="21"/>
                <w:highlight w:val="none"/>
                <w:lang w:val="en-US" w:eastAsia="zh-CN"/>
              </w:rPr>
              <w:t>值班日志</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巡逻检查表</w:t>
            </w:r>
            <w:r>
              <w:rPr>
                <w:rFonts w:hint="eastAsia" w:ascii="宋体" w:hAnsi="宋体"/>
                <w:color w:val="auto"/>
                <w:sz w:val="21"/>
                <w:szCs w:val="21"/>
                <w:highlight w:val="none"/>
              </w:rPr>
              <w:t>》</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消防检查记录表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等</w:t>
            </w:r>
            <w:r>
              <w:rPr>
                <w:rFonts w:hint="eastAsia" w:ascii="宋体" w:hAnsi="宋体"/>
                <w:color w:val="auto"/>
                <w:sz w:val="21"/>
                <w:szCs w:val="21"/>
                <w:highlight w:val="none"/>
              </w:rPr>
              <w:t>。</w:t>
            </w:r>
          </w:p>
          <w:p>
            <w:pPr>
              <w:keepNext w:val="0"/>
              <w:keepLines w:val="0"/>
              <w:suppressLineNumbers w:val="0"/>
              <w:spacing w:before="0" w:beforeAutospacing="0" w:after="0" w:afterAutospacing="0" w:line="400" w:lineRule="atLeast"/>
              <w:ind w:right="0"/>
              <w:rPr>
                <w:rFonts w:hint="eastAsia" w:ascii="宋体" w:hAnsi="宋体"/>
                <w:color w:val="auto"/>
                <w:sz w:val="21"/>
                <w:szCs w:val="21"/>
                <w:highlight w:val="none"/>
                <w:lang w:eastAsia="zh-CN"/>
              </w:rPr>
            </w:pPr>
            <w:r>
              <w:rPr>
                <w:rFonts w:hint="eastAsia" w:ascii="宋体" w:hAnsi="宋体"/>
                <w:color w:val="auto"/>
                <w:sz w:val="21"/>
                <w:szCs w:val="21"/>
                <w:highlight w:val="none"/>
                <w:lang w:val="en-US" w:eastAsia="zh-CN"/>
              </w:rPr>
              <w:t>巡逻人</w:t>
            </w:r>
            <w:r>
              <w:rPr>
                <w:rFonts w:hint="eastAsia" w:ascii="宋体" w:hAnsi="宋体"/>
                <w:color w:val="auto"/>
                <w:sz w:val="21"/>
                <w:szCs w:val="21"/>
                <w:highlight w:val="none"/>
              </w:rPr>
              <w:t>员：</w:t>
            </w:r>
            <w:r>
              <w:rPr>
                <w:rFonts w:hint="eastAsia" w:ascii="宋体" w:hAnsi="宋体"/>
                <w:color w:val="auto"/>
                <w:sz w:val="21"/>
                <w:szCs w:val="21"/>
                <w:highlight w:val="none"/>
                <w:lang w:val="en-US" w:eastAsia="zh-CN"/>
              </w:rPr>
              <w:t>唐孝印、方彬等</w:t>
            </w:r>
            <w:r>
              <w:rPr>
                <w:rFonts w:hint="eastAsia" w:ascii="宋体" w:hAnsi="宋体"/>
                <w:color w:val="auto"/>
                <w:sz w:val="21"/>
                <w:szCs w:val="21"/>
                <w:highlight w:val="none"/>
                <w:lang w:eastAsia="zh-CN"/>
              </w:rPr>
              <w:t>。</w:t>
            </w:r>
          </w:p>
          <w:p>
            <w:pPr>
              <w:keepNext w:val="0"/>
              <w:keepLines w:val="0"/>
              <w:numPr>
                <w:ilvl w:val="0"/>
                <w:numId w:val="7"/>
              </w:numPr>
              <w:suppressLineNumbers w:val="0"/>
              <w:spacing w:before="0" w:beforeAutospacing="0" w:after="0" w:afterAutospacing="0" w:line="400" w:lineRule="atLeast"/>
              <w:ind w:right="0" w:rightChars="0"/>
              <w:rPr>
                <w:rFonts w:hint="eastAsia" w:ascii="宋体" w:hAnsi="宋体"/>
                <w:color w:val="auto"/>
                <w:sz w:val="21"/>
                <w:szCs w:val="21"/>
                <w:highlight w:val="none"/>
                <w:lang w:eastAsia="zh-CN"/>
              </w:rPr>
            </w:pPr>
            <w:r>
              <w:rPr>
                <w:rFonts w:hint="eastAsia" w:ascii="宋体" w:hAnsi="宋体"/>
                <w:color w:val="auto"/>
                <w:sz w:val="21"/>
                <w:szCs w:val="21"/>
                <w:highlight w:val="none"/>
              </w:rPr>
              <w:t>对于现场巡查</w:t>
            </w:r>
            <w:r>
              <w:rPr>
                <w:rFonts w:hint="eastAsia" w:ascii="宋体" w:hAnsi="宋体"/>
                <w:color w:val="auto"/>
                <w:sz w:val="21"/>
                <w:szCs w:val="21"/>
                <w:highlight w:val="none"/>
                <w:lang w:eastAsia="zh-CN"/>
              </w:rPr>
              <w:t>秩序</w:t>
            </w:r>
            <w:r>
              <w:rPr>
                <w:rFonts w:hint="eastAsia" w:ascii="宋体" w:hAnsi="宋体"/>
                <w:color w:val="auto"/>
                <w:sz w:val="21"/>
                <w:szCs w:val="21"/>
                <w:highlight w:val="none"/>
              </w:rPr>
              <w:t>情况，查看，公司制订了</w:t>
            </w:r>
            <w:r>
              <w:rPr>
                <w:rFonts w:hint="eastAsia" w:ascii="宋体" w:hAnsi="宋体"/>
                <w:color w:val="auto"/>
                <w:sz w:val="21"/>
                <w:szCs w:val="21"/>
                <w:highlight w:val="none"/>
                <w:lang w:eastAsia="zh-CN"/>
              </w:rPr>
              <w:t>秩序</w:t>
            </w:r>
            <w:r>
              <w:rPr>
                <w:rFonts w:hint="eastAsia" w:ascii="宋体" w:hAnsi="宋体"/>
                <w:color w:val="auto"/>
                <w:sz w:val="21"/>
                <w:szCs w:val="21"/>
                <w:highlight w:val="none"/>
              </w:rPr>
              <w:t>巡逻路线图和频率要求，设置了巡逻点签字登记表，现场询问巡查人员，巡查主要内容：</w:t>
            </w:r>
            <w:r>
              <w:rPr>
                <w:rFonts w:hint="eastAsia" w:ascii="宋体" w:hAnsi="宋体"/>
                <w:color w:val="auto"/>
                <w:sz w:val="21"/>
                <w:szCs w:val="21"/>
                <w:highlight w:val="none"/>
                <w:lang w:val="en-US" w:eastAsia="zh-CN"/>
              </w:rPr>
              <w:t>各楼层安全通道、厕所、门禁等处进行检查，</w:t>
            </w:r>
            <w:r>
              <w:rPr>
                <w:rFonts w:hint="eastAsia" w:ascii="宋体" w:hAnsi="宋体"/>
                <w:color w:val="auto"/>
                <w:sz w:val="21"/>
                <w:szCs w:val="21"/>
                <w:highlight w:val="none"/>
              </w:rPr>
              <w:t>同时包括环境卫生等异常情况，提供</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巡逻检查</w:t>
            </w:r>
            <w:r>
              <w:rPr>
                <w:rFonts w:hint="eastAsia" w:ascii="宋体" w:hAnsi="宋体"/>
                <w:color w:val="auto"/>
                <w:sz w:val="21"/>
                <w:szCs w:val="21"/>
                <w:highlight w:val="none"/>
              </w:rPr>
              <w:t>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值班日志</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当班人员下班后，填写交接班记录表与接班人员进行交接班，将当班基本情况及异常情况交于接班人员。该项目为提供有《交接班记录表》。</w:t>
            </w:r>
          </w:p>
          <w:p>
            <w:pPr>
              <w:pStyle w:val="2"/>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抽巡查人员填写表单：</w:t>
            </w:r>
          </w:p>
          <w:p>
            <w:pPr>
              <w:pStyle w:val="2"/>
              <w:rPr>
                <w:rFonts w:hint="eastAsia" w:ascii="宋体" w:hAnsi="宋体"/>
                <w:b/>
                <w:color w:val="auto"/>
                <w:sz w:val="21"/>
                <w:szCs w:val="21"/>
              </w:rPr>
            </w:pPr>
            <w:r>
              <w:rPr>
                <w:rFonts w:hint="default" w:ascii="宋体" w:hAnsi="宋体"/>
                <w:color w:val="auto"/>
                <w:sz w:val="21"/>
                <w:szCs w:val="21"/>
                <w:highlight w:val="none"/>
                <w:lang w:val="en-US" w:eastAsia="zh-CN"/>
              </w:rPr>
              <w:drawing>
                <wp:inline distT="0" distB="0" distL="114300" distR="114300">
                  <wp:extent cx="2077720" cy="2837180"/>
                  <wp:effectExtent l="0" t="0" r="17780" b="1270"/>
                  <wp:docPr id="6" name="图片 6" descr="25b3146bc530910b02b278e51866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b3146bc530910b02b278e518660c5"/>
                          <pic:cNvPicPr>
                            <a:picLocks noChangeAspect="1"/>
                          </pic:cNvPicPr>
                        </pic:nvPicPr>
                        <pic:blipFill>
                          <a:blip r:embed="rId8"/>
                          <a:srcRect l="2698" t="5843" r="3832" b="7730"/>
                          <a:stretch>
                            <a:fillRect/>
                          </a:stretch>
                        </pic:blipFill>
                        <pic:spPr>
                          <a:xfrm>
                            <a:off x="0" y="0"/>
                            <a:ext cx="2077720" cy="2837180"/>
                          </a:xfrm>
                          <a:prstGeom prst="rect">
                            <a:avLst/>
                          </a:prstGeom>
                        </pic:spPr>
                      </pic:pic>
                    </a:graphicData>
                  </a:graphic>
                </wp:inline>
              </w:drawing>
            </w:r>
            <w:r>
              <w:rPr>
                <w:rFonts w:hint="default" w:ascii="宋体" w:hAnsi="宋体"/>
                <w:color w:val="auto"/>
                <w:sz w:val="21"/>
                <w:szCs w:val="21"/>
                <w:highlight w:val="none"/>
                <w:lang w:val="en-US" w:eastAsia="zh-CN"/>
              </w:rPr>
              <w:drawing>
                <wp:inline distT="0" distB="0" distL="114300" distR="114300">
                  <wp:extent cx="2113280" cy="2832100"/>
                  <wp:effectExtent l="0" t="0" r="1270" b="6350"/>
                  <wp:docPr id="7" name="图片 7" descr="58080297f5f3f3087475803b1419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8080297f5f3f3087475803b1419a57"/>
                          <pic:cNvPicPr>
                            <a:picLocks noChangeAspect="1"/>
                          </pic:cNvPicPr>
                        </pic:nvPicPr>
                        <pic:blipFill>
                          <a:blip r:embed="rId9"/>
                          <a:srcRect t="11079" r="9754" b="6112"/>
                          <a:stretch>
                            <a:fillRect/>
                          </a:stretch>
                        </pic:blipFill>
                        <pic:spPr>
                          <a:xfrm>
                            <a:off x="0" y="0"/>
                            <a:ext cx="2113280" cy="2832100"/>
                          </a:xfrm>
                          <a:prstGeom prst="rect">
                            <a:avLst/>
                          </a:prstGeom>
                        </pic:spPr>
                      </pic:pic>
                    </a:graphicData>
                  </a:graphic>
                </wp:inline>
              </w:drawing>
            </w:r>
            <w:r>
              <w:rPr>
                <w:rFonts w:hint="eastAsia" w:ascii="宋体" w:hAnsi="宋体"/>
                <w:b/>
                <w:color w:val="auto"/>
                <w:sz w:val="21"/>
                <w:szCs w:val="21"/>
              </w:rPr>
              <w:drawing>
                <wp:inline distT="0" distB="0" distL="114300" distR="114300">
                  <wp:extent cx="1986915" cy="2792730"/>
                  <wp:effectExtent l="0" t="0" r="13335" b="7620"/>
                  <wp:docPr id="8" name="图片 8" descr="059758e956b430422e2f9e0f10e7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9758e956b430422e2f9e0f10e7b17"/>
                          <pic:cNvPicPr>
                            <a:picLocks noChangeAspect="1"/>
                          </pic:cNvPicPr>
                        </pic:nvPicPr>
                        <pic:blipFill>
                          <a:blip r:embed="rId10"/>
                          <a:stretch>
                            <a:fillRect/>
                          </a:stretch>
                        </pic:blipFill>
                        <pic:spPr>
                          <a:xfrm>
                            <a:off x="0" y="0"/>
                            <a:ext cx="1986915" cy="2792730"/>
                          </a:xfrm>
                          <a:prstGeom prst="rect">
                            <a:avLst/>
                          </a:prstGeom>
                        </pic:spPr>
                      </pic:pic>
                    </a:graphicData>
                  </a:graphic>
                </wp:inline>
              </w:drawing>
            </w:r>
          </w:p>
          <w:p>
            <w:pPr>
              <w:pStyle w:val="2"/>
              <w:numPr>
                <w:ilvl w:val="0"/>
                <w:numId w:val="7"/>
              </w:numPr>
              <w:ind w:left="0" w:leftChars="0" w:firstLine="0" w:firstLineChars="0"/>
              <w:rPr>
                <w:rFonts w:hint="default" w:ascii="宋体" w:hAnsi="宋体"/>
                <w:color w:val="auto"/>
                <w:sz w:val="21"/>
                <w:szCs w:val="21"/>
                <w:lang w:val="en-US" w:eastAsia="zh-CN"/>
              </w:rPr>
            </w:pPr>
            <w:r>
              <w:rPr>
                <w:rFonts w:hint="eastAsia" w:ascii="宋体" w:hAnsi="宋体"/>
                <w:color w:val="auto"/>
                <w:sz w:val="21"/>
                <w:szCs w:val="21"/>
              </w:rPr>
              <w:t>现场有《消防安全管理检查制度》</w:t>
            </w:r>
            <w:r>
              <w:rPr>
                <w:rFonts w:hint="eastAsia" w:ascii="宋体" w:hAnsi="宋体"/>
                <w:color w:val="auto"/>
                <w:sz w:val="21"/>
                <w:szCs w:val="21"/>
                <w:lang w:eastAsia="zh-CN"/>
              </w:rPr>
              <w:t>。</w:t>
            </w:r>
            <w:r>
              <w:rPr>
                <w:rFonts w:hint="eastAsia" w:ascii="宋体" w:hAnsi="宋体"/>
                <w:color w:val="auto"/>
                <w:sz w:val="21"/>
                <w:szCs w:val="21"/>
              </w:rPr>
              <w:t>提供消防、治安管理报警保安联络电话</w:t>
            </w:r>
            <w:r>
              <w:rPr>
                <w:rFonts w:hint="eastAsia" w:ascii="宋体" w:hAnsi="宋体"/>
                <w:color w:val="auto"/>
                <w:sz w:val="21"/>
                <w:szCs w:val="21"/>
                <w:lang w:eastAsia="zh-CN"/>
              </w:rPr>
              <w:t>。</w:t>
            </w:r>
            <w:r>
              <w:rPr>
                <w:rFonts w:hint="eastAsia" w:ascii="宋体" w:hAnsi="宋体"/>
                <w:color w:val="auto"/>
                <w:sz w:val="21"/>
                <w:szCs w:val="21"/>
              </w:rPr>
              <w:t>在公司的物业现场，楼道、通道等均配置了</w:t>
            </w:r>
            <w:r>
              <w:rPr>
                <w:rFonts w:hint="eastAsia" w:ascii="宋体" w:hAnsi="宋体"/>
                <w:color w:val="auto"/>
                <w:sz w:val="21"/>
                <w:szCs w:val="21"/>
                <w:highlight w:val="none"/>
              </w:rPr>
              <w:t>应急灯、</w:t>
            </w:r>
            <w:r>
              <w:rPr>
                <w:rFonts w:hint="eastAsia" w:ascii="宋体" w:hAnsi="宋体"/>
                <w:color w:val="auto"/>
                <w:sz w:val="21"/>
                <w:szCs w:val="21"/>
                <w:highlight w:val="none"/>
                <w:lang w:val="en-US" w:eastAsia="zh-CN"/>
              </w:rPr>
              <w:t>应急</w:t>
            </w:r>
            <w:r>
              <w:rPr>
                <w:rFonts w:hint="eastAsia" w:ascii="宋体" w:hAnsi="宋体"/>
                <w:color w:val="auto"/>
                <w:sz w:val="21"/>
                <w:szCs w:val="21"/>
                <w:highlight w:val="none"/>
              </w:rPr>
              <w:t>通道、</w:t>
            </w:r>
            <w:r>
              <w:rPr>
                <w:rFonts w:hint="eastAsia" w:ascii="宋体" w:hAnsi="宋体"/>
                <w:color w:val="auto"/>
                <w:sz w:val="21"/>
                <w:szCs w:val="21"/>
                <w:highlight w:val="none"/>
                <w:lang w:val="en-US" w:eastAsia="zh-CN"/>
              </w:rPr>
              <w:t>消防门、</w:t>
            </w:r>
            <w:r>
              <w:rPr>
                <w:rFonts w:hint="eastAsia" w:ascii="宋体" w:hAnsi="宋体"/>
                <w:color w:val="auto"/>
                <w:sz w:val="21"/>
                <w:szCs w:val="21"/>
                <w:highlight w:val="none"/>
              </w:rPr>
              <w:t>消防指示牌</w:t>
            </w:r>
            <w:r>
              <w:rPr>
                <w:rFonts w:hint="eastAsia" w:ascii="宋体" w:hAnsi="宋体"/>
                <w:color w:val="auto"/>
                <w:sz w:val="21"/>
                <w:szCs w:val="21"/>
              </w:rPr>
              <w:t>等</w:t>
            </w:r>
            <w:r>
              <w:rPr>
                <w:rFonts w:hint="eastAsia" w:ascii="宋体" w:hAnsi="宋体"/>
                <w:color w:val="auto"/>
                <w:sz w:val="21"/>
                <w:szCs w:val="21"/>
                <w:lang w:eastAsia="zh-CN"/>
              </w:rPr>
              <w:t>。</w:t>
            </w:r>
            <w:r>
              <w:rPr>
                <w:rFonts w:hint="eastAsia"/>
                <w:color w:val="auto"/>
                <w:highlight w:val="none"/>
              </w:rPr>
              <w:t>公司有专人每天对消防设施运行状况进行日检，检验项目主要为</w:t>
            </w:r>
            <w:r>
              <w:rPr>
                <w:rFonts w:hint="eastAsia"/>
                <w:color w:val="auto"/>
                <w:highlight w:val="none"/>
                <w:lang w:val="en-US" w:eastAsia="zh-CN"/>
              </w:rPr>
              <w:t>外观、有效期、压力、水带等配件。</w:t>
            </w:r>
            <w:r>
              <w:rPr>
                <w:rFonts w:hint="eastAsia"/>
                <w:color w:val="auto"/>
                <w:highlight w:val="none"/>
              </w:rPr>
              <w:t>检查人：</w:t>
            </w:r>
            <w:r>
              <w:rPr>
                <w:rFonts w:hint="eastAsia"/>
                <w:color w:val="auto"/>
                <w:highlight w:val="none"/>
                <w:lang w:val="en-US" w:eastAsia="zh-CN"/>
              </w:rPr>
              <w:t>余泽和</w:t>
            </w:r>
            <w:r>
              <w:rPr>
                <w:rFonts w:hint="eastAsia"/>
                <w:color w:val="auto"/>
                <w:highlight w:val="none"/>
              </w:rPr>
              <w:t>。提供《消防设施检查</w:t>
            </w:r>
            <w:r>
              <w:rPr>
                <w:rFonts w:hint="eastAsia"/>
                <w:color w:val="auto"/>
                <w:highlight w:val="none"/>
                <w:lang w:val="en-US" w:eastAsia="zh-CN"/>
              </w:rPr>
              <w:t>记录</w:t>
            </w:r>
            <w:r>
              <w:rPr>
                <w:rFonts w:hint="eastAsia"/>
                <w:color w:val="auto"/>
                <w:highlight w:val="none"/>
              </w:rPr>
              <w:t>表》</w:t>
            </w:r>
            <w:r>
              <w:rPr>
                <w:rFonts w:hint="eastAsia"/>
                <w:color w:val="auto"/>
                <w:highlight w:val="none"/>
                <w:lang w:eastAsia="zh-CN"/>
              </w:rPr>
              <w:t>、《</w:t>
            </w:r>
            <w:r>
              <w:rPr>
                <w:rFonts w:hint="eastAsia"/>
                <w:color w:val="auto"/>
                <w:highlight w:val="none"/>
                <w:lang w:val="en-US" w:eastAsia="zh-CN"/>
              </w:rPr>
              <w:t>灭火器检查记录卡</w:t>
            </w:r>
            <w:r>
              <w:rPr>
                <w:rFonts w:hint="eastAsia"/>
                <w:color w:val="auto"/>
                <w:highlight w:val="none"/>
                <w:lang w:eastAsia="zh-CN"/>
              </w:rPr>
              <w:t>》</w:t>
            </w:r>
            <w:r>
              <w:rPr>
                <w:rFonts w:hint="eastAsia"/>
                <w:color w:val="auto"/>
                <w:highlight w:val="none"/>
                <w:lang w:val="en-US" w:eastAsia="zh-CN"/>
              </w:rPr>
              <w:t>等。</w:t>
            </w:r>
            <w:r>
              <w:rPr>
                <w:rFonts w:hint="eastAsia" w:ascii="宋体" w:hAnsi="宋体" w:cs="Arial"/>
                <w:color w:val="auto"/>
                <w:sz w:val="21"/>
                <w:szCs w:val="21"/>
                <w:highlight w:val="none"/>
                <w:lang w:val="en-US" w:eastAsia="zh-CN"/>
              </w:rPr>
              <w:t>消防设施</w:t>
            </w:r>
            <w:r>
              <w:rPr>
                <w:rFonts w:hint="eastAsia" w:ascii="宋体" w:hAnsi="宋体" w:cs="Arial"/>
                <w:color w:val="auto"/>
                <w:sz w:val="21"/>
                <w:szCs w:val="21"/>
                <w:highlight w:val="none"/>
              </w:rPr>
              <w:t>目前状态良好</w:t>
            </w:r>
            <w:r>
              <w:rPr>
                <w:rFonts w:hint="eastAsia" w:ascii="宋体" w:hAnsi="宋体" w:cs="Arial"/>
                <w:color w:val="auto"/>
                <w:sz w:val="21"/>
                <w:szCs w:val="21"/>
                <w:highlight w:val="none"/>
                <w:lang w:eastAsia="zh-CN"/>
              </w:rPr>
              <w:t>。</w:t>
            </w:r>
            <w:r>
              <w:rPr>
                <w:rFonts w:hint="eastAsia" w:ascii="宋体" w:hAnsi="宋体" w:cs="Arial"/>
                <w:color w:val="auto"/>
                <w:sz w:val="21"/>
                <w:szCs w:val="21"/>
                <w:highlight w:val="none"/>
                <w:lang w:eastAsia="zh-CN"/>
              </w:rPr>
              <w:br w:type="textWrapping"/>
            </w:r>
            <w:r>
              <w:rPr>
                <w:rFonts w:hint="eastAsia" w:ascii="宋体" w:hAnsi="宋体" w:cs="Arial"/>
                <w:color w:val="auto"/>
                <w:sz w:val="21"/>
                <w:szCs w:val="21"/>
                <w:highlight w:val="none"/>
                <w:lang w:val="en-US" w:eastAsia="zh-CN"/>
              </w:rPr>
              <w:t>抽：</w:t>
            </w:r>
            <w:r>
              <w:rPr>
                <w:rFonts w:hint="eastAsia"/>
                <w:color w:val="auto"/>
                <w:highlight w:val="none"/>
                <w:lang w:val="en-US" w:eastAsia="zh-CN"/>
              </w:rPr>
              <w:t>灭火器检查记录卡：</w:t>
            </w:r>
            <w:r>
              <w:rPr>
                <w:rFonts w:hint="eastAsia"/>
                <w:color w:val="auto"/>
                <w:highlight w:val="none"/>
                <w:lang w:val="en-US" w:eastAsia="zh-CN"/>
              </w:rPr>
              <w:br w:type="textWrapping"/>
            </w:r>
            <w:r>
              <w:rPr>
                <w:rFonts w:hint="default" w:ascii="宋体" w:hAnsi="宋体"/>
                <w:color w:val="auto"/>
                <w:sz w:val="21"/>
                <w:szCs w:val="21"/>
                <w:lang w:val="en-US" w:eastAsia="zh-CN"/>
              </w:rPr>
              <w:drawing>
                <wp:inline distT="0" distB="0" distL="114300" distR="114300">
                  <wp:extent cx="3175000" cy="2235200"/>
                  <wp:effectExtent l="0" t="0" r="6350" b="12700"/>
                  <wp:docPr id="15" name="图片 15" descr="e7a1f81fb4cadbf36cc52dc15c3a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7a1f81fb4cadbf36cc52dc15c3aff9"/>
                          <pic:cNvPicPr>
                            <a:picLocks noChangeAspect="1"/>
                          </pic:cNvPicPr>
                        </pic:nvPicPr>
                        <pic:blipFill>
                          <a:blip r:embed="rId11"/>
                          <a:stretch>
                            <a:fillRect/>
                          </a:stretch>
                        </pic:blipFill>
                        <pic:spPr>
                          <a:xfrm>
                            <a:off x="0" y="0"/>
                            <a:ext cx="3175000" cy="2235200"/>
                          </a:xfrm>
                          <a:prstGeom prst="rect">
                            <a:avLst/>
                          </a:prstGeom>
                        </pic:spPr>
                      </pic:pic>
                    </a:graphicData>
                  </a:graphic>
                </wp:inline>
              </w:drawing>
            </w:r>
          </w:p>
          <w:p>
            <w:pPr>
              <w:keepNext w:val="0"/>
              <w:keepLines w:val="0"/>
              <w:numPr>
                <w:ilvl w:val="0"/>
                <w:numId w:val="6"/>
              </w:numPr>
              <w:suppressLineNumbers w:val="0"/>
              <w:spacing w:before="0" w:beforeAutospacing="0" w:after="0" w:afterAutospacing="0" w:line="400" w:lineRule="atLeast"/>
              <w:ind w:left="0" w:leftChars="0" w:right="0" w:firstLine="0" w:firstLineChars="0"/>
              <w:rPr>
                <w:rFonts w:hint="eastAsia" w:ascii="宋体" w:hAnsi="宋体"/>
                <w:b/>
                <w:color w:val="auto"/>
                <w:sz w:val="21"/>
                <w:szCs w:val="21"/>
                <w:highlight w:val="none"/>
              </w:rPr>
            </w:pPr>
            <w:r>
              <w:rPr>
                <w:rFonts w:hint="eastAsia" w:ascii="宋体" w:hAnsi="宋体"/>
                <w:b/>
                <w:color w:val="auto"/>
                <w:sz w:val="21"/>
                <w:szCs w:val="21"/>
              </w:rPr>
              <w:t>保洁</w:t>
            </w:r>
            <w:r>
              <w:rPr>
                <w:rFonts w:hint="eastAsia" w:ascii="宋体" w:hAnsi="宋体"/>
                <w:b/>
                <w:color w:val="auto"/>
                <w:sz w:val="21"/>
                <w:szCs w:val="21"/>
                <w:lang w:eastAsia="zh-CN"/>
              </w:rPr>
              <w:t>、</w:t>
            </w:r>
            <w:r>
              <w:rPr>
                <w:rFonts w:hint="eastAsia" w:ascii="宋体" w:hAnsi="宋体"/>
                <w:b/>
                <w:color w:val="auto"/>
                <w:sz w:val="21"/>
                <w:szCs w:val="21"/>
                <w:lang w:val="en-US" w:eastAsia="zh-CN"/>
              </w:rPr>
              <w:t>消毒</w:t>
            </w:r>
            <w:r>
              <w:rPr>
                <w:rFonts w:hint="eastAsia" w:ascii="宋体" w:hAnsi="宋体"/>
                <w:b/>
                <w:color w:val="auto"/>
                <w:sz w:val="21"/>
                <w:szCs w:val="21"/>
                <w:highlight w:val="none"/>
              </w:rPr>
              <w:t>管理：</w:t>
            </w:r>
          </w:p>
          <w:p>
            <w:pPr>
              <w:keepNext w:val="0"/>
              <w:keepLines w:val="0"/>
              <w:numPr>
                <w:ilvl w:val="0"/>
                <w:numId w:val="0"/>
              </w:numPr>
              <w:suppressLineNumbers w:val="0"/>
              <w:spacing w:before="0" w:beforeAutospacing="0" w:after="0" w:afterAutospacing="0" w:line="400" w:lineRule="atLeast"/>
              <w:ind w:right="0" w:rightChars="0"/>
              <w:rPr>
                <w:rFonts w:hint="eastAsia" w:ascii="宋体" w:hAnsi="宋体"/>
                <w:color w:val="auto"/>
                <w:sz w:val="21"/>
                <w:szCs w:val="21"/>
                <w:highlight w:val="yellow"/>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该项目保洁主要为室</w:t>
            </w:r>
            <w:r>
              <w:rPr>
                <w:rFonts w:hint="eastAsia" w:ascii="宋体" w:hAnsi="宋体"/>
                <w:color w:val="auto"/>
                <w:sz w:val="21"/>
                <w:szCs w:val="21"/>
                <w:highlight w:val="none"/>
                <w:lang w:val="en-US" w:eastAsia="zh-CN"/>
              </w:rPr>
              <w:t>内</w:t>
            </w:r>
            <w:r>
              <w:rPr>
                <w:rFonts w:hint="eastAsia" w:ascii="宋体" w:hAnsi="宋体"/>
                <w:color w:val="auto"/>
                <w:sz w:val="21"/>
                <w:szCs w:val="21"/>
                <w:highlight w:val="none"/>
              </w:rPr>
              <w:t>保洁</w:t>
            </w:r>
            <w:r>
              <w:rPr>
                <w:rFonts w:hint="eastAsia" w:ascii="宋体" w:hAnsi="宋体"/>
                <w:color w:val="auto"/>
                <w:sz w:val="21"/>
                <w:szCs w:val="21"/>
                <w:highlight w:val="none"/>
                <w:lang w:eastAsia="zh-CN"/>
              </w:rPr>
              <w:t>。</w:t>
            </w:r>
            <w:r>
              <w:rPr>
                <w:rFonts w:hint="eastAsia" w:ascii="宋体" w:hAnsi="宋体"/>
                <w:color w:val="auto"/>
                <w:sz w:val="21"/>
                <w:szCs w:val="21"/>
                <w:highlight w:val="none"/>
              </w:rPr>
              <w:t>楼道、</w:t>
            </w:r>
            <w:r>
              <w:rPr>
                <w:rFonts w:hint="eastAsia" w:ascii="宋体" w:hAnsi="宋体"/>
                <w:color w:val="auto"/>
                <w:sz w:val="21"/>
                <w:szCs w:val="21"/>
                <w:highlight w:val="none"/>
                <w:lang w:val="en-US" w:eastAsia="zh-CN"/>
              </w:rPr>
              <w:t>大厅、办公室、茶水间、</w:t>
            </w:r>
            <w:r>
              <w:rPr>
                <w:rFonts w:hint="eastAsia" w:ascii="宋体" w:hAnsi="宋体"/>
                <w:color w:val="auto"/>
                <w:sz w:val="21"/>
                <w:szCs w:val="21"/>
                <w:highlight w:val="none"/>
              </w:rPr>
              <w:t>电梯保洁和室</w:t>
            </w:r>
            <w:r>
              <w:rPr>
                <w:rFonts w:hint="eastAsia" w:ascii="宋体" w:hAnsi="宋体"/>
                <w:color w:val="auto"/>
                <w:sz w:val="21"/>
                <w:szCs w:val="21"/>
                <w:highlight w:val="none"/>
                <w:lang w:val="en-US" w:eastAsia="zh-CN"/>
              </w:rPr>
              <w:t>内</w:t>
            </w:r>
            <w:r>
              <w:rPr>
                <w:rFonts w:hint="eastAsia" w:ascii="宋体" w:hAnsi="宋体"/>
                <w:color w:val="auto"/>
                <w:sz w:val="21"/>
                <w:szCs w:val="21"/>
                <w:highlight w:val="none"/>
              </w:rPr>
              <w:t>绿化管理。</w:t>
            </w:r>
            <w:r>
              <w:rPr>
                <w:rFonts w:hint="eastAsia"/>
                <w:color w:val="auto"/>
                <w:sz w:val="21"/>
                <w:szCs w:val="21"/>
                <w:highlight w:val="none"/>
              </w:rPr>
              <w:t>在</w:t>
            </w:r>
            <w:r>
              <w:rPr>
                <w:rFonts w:hint="eastAsia" w:ascii="宋体" w:hAnsi="宋体"/>
                <w:color w:val="auto"/>
                <w:sz w:val="21"/>
                <w:szCs w:val="21"/>
                <w:highlight w:val="none"/>
              </w:rPr>
              <w:t>室</w:t>
            </w:r>
            <w:r>
              <w:rPr>
                <w:rFonts w:hint="eastAsia" w:ascii="宋体" w:hAnsi="宋体"/>
                <w:color w:val="auto"/>
                <w:sz w:val="21"/>
                <w:szCs w:val="21"/>
                <w:highlight w:val="none"/>
                <w:lang w:val="en-US" w:eastAsia="zh-CN"/>
              </w:rPr>
              <w:t>内</w:t>
            </w:r>
            <w:r>
              <w:rPr>
                <w:rFonts w:hint="eastAsia" w:ascii="宋体" w:hAnsi="宋体"/>
                <w:color w:val="auto"/>
                <w:sz w:val="21"/>
                <w:szCs w:val="21"/>
                <w:highlight w:val="none"/>
              </w:rPr>
              <w:t>保洁现场，查看保洁员</w:t>
            </w:r>
            <w:r>
              <w:rPr>
                <w:rFonts w:hint="eastAsia" w:ascii="宋体" w:hAnsi="宋体"/>
                <w:color w:val="auto"/>
                <w:sz w:val="21"/>
                <w:szCs w:val="21"/>
                <w:highlight w:val="none"/>
                <w:lang w:val="en-US" w:eastAsia="zh-CN"/>
              </w:rPr>
              <w:t>何显碧</w:t>
            </w:r>
            <w:r>
              <w:rPr>
                <w:rFonts w:hint="eastAsia" w:ascii="宋体" w:hAnsi="宋体"/>
                <w:color w:val="auto"/>
                <w:sz w:val="21"/>
                <w:szCs w:val="21"/>
                <w:highlight w:val="none"/>
              </w:rPr>
              <w:t>正在</w:t>
            </w:r>
            <w:r>
              <w:rPr>
                <w:rFonts w:hint="eastAsia" w:ascii="宋体" w:hAnsi="宋体"/>
                <w:color w:val="auto"/>
                <w:sz w:val="21"/>
                <w:szCs w:val="21"/>
                <w:highlight w:val="none"/>
                <w:lang w:val="en-US" w:eastAsia="zh-CN"/>
              </w:rPr>
              <w:t>大厅</w:t>
            </w:r>
            <w:r>
              <w:rPr>
                <w:rFonts w:hint="eastAsia" w:ascii="宋体" w:hAnsi="宋体"/>
                <w:color w:val="auto"/>
                <w:sz w:val="21"/>
                <w:szCs w:val="21"/>
                <w:highlight w:val="none"/>
              </w:rPr>
              <w:t>进行保洁工作</w:t>
            </w:r>
            <w:r>
              <w:rPr>
                <w:rFonts w:hint="eastAsia" w:ascii="宋体" w:hAnsi="宋体"/>
                <w:color w:val="auto"/>
                <w:sz w:val="21"/>
                <w:szCs w:val="21"/>
                <w:highlight w:val="none"/>
                <w:lang w:eastAsia="zh-CN"/>
              </w:rPr>
              <w:t>：</w:t>
            </w:r>
            <w:r>
              <w:rPr>
                <w:rFonts w:hint="eastAsia" w:ascii="宋体" w:hAnsi="宋体"/>
                <w:color w:val="auto"/>
                <w:sz w:val="21"/>
                <w:szCs w:val="21"/>
                <w:highlight w:val="none"/>
              </w:rPr>
              <w:t>用扫把清洁地面垃圾</w:t>
            </w:r>
            <w:r>
              <w:rPr>
                <w:rFonts w:hint="eastAsia" w:ascii="宋体" w:hAnsi="宋体"/>
                <w:color w:val="auto"/>
                <w:sz w:val="21"/>
                <w:szCs w:val="21"/>
                <w:highlight w:val="none"/>
                <w:lang w:val="en-US" w:eastAsia="zh-CN"/>
              </w:rPr>
              <w:t>、擦拭窗台。</w:t>
            </w:r>
          </w:p>
          <w:p>
            <w:pPr>
              <w:pStyle w:val="4"/>
              <w:rPr>
                <w:rFonts w:hint="eastAsia" w:eastAsia="宋体"/>
                <w:color w:val="auto"/>
                <w:lang w:eastAsia="zh-CN"/>
              </w:rPr>
            </w:pPr>
            <w:r>
              <w:rPr>
                <w:rFonts w:hint="eastAsia" w:eastAsia="宋体"/>
                <w:color w:val="auto"/>
                <w:lang w:eastAsia="zh-CN"/>
              </w:rPr>
              <w:drawing>
                <wp:inline distT="0" distB="0" distL="114300" distR="114300">
                  <wp:extent cx="2783205" cy="2090420"/>
                  <wp:effectExtent l="0" t="0" r="17145" b="5080"/>
                  <wp:docPr id="10" name="图片 10" descr="814c03eefb21c7509cf86f3a57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4c03eefb21c7509cf86f3a5709239"/>
                          <pic:cNvPicPr>
                            <a:picLocks noChangeAspect="1"/>
                          </pic:cNvPicPr>
                        </pic:nvPicPr>
                        <pic:blipFill>
                          <a:blip r:embed="rId12"/>
                          <a:stretch>
                            <a:fillRect/>
                          </a:stretch>
                        </pic:blipFill>
                        <pic:spPr>
                          <a:xfrm>
                            <a:off x="0" y="0"/>
                            <a:ext cx="2783205" cy="2090420"/>
                          </a:xfrm>
                          <a:prstGeom prst="rect">
                            <a:avLst/>
                          </a:prstGeom>
                        </pic:spPr>
                      </pic:pic>
                    </a:graphicData>
                  </a:graphic>
                </wp:inline>
              </w:drawing>
            </w:r>
            <w:r>
              <w:rPr>
                <w:rFonts w:hint="eastAsia" w:eastAsia="宋体"/>
                <w:color w:val="auto"/>
                <w:lang w:eastAsia="zh-CN"/>
              </w:rPr>
              <w:drawing>
                <wp:inline distT="0" distB="0" distL="114300" distR="114300">
                  <wp:extent cx="3094990" cy="2112010"/>
                  <wp:effectExtent l="0" t="0" r="10160" b="2540"/>
                  <wp:docPr id="12" name="图片 12" descr="dbb795ff36a44a9949a1fc1598d4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bb795ff36a44a9949a1fc1598d4ab9"/>
                          <pic:cNvPicPr>
                            <a:picLocks noChangeAspect="1"/>
                          </pic:cNvPicPr>
                        </pic:nvPicPr>
                        <pic:blipFill>
                          <a:blip r:embed="rId13"/>
                          <a:stretch>
                            <a:fillRect/>
                          </a:stretch>
                        </pic:blipFill>
                        <pic:spPr>
                          <a:xfrm>
                            <a:off x="0" y="0"/>
                            <a:ext cx="3094990" cy="2112010"/>
                          </a:xfrm>
                          <a:prstGeom prst="rect">
                            <a:avLst/>
                          </a:prstGeom>
                        </pic:spPr>
                      </pic:pic>
                    </a:graphicData>
                  </a:graphic>
                </wp:inline>
              </w:drawing>
            </w:r>
          </w:p>
          <w:p>
            <w:pPr>
              <w:keepNext w:val="0"/>
              <w:keepLines w:val="0"/>
              <w:numPr>
                <w:ilvl w:val="0"/>
                <w:numId w:val="0"/>
              </w:numPr>
              <w:suppressLineNumbers w:val="0"/>
              <w:spacing w:before="0" w:beforeAutospacing="0" w:after="0" w:afterAutospacing="0" w:line="400" w:lineRule="atLeast"/>
              <w:ind w:right="0" w:rightChars="0"/>
              <w:rPr>
                <w:rFonts w:hint="eastAsia" w:ascii="宋体" w:hAnsi="宋体"/>
                <w:color w:val="auto"/>
                <w:sz w:val="21"/>
                <w:szCs w:val="21"/>
                <w:highlight w:val="yellow"/>
              </w:rPr>
            </w:pPr>
            <w:r>
              <w:rPr>
                <w:rFonts w:hint="eastAsia" w:ascii="宋体" w:hAnsi="宋体"/>
                <w:color w:val="auto"/>
                <w:sz w:val="21"/>
                <w:szCs w:val="21"/>
                <w:highlight w:val="none"/>
                <w:lang w:val="en-US" w:eastAsia="zh-CN"/>
              </w:rPr>
              <w:t>地面清洁</w:t>
            </w:r>
            <w:r>
              <w:rPr>
                <w:rFonts w:hint="eastAsia" w:ascii="宋体" w:hAnsi="宋体"/>
                <w:color w:val="auto"/>
                <w:sz w:val="21"/>
                <w:szCs w:val="21"/>
                <w:highlight w:val="none"/>
              </w:rPr>
              <w:t>频率为每天</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次。若地面有</w:t>
            </w:r>
            <w:r>
              <w:rPr>
                <w:rFonts w:hint="eastAsia" w:ascii="宋体" w:hAnsi="宋体" w:eastAsia="宋体" w:cs="Times New Roman"/>
                <w:color w:val="auto"/>
                <w:sz w:val="21"/>
                <w:szCs w:val="21"/>
                <w:highlight w:val="none"/>
              </w:rPr>
              <w:t>污渍则需要用</w:t>
            </w:r>
            <w:r>
              <w:rPr>
                <w:rFonts w:hint="eastAsia" w:ascii="宋体" w:hAnsi="宋体" w:eastAsia="宋体" w:cs="Times New Roman"/>
                <w:color w:val="auto"/>
                <w:sz w:val="21"/>
                <w:szCs w:val="21"/>
                <w:highlight w:val="none"/>
                <w:lang w:val="en-US" w:eastAsia="zh-CN"/>
              </w:rPr>
              <w:t>钢丝球</w:t>
            </w:r>
            <w:r>
              <w:rPr>
                <w:rFonts w:hint="eastAsia" w:ascii="宋体" w:hAnsi="宋体" w:eastAsia="宋体" w:cs="Times New Roman"/>
                <w:color w:val="auto"/>
                <w:sz w:val="21"/>
                <w:szCs w:val="21"/>
                <w:highlight w:val="none"/>
              </w:rPr>
              <w:t>进行</w:t>
            </w:r>
            <w:r>
              <w:rPr>
                <w:rFonts w:hint="eastAsia" w:ascii="宋体" w:hAnsi="宋体" w:eastAsia="宋体" w:cs="Times New Roman"/>
                <w:color w:val="auto"/>
                <w:sz w:val="21"/>
                <w:szCs w:val="21"/>
                <w:highlight w:val="none"/>
                <w:lang w:val="en-US" w:eastAsia="zh-CN"/>
              </w:rPr>
              <w:t>擦</w:t>
            </w:r>
            <w:r>
              <w:rPr>
                <w:rFonts w:hint="eastAsia" w:ascii="宋体" w:hAnsi="宋体" w:eastAsia="宋体" w:cs="Times New Roman"/>
                <w:color w:val="auto"/>
                <w:sz w:val="21"/>
                <w:szCs w:val="21"/>
                <w:highlight w:val="none"/>
              </w:rPr>
              <w:t>洗。操作要求：地面用拖把每天清洁一次，标准：地面无污渍、无积尘、无水迹</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提供《保洁</w:t>
            </w:r>
            <w:r>
              <w:rPr>
                <w:rFonts w:hint="eastAsia" w:ascii="宋体" w:hAnsi="宋体" w:eastAsia="宋体" w:cs="Times New Roman"/>
                <w:color w:val="auto"/>
                <w:sz w:val="21"/>
                <w:szCs w:val="21"/>
                <w:highlight w:val="none"/>
                <w:lang w:val="en-US" w:eastAsia="zh-CN"/>
              </w:rPr>
              <w:t>作业及巡视检查记录表</w:t>
            </w:r>
            <w:r>
              <w:rPr>
                <w:rFonts w:hint="eastAsia" w:ascii="宋体" w:hAnsi="宋体" w:eastAsia="宋体" w:cs="Times New Roman"/>
                <w:color w:val="auto"/>
                <w:sz w:val="21"/>
                <w:szCs w:val="21"/>
                <w:highlight w:val="none"/>
              </w:rPr>
              <w:t>》。</w:t>
            </w:r>
          </w:p>
          <w:p>
            <w:pPr>
              <w:pStyle w:val="4"/>
              <w:rPr>
                <w:rFonts w:hint="eastAsia"/>
                <w:color w:val="auto"/>
              </w:rPr>
            </w:pPr>
            <w:r>
              <w:rPr>
                <w:color w:val="auto"/>
              </w:rPr>
              <w:drawing>
                <wp:inline distT="0" distB="0" distL="114300" distR="114300">
                  <wp:extent cx="3094355" cy="1751330"/>
                  <wp:effectExtent l="0" t="0" r="10795"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3094355" cy="1751330"/>
                          </a:xfrm>
                          <a:prstGeom prst="rect">
                            <a:avLst/>
                          </a:prstGeom>
                          <a:noFill/>
                          <a:ln>
                            <a:noFill/>
                          </a:ln>
                        </pic:spPr>
                      </pic:pic>
                    </a:graphicData>
                  </a:graphic>
                </wp:inline>
              </w:drawing>
            </w:r>
          </w:p>
          <w:p>
            <w:pPr>
              <w:keepNext w:val="0"/>
              <w:keepLines w:val="0"/>
              <w:numPr>
                <w:ilvl w:val="0"/>
                <w:numId w:val="0"/>
              </w:numPr>
              <w:suppressLineNumbers w:val="0"/>
              <w:spacing w:before="0" w:beforeAutospacing="0" w:after="0" w:afterAutospacing="0" w:line="400" w:lineRule="atLeast"/>
              <w:ind w:leftChars="0" w:right="0" w:rightChars="0"/>
              <w:rPr>
                <w:rFonts w:hint="default" w:ascii="宋体" w:hAnsi="宋体"/>
                <w:color w:val="auto"/>
                <w:sz w:val="21"/>
                <w:szCs w:val="21"/>
                <w:highlight w:val="none"/>
                <w:lang w:val="en-US"/>
              </w:rPr>
            </w:pPr>
            <w:r>
              <w:rPr>
                <w:rFonts w:hint="eastAsia" w:ascii="宋体" w:hAnsi="宋体"/>
                <w:color w:val="auto"/>
                <w:sz w:val="21"/>
                <w:szCs w:val="21"/>
                <w:highlight w:val="none"/>
                <w:lang w:val="en-US" w:eastAsia="zh-CN"/>
              </w:rPr>
              <w:t>2）保洁人员每日</w:t>
            </w:r>
            <w:r>
              <w:rPr>
                <w:rFonts w:hint="eastAsia" w:ascii="宋体" w:hAnsi="宋体"/>
                <w:color w:val="auto"/>
                <w:sz w:val="21"/>
                <w:szCs w:val="21"/>
                <w:highlight w:val="none"/>
              </w:rPr>
              <w:t>根据《消杀作业指导书》</w:t>
            </w:r>
            <w:r>
              <w:rPr>
                <w:rFonts w:hint="eastAsia" w:ascii="宋体" w:hAnsi="宋体"/>
                <w:color w:val="auto"/>
                <w:sz w:val="21"/>
                <w:szCs w:val="21"/>
                <w:highlight w:val="none"/>
                <w:lang w:val="en-US" w:eastAsia="zh-CN"/>
              </w:rPr>
              <w:t>对服务场所的大厅、公共、办公区域及茶水间进行消杀，</w:t>
            </w:r>
            <w:r>
              <w:rPr>
                <w:rFonts w:hint="eastAsia" w:ascii="宋体" w:hAnsi="宋体"/>
                <w:color w:val="auto"/>
                <w:sz w:val="21"/>
                <w:szCs w:val="21"/>
                <w:highlight w:val="none"/>
              </w:rPr>
              <w:t>作业标准规定了消杀</w:t>
            </w:r>
            <w:r>
              <w:rPr>
                <w:rFonts w:hint="eastAsia" w:ascii="宋体" w:hAnsi="宋体"/>
                <w:color w:val="auto"/>
                <w:sz w:val="21"/>
                <w:szCs w:val="21"/>
                <w:highlight w:val="none"/>
                <w:lang w:val="en-US" w:eastAsia="zh-CN"/>
              </w:rPr>
              <w:t>部位、消杀内容、消杀方式、使用药剂等</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提供有消杀记录表，有作业人员及检查人员签字。抽2022年10月消杀记录表：</w:t>
            </w:r>
          </w:p>
          <w:p>
            <w:pPr>
              <w:pStyle w:val="4"/>
              <w:numPr>
                <w:ilvl w:val="0"/>
                <w:numId w:val="0"/>
              </w:numPr>
              <w:ind w:leftChars="0"/>
              <w:rPr>
                <w:rFonts w:hint="eastAsia"/>
                <w:color w:val="auto"/>
                <w:lang w:val="en-US" w:eastAsia="zh-CN"/>
              </w:rPr>
            </w:pPr>
            <w:r>
              <w:rPr>
                <w:rFonts w:hint="eastAsia"/>
                <w:color w:val="auto"/>
                <w:lang w:val="en-US" w:eastAsia="zh-CN"/>
              </w:rPr>
              <w:drawing>
                <wp:inline distT="0" distB="0" distL="114300" distR="114300">
                  <wp:extent cx="2764790" cy="2381885"/>
                  <wp:effectExtent l="0" t="0" r="16510" b="18415"/>
                  <wp:docPr id="14" name="图片 14" descr="9fe9a00c90c896abbb589d921265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fe9a00c90c896abbb589d921265c9c"/>
                          <pic:cNvPicPr>
                            <a:picLocks noChangeAspect="1"/>
                          </pic:cNvPicPr>
                        </pic:nvPicPr>
                        <pic:blipFill>
                          <a:blip r:embed="rId15"/>
                          <a:stretch>
                            <a:fillRect/>
                          </a:stretch>
                        </pic:blipFill>
                        <pic:spPr>
                          <a:xfrm>
                            <a:off x="0" y="0"/>
                            <a:ext cx="2764790" cy="2381885"/>
                          </a:xfrm>
                          <a:prstGeom prst="rect">
                            <a:avLst/>
                          </a:prstGeom>
                        </pic:spPr>
                      </pic:pic>
                    </a:graphicData>
                  </a:graphic>
                </wp:inline>
              </w:drawing>
            </w:r>
          </w:p>
          <w:p>
            <w:pPr>
              <w:keepNext w:val="0"/>
              <w:keepLines w:val="0"/>
              <w:numPr>
                <w:ilvl w:val="0"/>
                <w:numId w:val="0"/>
              </w:numPr>
              <w:suppressLineNumbers w:val="0"/>
              <w:spacing w:before="0" w:beforeAutospacing="0" w:after="0" w:afterAutospacing="0" w:line="400" w:lineRule="atLeast"/>
              <w:ind w:leftChars="0" w:right="0" w:right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对于绿化操作：</w:t>
            </w:r>
            <w:r>
              <w:rPr>
                <w:rFonts w:hint="eastAsia" w:ascii="宋体" w:hAnsi="宋体"/>
                <w:color w:val="auto"/>
                <w:sz w:val="21"/>
                <w:szCs w:val="21"/>
                <w:highlight w:val="none"/>
                <w:lang w:val="en-US" w:eastAsia="zh-CN"/>
              </w:rPr>
              <w:t>办公现场有盆栽绿植，保洁人员保洁时，对绿植叶片进行清洁、定期洒水养护。清除枯枝、黄叶。绿植为租赁，出租方定期进行</w:t>
            </w:r>
            <w:r>
              <w:rPr>
                <w:rFonts w:hint="eastAsia" w:ascii="宋体" w:hAnsi="宋体"/>
                <w:color w:val="auto"/>
                <w:sz w:val="21"/>
                <w:szCs w:val="21"/>
                <w:highlight w:val="none"/>
              </w:rPr>
              <w:t>修剪</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施肥及更换。</w:t>
            </w:r>
          </w:p>
          <w:p>
            <w:pPr>
              <w:pStyle w:val="2"/>
              <w:rPr>
                <w:rFonts w:hint="eastAsia" w:ascii="宋体" w:hAnsi="宋体"/>
                <w:b/>
                <w:color w:val="auto"/>
                <w:sz w:val="21"/>
                <w:szCs w:val="21"/>
                <w:highlight w:val="none"/>
                <w:lang w:val="en-US" w:eastAsia="zh-CN"/>
              </w:rPr>
            </w:pPr>
            <w:r>
              <w:rPr>
                <w:rFonts w:hint="eastAsia" w:ascii="宋体" w:hAnsi="宋体"/>
                <w:color w:val="auto"/>
                <w:sz w:val="21"/>
                <w:szCs w:val="21"/>
                <w:highlight w:val="none"/>
                <w:lang w:val="en-US" w:eastAsia="zh-CN"/>
              </w:rPr>
              <w:t xml:space="preserve">4） </w:t>
            </w:r>
            <w:r>
              <w:rPr>
                <w:rFonts w:hint="eastAsia" w:ascii="宋体" w:hAnsi="宋体"/>
                <w:color w:val="auto"/>
                <w:sz w:val="21"/>
                <w:szCs w:val="21"/>
                <w:highlight w:val="none"/>
              </w:rPr>
              <w:t>查，垃圾清运实施情况：</w:t>
            </w:r>
            <w:r>
              <w:rPr>
                <w:rFonts w:hint="eastAsia" w:ascii="宋体" w:hAnsi="宋体"/>
                <w:color w:val="auto"/>
                <w:sz w:val="21"/>
                <w:szCs w:val="21"/>
                <w:highlight w:val="none"/>
                <w:lang w:val="en-US" w:eastAsia="zh-CN"/>
              </w:rPr>
              <w:t>公司提供有标识清楚的垃圾桶供使用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包括</w:t>
            </w:r>
            <w:r>
              <w:rPr>
                <w:rFonts w:hint="eastAsia" w:ascii="宋体" w:hAnsi="宋体"/>
                <w:color w:val="auto"/>
                <w:sz w:val="21"/>
                <w:szCs w:val="21"/>
                <w:highlight w:val="none"/>
                <w:lang w:eastAsia="zh-CN"/>
              </w:rPr>
              <w:t>针对新冠脑炎疫情的控制需要新增</w:t>
            </w:r>
            <w:r>
              <w:rPr>
                <w:rFonts w:hint="eastAsia" w:ascii="宋体" w:hAnsi="宋体"/>
                <w:color w:val="auto"/>
                <w:sz w:val="21"/>
                <w:szCs w:val="21"/>
                <w:highlight w:val="none"/>
                <w:lang w:val="en-US" w:eastAsia="zh-CN"/>
              </w:rPr>
              <w:t>的</w:t>
            </w:r>
            <w:r>
              <w:rPr>
                <w:rFonts w:hint="eastAsia" w:ascii="宋体" w:hAnsi="宋体"/>
                <w:color w:val="auto"/>
                <w:sz w:val="21"/>
                <w:szCs w:val="21"/>
                <w:highlight w:val="none"/>
                <w:lang w:eastAsia="zh-CN"/>
              </w:rPr>
              <w:t>废弃口罩回收垃圾桶</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lang w:eastAsia="zh-CN"/>
              </w:rPr>
              <w:t>业主</w:t>
            </w:r>
            <w:r>
              <w:rPr>
                <w:rFonts w:hint="eastAsia" w:ascii="宋体" w:hAnsi="宋体"/>
                <w:color w:val="auto"/>
                <w:sz w:val="21"/>
                <w:szCs w:val="21"/>
                <w:highlight w:val="none"/>
              </w:rPr>
              <w:t>将垃圾</w:t>
            </w:r>
            <w:r>
              <w:rPr>
                <w:rFonts w:hint="eastAsia" w:ascii="宋体" w:hAnsi="宋体"/>
                <w:color w:val="auto"/>
                <w:sz w:val="21"/>
                <w:szCs w:val="21"/>
                <w:highlight w:val="none"/>
                <w:lang w:eastAsia="zh-CN"/>
              </w:rPr>
              <w:t>分类</w:t>
            </w:r>
            <w:r>
              <w:rPr>
                <w:rFonts w:hint="eastAsia" w:ascii="宋体" w:hAnsi="宋体"/>
                <w:color w:val="auto"/>
                <w:sz w:val="21"/>
                <w:szCs w:val="21"/>
                <w:highlight w:val="none"/>
              </w:rPr>
              <w:t>放到指定位置</w:t>
            </w:r>
            <w:r>
              <w:rPr>
                <w:rFonts w:hint="eastAsia" w:ascii="宋体" w:hAnsi="宋体"/>
                <w:color w:val="auto"/>
                <w:sz w:val="21"/>
                <w:szCs w:val="21"/>
                <w:highlight w:val="none"/>
                <w:lang w:eastAsia="zh-CN"/>
              </w:rPr>
              <w:t>的垃圾桶内</w:t>
            </w:r>
            <w:r>
              <w:rPr>
                <w:rFonts w:hint="eastAsia" w:ascii="宋体" w:hAnsi="宋体"/>
                <w:color w:val="auto"/>
                <w:sz w:val="21"/>
                <w:szCs w:val="21"/>
                <w:highlight w:val="none"/>
              </w:rPr>
              <w:t>，由</w:t>
            </w:r>
            <w:r>
              <w:rPr>
                <w:rFonts w:hint="eastAsia" w:ascii="宋体" w:hAnsi="宋体"/>
                <w:color w:val="auto"/>
                <w:sz w:val="21"/>
                <w:szCs w:val="21"/>
                <w:highlight w:val="none"/>
                <w:lang w:eastAsia="zh-CN"/>
              </w:rPr>
              <w:t>市政</w:t>
            </w:r>
            <w:r>
              <w:rPr>
                <w:rFonts w:hint="eastAsia" w:ascii="宋体" w:hAnsi="宋体"/>
                <w:color w:val="auto"/>
                <w:sz w:val="21"/>
                <w:szCs w:val="21"/>
                <w:highlight w:val="none"/>
              </w:rPr>
              <w:t>环卫部门定期清运。</w:t>
            </w:r>
          </w:p>
          <w:p>
            <w:pPr>
              <w:keepNext w:val="0"/>
              <w:keepLines w:val="0"/>
              <w:suppressLineNumbers w:val="0"/>
              <w:spacing w:before="0" w:beforeAutospacing="0" w:after="0" w:afterAutospacing="0" w:line="400" w:lineRule="atLeast"/>
              <w:ind w:right="0"/>
              <w:rPr>
                <w:rFonts w:hint="eastAsia" w:ascii="宋体" w:hAnsi="宋体" w:eastAsia="宋体"/>
                <w:color w:val="auto"/>
                <w:sz w:val="21"/>
                <w:szCs w:val="21"/>
                <w:lang w:eastAsia="zh-CN"/>
              </w:rPr>
            </w:pPr>
            <w:r>
              <w:rPr>
                <w:rFonts w:hint="eastAsia" w:ascii="宋体" w:hAnsi="宋体"/>
                <w:b/>
                <w:color w:val="auto"/>
                <w:sz w:val="21"/>
                <w:szCs w:val="21"/>
                <w:lang w:val="en-US" w:eastAsia="zh-CN"/>
              </w:rPr>
              <w:t>4</w:t>
            </w:r>
            <w:r>
              <w:rPr>
                <w:rFonts w:hint="eastAsia" w:ascii="宋体" w:hAnsi="宋体"/>
                <w:b/>
                <w:color w:val="auto"/>
                <w:sz w:val="21"/>
                <w:szCs w:val="21"/>
              </w:rPr>
              <w:t>、</w:t>
            </w:r>
            <w:r>
              <w:rPr>
                <w:rFonts w:hint="eastAsia" w:ascii="宋体" w:hAnsi="宋体"/>
                <w:b/>
                <w:color w:val="auto"/>
                <w:sz w:val="21"/>
                <w:szCs w:val="21"/>
                <w:lang w:val="en-US" w:eastAsia="zh-CN"/>
              </w:rPr>
              <w:t>工程维修</w:t>
            </w:r>
            <w:r>
              <w:rPr>
                <w:rFonts w:hint="eastAsia" w:ascii="宋体" w:hAnsi="宋体"/>
                <w:b/>
                <w:color w:val="auto"/>
                <w:sz w:val="21"/>
                <w:szCs w:val="21"/>
              </w:rPr>
              <w:t>管理</w:t>
            </w:r>
            <w:r>
              <w:rPr>
                <w:rFonts w:hint="eastAsia" w:ascii="宋体" w:hAnsi="宋体"/>
                <w:b/>
                <w:color w:val="auto"/>
                <w:sz w:val="21"/>
                <w:szCs w:val="21"/>
                <w:lang w:eastAsia="zh-CN"/>
              </w:rPr>
              <w:t>：</w:t>
            </w:r>
          </w:p>
          <w:p>
            <w:pPr>
              <w:widowControl/>
              <w:spacing w:before="40"/>
              <w:jc w:val="left"/>
              <w:rPr>
                <w:rFonts w:hint="default" w:ascii="宋体" w:hAnsi="宋体" w:eastAsia="宋体" w:cs="Times New Roman"/>
                <w:b w:val="0"/>
                <w:bCs/>
                <w:color w:val="auto"/>
                <w:sz w:val="21"/>
                <w:szCs w:val="21"/>
                <w:lang w:val="en-US" w:eastAsia="zh-CN"/>
              </w:rPr>
            </w:pPr>
            <w:r>
              <w:rPr>
                <w:rFonts w:hint="eastAsia" w:ascii="宋体" w:hAnsi="宋体"/>
                <w:b w:val="0"/>
                <w:bCs/>
                <w:color w:val="auto"/>
                <w:sz w:val="21"/>
                <w:szCs w:val="21"/>
                <w:lang w:val="en-US" w:eastAsia="zh-CN"/>
              </w:rPr>
              <w:t>项目部制定有设备</w:t>
            </w:r>
            <w:r>
              <w:rPr>
                <w:rFonts w:hint="eastAsia" w:ascii="宋体" w:hAnsi="宋体" w:eastAsia="宋体" w:cs="Times New Roman"/>
                <w:b w:val="0"/>
                <w:bCs/>
                <w:color w:val="auto"/>
                <w:sz w:val="21"/>
                <w:szCs w:val="21"/>
                <w:lang w:val="en-US" w:eastAsia="zh-CN"/>
              </w:rPr>
              <w:t>维护管理制度，在项目现场查看，工程维修配备了维修设备：电锤、手枪钻、疏通器等。另配置有万用表用于线路、照明设施的检测。项目现场有一名维修人员。满足工程维修的需要。</w:t>
            </w:r>
          </w:p>
          <w:p>
            <w:pPr>
              <w:pStyle w:val="4"/>
              <w:rPr>
                <w:rFonts w:hint="default"/>
                <w:color w:val="auto"/>
                <w:lang w:val="en-US" w:eastAsia="zh-CN"/>
              </w:rPr>
            </w:pPr>
            <w:r>
              <w:rPr>
                <w:rFonts w:hint="eastAsia" w:ascii="宋体" w:hAnsi="宋体" w:eastAsia="宋体" w:cs="Times New Roman"/>
                <w:b w:val="0"/>
                <w:bCs/>
                <w:color w:val="auto"/>
                <w:sz w:val="21"/>
                <w:szCs w:val="21"/>
                <w:lang w:val="en-US" w:eastAsia="zh-CN"/>
              </w:rPr>
              <w:t>维修人员根据客户现场情况，制定管理清单及维护计划。对建筑内部装饰物、电力照明系统、给排水系统进行故障维修，提供维修记录表：</w:t>
            </w:r>
          </w:p>
          <w:p>
            <w:pPr>
              <w:rPr>
                <w:rFonts w:hint="default"/>
                <w:color w:val="auto"/>
                <w:lang w:val="en-US" w:eastAsia="zh-CN"/>
              </w:rPr>
            </w:pPr>
            <w:r>
              <w:rPr>
                <w:rFonts w:hint="default"/>
                <w:color w:val="auto"/>
                <w:lang w:val="en-US" w:eastAsia="zh-CN"/>
              </w:rPr>
              <w:drawing>
                <wp:inline distT="0" distB="0" distL="114300" distR="114300">
                  <wp:extent cx="2613025" cy="2886075"/>
                  <wp:effectExtent l="0" t="0" r="15875" b="9525"/>
                  <wp:docPr id="9" name="图片 9" descr="37a75ae7ff8e4f2c82832896a41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7a75ae7ff8e4f2c82832896a416678"/>
                          <pic:cNvPicPr>
                            <a:picLocks noChangeAspect="1"/>
                          </pic:cNvPicPr>
                        </pic:nvPicPr>
                        <pic:blipFill>
                          <a:blip r:embed="rId16"/>
                          <a:srcRect l="9127" t="7112" r="7048" b="17275"/>
                          <a:stretch>
                            <a:fillRect/>
                          </a:stretch>
                        </pic:blipFill>
                        <pic:spPr>
                          <a:xfrm>
                            <a:off x="0" y="0"/>
                            <a:ext cx="2613025" cy="2886075"/>
                          </a:xfrm>
                          <a:prstGeom prst="rect">
                            <a:avLst/>
                          </a:prstGeom>
                        </pic:spPr>
                      </pic:pic>
                    </a:graphicData>
                  </a:graphic>
                </wp:inline>
              </w:drawing>
            </w:r>
          </w:p>
          <w:p>
            <w:pPr>
              <w:pStyle w:val="4"/>
              <w:rPr>
                <w:rFonts w:hint="default" w:eastAsia="宋体"/>
                <w:color w:val="auto"/>
                <w:lang w:val="en-US" w:eastAsia="zh-CN"/>
              </w:rPr>
            </w:pPr>
            <w:r>
              <w:rPr>
                <w:rFonts w:hint="eastAsia" w:ascii="宋体" w:hAnsi="宋体"/>
                <w:color w:val="auto"/>
                <w:sz w:val="21"/>
                <w:szCs w:val="21"/>
                <w:lang w:val="en-US" w:eastAsia="zh-CN"/>
              </w:rPr>
              <w:t>维修完成后由业主签字、验收</w:t>
            </w:r>
            <w:r>
              <w:rPr>
                <w:rFonts w:hint="eastAsia" w:ascii="宋体" w:hAnsi="宋体"/>
                <w:color w:val="auto"/>
                <w:sz w:val="21"/>
                <w:szCs w:val="21"/>
                <w:lang w:eastAsia="zh-CN"/>
              </w:rPr>
              <w:t>，</w:t>
            </w:r>
            <w:r>
              <w:rPr>
                <w:rFonts w:hint="eastAsia" w:ascii="宋体" w:hAnsi="宋体"/>
                <w:color w:val="auto"/>
                <w:sz w:val="21"/>
                <w:szCs w:val="21"/>
                <w:lang w:val="en-US" w:eastAsia="zh-CN"/>
              </w:rPr>
              <w:t>开结算单。</w:t>
            </w:r>
          </w:p>
          <w:p>
            <w:pPr>
              <w:keepNext w:val="0"/>
              <w:keepLines w:val="0"/>
              <w:suppressLineNumbers w:val="0"/>
              <w:spacing w:before="0" w:beforeAutospacing="0" w:after="0" w:afterAutospacing="0" w:line="400" w:lineRule="atLeast"/>
              <w:ind w:right="0"/>
              <w:rPr>
                <w:rFonts w:hint="eastAsia" w:ascii="宋体" w:hAnsi="宋体"/>
                <w:color w:val="auto"/>
                <w:sz w:val="21"/>
                <w:szCs w:val="21"/>
              </w:rPr>
            </w:pPr>
            <w:r>
              <w:rPr>
                <w:rFonts w:hint="eastAsia" w:ascii="宋体" w:hAnsi="宋体"/>
                <w:b/>
                <w:color w:val="auto"/>
                <w:sz w:val="21"/>
                <w:szCs w:val="21"/>
                <w:lang w:val="en-US" w:eastAsia="zh-CN"/>
              </w:rPr>
              <w:t>5</w:t>
            </w:r>
            <w:r>
              <w:rPr>
                <w:rFonts w:hint="eastAsia" w:ascii="宋体" w:hAnsi="宋体"/>
                <w:b/>
                <w:color w:val="auto"/>
                <w:sz w:val="21"/>
                <w:szCs w:val="21"/>
              </w:rPr>
              <w:t>、</w:t>
            </w:r>
            <w:r>
              <w:rPr>
                <w:rFonts w:hint="eastAsia" w:ascii="宋体" w:hAnsi="宋体"/>
                <w:b/>
                <w:color w:val="auto"/>
                <w:sz w:val="21"/>
                <w:szCs w:val="21"/>
                <w:lang w:val="en-US" w:eastAsia="zh-CN"/>
              </w:rPr>
              <w:t>售后服务</w:t>
            </w:r>
            <w:r>
              <w:rPr>
                <w:rFonts w:hint="eastAsia" w:ascii="宋体" w:hAnsi="宋体"/>
                <w:b/>
                <w:color w:val="auto"/>
                <w:sz w:val="21"/>
                <w:szCs w:val="21"/>
              </w:rPr>
              <w:t>管理</w:t>
            </w:r>
          </w:p>
          <w:p>
            <w:pPr>
              <w:keepNext w:val="0"/>
              <w:keepLines w:val="0"/>
              <w:suppressLineNumbers w:val="0"/>
              <w:spacing w:before="0" w:beforeAutospacing="0" w:after="0" w:afterAutospacing="0" w:line="400" w:lineRule="atLeast"/>
              <w:ind w:right="0"/>
              <w:rPr>
                <w:rFonts w:hint="eastAsia" w:ascii="宋体" w:hAnsi="宋体"/>
                <w:color w:val="auto"/>
                <w:sz w:val="21"/>
                <w:szCs w:val="21"/>
              </w:rPr>
            </w:pPr>
            <w:r>
              <w:rPr>
                <w:rFonts w:hint="eastAsia" w:ascii="宋体" w:hAnsi="宋体"/>
                <w:color w:val="auto"/>
                <w:sz w:val="21"/>
                <w:szCs w:val="21"/>
              </w:rPr>
              <w:t>查，物业管理的售后服务主要为业主反馈问题处理。</w:t>
            </w:r>
          </w:p>
          <w:p>
            <w:pPr>
              <w:keepNext w:val="0"/>
              <w:keepLines w:val="0"/>
              <w:suppressLineNumbers w:val="0"/>
              <w:spacing w:before="0" w:beforeAutospacing="0" w:after="0" w:afterAutospacing="0" w:line="400" w:lineRule="atLeast"/>
              <w:ind w:left="0" w:right="0" w:firstLine="420" w:firstLineChars="200"/>
              <w:rPr>
                <w:rFonts w:hint="eastAsia" w:ascii="宋体" w:hAnsi="宋体" w:eastAsia="宋体"/>
                <w:color w:val="auto"/>
                <w:sz w:val="21"/>
                <w:szCs w:val="21"/>
                <w:lang w:eastAsia="zh-CN"/>
              </w:rPr>
            </w:pPr>
            <w:r>
              <w:rPr>
                <w:rFonts w:hint="eastAsia" w:ascii="宋体" w:hAnsi="宋体"/>
                <w:color w:val="auto"/>
                <w:sz w:val="21"/>
                <w:szCs w:val="21"/>
                <w:lang w:eastAsia="zh-CN"/>
              </w:rPr>
              <w:t>现场查看业主需求登记表：</w:t>
            </w:r>
          </w:p>
          <w:tbl>
            <w:tblPr>
              <w:tblStyle w:val="12"/>
              <w:tblW w:w="8221" w:type="dxa"/>
              <w:tblInd w:w="-20" w:type="dxa"/>
              <w:shd w:val="clear" w:color="auto" w:fill="auto"/>
              <w:tblLayout w:type="fixed"/>
              <w:tblCellMar>
                <w:top w:w="0" w:type="dxa"/>
                <w:left w:w="0" w:type="dxa"/>
                <w:bottom w:w="0" w:type="dxa"/>
                <w:right w:w="0" w:type="dxa"/>
              </w:tblCellMar>
            </w:tblPr>
            <w:tblGrid>
              <w:gridCol w:w="1071"/>
              <w:gridCol w:w="2320"/>
              <w:gridCol w:w="710"/>
              <w:gridCol w:w="940"/>
              <w:gridCol w:w="1960"/>
              <w:gridCol w:w="1220"/>
            </w:tblGrid>
            <w:tr>
              <w:tblPrEx>
                <w:tblCellMar>
                  <w:top w:w="0" w:type="dxa"/>
                  <w:left w:w="0" w:type="dxa"/>
                  <w:bottom w:w="0" w:type="dxa"/>
                  <w:right w:w="0" w:type="dxa"/>
                </w:tblCellMar>
              </w:tblPrEx>
              <w:trPr>
                <w:trHeight w:val="632"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日期</w:t>
                  </w:r>
                </w:p>
              </w:tc>
              <w:tc>
                <w:tcPr>
                  <w:tcW w:w="23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需求</w:t>
                  </w:r>
                  <w:r>
                    <w:rPr>
                      <w:rFonts w:hint="eastAsia" w:ascii="宋体" w:hAnsi="宋体" w:cs="宋体"/>
                      <w:i w:val="0"/>
                      <w:color w:val="auto"/>
                      <w:sz w:val="20"/>
                      <w:szCs w:val="20"/>
                      <w:highlight w:val="none"/>
                      <w:u w:val="none"/>
                      <w:lang w:val="en-US" w:eastAsia="zh-CN"/>
                    </w:rPr>
                    <w:t>内容</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记录人</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处理人</w:t>
                  </w:r>
                </w:p>
              </w:tc>
              <w:tc>
                <w:tcPr>
                  <w:tcW w:w="1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处理情况</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业主满意度</w:t>
                  </w:r>
                </w:p>
              </w:tc>
            </w:tr>
            <w:tr>
              <w:tblPrEx>
                <w:tblCellMar>
                  <w:top w:w="0" w:type="dxa"/>
                  <w:left w:w="0" w:type="dxa"/>
                  <w:bottom w:w="0" w:type="dxa"/>
                  <w:right w:w="0" w:type="dxa"/>
                </w:tblCellMar>
              </w:tblPrEx>
              <w:trPr>
                <w:trHeight w:val="328"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20</w:t>
                  </w:r>
                  <w:r>
                    <w:rPr>
                      <w:rFonts w:hint="eastAsia" w:ascii="宋体" w:hAnsi="宋体" w:cs="宋体"/>
                      <w:i w:val="0"/>
                      <w:color w:val="auto"/>
                      <w:kern w:val="0"/>
                      <w:sz w:val="20"/>
                      <w:szCs w:val="20"/>
                      <w:highlight w:val="none"/>
                      <w:u w:val="none"/>
                      <w:lang w:val="en-US" w:eastAsia="zh-CN" w:bidi="ar"/>
                    </w:rPr>
                    <w:t>22.10.8</w:t>
                  </w:r>
                </w:p>
              </w:tc>
              <w:tc>
                <w:tcPr>
                  <w:tcW w:w="23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楼道地面清洁较脏</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olor w:val="auto"/>
                      <w:sz w:val="21"/>
                      <w:szCs w:val="21"/>
                      <w:highlight w:val="none"/>
                      <w:lang w:val="en-US" w:eastAsia="zh-CN"/>
                    </w:rPr>
                    <w:t>张小凤</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陈茜</w:t>
                  </w:r>
                </w:p>
              </w:tc>
              <w:tc>
                <w:tcPr>
                  <w:tcW w:w="1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已清扫干净</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满意</w:t>
                  </w:r>
                </w:p>
              </w:tc>
            </w:tr>
            <w:tr>
              <w:tblPrEx>
                <w:tblCellMar>
                  <w:top w:w="0" w:type="dxa"/>
                  <w:left w:w="0" w:type="dxa"/>
                  <w:bottom w:w="0" w:type="dxa"/>
                  <w:right w:w="0" w:type="dxa"/>
                </w:tblCellMar>
              </w:tblPrEx>
              <w:trPr>
                <w:trHeight w:val="328"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sz w:val="20"/>
                      <w:szCs w:val="20"/>
                      <w:highlight w:val="none"/>
                      <w:u w:val="none"/>
                      <w:lang w:val="en-US"/>
                    </w:rPr>
                  </w:pPr>
                </w:p>
              </w:tc>
              <w:tc>
                <w:tcPr>
                  <w:tcW w:w="23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sz w:val="20"/>
                      <w:szCs w:val="20"/>
                      <w:highlight w:val="none"/>
                      <w:u w:val="none"/>
                      <w:lang w:val="en-US"/>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0"/>
                      <w:szCs w:val="20"/>
                      <w:highlight w:val="none"/>
                      <w:u w:val="none"/>
                      <w:lang w:val="en-US"/>
                    </w:rPr>
                  </w:pPr>
                </w:p>
              </w:tc>
              <w:tc>
                <w:tcPr>
                  <w:tcW w:w="1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sz w:val="20"/>
                      <w:szCs w:val="20"/>
                      <w:highlight w:val="none"/>
                      <w:u w:val="none"/>
                      <w:lang w:val="en-US"/>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0"/>
                      <w:szCs w:val="20"/>
                      <w:highlight w:val="none"/>
                      <w:u w:val="none"/>
                    </w:rPr>
                  </w:pPr>
                </w:p>
              </w:tc>
            </w:tr>
          </w:tbl>
          <w:p>
            <w:pPr>
              <w:keepNext w:val="0"/>
              <w:keepLines w:val="0"/>
              <w:suppressLineNumbers w:val="0"/>
              <w:spacing w:before="0" w:beforeAutospacing="0" w:after="0" w:afterAutospacing="0" w:line="400" w:lineRule="atLeast"/>
              <w:ind w:right="0" w:firstLine="420" w:firstLineChars="200"/>
              <w:rPr>
                <w:rFonts w:hint="eastAsia" w:ascii="宋体" w:hAnsi="宋体"/>
                <w:color w:val="auto"/>
                <w:sz w:val="21"/>
                <w:szCs w:val="21"/>
              </w:rPr>
            </w:pPr>
            <w:r>
              <w:rPr>
                <w:rFonts w:hint="eastAsia" w:ascii="宋体" w:hAnsi="宋体"/>
                <w:color w:val="auto"/>
                <w:sz w:val="21"/>
                <w:szCs w:val="21"/>
              </w:rPr>
              <w:t>处理结果业主基本满意。</w:t>
            </w:r>
          </w:p>
          <w:p>
            <w:pPr>
              <w:keepNext w:val="0"/>
              <w:keepLines w:val="0"/>
              <w:widowControl/>
              <w:suppressLineNumbers w:val="0"/>
              <w:ind w:firstLine="420" w:firstLineChars="200"/>
              <w:jc w:val="left"/>
              <w:rPr>
                <w:rFonts w:hint="eastAsia" w:ascii="宋体" w:hAnsi="宋体"/>
                <w:color w:val="auto"/>
                <w:sz w:val="21"/>
                <w:szCs w:val="21"/>
                <w:lang w:val="en-US" w:eastAsia="zh-CN"/>
              </w:rPr>
            </w:pPr>
            <w:r>
              <w:rPr>
                <w:rFonts w:hint="eastAsia" w:ascii="宋体" w:hAnsi="宋体"/>
                <w:color w:val="auto"/>
                <w:sz w:val="21"/>
                <w:szCs w:val="21"/>
                <w:lang w:val="en-US" w:eastAsia="zh-CN"/>
              </w:rPr>
              <w:t xml:space="preserve"> </w:t>
            </w:r>
          </w:p>
          <w:p>
            <w:pPr>
              <w:rPr>
                <w:rFonts w:ascii="宋体" w:hAnsi="宋体" w:cs="宋体"/>
                <w:color w:val="auto"/>
                <w:szCs w:val="21"/>
              </w:rPr>
            </w:pPr>
            <w:r>
              <w:rPr>
                <w:rFonts w:hint="eastAsia" w:ascii="宋体" w:hAnsi="宋体" w:cs="宋体"/>
                <w:color w:val="auto"/>
                <w:szCs w:val="21"/>
              </w:rPr>
              <w:t>特殊</w:t>
            </w:r>
            <w:r>
              <w:rPr>
                <w:rFonts w:ascii="宋体" w:hAnsi="宋体" w:cs="宋体"/>
                <w:color w:val="auto"/>
                <w:szCs w:val="21"/>
              </w:rPr>
              <w:t>过程：</w:t>
            </w:r>
            <w:r>
              <w:rPr>
                <w:rFonts w:hint="eastAsia" w:ascii="宋体" w:hAnsi="宋体" w:cs="宋体"/>
                <w:color w:val="auto"/>
                <w:szCs w:val="21"/>
                <w:lang w:val="en-US" w:eastAsia="zh-CN"/>
              </w:rPr>
              <w:t>物业服务</w:t>
            </w:r>
            <w:r>
              <w:rPr>
                <w:rFonts w:ascii="宋体" w:hAnsi="宋体" w:cs="宋体"/>
                <w:color w:val="auto"/>
                <w:szCs w:val="21"/>
              </w:rPr>
              <w:t>过程</w:t>
            </w:r>
          </w:p>
          <w:p>
            <w:pPr>
              <w:rPr>
                <w:rFonts w:ascii="宋体" w:hAnsi="宋体" w:cs="宋体"/>
                <w:color w:val="auto"/>
                <w:szCs w:val="21"/>
              </w:rPr>
            </w:pPr>
            <w:r>
              <w:rPr>
                <w:rFonts w:hint="eastAsia" w:ascii="宋体" w:hAnsi="宋体" w:cs="宋体"/>
                <w:color w:val="auto"/>
                <w:szCs w:val="21"/>
              </w:rPr>
              <w:t>1、公司编制</w:t>
            </w:r>
            <w:r>
              <w:rPr>
                <w:rFonts w:hint="eastAsia" w:ascii="宋体" w:hAnsi="宋体" w:eastAsia="宋体" w:cs="宋体"/>
                <w:color w:val="auto"/>
                <w:szCs w:val="21"/>
              </w:rPr>
              <w:t>了《</w:t>
            </w:r>
            <w:r>
              <w:rPr>
                <w:rFonts w:hint="eastAsia" w:ascii="宋体" w:hAnsi="宋体" w:cs="宋体"/>
                <w:color w:val="auto"/>
                <w:szCs w:val="21"/>
                <w:lang w:val="en-US" w:eastAsia="zh-CN"/>
              </w:rPr>
              <w:t>物业</w:t>
            </w:r>
            <w:r>
              <w:rPr>
                <w:rFonts w:hint="eastAsia" w:ascii="宋体" w:hAnsi="宋体" w:eastAsia="宋体" w:cs="宋体"/>
                <w:color w:val="auto"/>
                <w:szCs w:val="21"/>
              </w:rPr>
              <w:t>服务</w:t>
            </w:r>
            <w:r>
              <w:rPr>
                <w:rFonts w:hint="eastAsia" w:ascii="宋体" w:hAnsi="宋体" w:cs="宋体"/>
                <w:color w:val="auto"/>
                <w:szCs w:val="21"/>
                <w:lang w:val="en-US" w:eastAsia="zh-CN"/>
              </w:rPr>
              <w:t>管理</w:t>
            </w:r>
            <w:r>
              <w:rPr>
                <w:rFonts w:hint="eastAsia" w:ascii="宋体" w:hAnsi="宋体" w:eastAsia="宋体" w:cs="宋体"/>
                <w:color w:val="auto"/>
                <w:szCs w:val="21"/>
              </w:rPr>
              <w:t>规范》、《</w:t>
            </w:r>
            <w:r>
              <w:rPr>
                <w:rFonts w:hint="eastAsia" w:ascii="宋体" w:hAnsi="宋体" w:cs="宋体"/>
                <w:color w:val="auto"/>
                <w:szCs w:val="21"/>
                <w:lang w:val="en-US" w:eastAsia="zh-CN"/>
              </w:rPr>
              <w:t>与顾客有关的过程控制程序</w:t>
            </w:r>
            <w:r>
              <w:rPr>
                <w:rFonts w:hint="eastAsia" w:ascii="宋体" w:hAnsi="宋体" w:eastAsia="宋体" w:cs="宋体"/>
                <w:color w:val="auto"/>
                <w:szCs w:val="21"/>
              </w:rPr>
              <w:t>》等对公司的</w:t>
            </w:r>
            <w:r>
              <w:rPr>
                <w:rFonts w:hint="eastAsia" w:ascii="宋体" w:hAnsi="宋体" w:cs="宋体"/>
                <w:color w:val="auto"/>
                <w:szCs w:val="21"/>
                <w:lang w:val="en-US" w:eastAsia="zh-CN"/>
              </w:rPr>
              <w:t>物业服务</w:t>
            </w:r>
            <w:r>
              <w:rPr>
                <w:rFonts w:hint="eastAsia" w:ascii="宋体" w:hAnsi="宋体" w:eastAsia="宋体" w:cs="宋体"/>
                <w:color w:val="auto"/>
                <w:szCs w:val="21"/>
              </w:rPr>
              <w:t>过程进行了控制。</w:t>
            </w:r>
          </w:p>
          <w:p>
            <w:pPr>
              <w:spacing w:line="400" w:lineRule="exact"/>
              <w:rPr>
                <w:rFonts w:hint="eastAsia" w:ascii="宋体" w:hAnsi="宋体" w:cs="宋体"/>
                <w:color w:val="auto"/>
                <w:szCs w:val="21"/>
              </w:rPr>
            </w:pPr>
            <w:r>
              <w:rPr>
                <w:rFonts w:hint="eastAsia" w:ascii="宋体" w:hAnsi="宋体" w:cs="宋体"/>
                <w:color w:val="auto"/>
                <w:szCs w:val="21"/>
              </w:rPr>
              <w:t>2、技术要求</w:t>
            </w:r>
            <w:r>
              <w:rPr>
                <w:rFonts w:hint="eastAsia" w:ascii="宋体" w:hAnsi="宋体" w:cs="宋体"/>
                <w:color w:val="auto"/>
                <w:szCs w:val="21"/>
                <w:lang w:eastAsia="zh-CN"/>
              </w:rPr>
              <w:t>：</w:t>
            </w:r>
            <w:r>
              <w:rPr>
                <w:rFonts w:hint="eastAsia" w:ascii="宋体" w:hAnsi="宋体" w:cs="宋体"/>
                <w:color w:val="auto"/>
                <w:szCs w:val="21"/>
                <w:lang w:val="en-US" w:eastAsia="zh-CN"/>
              </w:rPr>
              <w:t>按顾客要求、技术标准进行物业服务</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使用适宜的设备：电脑和办公设备</w:t>
            </w:r>
            <w:r>
              <w:rPr>
                <w:rFonts w:hint="eastAsia" w:ascii="宋体" w:hAnsi="宋体" w:cs="宋体"/>
                <w:color w:val="auto"/>
                <w:szCs w:val="21"/>
                <w:lang w:eastAsia="zh-CN"/>
              </w:rPr>
              <w:t>、</w:t>
            </w:r>
            <w:r>
              <w:rPr>
                <w:rFonts w:hint="eastAsia" w:ascii="宋体" w:hAnsi="宋体" w:cs="宋体"/>
                <w:color w:val="auto"/>
                <w:szCs w:val="21"/>
                <w:lang w:val="en-US" w:eastAsia="zh-CN"/>
              </w:rPr>
              <w:t>物业服务设备</w:t>
            </w:r>
            <w:r>
              <w:rPr>
                <w:rFonts w:hint="eastAsia" w:ascii="宋体" w:hAnsi="宋体" w:cs="宋体"/>
                <w:color w:val="auto"/>
                <w:szCs w:val="21"/>
              </w:rPr>
              <w:t>等。</w:t>
            </w:r>
          </w:p>
          <w:p>
            <w:pPr>
              <w:rPr>
                <w:rFonts w:hint="eastAsia" w:ascii="宋体" w:hAnsi="宋体" w:cs="宋体"/>
                <w:color w:val="auto"/>
                <w:szCs w:val="21"/>
                <w:lang w:val="en-US" w:eastAsia="zh-CN"/>
              </w:rPr>
            </w:pPr>
            <w:r>
              <w:rPr>
                <w:rFonts w:hint="eastAsia" w:ascii="宋体" w:hAnsi="宋体" w:cs="宋体"/>
                <w:color w:val="auto"/>
                <w:szCs w:val="21"/>
              </w:rPr>
              <w:t>4</w:t>
            </w:r>
            <w:r>
              <w:rPr>
                <w:rFonts w:hint="eastAsia" w:ascii="宋体" w:hAnsi="宋体" w:cs="宋体"/>
                <w:color w:val="auto"/>
                <w:szCs w:val="21"/>
                <w:lang w:eastAsia="zh-CN"/>
              </w:rPr>
              <w:t>、人员</w:t>
            </w:r>
            <w:r>
              <w:rPr>
                <w:rFonts w:hint="eastAsia" w:ascii="宋体" w:hAnsi="宋体" w:cs="宋体"/>
                <w:color w:val="auto"/>
                <w:szCs w:val="21"/>
                <w:lang w:val="en-US" w:eastAsia="zh-CN"/>
              </w:rPr>
              <w:t>资格鉴定：岗位工作人员经过相关培训和考核，具备上岗资质。</w:t>
            </w:r>
          </w:p>
          <w:p>
            <w:pPr>
              <w:rPr>
                <w:rFonts w:hint="eastAsia" w:ascii="宋体" w:hAnsi="宋体" w:cs="宋体"/>
                <w:color w:val="auto"/>
                <w:szCs w:val="21"/>
                <w:lang w:val="en-US" w:eastAsia="zh-CN"/>
              </w:rPr>
            </w:pPr>
            <w:r>
              <w:rPr>
                <w:rFonts w:hint="eastAsia" w:ascii="宋体" w:hAnsi="宋体" w:cs="宋体"/>
                <w:color w:val="auto"/>
                <w:szCs w:val="21"/>
                <w:lang w:val="en-US" w:eastAsia="zh-CN"/>
              </w:rPr>
              <w:t>5、过程方法鉴定：全过程中岗位工作人员能够按照物业服务规范和程序进行操作。</w:t>
            </w:r>
          </w:p>
          <w:p>
            <w:pPr>
              <w:rPr>
                <w:rFonts w:hint="eastAsia" w:ascii="宋体" w:hAnsi="宋体" w:cs="宋体"/>
                <w:color w:val="auto"/>
                <w:szCs w:val="21"/>
                <w:lang w:val="en-US" w:eastAsia="zh-CN"/>
              </w:rPr>
            </w:pPr>
            <w:r>
              <w:rPr>
                <w:rFonts w:hint="eastAsia" w:ascii="宋体" w:hAnsi="宋体" w:cs="宋体"/>
                <w:color w:val="auto"/>
                <w:szCs w:val="21"/>
                <w:lang w:val="en-US" w:eastAsia="zh-CN"/>
              </w:rPr>
              <w:t>查物业服务过程确认记录：时间：2022年8月20日  </w:t>
            </w:r>
          </w:p>
          <w:p>
            <w:pPr>
              <w:rPr>
                <w:rFonts w:hint="eastAsia" w:ascii="宋体" w:hAnsi="宋体" w:cs="宋体"/>
                <w:color w:val="auto"/>
                <w:szCs w:val="21"/>
                <w:lang w:val="en-US" w:eastAsia="zh-CN"/>
              </w:rPr>
            </w:pPr>
            <w:r>
              <w:rPr>
                <w:rFonts w:hint="eastAsia" w:ascii="宋体" w:hAnsi="宋体" w:cs="宋体"/>
                <w:color w:val="auto"/>
                <w:szCs w:val="21"/>
                <w:lang w:val="en-US" w:eastAsia="zh-CN"/>
              </w:rPr>
              <w:t>确认内容：通过制订控制准则、方法，规范了操作方法，对人员进行了培训考核达到物业服务要求后上岗，提高了人员能力和责任心，能对过程进行有效控制。</w:t>
            </w:r>
          </w:p>
          <w:p>
            <w:pPr>
              <w:rPr>
                <w:rFonts w:hint="default" w:ascii="宋体" w:hAnsi="宋体" w:cs="宋体"/>
                <w:color w:val="auto"/>
                <w:szCs w:val="21"/>
                <w:lang w:val="en-US" w:eastAsia="zh-CN"/>
              </w:rPr>
            </w:pPr>
            <w:r>
              <w:rPr>
                <w:rFonts w:hint="eastAsia" w:ascii="宋体" w:hAnsi="宋体" w:cs="宋体"/>
                <w:color w:val="auto"/>
                <w:szCs w:val="21"/>
                <w:lang w:val="en-US" w:eastAsia="zh-CN"/>
              </w:rPr>
              <w:t>确认结论：满足要求  确认人：陈茜、文小波</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物业管理过程基本能满足要求</w:t>
            </w:r>
          </w:p>
        </w:tc>
        <w:tc>
          <w:tcPr>
            <w:tcW w:w="1585" w:type="dxa"/>
            <w:vAlign w:val="top"/>
          </w:tcPr>
          <w:p>
            <w:pPr>
              <w:pStyle w:val="2"/>
              <w:rPr>
                <w:rFonts w:hint="default"/>
                <w:color w:val="auto"/>
                <w:szCs w:val="20"/>
                <w:lang w:val="en-US" w:eastAsia="zh-CN"/>
              </w:rPr>
            </w:pPr>
            <w:r>
              <w:rPr>
                <w:rFonts w:hint="eastAsia"/>
                <w:color w:val="auto"/>
                <w:szCs w:val="20"/>
                <w:lang w:val="en-US" w:eastAsia="zh-CN"/>
              </w:rPr>
              <w:t>符合</w:t>
            </w:r>
          </w:p>
          <w:p>
            <w:pPr>
              <w:pStyle w:val="2"/>
              <w:rPr>
                <w:rFonts w:hint="eastAsia"/>
                <w:color w:val="auto"/>
                <w:szCs w:val="20"/>
                <w:lang w:val="en-US" w:eastAsia="zh-CN"/>
              </w:rPr>
            </w:pPr>
          </w:p>
          <w:p>
            <w:pPr>
              <w:pStyle w:val="2"/>
              <w:rPr>
                <w:rFonts w:hint="eastAsia"/>
                <w:color w:val="auto"/>
                <w:szCs w:val="20"/>
                <w:lang w:val="en-US" w:eastAsia="zh-CN"/>
              </w:rPr>
            </w:pPr>
          </w:p>
          <w:p>
            <w:pPr>
              <w:pStyle w:val="2"/>
              <w:rPr>
                <w:rFonts w:hint="eastAsia"/>
                <w:color w:val="auto"/>
                <w:szCs w:val="20"/>
                <w:lang w:val="en-US" w:eastAsia="zh-CN"/>
              </w:rPr>
            </w:pPr>
          </w:p>
          <w:p>
            <w:pPr>
              <w:pStyle w:val="2"/>
              <w:rPr>
                <w:rFonts w:hint="eastAsia"/>
                <w:color w:val="auto"/>
                <w:szCs w:val="20"/>
                <w:lang w:val="en-US" w:eastAsia="zh-CN"/>
              </w:rPr>
            </w:pPr>
          </w:p>
          <w:p>
            <w:pPr>
              <w:pStyle w:val="2"/>
              <w:rPr>
                <w:rFonts w:hint="eastAsia"/>
                <w:color w:val="auto"/>
                <w:szCs w:val="20"/>
                <w:lang w:val="en-US" w:eastAsia="zh-CN"/>
              </w:rPr>
            </w:pPr>
          </w:p>
          <w:p>
            <w:pPr>
              <w:pStyle w:val="2"/>
              <w:rPr>
                <w:rFonts w:hint="eastAsia"/>
                <w:color w:val="auto"/>
                <w:szCs w:val="20"/>
                <w:lang w:val="en-US" w:eastAsia="zh-CN"/>
              </w:rPr>
            </w:pPr>
          </w:p>
          <w:p>
            <w:pPr>
              <w:pStyle w:val="2"/>
              <w:rPr>
                <w:rFonts w:hint="eastAsia"/>
                <w:color w:val="auto"/>
                <w:szCs w:val="20"/>
                <w:lang w:val="en-US" w:eastAsia="zh-CN"/>
              </w:rPr>
            </w:pPr>
          </w:p>
          <w:p>
            <w:pPr>
              <w:pStyle w:val="2"/>
              <w:rPr>
                <w:rFonts w:hint="default" w:ascii="Times New Roman" w:hAnsi="Times New Roman" w:eastAsia="宋体" w:cs="Times New Roman"/>
                <w:bCs/>
                <w:color w:val="auto"/>
                <w:spacing w:val="10"/>
                <w:kern w:val="2"/>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Times New Roman" w:asciiTheme="minorEastAsia" w:hAnsiTheme="minorEastAsia" w:eastAsiaTheme="minorEastAsia"/>
                <w:color w:val="auto"/>
                <w:kern w:val="2"/>
                <w:sz w:val="21"/>
                <w:szCs w:val="21"/>
                <w:lang w:val="en-US" w:eastAsia="zh-CN" w:bidi="ar-SA"/>
              </w:rPr>
            </w:pPr>
            <w:r>
              <w:rPr>
                <w:rFonts w:hint="eastAsia" w:ascii="宋体" w:hAnsi="宋体" w:cs="宋体"/>
                <w:color w:val="auto"/>
                <w:szCs w:val="21"/>
              </w:rPr>
              <w:t>标识和可追溯性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Q8.5.2</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rPr>
            </w:pPr>
            <w:r>
              <w:rPr>
                <w:rFonts w:hint="eastAsia" w:ascii="宋体" w:hAnsi="宋体" w:cs="Arial"/>
                <w:color w:val="auto"/>
                <w:sz w:val="21"/>
                <w:szCs w:val="21"/>
              </w:rPr>
              <w:t>查，公司制定了</w:t>
            </w:r>
            <w:r>
              <w:rPr>
                <w:rFonts w:hint="eastAsia" w:ascii="宋体" w:hAnsi="宋体"/>
                <w:color w:val="auto"/>
                <w:sz w:val="21"/>
                <w:szCs w:val="21"/>
              </w:rPr>
              <w:t>标识管理标准，通过对物业设施和物业服务的标识，方便业主识别</w:t>
            </w:r>
            <w:r>
              <w:rPr>
                <w:rFonts w:hint="eastAsia" w:ascii="宋体" w:hAnsi="宋体" w:cs="Arial"/>
                <w:color w:val="auto"/>
                <w:sz w:val="21"/>
                <w:szCs w:val="21"/>
              </w:rPr>
              <w:t>。公司有原材料库</w:t>
            </w:r>
            <w:r>
              <w:rPr>
                <w:rFonts w:hint="eastAsia" w:ascii="宋体" w:hAnsi="宋体" w:cs="Arial"/>
                <w:color w:val="auto"/>
                <w:sz w:val="21"/>
                <w:szCs w:val="21"/>
                <w:lang w:val="en-US" w:eastAsia="zh-CN"/>
              </w:rPr>
              <w:t>和设备库</w:t>
            </w:r>
            <w:r>
              <w:rPr>
                <w:rFonts w:hint="eastAsia" w:ascii="宋体" w:hAnsi="宋体" w:cs="Arial"/>
                <w:color w:val="auto"/>
                <w:sz w:val="21"/>
                <w:szCs w:val="21"/>
              </w:rPr>
              <w:t>，所进的原材料检验合格后方能进入原材料库，由</w:t>
            </w:r>
            <w:r>
              <w:rPr>
                <w:rFonts w:hint="eastAsia" w:ascii="宋体" w:hAnsi="宋体" w:cs="Arial"/>
                <w:color w:val="auto"/>
                <w:sz w:val="21"/>
                <w:szCs w:val="21"/>
                <w:lang w:eastAsia="zh-CN"/>
              </w:rPr>
              <w:t>保管</w:t>
            </w:r>
            <w:r>
              <w:rPr>
                <w:rFonts w:hint="eastAsia" w:ascii="宋体" w:hAnsi="宋体" w:cs="Arial"/>
                <w:color w:val="auto"/>
                <w:sz w:val="21"/>
                <w:szCs w:val="21"/>
              </w:rPr>
              <w:t>员依据原料的型号、规格等分区存放，并标识清楚。物业管理的标识有：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rPr>
            </w:pPr>
            <w:r>
              <w:rPr>
                <w:rFonts w:hint="eastAsia" w:ascii="宋体" w:hAnsi="宋体"/>
                <w:color w:val="auto"/>
                <w:sz w:val="21"/>
                <w:szCs w:val="21"/>
              </w:rPr>
              <w:t>楼宇标识（楼宇分布标识、幢号、单元、门牌等）、道路标识、机动车的限制标识、停车位等标识、安全警示标识、消防设施标识和消防用物品标识、设备标识、供配电、给水系统标识等。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rPr>
            </w:pPr>
            <w:r>
              <w:rPr>
                <w:rFonts w:hint="eastAsia" w:ascii="宋体" w:hAnsi="宋体"/>
                <w:color w:val="auto"/>
                <w:sz w:val="21"/>
                <w:szCs w:val="21"/>
              </w:rPr>
              <w:t>对于现场的异常情况，公司规定了异常标识的要求，比如：故障维修中、暂停使用、路面异常标识、警戒线等。</w:t>
            </w:r>
          </w:p>
          <w:p>
            <w:pPr>
              <w:keepNext w:val="0"/>
              <w:keepLines w:val="0"/>
              <w:suppressLineNumbers w:val="0"/>
              <w:spacing w:before="0" w:beforeAutospacing="0" w:after="0" w:afterAutospacing="0" w:line="400" w:lineRule="atLeast"/>
              <w:ind w:left="0" w:right="0" w:firstLine="420" w:firstLineChars="200"/>
              <w:rPr>
                <w:rFonts w:hint="eastAsia" w:cs="Times New Roman" w:asciiTheme="minorEastAsia" w:hAnsiTheme="minorEastAsia" w:eastAsiaTheme="minorEastAsia"/>
                <w:color w:val="auto"/>
                <w:kern w:val="2"/>
                <w:sz w:val="21"/>
                <w:szCs w:val="21"/>
                <w:lang w:val="en-US" w:eastAsia="zh-CN" w:bidi="ar-SA"/>
              </w:rPr>
            </w:pPr>
            <w:r>
              <w:rPr>
                <w:rFonts w:hint="eastAsia" w:ascii="宋体" w:hAnsi="宋体"/>
                <w:color w:val="auto"/>
                <w:sz w:val="21"/>
                <w:szCs w:val="21"/>
              </w:rPr>
              <w:t>标识基本符合要求</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auto"/>
                <w:kern w:val="2"/>
                <w:sz w:val="21"/>
                <w:szCs w:val="21"/>
                <w:lang w:val="en-US" w:eastAsia="zh-CN" w:bidi="ar-SA"/>
              </w:rPr>
            </w:pPr>
            <w:r>
              <w:rPr>
                <w:rFonts w:hint="eastAsia" w:ascii="宋体" w:hAnsi="宋体" w:cs="宋体"/>
                <w:color w:val="auto"/>
                <w:szCs w:val="21"/>
              </w:rPr>
              <w:t>防护</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color w:val="auto"/>
                <w:kern w:val="2"/>
                <w:sz w:val="21"/>
                <w:szCs w:val="21"/>
                <w:lang w:val="en-US" w:eastAsia="zh-CN" w:bidi="ar-SA"/>
              </w:rPr>
            </w:pPr>
            <w:r>
              <w:rPr>
                <w:rFonts w:hint="eastAsia" w:ascii="宋体" w:hAnsi="宋体" w:cs="宋体"/>
                <w:color w:val="auto"/>
                <w:szCs w:val="21"/>
              </w:rPr>
              <w:t>Q8.5.4</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rPr>
            </w:pPr>
            <w:r>
              <w:rPr>
                <w:rFonts w:hint="eastAsia" w:ascii="宋体" w:hAnsi="宋体" w:cs="Arial"/>
                <w:color w:val="auto"/>
                <w:sz w:val="21"/>
                <w:szCs w:val="21"/>
              </w:rPr>
              <w:t>根据物业管理服务的特点，公司通过《</w:t>
            </w:r>
            <w:r>
              <w:rPr>
                <w:rFonts w:hint="eastAsia" w:ascii="宋体" w:hAnsi="宋体"/>
                <w:color w:val="auto"/>
                <w:sz w:val="21"/>
                <w:szCs w:val="21"/>
              </w:rPr>
              <w:t>物品防护控制程序</w:t>
            </w:r>
            <w:r>
              <w:rPr>
                <w:rFonts w:hint="eastAsia" w:ascii="宋体" w:hAnsi="宋体" w:cs="Arial"/>
                <w:color w:val="auto"/>
                <w:sz w:val="21"/>
                <w:szCs w:val="21"/>
              </w:rPr>
              <w:t>》规定了物品的贮存、搬运、防护等要求。</w:t>
            </w:r>
          </w:p>
          <w:p>
            <w:pPr>
              <w:keepNext w:val="0"/>
              <w:keepLines w:val="0"/>
              <w:suppressLineNumbers w:val="0"/>
              <w:spacing w:before="0" w:beforeAutospacing="0" w:after="0" w:afterAutospacing="0" w:line="400" w:lineRule="atLeast"/>
              <w:ind w:left="0" w:right="0" w:firstLine="420" w:firstLineChars="200"/>
              <w:rPr>
                <w:rFonts w:hint="eastAsia" w:ascii="宋体" w:hAnsi="宋体"/>
                <w:color w:val="auto"/>
                <w:sz w:val="21"/>
                <w:szCs w:val="21"/>
              </w:rPr>
            </w:pPr>
            <w:r>
              <w:rPr>
                <w:rFonts w:hint="eastAsia" w:ascii="宋体" w:hAnsi="宋体" w:cs="Arial"/>
                <w:color w:val="auto"/>
                <w:sz w:val="21"/>
                <w:szCs w:val="21"/>
              </w:rPr>
              <w:t>公司管理制度规定了物业相关财产、物品的防护要求。公司策划了</w:t>
            </w:r>
            <w:r>
              <w:rPr>
                <w:rFonts w:hint="eastAsia" w:ascii="宋体" w:hAnsi="宋体" w:cs="Arial"/>
                <w:color w:val="auto"/>
                <w:sz w:val="21"/>
                <w:szCs w:val="21"/>
                <w:lang w:val="en-US" w:eastAsia="zh-CN"/>
              </w:rPr>
              <w:t>服务</w:t>
            </w:r>
            <w:r>
              <w:rPr>
                <w:rFonts w:hint="eastAsia" w:ascii="宋体" w:hAnsi="宋体" w:cs="Arial"/>
                <w:color w:val="auto"/>
                <w:sz w:val="21"/>
                <w:szCs w:val="21"/>
              </w:rPr>
              <w:t>过程的防护要求，规定了保洁工具、清洁剂的使用要求，</w:t>
            </w:r>
            <w:r>
              <w:rPr>
                <w:rFonts w:hint="eastAsia" w:ascii="宋体" w:hAnsi="宋体" w:cs="Arial"/>
                <w:color w:val="auto"/>
                <w:sz w:val="21"/>
                <w:szCs w:val="21"/>
                <w:lang w:val="en-US" w:eastAsia="zh-CN"/>
              </w:rPr>
              <w:t>工程维修</w:t>
            </w:r>
            <w:r>
              <w:rPr>
                <w:rFonts w:hint="eastAsia" w:ascii="宋体" w:hAnsi="宋体" w:cs="Arial"/>
                <w:color w:val="auto"/>
                <w:sz w:val="21"/>
                <w:szCs w:val="21"/>
              </w:rPr>
              <w:t>操作要求，主要防护过程有：电梯的防护、地面、玻璃、公共设施的防护要求等</w:t>
            </w:r>
            <w:r>
              <w:rPr>
                <w:rFonts w:hint="eastAsia" w:ascii="Arial" w:hAnsi="Arial" w:cs="Arial"/>
                <w:color w:val="auto"/>
                <w:sz w:val="21"/>
                <w:szCs w:val="21"/>
              </w:rPr>
              <w:t>。</w:t>
            </w:r>
          </w:p>
          <w:p>
            <w:pPr>
              <w:keepNext w:val="0"/>
              <w:keepLines w:val="0"/>
              <w:suppressLineNumbers w:val="0"/>
              <w:spacing w:before="0" w:beforeAutospacing="0" w:after="0" w:afterAutospacing="0" w:line="400" w:lineRule="exact"/>
              <w:ind w:left="0" w:right="0"/>
              <w:rPr>
                <w:rFonts w:hint="eastAsia" w:ascii="Arial" w:hAnsi="Arial" w:cs="Arial"/>
                <w:color w:val="auto"/>
                <w:sz w:val="21"/>
                <w:szCs w:val="21"/>
              </w:rPr>
            </w:pPr>
            <w:r>
              <w:rPr>
                <w:rFonts w:hint="eastAsia" w:ascii="Arial" w:hAnsi="Arial" w:cs="Arial"/>
                <w:color w:val="auto"/>
                <w:sz w:val="21"/>
                <w:szCs w:val="21"/>
              </w:rPr>
              <w:t xml:space="preserve">    对</w:t>
            </w:r>
            <w:r>
              <w:rPr>
                <w:rFonts w:hint="eastAsia" w:ascii="Arial" w:hAnsi="Arial" w:cs="Arial"/>
                <w:color w:val="auto"/>
                <w:sz w:val="21"/>
                <w:szCs w:val="21"/>
                <w:lang w:val="en-US" w:eastAsia="zh-CN"/>
              </w:rPr>
              <w:t>服务场所</w:t>
            </w:r>
            <w:r>
              <w:rPr>
                <w:rFonts w:hint="eastAsia" w:ascii="Arial" w:hAnsi="Arial" w:cs="Arial"/>
                <w:color w:val="auto"/>
                <w:sz w:val="21"/>
                <w:szCs w:val="21"/>
              </w:rPr>
              <w:t>的所有设施也派专人进行了定期的检查维护，以保证设施的正常使用。</w:t>
            </w:r>
          </w:p>
          <w:p>
            <w:pPr>
              <w:keepNext w:val="0"/>
              <w:keepLines w:val="0"/>
              <w:suppressLineNumbers w:val="0"/>
              <w:spacing w:before="0" w:beforeAutospacing="0" w:after="0" w:afterAutospacing="0" w:line="400" w:lineRule="atLeast"/>
              <w:ind w:left="0" w:right="0" w:firstLine="420" w:firstLineChars="200"/>
              <w:rPr>
                <w:rFonts w:hint="eastAsia" w:ascii="宋体" w:hAnsi="宋体"/>
                <w:color w:val="auto"/>
                <w:sz w:val="21"/>
                <w:szCs w:val="21"/>
              </w:rPr>
            </w:pPr>
            <w:r>
              <w:rPr>
                <w:rFonts w:hint="eastAsia" w:ascii="Arial" w:hAnsi="Arial" w:cs="Arial"/>
                <w:color w:val="auto"/>
                <w:sz w:val="21"/>
                <w:szCs w:val="21"/>
              </w:rPr>
              <w:t>据现场观察，设施及物品防护符合要求。</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产品防护基本符合要求。</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交付后活动</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Q8.5.5</w:t>
            </w:r>
          </w:p>
        </w:tc>
        <w:tc>
          <w:tcPr>
            <w:tcW w:w="10004" w:type="dxa"/>
            <w:vAlign w:val="top"/>
          </w:tcPr>
          <w:p>
            <w:pPr>
              <w:keepNext w:val="0"/>
              <w:keepLines w:val="0"/>
              <w:suppressLineNumbers w:val="0"/>
              <w:spacing w:before="0" w:beforeAutospacing="0" w:after="0" w:afterAutospacing="0" w:line="400" w:lineRule="exact"/>
              <w:ind w:left="0" w:right="0"/>
              <w:rPr>
                <w:rFonts w:hint="eastAsia" w:ascii="宋体" w:hAnsi="宋体" w:cs="宋体"/>
                <w:color w:val="auto"/>
                <w:sz w:val="21"/>
                <w:szCs w:val="21"/>
              </w:rPr>
            </w:pPr>
            <w:r>
              <w:rPr>
                <w:rFonts w:hint="eastAsia" w:ascii="宋体" w:hAnsi="宋体" w:cs="宋体"/>
                <w:color w:val="auto"/>
                <w:sz w:val="21"/>
                <w:szCs w:val="21"/>
              </w:rPr>
              <w:t>公司明确服务相关交付后活动的安排及管控要求，包括满足以下各项内容要求。如:</w:t>
            </w:r>
          </w:p>
          <w:p>
            <w:pPr>
              <w:keepNext w:val="0"/>
              <w:keepLines w:val="0"/>
              <w:suppressLineNumbers w:val="0"/>
              <w:spacing w:before="0" w:beforeAutospacing="0" w:after="0" w:afterAutospacing="0" w:line="400" w:lineRule="exact"/>
              <w:ind w:left="0" w:right="0"/>
              <w:rPr>
                <w:rFonts w:hint="eastAsia" w:ascii="宋体" w:hAnsi="宋体" w:cs="宋体"/>
                <w:color w:val="auto"/>
                <w:sz w:val="21"/>
                <w:szCs w:val="21"/>
              </w:rPr>
            </w:pPr>
            <w:r>
              <w:rPr>
                <w:rFonts w:hint="eastAsia" w:ascii="宋体" w:hAnsi="宋体" w:cs="宋体"/>
                <w:color w:val="auto"/>
                <w:sz w:val="21"/>
                <w:szCs w:val="21"/>
              </w:rPr>
              <w:t>a）法律法规要求；</w:t>
            </w:r>
          </w:p>
          <w:p>
            <w:pPr>
              <w:keepNext w:val="0"/>
              <w:keepLines w:val="0"/>
              <w:suppressLineNumbers w:val="0"/>
              <w:spacing w:before="0" w:beforeAutospacing="0" w:after="0" w:afterAutospacing="0" w:line="400" w:lineRule="exact"/>
              <w:ind w:left="0" w:right="0"/>
              <w:rPr>
                <w:rFonts w:hint="eastAsia" w:ascii="宋体" w:hAnsi="宋体" w:cs="宋体"/>
                <w:color w:val="auto"/>
                <w:sz w:val="21"/>
                <w:szCs w:val="21"/>
              </w:rPr>
            </w:pPr>
            <w:r>
              <w:rPr>
                <w:rFonts w:hint="eastAsia" w:ascii="宋体" w:hAnsi="宋体" w:cs="宋体"/>
                <w:color w:val="auto"/>
                <w:sz w:val="21"/>
                <w:szCs w:val="21"/>
              </w:rPr>
              <w:t>b）与服务相关的潜在不期望的后果；</w:t>
            </w:r>
          </w:p>
          <w:p>
            <w:pPr>
              <w:keepNext w:val="0"/>
              <w:keepLines w:val="0"/>
              <w:suppressLineNumbers w:val="0"/>
              <w:spacing w:before="0" w:beforeAutospacing="0" w:after="0" w:afterAutospacing="0" w:line="400" w:lineRule="exact"/>
              <w:ind w:left="0" w:right="0"/>
              <w:rPr>
                <w:rFonts w:hint="eastAsia" w:ascii="宋体" w:hAnsi="宋体" w:cs="宋体"/>
                <w:color w:val="auto"/>
                <w:sz w:val="21"/>
                <w:szCs w:val="21"/>
              </w:rPr>
            </w:pPr>
            <w:r>
              <w:rPr>
                <w:rFonts w:hint="eastAsia" w:ascii="宋体" w:hAnsi="宋体" w:cs="宋体"/>
                <w:color w:val="auto"/>
                <w:sz w:val="21"/>
                <w:szCs w:val="21"/>
              </w:rPr>
              <w:t>c）其服务的性质、用途；</w:t>
            </w:r>
          </w:p>
          <w:p>
            <w:pPr>
              <w:keepNext w:val="0"/>
              <w:keepLines w:val="0"/>
              <w:suppressLineNumbers w:val="0"/>
              <w:spacing w:before="0" w:beforeAutospacing="0" w:after="0" w:afterAutospacing="0" w:line="400" w:lineRule="exact"/>
              <w:ind w:left="0" w:right="0"/>
              <w:rPr>
                <w:rFonts w:hint="eastAsia" w:ascii="宋体" w:hAnsi="宋体" w:cs="宋体"/>
                <w:color w:val="auto"/>
                <w:sz w:val="21"/>
                <w:szCs w:val="21"/>
              </w:rPr>
            </w:pPr>
            <w:r>
              <w:rPr>
                <w:rFonts w:hint="eastAsia" w:ascii="宋体" w:hAnsi="宋体" w:cs="宋体"/>
                <w:color w:val="auto"/>
                <w:sz w:val="21"/>
                <w:szCs w:val="21"/>
              </w:rPr>
              <w:t>d）顾客要求；</w:t>
            </w:r>
          </w:p>
          <w:p>
            <w:pPr>
              <w:keepNext w:val="0"/>
              <w:keepLines w:val="0"/>
              <w:suppressLineNumbers w:val="0"/>
              <w:spacing w:before="0" w:beforeAutospacing="0" w:after="0" w:afterAutospacing="0" w:line="400" w:lineRule="exact"/>
              <w:ind w:left="0" w:right="0"/>
              <w:rPr>
                <w:rFonts w:hint="eastAsia" w:ascii="宋体" w:hAnsi="宋体" w:cs="宋体"/>
                <w:color w:val="auto"/>
                <w:sz w:val="21"/>
                <w:szCs w:val="21"/>
              </w:rPr>
            </w:pPr>
            <w:r>
              <w:rPr>
                <w:rFonts w:hint="eastAsia" w:ascii="宋体" w:hAnsi="宋体" w:cs="宋体"/>
                <w:color w:val="auto"/>
                <w:sz w:val="21"/>
                <w:szCs w:val="21"/>
              </w:rPr>
              <w:t>e）顾客反馈。</w:t>
            </w:r>
          </w:p>
          <w:p>
            <w:pPr>
              <w:keepNext w:val="0"/>
              <w:keepLines w:val="0"/>
              <w:suppressLineNumbers w:val="0"/>
              <w:spacing w:before="0" w:beforeAutospacing="0" w:after="0" w:afterAutospacing="0" w:line="400" w:lineRule="exact"/>
              <w:ind w:left="0" w:right="0"/>
              <w:rPr>
                <w:rFonts w:hint="eastAsia" w:ascii="宋体" w:hAnsi="宋体" w:cs="宋体"/>
                <w:color w:val="auto"/>
                <w:sz w:val="21"/>
                <w:szCs w:val="21"/>
              </w:rPr>
            </w:pPr>
            <w:r>
              <w:rPr>
                <w:rFonts w:hint="eastAsia" w:ascii="宋体" w:hAnsi="宋体" w:cs="宋体"/>
                <w:color w:val="auto"/>
                <w:sz w:val="21"/>
                <w:szCs w:val="21"/>
              </w:rPr>
              <w:t>此外，也包括：交付后活动可能含的担保条款所规定的相关活动，诸如合同规定的售后服务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返工返修</w:t>
            </w:r>
            <w:r>
              <w:rPr>
                <w:rFonts w:hint="eastAsia" w:ascii="宋体" w:hAnsi="宋体" w:cs="宋体"/>
                <w:color w:val="auto"/>
                <w:sz w:val="21"/>
                <w:szCs w:val="21"/>
              </w:rPr>
              <w:t>等。</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rPr>
              <w:t>-现场记录及沟通确认：已基本满足交付后活动的要求</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lang w:val="en-US" w:eastAsia="zh-CN" w:bidi="ar-SA"/>
              </w:rPr>
            </w:pPr>
            <w:r>
              <w:rPr>
                <w:rFonts w:hint="eastAsia" w:ascii="宋体" w:hAnsi="宋体" w:cs="新宋体"/>
                <w:color w:val="auto"/>
                <w:sz w:val="21"/>
                <w:szCs w:val="21"/>
              </w:rPr>
              <w:t>产品和服务放行；</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cs="新宋体"/>
                <w:color w:val="auto"/>
                <w:sz w:val="21"/>
                <w:szCs w:val="21"/>
              </w:rPr>
              <w:t>Q8.6</w:t>
            </w:r>
          </w:p>
        </w:tc>
        <w:tc>
          <w:tcPr>
            <w:tcW w:w="10004" w:type="dxa"/>
            <w:vAlign w:val="top"/>
          </w:tcPr>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color w:val="auto"/>
                <w:highlight w:val="none"/>
              </w:rPr>
            </w:pPr>
            <w:r>
              <w:rPr>
                <w:rFonts w:hint="eastAsia"/>
                <w:color w:val="auto"/>
                <w:highlight w:val="none"/>
              </w:rPr>
              <w:t>查，公司根据《</w:t>
            </w:r>
            <w:r>
              <w:rPr>
                <w:rFonts w:hint="eastAsia" w:ascii="宋体" w:hAnsi="宋体"/>
                <w:color w:val="auto"/>
                <w:highlight w:val="none"/>
                <w:lang w:eastAsia="zh-CN"/>
              </w:rPr>
              <w:t>服务提供过程控制程序</w:t>
            </w:r>
            <w:r>
              <w:rPr>
                <w:rFonts w:hint="eastAsia"/>
                <w:color w:val="auto"/>
                <w:highlight w:val="none"/>
              </w:rPr>
              <w:t>》、《</w:t>
            </w:r>
            <w:r>
              <w:rPr>
                <w:rFonts w:hint="eastAsia"/>
                <w:color w:val="auto"/>
                <w:highlight w:val="none"/>
                <w:lang w:val="en-US" w:eastAsia="zh-CN"/>
              </w:rPr>
              <w:t>物业管理服务合同</w:t>
            </w:r>
            <w:r>
              <w:rPr>
                <w:rFonts w:hint="eastAsia"/>
                <w:color w:val="auto"/>
                <w:highlight w:val="none"/>
              </w:rPr>
              <w:t>》、《商务楼宇物业管理服务规范》等策划了过程和服务的测量管理规定。规定了物业管理过程的质量管理要求。</w:t>
            </w:r>
          </w:p>
          <w:p>
            <w:pPr>
              <w:keepNext w:val="0"/>
              <w:keepLines w:val="0"/>
              <w:widowControl/>
              <w:suppressLineNumbers w:val="0"/>
              <w:adjustRightInd w:val="0"/>
              <w:snapToGrid w:val="0"/>
              <w:spacing w:before="0" w:beforeAutospacing="0" w:after="0" w:afterAutospacing="0" w:line="400" w:lineRule="exact"/>
              <w:ind w:right="0"/>
              <w:jc w:val="left"/>
              <w:rPr>
                <w:rFonts w:hint="eastAsia"/>
                <w:color w:val="auto"/>
                <w:highlight w:val="none"/>
              </w:rPr>
            </w:pPr>
            <w:r>
              <w:rPr>
                <w:rFonts w:hint="eastAsia"/>
                <w:color w:val="auto"/>
                <w:highlight w:val="none"/>
              </w:rPr>
              <w:t>一、查采购产品质量管理：</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查：</w:t>
            </w:r>
            <w:r>
              <w:rPr>
                <w:rFonts w:hint="eastAsia"/>
                <w:color w:val="auto"/>
                <w:highlight w:val="none"/>
                <w:lang w:val="en-US" w:eastAsia="zh-CN"/>
              </w:rPr>
              <w:t>2022年9月26日</w:t>
            </w:r>
            <w:r>
              <w:rPr>
                <w:rFonts w:hint="eastAsia"/>
                <w:color w:val="auto"/>
                <w:highlight w:val="none"/>
              </w:rPr>
              <w:t>《</w:t>
            </w:r>
            <w:r>
              <w:rPr>
                <w:rFonts w:hint="eastAsia"/>
                <w:color w:val="auto"/>
                <w:highlight w:val="none"/>
                <w:lang w:eastAsia="zh-CN"/>
              </w:rPr>
              <w:t>进货检验记录表</w:t>
            </w:r>
            <w:r>
              <w:rPr>
                <w:rFonts w:hint="eastAsia"/>
                <w:color w:val="auto"/>
                <w:highlight w:val="none"/>
              </w:rPr>
              <w:t>》</w:t>
            </w:r>
          </w:p>
          <w:p>
            <w:pPr>
              <w:keepNext w:val="0"/>
              <w:keepLines w:val="0"/>
              <w:suppressLineNumbers w:val="0"/>
              <w:spacing w:before="0" w:beforeAutospacing="0" w:after="0" w:afterAutospacing="0" w:line="400" w:lineRule="exact"/>
              <w:ind w:left="0" w:right="0"/>
              <w:rPr>
                <w:rFonts w:hint="default"/>
                <w:color w:val="auto"/>
                <w:highlight w:val="none"/>
                <w:lang w:val="en-US" w:eastAsia="zh-CN"/>
              </w:rPr>
            </w:pPr>
            <w:r>
              <w:rPr>
                <w:rFonts w:hint="eastAsia"/>
                <w:color w:val="auto"/>
                <w:highlight w:val="none"/>
              </w:rPr>
              <w:t>来料名称：</w:t>
            </w:r>
            <w:r>
              <w:rPr>
                <w:rFonts w:hint="eastAsia"/>
                <w:color w:val="auto"/>
                <w:highlight w:val="none"/>
                <w:lang w:val="en-US" w:eastAsia="zh-CN"/>
              </w:rPr>
              <w:t>清洗剂、洗衣粉、垃圾袋等</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检验项目:外观、数量、合格证</w:t>
            </w:r>
            <w:r>
              <w:rPr>
                <w:rFonts w:hint="eastAsia"/>
                <w:color w:val="auto"/>
                <w:highlight w:val="none"/>
                <w:lang w:eastAsia="zh-CN"/>
              </w:rPr>
              <w:t>等</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抽检数量：</w:t>
            </w:r>
            <w:r>
              <w:rPr>
                <w:rFonts w:hint="eastAsia"/>
                <w:color w:val="auto"/>
                <w:highlight w:val="none"/>
                <w:lang w:eastAsia="zh-CN"/>
              </w:rPr>
              <w:t>全检</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结果：合格</w:t>
            </w:r>
          </w:p>
          <w:p>
            <w:pPr>
              <w:keepNext w:val="0"/>
              <w:keepLines w:val="0"/>
              <w:suppressLineNumbers w:val="0"/>
              <w:spacing w:before="0" w:beforeAutospacing="0" w:after="0" w:afterAutospacing="0" w:line="400" w:lineRule="exact"/>
              <w:ind w:left="0" w:right="0"/>
              <w:rPr>
                <w:rFonts w:hint="default" w:eastAsia="宋体"/>
                <w:color w:val="auto"/>
                <w:highlight w:val="none"/>
                <w:lang w:val="en-US" w:eastAsia="zh-CN"/>
              </w:rPr>
            </w:pPr>
            <w:r>
              <w:rPr>
                <w:rFonts w:hint="eastAsia"/>
                <w:color w:val="auto"/>
                <w:highlight w:val="none"/>
              </w:rPr>
              <w:t>检验：</w:t>
            </w:r>
            <w:r>
              <w:rPr>
                <w:rFonts w:hint="eastAsia"/>
                <w:color w:val="auto"/>
                <w:highlight w:val="none"/>
                <w:lang w:val="en-US" w:eastAsia="zh-CN"/>
              </w:rPr>
              <w:t>龙佳</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查：</w:t>
            </w:r>
            <w:r>
              <w:rPr>
                <w:rFonts w:hint="eastAsia"/>
                <w:color w:val="auto"/>
                <w:highlight w:val="none"/>
                <w:lang w:val="en-US" w:eastAsia="zh-CN"/>
              </w:rPr>
              <w:t>2022.10.26</w:t>
            </w:r>
            <w:r>
              <w:rPr>
                <w:rFonts w:hint="eastAsia"/>
                <w:color w:val="auto"/>
                <w:highlight w:val="none"/>
              </w:rPr>
              <w:t>《</w:t>
            </w:r>
            <w:r>
              <w:rPr>
                <w:rFonts w:hint="eastAsia"/>
                <w:color w:val="auto"/>
                <w:highlight w:val="none"/>
                <w:lang w:eastAsia="zh-CN"/>
              </w:rPr>
              <w:t>进货检验记录表</w:t>
            </w:r>
            <w:r>
              <w:rPr>
                <w:rFonts w:hint="eastAsia"/>
                <w:color w:val="auto"/>
                <w:highlight w:val="none"/>
              </w:rPr>
              <w:t>》</w:t>
            </w:r>
          </w:p>
          <w:p>
            <w:pPr>
              <w:keepNext w:val="0"/>
              <w:keepLines w:val="0"/>
              <w:suppressLineNumbers w:val="0"/>
              <w:spacing w:before="0" w:beforeAutospacing="0" w:after="0" w:afterAutospacing="0" w:line="400" w:lineRule="exact"/>
              <w:ind w:left="0" w:right="0"/>
              <w:rPr>
                <w:rFonts w:hint="default"/>
                <w:color w:val="auto"/>
                <w:highlight w:val="none"/>
                <w:lang w:val="en-US" w:eastAsia="zh-CN"/>
              </w:rPr>
            </w:pPr>
            <w:r>
              <w:rPr>
                <w:rFonts w:hint="eastAsia"/>
                <w:color w:val="auto"/>
                <w:highlight w:val="none"/>
              </w:rPr>
              <w:t>来料名称：</w:t>
            </w:r>
            <w:r>
              <w:rPr>
                <w:rFonts w:hint="eastAsia"/>
                <w:color w:val="auto"/>
                <w:highlight w:val="none"/>
                <w:lang w:val="en-US" w:eastAsia="zh-CN"/>
              </w:rPr>
              <w:t>办公用品：中性笔、笔芯、计算器、订书针）</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检验项目:</w:t>
            </w:r>
            <w:r>
              <w:rPr>
                <w:rFonts w:hint="eastAsia"/>
                <w:color w:val="auto"/>
                <w:highlight w:val="none"/>
                <w:lang w:eastAsia="zh-CN"/>
              </w:rPr>
              <w:t>规格型号、</w:t>
            </w:r>
            <w:r>
              <w:rPr>
                <w:rFonts w:hint="eastAsia"/>
                <w:color w:val="auto"/>
                <w:highlight w:val="none"/>
              </w:rPr>
              <w:t>外观、数量、合格证</w:t>
            </w:r>
            <w:r>
              <w:rPr>
                <w:rFonts w:hint="eastAsia"/>
                <w:color w:val="auto"/>
                <w:highlight w:val="none"/>
                <w:lang w:eastAsia="zh-CN"/>
              </w:rPr>
              <w:t>等</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抽检数量：</w:t>
            </w:r>
            <w:r>
              <w:rPr>
                <w:rFonts w:hint="eastAsia"/>
                <w:color w:val="auto"/>
                <w:highlight w:val="none"/>
                <w:lang w:eastAsia="zh-CN"/>
              </w:rPr>
              <w:t>全检</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结果：合格</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检验：</w:t>
            </w:r>
            <w:r>
              <w:rPr>
                <w:rFonts w:hint="eastAsia"/>
                <w:color w:val="auto"/>
                <w:highlight w:val="none"/>
                <w:lang w:val="en-US" w:eastAsia="zh-CN"/>
              </w:rPr>
              <w:t>龙佳</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查：20</w:t>
            </w:r>
            <w:r>
              <w:rPr>
                <w:rFonts w:hint="eastAsia"/>
                <w:color w:val="auto"/>
                <w:highlight w:val="none"/>
                <w:lang w:val="en-US" w:eastAsia="zh-CN"/>
              </w:rPr>
              <w:t>22</w:t>
            </w:r>
            <w:r>
              <w:rPr>
                <w:rFonts w:hint="eastAsia"/>
                <w:color w:val="auto"/>
                <w:highlight w:val="none"/>
              </w:rPr>
              <w:t>.</w:t>
            </w:r>
            <w:r>
              <w:rPr>
                <w:rFonts w:hint="eastAsia"/>
                <w:color w:val="auto"/>
                <w:highlight w:val="none"/>
                <w:lang w:val="en-US" w:eastAsia="zh-CN"/>
              </w:rPr>
              <w:t>10</w:t>
            </w:r>
            <w:r>
              <w:rPr>
                <w:rFonts w:hint="eastAsia"/>
                <w:color w:val="auto"/>
                <w:highlight w:val="none"/>
              </w:rPr>
              <w:t>.</w:t>
            </w:r>
            <w:r>
              <w:rPr>
                <w:rFonts w:hint="eastAsia"/>
                <w:color w:val="auto"/>
                <w:highlight w:val="none"/>
                <w:lang w:val="en-US" w:eastAsia="zh-CN"/>
              </w:rPr>
              <w:t>22</w:t>
            </w:r>
            <w:r>
              <w:rPr>
                <w:rFonts w:hint="eastAsia"/>
                <w:color w:val="auto"/>
                <w:highlight w:val="none"/>
              </w:rPr>
              <w:t>《</w:t>
            </w:r>
            <w:r>
              <w:rPr>
                <w:rFonts w:hint="eastAsia"/>
                <w:color w:val="auto"/>
                <w:highlight w:val="none"/>
                <w:lang w:eastAsia="zh-CN"/>
              </w:rPr>
              <w:t>进货检验记录表</w:t>
            </w:r>
            <w:r>
              <w:rPr>
                <w:rFonts w:hint="eastAsia"/>
                <w:color w:val="auto"/>
                <w:highlight w:val="none"/>
              </w:rPr>
              <w:t>》</w:t>
            </w:r>
          </w:p>
          <w:p>
            <w:pPr>
              <w:keepNext w:val="0"/>
              <w:keepLines w:val="0"/>
              <w:suppressLineNumbers w:val="0"/>
              <w:spacing w:before="0" w:beforeAutospacing="0" w:after="0" w:afterAutospacing="0" w:line="400" w:lineRule="exact"/>
              <w:ind w:left="0" w:right="0"/>
              <w:rPr>
                <w:rFonts w:hint="default"/>
                <w:color w:val="auto"/>
                <w:highlight w:val="none"/>
                <w:lang w:val="en-US" w:eastAsia="zh-CN"/>
              </w:rPr>
            </w:pPr>
            <w:r>
              <w:rPr>
                <w:rFonts w:hint="eastAsia"/>
                <w:color w:val="auto"/>
                <w:highlight w:val="none"/>
              </w:rPr>
              <w:t>来料名称：</w:t>
            </w:r>
            <w:r>
              <w:rPr>
                <w:rFonts w:hint="eastAsia"/>
                <w:color w:val="auto"/>
                <w:highlight w:val="none"/>
                <w:lang w:val="en-US" w:eastAsia="zh-CN"/>
              </w:rPr>
              <w:t>测温仪1台</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检验项目:</w:t>
            </w:r>
            <w:r>
              <w:rPr>
                <w:rFonts w:hint="eastAsia"/>
                <w:color w:val="auto"/>
                <w:highlight w:val="none"/>
                <w:lang w:eastAsia="zh-CN"/>
              </w:rPr>
              <w:t>规格型号、</w:t>
            </w:r>
            <w:r>
              <w:rPr>
                <w:rFonts w:hint="eastAsia"/>
                <w:color w:val="auto"/>
                <w:highlight w:val="none"/>
              </w:rPr>
              <w:t>外观、数量、合格证</w:t>
            </w:r>
            <w:r>
              <w:rPr>
                <w:rFonts w:hint="eastAsia"/>
                <w:color w:val="auto"/>
                <w:highlight w:val="none"/>
                <w:lang w:eastAsia="zh-CN"/>
              </w:rPr>
              <w:t>等</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抽检数量：</w:t>
            </w:r>
            <w:r>
              <w:rPr>
                <w:rFonts w:hint="eastAsia"/>
                <w:color w:val="auto"/>
                <w:highlight w:val="none"/>
                <w:lang w:val="en-US" w:eastAsia="zh-CN"/>
              </w:rPr>
              <w:t>1台</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结果：合格</w:t>
            </w:r>
          </w:p>
          <w:p>
            <w:pPr>
              <w:keepNext w:val="0"/>
              <w:keepLines w:val="0"/>
              <w:suppressLineNumbers w:val="0"/>
              <w:spacing w:before="0" w:beforeAutospacing="0" w:after="0" w:afterAutospacing="0" w:line="400" w:lineRule="exact"/>
              <w:ind w:left="0" w:right="0"/>
              <w:rPr>
                <w:rFonts w:hint="eastAsia"/>
                <w:color w:val="auto"/>
                <w:highlight w:val="none"/>
                <w:lang w:eastAsia="zh-CN"/>
              </w:rPr>
            </w:pPr>
            <w:r>
              <w:rPr>
                <w:rFonts w:hint="eastAsia"/>
                <w:color w:val="auto"/>
                <w:highlight w:val="none"/>
              </w:rPr>
              <w:t>检验：</w:t>
            </w:r>
            <w:r>
              <w:rPr>
                <w:rFonts w:hint="eastAsia"/>
                <w:color w:val="auto"/>
                <w:highlight w:val="none"/>
                <w:lang w:val="en-US" w:eastAsia="zh-CN"/>
              </w:rPr>
              <w:t>龙佳</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 xml:space="preserve"> </w:t>
            </w:r>
            <w:r>
              <w:rPr>
                <w:rFonts w:hint="eastAsia"/>
                <w:color w:val="auto"/>
                <w:highlight w:val="none"/>
                <w:lang w:val="en-US" w:eastAsia="zh-CN"/>
              </w:rPr>
              <w:t>二</w:t>
            </w:r>
            <w:r>
              <w:rPr>
                <w:rFonts w:hint="eastAsia"/>
                <w:color w:val="auto"/>
                <w:highlight w:val="none"/>
              </w:rPr>
              <w:t>、查</w:t>
            </w:r>
            <w:r>
              <w:rPr>
                <w:rFonts w:hint="eastAsia"/>
                <w:color w:val="auto"/>
                <w:highlight w:val="none"/>
                <w:lang w:val="en-US" w:eastAsia="zh-CN"/>
              </w:rPr>
              <w:t>过程服务</w:t>
            </w:r>
            <w:r>
              <w:rPr>
                <w:rFonts w:hint="eastAsia"/>
                <w:color w:val="auto"/>
                <w:highlight w:val="none"/>
              </w:rPr>
              <w:t xml:space="preserve">质量管理  </w:t>
            </w: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 xml:space="preserve"> 公司根据法律法规和《</w:t>
            </w:r>
            <w:r>
              <w:rPr>
                <w:rFonts w:hint="eastAsia"/>
                <w:color w:val="auto"/>
                <w:highlight w:val="none"/>
                <w:lang w:val="en-US" w:eastAsia="zh-CN"/>
              </w:rPr>
              <w:t>物业管理服务合同</w:t>
            </w:r>
            <w:r>
              <w:rPr>
                <w:rFonts w:hint="eastAsia"/>
                <w:color w:val="auto"/>
                <w:highlight w:val="none"/>
              </w:rPr>
              <w:t>》的要求在各关键服务工序均设置了检验控制点，</w:t>
            </w:r>
            <w:r>
              <w:rPr>
                <w:rFonts w:hint="eastAsia"/>
                <w:color w:val="auto"/>
                <w:highlight w:val="none"/>
                <w:lang w:val="en-US" w:eastAsia="zh-CN"/>
              </w:rPr>
              <w:t>由</w:t>
            </w:r>
            <w:r>
              <w:rPr>
                <w:rFonts w:hint="eastAsia"/>
                <w:color w:val="auto"/>
                <w:highlight w:val="none"/>
              </w:rPr>
              <w:t>专职人员及业主等负责检验及验收，验收标准执行合同约定及《质量标准》。抽见：</w:t>
            </w:r>
          </w:p>
          <w:p>
            <w:pPr>
              <w:pStyle w:val="5"/>
              <w:keepNext w:val="0"/>
              <w:keepLines w:val="0"/>
              <w:suppressLineNumbers w:val="0"/>
              <w:spacing w:before="0" w:beforeAutospacing="0" w:after="0" w:afterAutospacing="0" w:line="400" w:lineRule="exact"/>
              <w:ind w:left="0" w:right="0" w:firstLine="315" w:firstLineChars="150"/>
              <w:rPr>
                <w:rFonts w:hint="eastAsia"/>
                <w:color w:val="auto"/>
                <w:highlight w:val="none"/>
              </w:rPr>
            </w:pPr>
            <w:r>
              <w:rPr>
                <w:rFonts w:hint="eastAsia"/>
                <w:color w:val="auto"/>
                <w:highlight w:val="none"/>
              </w:rPr>
              <w:t>查：</w:t>
            </w:r>
            <w:r>
              <w:rPr>
                <w:rFonts w:hint="eastAsia"/>
                <w:color w:val="auto"/>
                <w:highlight w:val="none"/>
                <w:lang w:val="en-US" w:eastAsia="zh-CN"/>
              </w:rPr>
              <w:t>平安产险项目</w:t>
            </w:r>
            <w:r>
              <w:rPr>
                <w:rFonts w:hint="eastAsia"/>
                <w:color w:val="auto"/>
                <w:highlight w:val="none"/>
              </w:rPr>
              <w:t>《</w:t>
            </w:r>
            <w:r>
              <w:rPr>
                <w:rFonts w:hint="eastAsia"/>
                <w:color w:val="auto"/>
                <w:highlight w:val="none"/>
                <w:lang w:val="en-US" w:eastAsia="zh-CN"/>
              </w:rPr>
              <w:t>巡逻检查</w:t>
            </w:r>
            <w:r>
              <w:rPr>
                <w:rFonts w:hint="eastAsia"/>
                <w:color w:val="auto"/>
                <w:highlight w:val="none"/>
                <w:lang w:eastAsia="zh-CN"/>
              </w:rPr>
              <w:t>表</w:t>
            </w:r>
            <w:r>
              <w:rPr>
                <w:rFonts w:hint="eastAsia"/>
                <w:color w:val="auto"/>
                <w:highlight w:val="none"/>
              </w:rPr>
              <w:t>》：</w:t>
            </w:r>
          </w:p>
          <w:p>
            <w:pPr>
              <w:pStyle w:val="5"/>
              <w:keepNext w:val="0"/>
              <w:keepLines w:val="0"/>
              <w:suppressLineNumbers w:val="0"/>
              <w:spacing w:before="0" w:beforeAutospacing="0" w:after="0" w:afterAutospacing="0" w:line="400" w:lineRule="exact"/>
              <w:ind w:left="0" w:right="0" w:firstLine="315" w:firstLineChars="150"/>
              <w:rPr>
                <w:rFonts w:hint="eastAsia"/>
                <w:color w:val="auto"/>
                <w:highlight w:val="none"/>
                <w:lang w:val="en-US" w:eastAsia="zh-CN"/>
              </w:rPr>
            </w:pPr>
            <w:r>
              <w:rPr>
                <w:rFonts w:hint="eastAsia"/>
                <w:color w:val="auto"/>
                <w:highlight w:val="none"/>
                <w:lang w:val="en-US" w:eastAsia="zh-CN"/>
              </w:rPr>
              <w:t>2022年10月28日</w:t>
            </w:r>
          </w:p>
          <w:p>
            <w:pPr>
              <w:pStyle w:val="5"/>
              <w:keepNext w:val="0"/>
              <w:keepLines w:val="0"/>
              <w:suppressLineNumbers w:val="0"/>
              <w:spacing w:before="0" w:beforeAutospacing="0" w:after="0" w:afterAutospacing="0" w:line="400" w:lineRule="exact"/>
              <w:ind w:left="0" w:right="0" w:firstLine="315" w:firstLineChars="150"/>
              <w:rPr>
                <w:rFonts w:hint="eastAsia"/>
                <w:color w:val="auto"/>
                <w:highlight w:val="none"/>
              </w:rPr>
            </w:pPr>
            <w:r>
              <w:rPr>
                <w:rFonts w:hint="eastAsia"/>
                <w:color w:val="auto"/>
                <w:highlight w:val="none"/>
              </w:rPr>
              <w:t>检查项目：</w:t>
            </w:r>
            <w:r>
              <w:rPr>
                <w:rFonts w:hint="eastAsia"/>
                <w:color w:val="auto"/>
                <w:highlight w:val="none"/>
                <w:lang w:val="en-US" w:eastAsia="zh-CN"/>
              </w:rPr>
              <w:t>安全通道、厕所、门禁</w:t>
            </w:r>
            <w:r>
              <w:rPr>
                <w:rFonts w:hint="eastAsia"/>
                <w:color w:val="auto"/>
                <w:highlight w:val="none"/>
              </w:rPr>
              <w:t>等</w:t>
            </w:r>
          </w:p>
          <w:p>
            <w:pPr>
              <w:pStyle w:val="5"/>
              <w:keepNext w:val="0"/>
              <w:keepLines w:val="0"/>
              <w:suppressLineNumbers w:val="0"/>
              <w:spacing w:before="0" w:beforeAutospacing="0" w:after="0" w:afterAutospacing="0" w:line="400" w:lineRule="exact"/>
              <w:ind w:left="0" w:right="0" w:firstLine="315" w:firstLineChars="150"/>
              <w:rPr>
                <w:rFonts w:hint="eastAsia"/>
                <w:color w:val="auto"/>
                <w:highlight w:val="none"/>
              </w:rPr>
            </w:pPr>
            <w:r>
              <w:rPr>
                <w:rFonts w:hint="eastAsia"/>
                <w:color w:val="auto"/>
                <w:highlight w:val="none"/>
              </w:rPr>
              <w:t>结果：正常。</w:t>
            </w:r>
          </w:p>
          <w:p>
            <w:pPr>
              <w:pStyle w:val="5"/>
              <w:keepNext w:val="0"/>
              <w:keepLines w:val="0"/>
              <w:suppressLineNumbers w:val="0"/>
              <w:spacing w:before="0" w:beforeAutospacing="0" w:after="0" w:afterAutospacing="0" w:line="400" w:lineRule="exact"/>
              <w:ind w:left="0" w:right="0" w:firstLine="315" w:firstLineChars="150"/>
              <w:rPr>
                <w:rFonts w:hint="default"/>
                <w:color w:val="auto"/>
                <w:highlight w:val="none"/>
                <w:lang w:val="en-US" w:eastAsia="zh-CN"/>
              </w:rPr>
            </w:pPr>
            <w:r>
              <w:rPr>
                <w:rFonts w:hint="eastAsia"/>
                <w:color w:val="auto"/>
                <w:highlight w:val="none"/>
              </w:rPr>
              <w:t>检查人；</w:t>
            </w:r>
            <w:r>
              <w:rPr>
                <w:rFonts w:hint="eastAsia"/>
                <w:color w:val="auto"/>
                <w:highlight w:val="none"/>
                <w:lang w:val="en-US" w:eastAsia="zh-CN"/>
              </w:rPr>
              <w:t>唐孝印</w:t>
            </w:r>
          </w:p>
          <w:p>
            <w:pPr>
              <w:pStyle w:val="5"/>
              <w:keepNext w:val="0"/>
              <w:keepLines w:val="0"/>
              <w:suppressLineNumbers w:val="0"/>
              <w:spacing w:before="0" w:beforeAutospacing="0" w:after="0" w:afterAutospacing="0" w:line="400" w:lineRule="exact"/>
              <w:ind w:left="0" w:right="0" w:firstLine="0"/>
              <w:rPr>
                <w:rFonts w:hint="eastAsia"/>
                <w:color w:val="auto"/>
                <w:highlight w:val="none"/>
              </w:rPr>
            </w:pPr>
          </w:p>
          <w:p>
            <w:pPr>
              <w:pStyle w:val="5"/>
              <w:keepNext w:val="0"/>
              <w:keepLines w:val="0"/>
              <w:suppressLineNumbers w:val="0"/>
              <w:spacing w:before="0" w:beforeAutospacing="0" w:after="0" w:afterAutospacing="0" w:line="400" w:lineRule="exact"/>
              <w:ind w:left="0" w:right="0" w:firstLine="0"/>
              <w:rPr>
                <w:rFonts w:hint="eastAsia"/>
                <w:color w:val="auto"/>
                <w:highlight w:val="none"/>
              </w:rPr>
            </w:pPr>
            <w:r>
              <w:rPr>
                <w:rFonts w:hint="eastAsia"/>
                <w:color w:val="auto"/>
                <w:highlight w:val="none"/>
              </w:rPr>
              <w:t xml:space="preserve">   </w:t>
            </w:r>
            <w:r>
              <w:rPr>
                <w:rFonts w:hint="eastAsia"/>
                <w:color w:val="auto"/>
                <w:highlight w:val="none"/>
                <w:lang w:val="en-US" w:eastAsia="zh-CN"/>
              </w:rPr>
              <w:t>查</w:t>
            </w:r>
            <w:r>
              <w:rPr>
                <w:rFonts w:hint="eastAsia"/>
                <w:color w:val="auto"/>
                <w:highlight w:val="none"/>
              </w:rPr>
              <w:t>：《</w:t>
            </w:r>
            <w:r>
              <w:rPr>
                <w:rFonts w:hint="eastAsia" w:ascii="宋体" w:hAnsi="宋体" w:eastAsia="宋体" w:cs="Times New Roman"/>
                <w:color w:val="auto"/>
                <w:sz w:val="21"/>
                <w:szCs w:val="21"/>
                <w:highlight w:val="none"/>
              </w:rPr>
              <w:t>保洁</w:t>
            </w:r>
            <w:r>
              <w:rPr>
                <w:rFonts w:hint="eastAsia" w:ascii="宋体" w:hAnsi="宋体" w:eastAsia="宋体" w:cs="Times New Roman"/>
                <w:color w:val="auto"/>
                <w:sz w:val="21"/>
                <w:szCs w:val="21"/>
                <w:highlight w:val="none"/>
                <w:lang w:val="en-US" w:eastAsia="zh-CN"/>
              </w:rPr>
              <w:t>作业巡查签到表</w:t>
            </w:r>
            <w:r>
              <w:rPr>
                <w:rFonts w:hint="eastAsia"/>
                <w:color w:val="auto"/>
                <w:highlight w:val="none"/>
              </w:rPr>
              <w:t>》：</w:t>
            </w: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r>
              <w:rPr>
                <w:color w:val="auto"/>
                <w:highlight w:val="none"/>
              </w:rPr>
              <w:drawing>
                <wp:anchor distT="0" distB="0" distL="114300" distR="114300" simplePos="0" relativeHeight="251664384" behindDoc="0" locked="0" layoutInCell="1" allowOverlap="1">
                  <wp:simplePos x="0" y="0"/>
                  <wp:positionH relativeFrom="column">
                    <wp:posOffset>340995</wp:posOffset>
                  </wp:positionH>
                  <wp:positionV relativeFrom="paragraph">
                    <wp:posOffset>164465</wp:posOffset>
                  </wp:positionV>
                  <wp:extent cx="2654300" cy="2889885"/>
                  <wp:effectExtent l="0" t="0" r="12700" b="5715"/>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7"/>
                          <a:stretch>
                            <a:fillRect/>
                          </a:stretch>
                        </pic:blipFill>
                        <pic:spPr>
                          <a:xfrm>
                            <a:off x="0" y="0"/>
                            <a:ext cx="2654300" cy="2889885"/>
                          </a:xfrm>
                          <a:prstGeom prst="rect">
                            <a:avLst/>
                          </a:prstGeom>
                          <a:noFill/>
                          <a:ln>
                            <a:noFill/>
                          </a:ln>
                        </pic:spPr>
                      </pic:pic>
                    </a:graphicData>
                  </a:graphic>
                </wp:anchor>
              </w:drawing>
            </w: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firstLine="420" w:firstLineChars="200"/>
              <w:rPr>
                <w:rFonts w:hint="eastAsia" w:eastAsia="宋体"/>
                <w:color w:val="auto"/>
                <w:highlight w:val="none"/>
                <w:lang w:val="en-US" w:eastAsia="zh-CN"/>
              </w:rPr>
            </w:pPr>
          </w:p>
          <w:p>
            <w:pPr>
              <w:keepNext w:val="0"/>
              <w:keepLines w:val="0"/>
              <w:suppressLineNumbers w:val="0"/>
              <w:spacing w:before="0" w:beforeAutospacing="0" w:after="0" w:afterAutospacing="0" w:line="400" w:lineRule="exact"/>
              <w:ind w:left="0" w:right="0"/>
              <w:rPr>
                <w:rFonts w:hint="eastAsia"/>
                <w:color w:val="auto"/>
                <w:highlight w:val="none"/>
              </w:rPr>
            </w:pPr>
            <w:r>
              <w:rPr>
                <w:rFonts w:hint="eastAsia"/>
                <w:color w:val="auto"/>
                <w:highlight w:val="none"/>
              </w:rPr>
              <w:t xml:space="preserve"> </w:t>
            </w:r>
            <w:r>
              <w:rPr>
                <w:rFonts w:hint="eastAsia"/>
                <w:color w:val="auto"/>
                <w:highlight w:val="none"/>
                <w:lang w:val="en-US" w:eastAsia="zh-CN"/>
              </w:rPr>
              <w:t>三</w:t>
            </w:r>
            <w:r>
              <w:rPr>
                <w:rFonts w:hint="eastAsia"/>
                <w:color w:val="auto"/>
                <w:highlight w:val="none"/>
              </w:rPr>
              <w:t>、查</w:t>
            </w:r>
            <w:r>
              <w:rPr>
                <w:rFonts w:hint="eastAsia"/>
                <w:color w:val="auto"/>
                <w:highlight w:val="none"/>
                <w:lang w:val="en-US" w:eastAsia="zh-CN"/>
              </w:rPr>
              <w:t>售后服务</w:t>
            </w:r>
            <w:r>
              <w:rPr>
                <w:rFonts w:hint="eastAsia"/>
                <w:color w:val="auto"/>
                <w:highlight w:val="none"/>
              </w:rPr>
              <w:t xml:space="preserve">质量管理  </w:t>
            </w:r>
          </w:p>
          <w:p>
            <w:pPr>
              <w:pStyle w:val="2"/>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公司对物业服务进行了满意度回馈：</w:t>
            </w:r>
          </w:p>
          <w:p>
            <w:pPr>
              <w:pStyle w:val="2"/>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查：</w:t>
            </w:r>
            <w:r>
              <w:rPr>
                <w:rFonts w:hint="eastAsia" w:ascii="宋体" w:hAnsi="宋体"/>
                <w:color w:val="auto"/>
                <w:sz w:val="21"/>
                <w:highlight w:val="none"/>
              </w:rPr>
              <w:t>平安财富中心物业管理服务</w:t>
            </w:r>
            <w:r>
              <w:rPr>
                <w:rFonts w:hint="eastAsia" w:ascii="宋体" w:hAnsi="宋体" w:eastAsia="宋体" w:cs="Times New Roman"/>
                <w:color w:val="auto"/>
                <w:sz w:val="21"/>
                <w:highlight w:val="none"/>
                <w:lang w:val="en-US" w:eastAsia="zh-CN"/>
              </w:rPr>
              <w:t>项目</w:t>
            </w:r>
            <w:r>
              <w:rPr>
                <w:rFonts w:hint="eastAsia" w:ascii="宋体" w:hAnsi="宋体" w:eastAsia="宋体" w:cs="Times New Roman"/>
                <w:color w:val="auto"/>
                <w:sz w:val="21"/>
                <w:highlight w:val="none"/>
              </w:rPr>
              <w:t>客户满意度调查分析报告</w:t>
            </w:r>
          </w:p>
          <w:p>
            <w:pPr>
              <w:pStyle w:val="2"/>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时间：2022年9月</w:t>
            </w:r>
          </w:p>
          <w:p>
            <w:pPr>
              <w:pStyle w:val="2"/>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评价内容：客服接待、环境卫生、保安服务、维修服务</w:t>
            </w:r>
          </w:p>
          <w:p>
            <w:pPr>
              <w:pStyle w:val="2"/>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评价得分：91分；</w:t>
            </w:r>
          </w:p>
          <w:p>
            <w:pPr>
              <w:pStyle w:val="2"/>
              <w:rPr>
                <w:rFonts w:hint="eastAsia" w:ascii="宋体" w:hAnsi="宋体"/>
                <w:color w:val="auto"/>
                <w:sz w:val="21"/>
                <w:szCs w:val="21"/>
                <w:highlight w:val="none"/>
                <w:lang w:val="en-US" w:eastAsia="zh-CN"/>
              </w:rPr>
            </w:pPr>
          </w:p>
          <w:p>
            <w:pPr>
              <w:keepNext w:val="0"/>
              <w:keepLines w:val="0"/>
              <w:suppressLineNumbers w:val="0"/>
              <w:snapToGrid w:val="0"/>
              <w:spacing w:before="0" w:beforeAutospacing="0" w:after="0" w:afterAutospacing="0" w:line="400" w:lineRule="exact"/>
              <w:ind w:right="0" w:rightChars="0" w:firstLine="210" w:firstLineChars="100"/>
              <w:rPr>
                <w:rFonts w:hint="default" w:ascii="宋体" w:hAnsi="宋体"/>
                <w:color w:val="auto"/>
                <w:sz w:val="21"/>
                <w:szCs w:val="21"/>
                <w:highlight w:val="none"/>
                <w:lang w:val="en-US" w:eastAsia="zh-CN"/>
              </w:rPr>
            </w:pPr>
            <w:r>
              <w:rPr>
                <w:rFonts w:hint="eastAsia"/>
                <w:color w:val="auto"/>
                <w:highlight w:val="none"/>
              </w:rPr>
              <w:t>以上验证基本符合标准的要求。</w:t>
            </w:r>
          </w:p>
        </w:tc>
        <w:tc>
          <w:tcPr>
            <w:tcW w:w="1585" w:type="dxa"/>
          </w:tcPr>
          <w:p>
            <w:pPr>
              <w:keepNext w:val="0"/>
              <w:keepLines w:val="0"/>
              <w:suppressLineNumbers w:val="0"/>
              <w:spacing w:before="0" w:beforeAutospacing="0" w:after="0" w:afterAutospacing="0"/>
              <w:ind w:left="0" w:right="0"/>
              <w:rPr>
                <w:rFonts w:hint="default"/>
                <w:color w:val="auto"/>
                <w:szCs w:val="20"/>
                <w:highlight w:val="none"/>
              </w:rPr>
            </w:pPr>
            <w:r>
              <w:rPr>
                <w:rFonts w:hint="eastAsia"/>
                <w:color w:val="auto"/>
                <w:szCs w:val="2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不合格输出的控制</w:t>
            </w:r>
          </w:p>
        </w:tc>
        <w:tc>
          <w:tcPr>
            <w:tcW w:w="9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 xml:space="preserve">Q8.7 </w:t>
            </w:r>
          </w:p>
        </w:tc>
        <w:tc>
          <w:tcPr>
            <w:tcW w:w="10004" w:type="dxa"/>
            <w:vAlign w:val="top"/>
          </w:tcPr>
          <w:p>
            <w:pPr>
              <w:keepNext w:val="0"/>
              <w:keepLines w:val="0"/>
              <w:suppressLineNumbers w:val="0"/>
              <w:spacing w:before="0" w:beforeAutospacing="0" w:after="0" w:afterAutospacing="0" w:line="400" w:lineRule="exact"/>
              <w:ind w:left="0" w:right="0" w:firstLine="315" w:firstLineChars="150"/>
              <w:rPr>
                <w:rFonts w:hint="eastAsia" w:ascii="宋体" w:hAnsi="宋体"/>
                <w:color w:val="auto"/>
                <w:sz w:val="21"/>
                <w:szCs w:val="21"/>
              </w:rPr>
            </w:pPr>
            <w:r>
              <w:rPr>
                <w:rFonts w:hint="eastAsia" w:ascii="宋体" w:hAnsi="宋体"/>
                <w:color w:val="auto"/>
                <w:sz w:val="21"/>
                <w:szCs w:val="21"/>
              </w:rPr>
              <w:t>查，公司编制了《</w:t>
            </w:r>
            <w:r>
              <w:rPr>
                <w:rFonts w:hint="eastAsia" w:ascii="宋体" w:hAnsi="宋体"/>
                <w:color w:val="auto"/>
              </w:rPr>
              <w:t>事件调查、不符合管理程序</w:t>
            </w:r>
            <w:r>
              <w:rPr>
                <w:rFonts w:hint="eastAsia" w:ascii="宋体" w:hAnsi="宋体"/>
                <w:color w:val="auto"/>
                <w:sz w:val="21"/>
                <w:szCs w:val="21"/>
              </w:rPr>
              <w:t>》，规定了不合格的控制要求。</w:t>
            </w:r>
          </w:p>
          <w:p>
            <w:pPr>
              <w:keepNext w:val="0"/>
              <w:keepLines w:val="0"/>
              <w:suppressLineNumbers w:val="0"/>
              <w:spacing w:before="0" w:beforeAutospacing="0" w:after="0" w:afterAutospacing="0" w:line="400" w:lineRule="exact"/>
              <w:ind w:left="0" w:right="0" w:firstLine="315" w:firstLineChars="150"/>
              <w:rPr>
                <w:rFonts w:hint="eastAsia" w:ascii="宋体" w:hAnsi="宋体"/>
                <w:color w:val="auto"/>
                <w:sz w:val="21"/>
                <w:szCs w:val="21"/>
              </w:rPr>
            </w:pPr>
            <w:r>
              <w:rPr>
                <w:rFonts w:hint="eastAsia" w:ascii="宋体" w:hAnsi="宋体"/>
                <w:color w:val="auto"/>
                <w:sz w:val="21"/>
                <w:szCs w:val="21"/>
              </w:rPr>
              <w:t>现场了解，公司在物业管理服务过程中的主要不符合主要为服务的不合格。</w:t>
            </w:r>
          </w:p>
          <w:p>
            <w:pPr>
              <w:keepNext w:val="0"/>
              <w:keepLines w:val="0"/>
              <w:suppressLineNumbers w:val="0"/>
              <w:spacing w:before="0" w:beforeAutospacing="0" w:after="0" w:afterAutospacing="0" w:line="400" w:lineRule="exact"/>
              <w:ind w:left="0" w:right="0" w:firstLine="315" w:firstLineChars="150"/>
              <w:rPr>
                <w:rFonts w:hint="eastAsia" w:ascii="宋体" w:hAnsi="宋体"/>
                <w:color w:val="auto"/>
                <w:sz w:val="21"/>
                <w:szCs w:val="21"/>
                <w:highlight w:val="none"/>
              </w:rPr>
            </w:pPr>
            <w:r>
              <w:rPr>
                <w:rFonts w:hint="eastAsia" w:ascii="宋体" w:hAnsi="宋体"/>
                <w:color w:val="auto"/>
                <w:sz w:val="21"/>
                <w:szCs w:val="21"/>
                <w:highlight w:val="none"/>
              </w:rPr>
              <w:t>公司每周对公司的物业服务进行综合检查，发现不符合提出整改要求，同时跟踪验证。</w:t>
            </w:r>
          </w:p>
          <w:p>
            <w:pPr>
              <w:keepNext w:val="0"/>
              <w:keepLines w:val="0"/>
              <w:suppressLineNumbers w:val="0"/>
              <w:spacing w:before="0" w:beforeAutospacing="0" w:after="0" w:afterAutospacing="0" w:line="400" w:lineRule="exact"/>
              <w:ind w:left="0" w:right="0" w:firstLine="315" w:firstLineChars="150"/>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抽纠正和预防措施处理单：</w:t>
            </w:r>
          </w:p>
          <w:p>
            <w:pPr>
              <w:keepNext w:val="0"/>
              <w:keepLines w:val="0"/>
              <w:suppressLineNumbers w:val="0"/>
              <w:spacing w:before="0" w:beforeAutospacing="0" w:after="0" w:afterAutospacing="0" w:line="400" w:lineRule="exact"/>
              <w:ind w:left="0" w:right="0" w:firstLine="315" w:firstLineChars="150"/>
              <w:rPr>
                <w:rFonts w:hint="eastAsia" w:ascii="宋体" w:hAnsi="宋体" w:eastAsia="宋体" w:cs="宋体"/>
                <w:color w:val="auto"/>
                <w:kern w:val="2"/>
                <w:sz w:val="21"/>
                <w:szCs w:val="21"/>
                <w:lang w:val="en-US" w:eastAsia="zh-CN" w:bidi="ar-SA"/>
              </w:rPr>
            </w:pPr>
            <w:r>
              <w:rPr>
                <w:rFonts w:hint="eastAsia" w:ascii="宋体" w:hAnsi="宋体" w:eastAsia="宋体" w:cs="Arial"/>
                <w:color w:val="auto"/>
                <w:sz w:val="21"/>
                <w:szCs w:val="21"/>
                <w:highlight w:val="none"/>
                <w:lang w:eastAsia="zh-CN"/>
              </w:rPr>
              <w:drawing>
                <wp:anchor distT="0" distB="0" distL="114300" distR="114300" simplePos="0" relativeHeight="251663360" behindDoc="0" locked="0" layoutInCell="1" allowOverlap="1">
                  <wp:simplePos x="0" y="0"/>
                  <wp:positionH relativeFrom="column">
                    <wp:posOffset>185420</wp:posOffset>
                  </wp:positionH>
                  <wp:positionV relativeFrom="paragraph">
                    <wp:posOffset>116840</wp:posOffset>
                  </wp:positionV>
                  <wp:extent cx="2555875" cy="2580640"/>
                  <wp:effectExtent l="0" t="0" r="15875" b="10160"/>
                  <wp:wrapTopAndBottom/>
                  <wp:docPr id="11" name="图片 11" descr="d21f1d818fa269c77d3198d423f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1f1d818fa269c77d3198d423f1753"/>
                          <pic:cNvPicPr>
                            <a:picLocks noChangeAspect="1"/>
                          </pic:cNvPicPr>
                        </pic:nvPicPr>
                        <pic:blipFill>
                          <a:blip r:embed="rId18"/>
                          <a:srcRect t="18979" b="18062"/>
                          <a:stretch>
                            <a:fillRect/>
                          </a:stretch>
                        </pic:blipFill>
                        <pic:spPr>
                          <a:xfrm>
                            <a:off x="0" y="0"/>
                            <a:ext cx="2555875" cy="2580640"/>
                          </a:xfrm>
                          <a:prstGeom prst="rect">
                            <a:avLst/>
                          </a:prstGeom>
                        </pic:spPr>
                      </pic:pic>
                    </a:graphicData>
                  </a:graphic>
                </wp:anchor>
              </w:drawing>
            </w:r>
            <w:r>
              <w:rPr>
                <w:rFonts w:hint="eastAsia" w:ascii="宋体" w:hAnsi="宋体" w:eastAsia="宋体" w:cs="Arial"/>
                <w:color w:val="auto"/>
                <w:sz w:val="21"/>
                <w:szCs w:val="21"/>
                <w:highlight w:val="none"/>
              </w:rPr>
              <w:t>公司针对不合格提出整改要求，并有跟踪验证。公司</w:t>
            </w:r>
            <w:r>
              <w:rPr>
                <w:rFonts w:hint="eastAsia" w:ascii="宋体" w:hAnsi="宋体" w:cs="Arial"/>
                <w:color w:val="auto"/>
                <w:sz w:val="21"/>
                <w:szCs w:val="21"/>
                <w:highlight w:val="none"/>
              </w:rPr>
              <w:t>不合格处理基本受控。</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bl>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color w:val="auto"/>
                <w:sz w:val="24"/>
                <w:szCs w:val="24"/>
              </w:rPr>
            </w:pPr>
            <w:r>
              <w:rPr>
                <w:rFonts w:hint="eastAsia"/>
                <w:color w:val="auto"/>
                <w:sz w:val="24"/>
                <w:szCs w:val="24"/>
              </w:rPr>
              <w:t>过程与活动、</w:t>
            </w:r>
          </w:p>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color w:val="auto"/>
                <w:sz w:val="24"/>
                <w:szCs w:val="24"/>
              </w:rPr>
            </w:pPr>
            <w:r>
              <w:rPr>
                <w:rFonts w:hint="eastAsia"/>
                <w:color w:val="auto"/>
                <w:sz w:val="24"/>
                <w:szCs w:val="24"/>
              </w:rPr>
              <w:t>涉及</w:t>
            </w:r>
          </w:p>
          <w:p>
            <w:pPr>
              <w:keepNext w:val="0"/>
              <w:keepLines w:val="0"/>
              <w:suppressLineNumbers w:val="0"/>
              <w:spacing w:before="0" w:beforeAutospacing="0" w:after="0" w:afterAutospacing="0"/>
              <w:ind w:left="0" w:right="0"/>
              <w:rPr>
                <w:rFonts w:hint="default"/>
                <w:color w:val="auto"/>
                <w:szCs w:val="20"/>
              </w:rPr>
            </w:pPr>
            <w:r>
              <w:rPr>
                <w:rFonts w:hint="eastAsia"/>
                <w:color w:val="auto"/>
                <w:sz w:val="24"/>
                <w:szCs w:val="24"/>
              </w:rPr>
              <w:t>条款</w:t>
            </w:r>
          </w:p>
        </w:tc>
        <w:tc>
          <w:tcPr>
            <w:tcW w:w="10004" w:type="dxa"/>
            <w:vAlign w:val="center"/>
          </w:tcPr>
          <w:p>
            <w:pPr>
              <w:keepNext w:val="0"/>
              <w:keepLines w:val="0"/>
              <w:suppressLineNumbers w:val="0"/>
              <w:spacing w:before="0" w:beforeAutospacing="0" w:after="0" w:afterAutospacing="0"/>
              <w:ind w:left="0" w:right="0"/>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项目</w:t>
            </w:r>
            <w:r>
              <w:rPr>
                <w:rFonts w:hint="eastAsia"/>
                <w:color w:val="auto"/>
                <w:sz w:val="24"/>
                <w:szCs w:val="24"/>
              </w:rPr>
              <w:t>部</w:t>
            </w:r>
            <w:r>
              <w:rPr>
                <w:rFonts w:hint="eastAsia"/>
                <w:color w:val="auto"/>
                <w:sz w:val="24"/>
                <w:szCs w:val="24"/>
                <w:lang w:eastAsia="zh-CN"/>
              </w:rPr>
              <w:t>（</w:t>
            </w:r>
            <w:r>
              <w:rPr>
                <w:rFonts w:hint="eastAsia" w:eastAsia="宋体"/>
                <w:color w:val="auto"/>
                <w:sz w:val="24"/>
                <w:szCs w:val="24"/>
                <w:lang w:eastAsia="zh-CN"/>
              </w:rPr>
              <w:t>含</w:t>
            </w:r>
            <w:r>
              <w:rPr>
                <w:rFonts w:hint="eastAsia" w:eastAsia="宋体"/>
                <w:color w:val="auto"/>
                <w:sz w:val="24"/>
                <w:szCs w:val="24"/>
                <w:lang w:val="en-US" w:eastAsia="zh-CN"/>
              </w:rPr>
              <w:t>项目</w:t>
            </w:r>
            <w:r>
              <w:rPr>
                <w:rFonts w:hint="eastAsia" w:eastAsia="宋体"/>
                <w:color w:val="auto"/>
                <w:sz w:val="24"/>
                <w:szCs w:val="24"/>
                <w:lang w:eastAsia="zh-CN"/>
              </w:rPr>
              <w:t>服务场所</w:t>
            </w:r>
            <w:r>
              <w:rPr>
                <w:rFonts w:hint="eastAsia" w:eastAsia="宋体"/>
                <w:color w:val="auto"/>
                <w:sz w:val="24"/>
                <w:szCs w:val="24"/>
                <w:lang w:val="en-US" w:eastAsia="zh-CN"/>
              </w:rPr>
              <w:t>）</w:t>
            </w:r>
            <w:r>
              <w:rPr>
                <w:rFonts w:hint="eastAsia"/>
                <w:color w:val="auto"/>
                <w:sz w:val="24"/>
                <w:szCs w:val="24"/>
              </w:rPr>
              <w:t xml:space="preserve">  主管领导</w:t>
            </w:r>
            <w:r>
              <w:rPr>
                <w:rFonts w:hint="eastAsia"/>
                <w:color w:val="auto"/>
                <w:sz w:val="24"/>
                <w:szCs w:val="24"/>
                <w:highlight w:val="none"/>
              </w:rPr>
              <w:t>：</w:t>
            </w:r>
            <w:r>
              <w:rPr>
                <w:rFonts w:hint="eastAsia"/>
                <w:color w:val="auto"/>
                <w:sz w:val="24"/>
                <w:szCs w:val="24"/>
                <w:highlight w:val="none"/>
                <w:lang w:val="en-US" w:eastAsia="zh-CN"/>
              </w:rPr>
              <w:t>陈茜</w:t>
            </w:r>
            <w:r>
              <w:rPr>
                <w:rFonts w:hint="eastAsia"/>
                <w:color w:val="auto"/>
                <w:sz w:val="24"/>
                <w:szCs w:val="24"/>
                <w:highlight w:val="none"/>
                <w:lang w:eastAsia="zh-CN"/>
              </w:rPr>
              <w:t>，</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文小波</w:t>
            </w:r>
          </w:p>
        </w:tc>
        <w:tc>
          <w:tcPr>
            <w:tcW w:w="1585" w:type="dxa"/>
            <w:vMerge w:val="restart"/>
            <w:vAlign w:val="center"/>
          </w:tcPr>
          <w:p>
            <w:pPr>
              <w:keepNext w:val="0"/>
              <w:keepLines w:val="0"/>
              <w:suppressLineNumbers w:val="0"/>
              <w:spacing w:before="0" w:beforeAutospacing="0" w:after="0" w:afterAutospacing="0"/>
              <w:ind w:left="0" w:right="0"/>
              <w:rPr>
                <w:rFonts w:hint="default"/>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color w:val="auto"/>
                <w:szCs w:val="20"/>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lang w:eastAsia="zh-CN"/>
              </w:rPr>
              <w:t>，</w:t>
            </w:r>
            <w:r>
              <w:rPr>
                <w:rFonts w:hint="eastAsia"/>
                <w:color w:val="auto"/>
                <w:sz w:val="24"/>
                <w:szCs w:val="24"/>
                <w:lang w:val="en-US" w:eastAsia="zh-CN"/>
              </w:rPr>
              <w:t xml:space="preserve">      </w:t>
            </w:r>
            <w:r>
              <w:rPr>
                <w:rFonts w:hint="eastAsia"/>
                <w:color w:val="auto"/>
                <w:sz w:val="24"/>
                <w:szCs w:val="24"/>
              </w:rPr>
              <w:t xml:space="preserve">  审核时间：</w:t>
            </w:r>
            <w:r>
              <w:rPr>
                <w:rFonts w:hint="eastAsia"/>
                <w:color w:val="auto"/>
                <w:sz w:val="24"/>
                <w:szCs w:val="24"/>
                <w:lang w:val="en-US" w:eastAsia="zh-CN"/>
              </w:rPr>
              <w:t>2022.11.2</w:t>
            </w:r>
          </w:p>
        </w:tc>
        <w:tc>
          <w:tcPr>
            <w:tcW w:w="1585" w:type="dxa"/>
            <w:vMerge w:val="continue"/>
          </w:tcPr>
          <w:p>
            <w:pPr>
              <w:keepNext w:val="0"/>
              <w:keepLines w:val="0"/>
              <w:suppressLineNumbers w:val="0"/>
              <w:spacing w:before="0" w:beforeAutospacing="0" w:after="0" w:afterAutospacing="0"/>
              <w:ind w:left="0" w:right="0"/>
              <w:rPr>
                <w:rFonts w:hint="default"/>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color w:val="auto"/>
                <w:szCs w:val="20"/>
              </w:rPr>
            </w:pPr>
          </w:p>
        </w:tc>
        <w:tc>
          <w:tcPr>
            <w:tcW w:w="10004" w:type="dxa"/>
            <w:vAlign w:val="center"/>
          </w:tcPr>
          <w:p>
            <w:pPr>
              <w:snapToGrid w:val="0"/>
              <w:spacing w:line="320" w:lineRule="exact"/>
              <w:rPr>
                <w:rFonts w:hint="eastAsia"/>
                <w:color w:val="auto"/>
                <w:sz w:val="24"/>
                <w:szCs w:val="24"/>
              </w:rPr>
            </w:pPr>
            <w:r>
              <w:rPr>
                <w:rFonts w:hint="eastAsia"/>
                <w:color w:val="auto"/>
                <w:sz w:val="24"/>
                <w:szCs w:val="24"/>
              </w:rPr>
              <w:t>审核条款：</w:t>
            </w:r>
          </w:p>
          <w:p>
            <w:pPr>
              <w:snapToGrid w:val="0"/>
              <w:spacing w:line="240" w:lineRule="exact"/>
              <w:rPr>
                <w:rFonts w:hint="eastAsia" w:ascii="宋体" w:hAnsi="宋体" w:eastAsia="宋体" w:cs="新宋体"/>
                <w:color w:val="auto"/>
                <w:sz w:val="18"/>
                <w:szCs w:val="18"/>
              </w:rPr>
            </w:pPr>
            <w:r>
              <w:rPr>
                <w:rFonts w:hint="eastAsia" w:ascii="宋体" w:hAnsi="宋体" w:eastAsia="宋体" w:cs="新宋体"/>
                <w:color w:val="auto"/>
                <w:sz w:val="18"/>
                <w:szCs w:val="18"/>
                <w:lang w:val="en-US" w:eastAsia="zh-CN"/>
              </w:rPr>
              <w:t>EMS：</w:t>
            </w:r>
            <w:r>
              <w:rPr>
                <w:rFonts w:hint="eastAsia" w:ascii="宋体" w:hAnsi="宋体" w:eastAsia="宋体" w:cs="新宋体"/>
                <w:color w:val="auto"/>
                <w:sz w:val="18"/>
                <w:szCs w:val="18"/>
              </w:rPr>
              <w:t>5.3组织的角色、职责和权限、6.1.2环境因素；6.2目标及其达成的策划；7.4沟通；8.1运行策划和控制；8.2应急准备和响应</w:t>
            </w:r>
          </w:p>
          <w:p>
            <w:pPr>
              <w:snapToGrid w:val="0"/>
              <w:spacing w:line="240" w:lineRule="exact"/>
              <w:rPr>
                <w:rFonts w:hint="eastAsia" w:ascii="宋体" w:hAnsi="宋体" w:eastAsia="宋体" w:cs="新宋体"/>
                <w:color w:val="auto"/>
                <w:sz w:val="18"/>
                <w:szCs w:val="18"/>
              </w:rPr>
            </w:pPr>
          </w:p>
          <w:p>
            <w:pPr>
              <w:snapToGrid w:val="0"/>
              <w:spacing w:line="240" w:lineRule="exact"/>
              <w:rPr>
                <w:rFonts w:hint="default"/>
                <w:color w:val="auto"/>
                <w:sz w:val="24"/>
                <w:szCs w:val="24"/>
              </w:rPr>
            </w:pPr>
            <w:r>
              <w:rPr>
                <w:rFonts w:hint="eastAsia" w:ascii="宋体" w:hAnsi="宋体" w:eastAsia="宋体" w:cs="新宋体"/>
                <w:color w:val="auto"/>
                <w:sz w:val="18"/>
                <w:szCs w:val="18"/>
                <w:lang w:val="en-US" w:eastAsia="zh-CN"/>
              </w:rPr>
              <w:t>OHSMS：</w:t>
            </w:r>
            <w:r>
              <w:rPr>
                <w:rFonts w:hint="eastAsia" w:ascii="宋体" w:hAnsi="宋体" w:eastAsia="宋体" w:cs="新宋体"/>
                <w:color w:val="auto"/>
                <w:sz w:val="18"/>
                <w:szCs w:val="18"/>
              </w:rPr>
              <w:t>5.3组织的角色、职责和权限；6.1.2危险源辨识和职业安全风险评价；6.2目标及其实现的策划；7.4信息和沟通；8.1运行策划和控制；8.2应急准备和响应；</w:t>
            </w:r>
          </w:p>
        </w:tc>
        <w:tc>
          <w:tcPr>
            <w:tcW w:w="1585" w:type="dxa"/>
            <w:vMerge w:val="continue"/>
          </w:tcPr>
          <w:p>
            <w:pPr>
              <w:keepNext w:val="0"/>
              <w:keepLines w:val="0"/>
              <w:suppressLineNumbers w:val="0"/>
              <w:spacing w:before="0" w:beforeAutospacing="0" w:after="0" w:afterAutospacing="0"/>
              <w:ind w:left="0" w:right="0"/>
              <w:rPr>
                <w:rFonts w:hint="default"/>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color w:val="auto"/>
                <w:szCs w:val="21"/>
              </w:rPr>
            </w:pPr>
            <w:r>
              <w:rPr>
                <w:rFonts w:hint="eastAsia" w:ascii="宋体" w:hAnsi="宋体" w:cs="新宋体"/>
                <w:color w:val="auto"/>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cs="新宋体"/>
                <w:color w:val="auto"/>
                <w:szCs w:val="21"/>
              </w:rPr>
            </w:pPr>
          </w:p>
        </w:tc>
        <w:tc>
          <w:tcPr>
            <w:tcW w:w="960" w:type="dxa"/>
            <w:vAlign w:val="top"/>
          </w:tcPr>
          <w:p>
            <w:pPr>
              <w:keepNext w:val="0"/>
              <w:keepLines w:val="0"/>
              <w:suppressLineNumbers w:val="0"/>
              <w:spacing w:before="0" w:beforeAutospacing="0" w:after="0" w:afterAutospacing="0"/>
              <w:ind w:left="0" w:right="0"/>
              <w:rPr>
                <w:rFonts w:hint="default"/>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5.3</w:t>
            </w:r>
          </w:p>
          <w:p>
            <w:pPr>
              <w:keepNext w:val="0"/>
              <w:keepLines w:val="0"/>
              <w:suppressLineNumbers w:val="0"/>
              <w:spacing w:before="0" w:beforeAutospacing="0" w:after="0" w:afterAutospacing="0"/>
              <w:ind w:left="0" w:leftChars="0" w:right="0" w:rightChars="0"/>
              <w:rPr>
                <w:rFonts w:hint="default" w:ascii="宋体" w:hAnsi="宋体" w:cs="新宋体"/>
                <w:color w:val="auto"/>
                <w:szCs w:val="21"/>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color w:val="auto"/>
                <w:sz w:val="21"/>
                <w:szCs w:val="21"/>
              </w:rPr>
            </w:pPr>
            <w:r>
              <w:rPr>
                <w:rFonts w:hint="eastAsia" w:ascii="宋体" w:cs="宋体"/>
                <w:color w:val="auto"/>
                <w:sz w:val="21"/>
                <w:szCs w:val="21"/>
                <w:lang w:bidi="ar"/>
              </w:rPr>
              <w:t>查，</w:t>
            </w:r>
            <w:r>
              <w:rPr>
                <w:rFonts w:hint="eastAsia" w:ascii="宋体" w:cs="宋体"/>
                <w:color w:val="auto"/>
                <w:sz w:val="21"/>
                <w:szCs w:val="21"/>
                <w:lang w:eastAsia="zh-CN" w:bidi="ar"/>
              </w:rPr>
              <w:t>项目部</w:t>
            </w:r>
            <w:r>
              <w:rPr>
                <w:rFonts w:hint="eastAsia" w:ascii="宋体" w:cs="宋体"/>
                <w:color w:val="auto"/>
                <w:sz w:val="21"/>
                <w:szCs w:val="21"/>
                <w:lang w:bidi="ar"/>
              </w:rPr>
              <w:t>的岗位职责和权限如下：</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 负责质量/环境/职业健康安全方针、目标在本部门得到贯彻和实施；</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 负责分配保洁、设备维修、保安等项目的服务区域和实施相关服务的工作；</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c) 负责组织培训、教育本部门员工；</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d）负责本部门的环境因素和危险源辨识、更新、风险评价和本部门运行控制工作。</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 负责物业管理服务范围内的职业健康安全与环境管理的信息交流。</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f) 负责做好本部门与外部的沟通协调工作；</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g）负责物业管理服务的检查和放行；</w:t>
            </w:r>
          </w:p>
          <w:p>
            <w:pPr>
              <w:pStyle w:val="19"/>
              <w:spacing w:line="360" w:lineRule="auto"/>
              <w:ind w:firstLine="424" w:firstLineChars="20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h）负责设备设施台账的建立，负责设备的维护保养。</w:t>
            </w:r>
          </w:p>
          <w:p>
            <w:pPr>
              <w:keepNext w:val="0"/>
              <w:keepLines w:val="0"/>
              <w:suppressLineNumbers w:val="0"/>
              <w:spacing w:before="0" w:beforeAutospacing="0" w:after="0" w:afterAutospacing="0" w:line="400" w:lineRule="exact"/>
              <w:ind w:left="0" w:right="0"/>
              <w:rPr>
                <w:rFonts w:hint="eastAsia" w:ascii="宋体" w:cs="宋体"/>
                <w:color w:val="auto"/>
                <w:sz w:val="21"/>
                <w:szCs w:val="21"/>
              </w:rPr>
            </w:pPr>
            <w:r>
              <w:rPr>
                <w:rFonts w:hint="eastAsia" w:ascii="宋体" w:hAnsi="宋体" w:cs="宋体"/>
                <w:color w:val="auto"/>
                <w:sz w:val="21"/>
                <w:szCs w:val="21"/>
                <w:lang w:bidi="ar"/>
              </w:rPr>
              <w:t>……</w:t>
            </w:r>
            <w:r>
              <w:rPr>
                <w:rFonts w:hint="eastAsia" w:ascii="宋体" w:cs="宋体"/>
                <w:color w:val="auto"/>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default" w:ascii="宋体" w:hAnsi="宋体"/>
                <w:color w:val="auto"/>
                <w:szCs w:val="21"/>
              </w:rPr>
            </w:pPr>
            <w:r>
              <w:rPr>
                <w:rFonts w:hint="eastAsia" w:ascii="宋体"/>
                <w:color w:val="auto"/>
                <w:sz w:val="21"/>
                <w:szCs w:val="21"/>
                <w:lang w:eastAsia="zh-CN" w:bidi="ar"/>
              </w:rPr>
              <w:t>项目部</w:t>
            </w:r>
            <w:r>
              <w:rPr>
                <w:rFonts w:hint="eastAsia" w:ascii="宋体"/>
                <w:color w:val="auto"/>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default"/>
                <w:color w:val="auto"/>
                <w:szCs w:val="20"/>
              </w:rPr>
            </w:pP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color w:val="auto"/>
                <w:szCs w:val="21"/>
                <w:highlight w:val="none"/>
              </w:rPr>
            </w:pPr>
            <w:r>
              <w:rPr>
                <w:rFonts w:hint="eastAsia" w:ascii="宋体" w:hAnsi="宋体" w:cs="新宋体"/>
                <w:color w:val="auto"/>
                <w:szCs w:val="21"/>
                <w:highlight w:val="none"/>
              </w:rPr>
              <w:t>E</w:t>
            </w: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6.2</w:t>
            </w:r>
          </w:p>
          <w:p>
            <w:pPr>
              <w:keepNext w:val="0"/>
              <w:keepLines w:val="0"/>
              <w:suppressLineNumbers w:val="0"/>
              <w:spacing w:before="0" w:beforeAutospacing="0" w:after="0" w:afterAutospacing="0"/>
              <w:ind w:left="0" w:leftChars="0" w:right="0" w:rightChars="0"/>
              <w:rPr>
                <w:rFonts w:hint="default" w:ascii="宋体" w:hAnsi="宋体" w:eastAsia="宋体" w:cs="新宋体"/>
                <w:color w:val="auto"/>
                <w:kern w:val="2"/>
                <w:sz w:val="21"/>
                <w:szCs w:val="21"/>
                <w:highlight w:val="none"/>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color w:val="auto"/>
                <w:sz w:val="21"/>
                <w:szCs w:val="21"/>
                <w:highlight w:val="none"/>
                <w:lang w:eastAsia="zh-CN" w:bidi="ar"/>
              </w:rPr>
            </w:pPr>
            <w:r>
              <w:rPr>
                <w:rFonts w:hint="eastAsia" w:ascii="宋体" w:hAnsi="宋体" w:cs="Arial"/>
                <w:iCs/>
                <w:color w:val="auto"/>
                <w:sz w:val="21"/>
                <w:szCs w:val="21"/>
                <w:highlight w:val="none"/>
                <w:lang w:bidi="ar"/>
              </w:rPr>
              <w:t>查</w:t>
            </w:r>
            <w:r>
              <w:rPr>
                <w:rFonts w:hint="eastAsia" w:ascii="宋体" w:hAnsi="宋体" w:cs="Arial"/>
                <w:iCs/>
                <w:color w:val="auto"/>
                <w:sz w:val="21"/>
                <w:szCs w:val="21"/>
                <w:highlight w:val="none"/>
                <w:lang w:eastAsia="zh-CN" w:bidi="ar"/>
              </w:rPr>
              <w:t>项目部的环境、</w:t>
            </w:r>
            <w:r>
              <w:rPr>
                <w:rFonts w:hint="eastAsia" w:ascii="宋体" w:hAnsi="宋体" w:cs="Arial"/>
                <w:iCs/>
                <w:color w:val="auto"/>
                <w:sz w:val="21"/>
                <w:szCs w:val="21"/>
                <w:highlight w:val="none"/>
                <w:lang w:val="en-US" w:eastAsia="zh-CN" w:bidi="ar"/>
              </w:rPr>
              <w:t>职业健康</w:t>
            </w:r>
            <w:r>
              <w:rPr>
                <w:rFonts w:hint="eastAsia" w:ascii="宋体" w:hAnsi="宋体" w:cs="Arial"/>
                <w:iCs/>
                <w:color w:val="auto"/>
                <w:sz w:val="21"/>
                <w:szCs w:val="21"/>
                <w:highlight w:val="none"/>
                <w:lang w:eastAsia="zh-CN" w:bidi="ar"/>
              </w:rPr>
              <w:t>安全目标为：</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1、固废正确分类处理率100%</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2、意外伤害事故0发生</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3、潜在火灾0发生。</w:t>
            </w:r>
          </w:p>
          <w:p>
            <w:pPr>
              <w:keepNext w:val="0"/>
              <w:keepLines w:val="0"/>
              <w:suppressLineNumbers w:val="0"/>
              <w:spacing w:before="0" w:beforeAutospacing="0" w:after="0" w:afterAutospacing="0" w:line="400" w:lineRule="atLeast"/>
              <w:ind w:left="0" w:right="17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查：</w:t>
            </w:r>
            <w:r>
              <w:rPr>
                <w:rFonts w:hint="eastAsia" w:ascii="宋体" w:hAnsi="宋体" w:cs="宋体"/>
                <w:color w:val="auto"/>
                <w:sz w:val="21"/>
                <w:szCs w:val="21"/>
                <w:highlight w:val="none"/>
                <w:lang w:eastAsia="zh-CN" w:bidi="ar"/>
              </w:rPr>
              <w:t>2022年1月-9月项目部管理目标分解考核表，</w:t>
            </w:r>
            <w:r>
              <w:rPr>
                <w:rFonts w:hint="eastAsia" w:ascii="宋体" w:hAnsi="宋体" w:cs="宋体"/>
                <w:color w:val="auto"/>
                <w:sz w:val="21"/>
                <w:szCs w:val="21"/>
                <w:highlight w:val="none"/>
                <w:lang w:bidi="ar"/>
              </w:rPr>
              <w:t>目标完成情况</w:t>
            </w:r>
          </w:p>
          <w:p>
            <w:pPr>
              <w:keepNext w:val="0"/>
              <w:keepLines w:val="0"/>
              <w:numPr>
                <w:ilvl w:val="0"/>
                <w:numId w:val="0"/>
              </w:numPr>
              <w:suppressLineNumbers w:val="0"/>
              <w:spacing w:before="0" w:beforeAutospacing="0" w:after="0" w:afterAutospacing="0" w:line="400" w:lineRule="atLeast"/>
              <w:ind w:right="170" w:rightChars="0"/>
              <w:jc w:val="left"/>
              <w:rPr>
                <w:rFonts w:hint="default"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1、固废正确分类处理率100%                实测：100%</w:t>
            </w:r>
          </w:p>
          <w:p>
            <w:pPr>
              <w:keepNext w:val="0"/>
              <w:keepLines w:val="0"/>
              <w:numPr>
                <w:ilvl w:val="0"/>
                <w:numId w:val="0"/>
              </w:numPr>
              <w:suppressLineNumbers w:val="0"/>
              <w:tabs>
                <w:tab w:val="center" w:pos="4894"/>
              </w:tabs>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2、意外伤害事故0发生                     实测：0</w:t>
            </w:r>
          </w:p>
          <w:p>
            <w:pPr>
              <w:keepNext w:val="0"/>
              <w:keepLines w:val="0"/>
              <w:numPr>
                <w:ilvl w:val="0"/>
                <w:numId w:val="0"/>
              </w:numPr>
              <w:suppressLineNumbers w:val="0"/>
              <w:tabs>
                <w:tab w:val="left" w:pos="4282"/>
              </w:tabs>
              <w:spacing w:before="0" w:beforeAutospacing="0" w:after="0" w:afterAutospacing="0" w:line="400" w:lineRule="atLeast"/>
              <w:ind w:right="170" w:rightChars="0"/>
              <w:jc w:val="left"/>
              <w:rPr>
                <w:rFonts w:hint="eastAsia" w:ascii="宋体" w:hAnsi="宋体" w:cs="Arial"/>
                <w:iCs/>
                <w:color w:val="auto"/>
                <w:sz w:val="21"/>
                <w:szCs w:val="21"/>
                <w:highlight w:val="none"/>
                <w:lang w:val="en-US" w:eastAsia="zh-CN" w:bidi="ar"/>
              </w:rPr>
            </w:pPr>
            <w:r>
              <w:rPr>
                <w:rFonts w:hint="eastAsia" w:ascii="宋体" w:hAnsi="宋体" w:cs="Arial"/>
                <w:iCs/>
                <w:color w:val="auto"/>
                <w:sz w:val="21"/>
                <w:szCs w:val="21"/>
                <w:highlight w:val="none"/>
                <w:lang w:val="en-US" w:eastAsia="zh-CN" w:bidi="ar"/>
              </w:rPr>
              <w:t>3、潜在火灾0发生。</w:t>
            </w:r>
            <w:r>
              <w:rPr>
                <w:rFonts w:hint="eastAsia" w:ascii="宋体" w:hAnsi="宋体" w:cs="Arial"/>
                <w:iCs/>
                <w:color w:val="auto"/>
                <w:sz w:val="21"/>
                <w:szCs w:val="21"/>
                <w:highlight w:val="none"/>
                <w:lang w:val="en-US" w:eastAsia="zh-CN" w:bidi="ar"/>
              </w:rPr>
              <w:tab/>
            </w:r>
            <w:r>
              <w:rPr>
                <w:rFonts w:hint="eastAsia" w:ascii="宋体" w:hAnsi="宋体" w:cs="Arial"/>
                <w:iCs/>
                <w:color w:val="auto"/>
                <w:sz w:val="21"/>
                <w:szCs w:val="21"/>
                <w:highlight w:val="none"/>
                <w:lang w:val="en-US" w:eastAsia="zh-CN" w:bidi="ar"/>
              </w:rPr>
              <w:t xml:space="preserve"> 实测：0</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bidi="ar"/>
              </w:rPr>
              <w:t>查，公司编制了环境</w:t>
            </w: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bidi="ar"/>
              </w:rPr>
              <w:t>安全目标管理实施方案：制定、执行程序或作业文件；加强监测和测量；培训与教育；应急响应。</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E</w:t>
            </w:r>
            <w:r>
              <w:rPr>
                <w:rFonts w:hint="eastAsia" w:ascii="宋体" w:hAnsi="宋体" w:cs="新宋体"/>
                <w:color w:val="auto"/>
                <w:szCs w:val="21"/>
                <w:lang w:val="en-US" w:eastAsia="zh-CN"/>
              </w:rPr>
              <w:t>:</w:t>
            </w:r>
            <w:r>
              <w:rPr>
                <w:rFonts w:hint="eastAsia" w:ascii="宋体" w:hAnsi="宋体" w:cs="新宋体"/>
                <w:color w:val="auto"/>
                <w:szCs w:val="21"/>
              </w:rPr>
              <w:t>6.1.2</w:t>
            </w: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宋体" w:cs="宋体"/>
                <w:color w:val="auto"/>
                <w:szCs w:val="21"/>
              </w:rPr>
            </w:pPr>
            <w:r>
              <w:rPr>
                <w:rFonts w:hint="eastAsia" w:ascii="宋体" w:cs="宋体"/>
                <w:color w:val="auto"/>
                <w:szCs w:val="21"/>
              </w:rPr>
              <w:t>查，依据《环境因素、危险源识别和风险评价管理程序》，根据不同的时态、状态识别了环境因素，通过对其发生的可能性、危害性等进行评价，</w:t>
            </w:r>
            <w:r>
              <w:rPr>
                <w:rFonts w:hint="eastAsia" w:ascii="宋体" w:cs="宋体"/>
                <w:color w:val="auto"/>
                <w:szCs w:val="21"/>
                <w:lang w:eastAsia="zh-CN"/>
              </w:rPr>
              <w:t>项目部</w:t>
            </w:r>
            <w:r>
              <w:rPr>
                <w:rFonts w:hint="eastAsia" w:ascii="宋体" w:cs="宋体"/>
                <w:color w:val="auto"/>
                <w:szCs w:val="21"/>
              </w:rPr>
              <w:t>确定的重要环境因</w:t>
            </w:r>
            <w:r>
              <w:rPr>
                <w:rFonts w:hint="eastAsia" w:ascii="宋体" w:cs="宋体"/>
                <w:color w:val="auto"/>
                <w:szCs w:val="21"/>
                <w:lang w:eastAsia="zh-CN"/>
              </w:rPr>
              <w:t>素有：潜在火灾、固体废弃物排放。</w:t>
            </w:r>
          </w:p>
          <w:p>
            <w:pPr>
              <w:keepNext w:val="0"/>
              <w:keepLines w:val="0"/>
              <w:suppressLineNumbers w:val="0"/>
              <w:autoSpaceDE w:val="0"/>
              <w:autoSpaceDN w:val="0"/>
              <w:adjustRightInd w:val="0"/>
              <w:spacing w:before="0" w:beforeAutospacing="0" w:after="0" w:afterAutospacing="0" w:line="400" w:lineRule="exact"/>
              <w:ind w:left="0" w:leftChars="0" w:right="0" w:rightChars="0"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cs="宋体"/>
                <w:color w:val="auto"/>
                <w:szCs w:val="21"/>
              </w:rPr>
              <w:t>现场查看，</w:t>
            </w:r>
            <w:r>
              <w:rPr>
                <w:rFonts w:hint="eastAsia" w:ascii="宋体" w:cs="宋体"/>
                <w:color w:val="auto"/>
                <w:szCs w:val="21"/>
                <w:lang w:eastAsia="zh-CN"/>
              </w:rPr>
              <w:t>项目部</w:t>
            </w:r>
            <w:r>
              <w:rPr>
                <w:rFonts w:hint="eastAsia" w:ascii="宋体" w:cs="宋体"/>
                <w:color w:val="auto"/>
                <w:szCs w:val="21"/>
              </w:rPr>
              <w:t>的主要工作为</w:t>
            </w:r>
            <w:r>
              <w:rPr>
                <w:rFonts w:hint="eastAsia" w:ascii="宋体" w:hAnsi="宋体"/>
                <w:color w:val="auto"/>
                <w:szCs w:val="21"/>
                <w:lang w:eastAsia="zh-CN"/>
              </w:rPr>
              <w:t>维修服务、秩序维护、保洁服务等</w:t>
            </w:r>
            <w:r>
              <w:rPr>
                <w:rFonts w:hint="eastAsia" w:ascii="宋体" w:cs="宋体"/>
                <w:color w:val="auto"/>
                <w:szCs w:val="21"/>
              </w:rPr>
              <w:t>。部门的环境因素识别和重要环境因素基本到位。</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O:</w:t>
            </w:r>
            <w:r>
              <w:rPr>
                <w:rFonts w:hint="eastAsia" w:ascii="宋体" w:hAnsi="宋体" w:cs="新宋体"/>
                <w:color w:val="auto"/>
                <w:szCs w:val="21"/>
              </w:rPr>
              <w:t>6.1.2</w:t>
            </w:r>
          </w:p>
        </w:tc>
        <w:tc>
          <w:tcPr>
            <w:tcW w:w="10004" w:type="dxa"/>
            <w:vAlign w:val="top"/>
          </w:tcPr>
          <w:p>
            <w:pPr>
              <w:keepNext w:val="0"/>
              <w:keepLines w:val="0"/>
              <w:suppressLineNumbers w:val="0"/>
              <w:spacing w:before="0" w:beforeAutospacing="0" w:after="0" w:afterAutospacing="0" w:line="400" w:lineRule="exact"/>
              <w:ind w:left="0" w:right="0" w:firstLine="210" w:firstLineChars="100"/>
              <w:rPr>
                <w:rFonts w:hint="default" w:ascii="宋体" w:hAnsi="宋体" w:cs="宋体"/>
                <w:color w:val="auto"/>
                <w:szCs w:val="21"/>
              </w:rPr>
            </w:pPr>
            <w:r>
              <w:rPr>
                <w:rFonts w:hint="eastAsia" w:ascii="宋体" w:cs="宋体"/>
                <w:color w:val="auto"/>
                <w:szCs w:val="21"/>
              </w:rPr>
              <w:t>查，</w:t>
            </w:r>
            <w:r>
              <w:rPr>
                <w:rFonts w:hint="eastAsia" w:ascii="宋体" w:cs="宋体"/>
                <w:color w:val="auto"/>
                <w:szCs w:val="21"/>
                <w:lang w:val="en-US" w:eastAsia="zh-CN"/>
              </w:rPr>
              <w:t>公司制定有《</w:t>
            </w:r>
            <w:r>
              <w:rPr>
                <w:rFonts w:hint="eastAsia" w:ascii="宋体" w:hAnsi="宋体"/>
                <w:color w:val="auto"/>
              </w:rPr>
              <w:t>危险源辨识、风险评价及风险控制程序</w:t>
            </w:r>
            <w:r>
              <w:rPr>
                <w:rFonts w:hint="eastAsia" w:ascii="宋体" w:cs="宋体"/>
                <w:color w:val="auto"/>
                <w:szCs w:val="21"/>
                <w:lang w:val="en-US" w:eastAsia="zh-CN"/>
              </w:rPr>
              <w:t>》，</w:t>
            </w:r>
            <w:r>
              <w:rPr>
                <w:rFonts w:hint="eastAsia" w:ascii="宋体" w:cs="宋体"/>
                <w:color w:val="auto"/>
                <w:szCs w:val="21"/>
                <w:lang w:eastAsia="zh-CN"/>
              </w:rPr>
              <w:t>项目部</w:t>
            </w:r>
            <w:r>
              <w:rPr>
                <w:rFonts w:hint="eastAsia" w:ascii="宋体" w:cs="宋体"/>
                <w:color w:val="auto"/>
                <w:szCs w:val="21"/>
              </w:rPr>
              <w:t>经过辨识与评审形成了</w:t>
            </w:r>
            <w:r>
              <w:rPr>
                <w:rFonts w:hint="eastAsia" w:ascii="宋体" w:hAnsi="宋体" w:cs="宋体"/>
                <w:color w:val="auto"/>
                <w:szCs w:val="21"/>
              </w:rPr>
              <w:t>《危险源辨识与风险评价表》，包括电气</w:t>
            </w:r>
            <w:r>
              <w:rPr>
                <w:rFonts w:hint="eastAsia" w:ascii="宋体" w:hAnsi="宋体" w:cs="宋体"/>
                <w:color w:val="auto"/>
                <w:szCs w:val="21"/>
                <w:lang w:val="en-US" w:eastAsia="zh-CN"/>
              </w:rPr>
              <w:t>设备</w:t>
            </w:r>
            <w:r>
              <w:rPr>
                <w:rFonts w:hint="eastAsia" w:ascii="宋体" w:hAnsi="宋体" w:cs="宋体"/>
                <w:color w:val="auto"/>
                <w:szCs w:val="21"/>
              </w:rPr>
              <w:t>使用不当造成</w:t>
            </w:r>
            <w:r>
              <w:rPr>
                <w:rFonts w:hint="eastAsia"/>
                <w:color w:val="auto"/>
                <w:szCs w:val="21"/>
              </w:rPr>
              <w:t>火灾</w:t>
            </w:r>
            <w:r>
              <w:rPr>
                <w:rFonts w:hint="eastAsia"/>
                <w:color w:val="auto"/>
                <w:szCs w:val="21"/>
                <w:lang w:eastAsia="zh-CN"/>
              </w:rPr>
              <w:t>、</w:t>
            </w:r>
            <w:r>
              <w:rPr>
                <w:rFonts w:hint="eastAsia"/>
                <w:color w:val="auto"/>
                <w:szCs w:val="21"/>
                <w:lang w:val="en-US" w:eastAsia="zh-CN"/>
              </w:rPr>
              <w:t>电线老化，设备漏电造成触电</w:t>
            </w:r>
            <w:r>
              <w:rPr>
                <w:rFonts w:hint="eastAsia" w:ascii="宋体" w:hAnsi="宋体" w:cs="宋体"/>
                <w:color w:val="auto"/>
                <w:szCs w:val="21"/>
              </w:rPr>
              <w:t>；</w:t>
            </w:r>
            <w:r>
              <w:rPr>
                <w:rFonts w:hint="eastAsia" w:ascii="宋体" w:hAnsi="宋体" w:cs="宋体"/>
                <w:color w:val="auto"/>
                <w:szCs w:val="21"/>
                <w:lang w:val="en-US" w:eastAsia="zh-CN"/>
              </w:rPr>
              <w:t>工具</w:t>
            </w:r>
            <w:r>
              <w:rPr>
                <w:rFonts w:hint="eastAsia" w:ascii="宋体" w:hAnsi="宋体" w:cs="宋体"/>
                <w:color w:val="auto"/>
                <w:szCs w:val="21"/>
              </w:rPr>
              <w:t>操作不当</w:t>
            </w:r>
            <w:r>
              <w:rPr>
                <w:rFonts w:hint="eastAsia" w:ascii="宋体" w:hAnsi="宋体" w:cs="宋体"/>
                <w:color w:val="auto"/>
                <w:szCs w:val="21"/>
                <w:lang w:eastAsia="zh-CN"/>
              </w:rPr>
              <w:t>、</w:t>
            </w:r>
            <w:r>
              <w:rPr>
                <w:rFonts w:hint="eastAsia" w:ascii="宋体" w:hAnsi="宋体" w:cs="宋体"/>
                <w:color w:val="auto"/>
                <w:szCs w:val="21"/>
                <w:lang w:val="en-US" w:eastAsia="zh-CN"/>
              </w:rPr>
              <w:t>突发事件等</w:t>
            </w:r>
            <w:r>
              <w:rPr>
                <w:rFonts w:hint="eastAsia"/>
                <w:color w:val="auto"/>
                <w:szCs w:val="21"/>
                <w:lang w:val="en-US" w:eastAsia="zh-CN"/>
              </w:rPr>
              <w:t>造成</w:t>
            </w:r>
            <w:r>
              <w:rPr>
                <w:rFonts w:hint="eastAsia" w:ascii="宋体" w:hAnsi="宋体" w:eastAsia="宋体" w:cs="宋体"/>
                <w:color w:val="auto"/>
                <w:szCs w:val="21"/>
                <w:lang w:eastAsia="zh-CN"/>
              </w:rPr>
              <w:t>人身伤害</w:t>
            </w:r>
            <w:r>
              <w:rPr>
                <w:rFonts w:hint="eastAsia" w:ascii="宋体" w:hAnsi="宋体" w:eastAsia="宋体" w:cs="宋体"/>
                <w:color w:val="auto"/>
                <w:szCs w:val="21"/>
              </w:rPr>
              <w:t>等</w:t>
            </w:r>
            <w:r>
              <w:rPr>
                <w:rFonts w:hint="eastAsia" w:ascii="宋体" w:hAnsi="宋体" w:cs="宋体"/>
                <w:color w:val="auto"/>
                <w:szCs w:val="21"/>
              </w:rPr>
              <w:t>危险源。</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rPr>
            </w:pPr>
            <w:r>
              <w:rPr>
                <w:rFonts w:hint="eastAsia" w:ascii="宋体" w:hAnsi="宋体" w:cs="宋体"/>
                <w:color w:val="auto"/>
                <w:szCs w:val="21"/>
              </w:rPr>
              <w:t>采用的是经验判断法、过程分析法识别。</w:t>
            </w:r>
          </w:p>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Cs w:val="21"/>
                <w:lang w:eastAsia="zh-CN"/>
              </w:rPr>
            </w:pPr>
            <w:r>
              <w:rPr>
                <w:rFonts w:hint="eastAsia" w:ascii="宋体" w:hAnsi="宋体" w:cs="宋体"/>
                <w:color w:val="auto"/>
                <w:szCs w:val="21"/>
              </w:rPr>
              <w:t>打分法确定不可接受风险：</w:t>
            </w:r>
            <w:r>
              <w:rPr>
                <w:rFonts w:hint="eastAsia" w:ascii="宋体" w:hAnsi="宋体"/>
                <w:color w:val="auto"/>
                <w:szCs w:val="21"/>
              </w:rPr>
              <w:t>火灾、</w:t>
            </w:r>
            <w:r>
              <w:rPr>
                <w:rFonts w:hint="eastAsia" w:ascii="宋体" w:hAnsi="宋体"/>
                <w:color w:val="auto"/>
                <w:szCs w:val="21"/>
                <w:lang w:val="en-US" w:eastAsia="zh-CN"/>
              </w:rPr>
              <w:t>触电、人员伤害</w:t>
            </w:r>
            <w:r>
              <w:rPr>
                <w:rFonts w:hint="eastAsia" w:ascii="宋体" w:hAnsi="宋体"/>
                <w:color w:val="auto"/>
                <w:szCs w:val="21"/>
                <w:lang w:eastAsia="zh-CN"/>
              </w:rPr>
              <w:t>。</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rPr>
            </w:pPr>
            <w:r>
              <w:rPr>
                <w:rFonts w:hint="eastAsia" w:ascii="宋体" w:hAnsi="宋体" w:cs="宋体"/>
                <w:color w:val="auto"/>
                <w:szCs w:val="21"/>
              </w:rPr>
              <w:t>危险源辨识基本充分、风险等级评价基本合理。</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rPr>
            </w:pPr>
            <w:r>
              <w:rPr>
                <w:rFonts w:hint="eastAsia" w:ascii="宋体" w:hAnsi="宋体" w:cs="宋体"/>
                <w:color w:val="auto"/>
                <w:szCs w:val="21"/>
              </w:rPr>
              <w:t xml:space="preserve">查，风险控制措施有：  </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rPr>
            </w:pPr>
            <w:r>
              <w:rPr>
                <w:rFonts w:hint="eastAsia" w:ascii="宋体" w:hAnsi="宋体" w:cs="宋体"/>
                <w:color w:val="auto"/>
                <w:szCs w:val="21"/>
              </w:rPr>
              <w:t>安全知识、消防知识宣传、教育及培训；</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highlight w:val="none"/>
              </w:rPr>
            </w:pPr>
            <w:r>
              <w:rPr>
                <w:rFonts w:hint="eastAsia" w:ascii="宋体" w:hAnsi="宋体" w:cs="宋体"/>
                <w:color w:val="auto"/>
                <w:szCs w:val="21"/>
                <w:highlight w:val="none"/>
              </w:rPr>
              <w:t>特种作业人员如电工作业人员须持证上岗；</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rPr>
            </w:pPr>
            <w:r>
              <w:rPr>
                <w:rFonts w:hint="eastAsia" w:ascii="宋体" w:hAnsi="宋体" w:cs="宋体"/>
                <w:color w:val="auto"/>
                <w:szCs w:val="21"/>
              </w:rPr>
              <w:t>重点和关键岗位须制定安全操作规程；</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rPr>
            </w:pPr>
            <w:r>
              <w:rPr>
                <w:rFonts w:hint="eastAsia" w:ascii="宋体" w:hAnsi="宋体" w:cs="宋体"/>
                <w:color w:val="auto"/>
                <w:szCs w:val="21"/>
              </w:rPr>
              <w:t>张贴安全、防护标志、消防疏散图；</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Cs w:val="21"/>
              </w:rPr>
            </w:pPr>
            <w:r>
              <w:rPr>
                <w:rFonts w:hint="eastAsia" w:ascii="宋体" w:hAnsi="宋体" w:cs="宋体"/>
                <w:color w:val="auto"/>
                <w:szCs w:val="21"/>
              </w:rPr>
              <w:t>配置消暑药品等；定期安全检查等。</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危险源识别基本充分，控制措施需要完善。</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沟通 </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color w:val="auto"/>
                <w:szCs w:val="21"/>
              </w:rPr>
            </w:pPr>
            <w:r>
              <w:rPr>
                <w:rFonts w:hint="eastAsia" w:ascii="宋体" w:hAnsi="宋体" w:cs="新宋体"/>
                <w:color w:val="auto"/>
                <w:szCs w:val="21"/>
                <w:lang w:val="en-US" w:eastAsia="zh-CN"/>
              </w:rPr>
              <w:t>EO:</w:t>
            </w:r>
            <w:r>
              <w:rPr>
                <w:rFonts w:hint="eastAsia" w:ascii="宋体" w:hAnsi="宋体" w:cs="新宋体"/>
                <w:color w:val="auto"/>
                <w:szCs w:val="21"/>
              </w:rPr>
              <w:t>7.4 </w:t>
            </w:r>
          </w:p>
          <w:p>
            <w:pPr>
              <w:keepNext w:val="0"/>
              <w:keepLines w:val="0"/>
              <w:suppressLineNumbers w:val="0"/>
              <w:spacing w:before="0" w:beforeAutospacing="0" w:after="0" w:afterAutospacing="0"/>
              <w:ind w:left="0" w:leftChars="0" w:right="0" w:rightChars="0"/>
              <w:rPr>
                <w:rFonts w:hint="eastAsia" w:ascii="宋体" w:hAnsi="宋体" w:eastAsia="宋体" w:cs="新宋体"/>
                <w:color w:val="auto"/>
                <w:kern w:val="2"/>
                <w:sz w:val="21"/>
                <w:szCs w:val="21"/>
                <w:lang w:val="en-US" w:eastAsia="zh-CN" w:bidi="ar-SA"/>
              </w:rPr>
            </w:pPr>
          </w:p>
        </w:tc>
        <w:tc>
          <w:tcPr>
            <w:tcW w:w="10004" w:type="dxa"/>
            <w:vAlign w:val="top"/>
          </w:tcPr>
          <w:p>
            <w:pPr>
              <w:pStyle w:val="11"/>
              <w:keepNext w:val="0"/>
              <w:keepLines w:val="0"/>
              <w:suppressLineNumbers w:val="0"/>
              <w:spacing w:before="0" w:beforeAutospacing="0" w:after="0" w:afterAutospacing="0" w:line="400" w:lineRule="exact"/>
              <w:ind w:left="0" w:right="0"/>
              <w:rPr>
                <w:rFonts w:hint="default"/>
                <w:color w:val="auto"/>
                <w:sz w:val="21"/>
                <w:szCs w:val="21"/>
              </w:rPr>
            </w:pPr>
            <w:r>
              <w:rPr>
                <w:rFonts w:hint="eastAsia"/>
                <w:color w:val="auto"/>
                <w:kern w:val="2"/>
                <w:sz w:val="21"/>
                <w:szCs w:val="21"/>
              </w:rPr>
              <w:t>---</w:t>
            </w:r>
            <w:r>
              <w:rPr>
                <w:rFonts w:hint="eastAsia" w:cs="Arial"/>
                <w:color w:val="auto"/>
                <w:kern w:val="2"/>
                <w:sz w:val="21"/>
                <w:szCs w:val="21"/>
              </w:rPr>
              <w:t>《</w:t>
            </w:r>
            <w:r>
              <w:rPr>
                <w:rFonts w:hint="eastAsia" w:cs="Arial"/>
                <w:color w:val="auto"/>
                <w:kern w:val="2"/>
                <w:sz w:val="21"/>
                <w:szCs w:val="21"/>
                <w:lang w:eastAsia="zh-CN"/>
              </w:rPr>
              <w:t>职责、权限、信息沟通与协商管理程序</w:t>
            </w:r>
            <w:r>
              <w:rPr>
                <w:rFonts w:hint="eastAsia" w:cs="Arial"/>
                <w:color w:val="auto"/>
                <w:kern w:val="2"/>
                <w:sz w:val="21"/>
                <w:szCs w:val="21"/>
              </w:rPr>
              <w:t>》规定了公司内外信息交流、协商的对象、方式、记录等。</w:t>
            </w:r>
          </w:p>
          <w:p>
            <w:pPr>
              <w:pStyle w:val="11"/>
              <w:keepNext w:val="0"/>
              <w:keepLines w:val="0"/>
              <w:suppressLineNumbers w:val="0"/>
              <w:spacing w:before="0" w:beforeAutospacing="0" w:after="0" w:afterAutospacing="0" w:line="400" w:lineRule="exact"/>
              <w:ind w:left="0" w:right="0" w:firstLine="420" w:firstLineChars="200"/>
              <w:rPr>
                <w:rFonts w:hint="default"/>
                <w:color w:val="auto"/>
                <w:sz w:val="21"/>
                <w:szCs w:val="21"/>
              </w:rPr>
            </w:pPr>
            <w:r>
              <w:rPr>
                <w:rFonts w:hint="eastAsia"/>
                <w:color w:val="auto"/>
                <w:kern w:val="2"/>
                <w:sz w:val="21"/>
                <w:szCs w:val="21"/>
              </w:rPr>
              <w:t>对部门之间有需要交流的</w:t>
            </w:r>
            <w:r>
              <w:rPr>
                <w:rFonts w:hint="eastAsia"/>
                <w:color w:val="auto"/>
                <w:kern w:val="2"/>
                <w:sz w:val="21"/>
                <w:szCs w:val="21"/>
                <w:lang w:eastAsia="zh-CN"/>
              </w:rPr>
              <w:t>有关质量、</w:t>
            </w:r>
            <w:r>
              <w:rPr>
                <w:rFonts w:hint="eastAsia"/>
                <w:color w:val="auto"/>
                <w:kern w:val="2"/>
                <w:sz w:val="21"/>
                <w:szCs w:val="21"/>
              </w:rPr>
              <w:t>环境、安全健康管理信息，在公司内部利用部门会议、宣传栏进行</w:t>
            </w:r>
            <w:r>
              <w:rPr>
                <w:rFonts w:hint="eastAsia"/>
                <w:color w:val="auto"/>
                <w:kern w:val="2"/>
                <w:sz w:val="21"/>
                <w:szCs w:val="21"/>
                <w:lang w:eastAsia="zh-CN"/>
              </w:rPr>
              <w:t>质量、</w:t>
            </w:r>
            <w:r>
              <w:rPr>
                <w:rFonts w:hint="eastAsia"/>
                <w:color w:val="auto"/>
                <w:kern w:val="2"/>
                <w:sz w:val="21"/>
                <w:szCs w:val="21"/>
              </w:rPr>
              <w:t>环境、安全管理方针及目标、指标、管理方案及环保法律法规等内容的宣传、沟通。</w:t>
            </w:r>
          </w:p>
          <w:p>
            <w:pPr>
              <w:pStyle w:val="11"/>
              <w:keepNext w:val="0"/>
              <w:keepLines w:val="0"/>
              <w:suppressLineNumbers w:val="0"/>
              <w:spacing w:before="0" w:beforeAutospacing="0" w:after="0" w:afterAutospacing="0" w:line="400" w:lineRule="exact"/>
              <w:ind w:left="0" w:right="0" w:firstLine="315" w:firstLineChars="150"/>
              <w:rPr>
                <w:rFonts w:hint="default"/>
                <w:color w:val="auto"/>
                <w:sz w:val="21"/>
                <w:szCs w:val="21"/>
              </w:rPr>
            </w:pPr>
            <w:r>
              <w:rPr>
                <w:rFonts w:hint="eastAsia"/>
                <w:color w:val="auto"/>
                <w:kern w:val="2"/>
                <w:sz w:val="21"/>
                <w:szCs w:val="21"/>
              </w:rPr>
              <w:t>外部，对供方和顾客等相关方进行了管理方针、产品使用环保要求的沟通，主要通过网络、交流及产品说明书、合同等方式进行，并达成一致性意见实施有效控制。</w:t>
            </w:r>
          </w:p>
          <w:p>
            <w:pPr>
              <w:keepNext w:val="0"/>
              <w:keepLines w:val="0"/>
              <w:suppressLineNumbers w:val="0"/>
              <w:spacing w:before="0" w:beforeAutospacing="0" w:after="0" w:afterAutospacing="0" w:line="400" w:lineRule="exact"/>
              <w:ind w:left="0" w:right="0"/>
              <w:rPr>
                <w:rFonts w:hint="default" w:ascii="宋体" w:hAnsi="宋体" w:cs="Arial"/>
                <w:color w:val="auto"/>
                <w:szCs w:val="21"/>
              </w:rPr>
            </w:pPr>
            <w:r>
              <w:rPr>
                <w:rFonts w:hint="eastAsia" w:ascii="宋体" w:hAnsi="宋体" w:cs="Arial"/>
                <w:color w:val="auto"/>
                <w:szCs w:val="21"/>
              </w:rPr>
              <w:t>查见内部交流主要通过直接面谈、会议、文件、培训方式，外部交流主要通过电话、信函方式。</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color w:val="auto"/>
                <w:szCs w:val="21"/>
              </w:rPr>
            </w:pPr>
            <w:r>
              <w:rPr>
                <w:rFonts w:hint="eastAsia" w:ascii="宋体" w:hAnsi="宋体" w:cs="Arial"/>
                <w:color w:val="auto"/>
                <w:szCs w:val="21"/>
              </w:rPr>
              <w:t>查见：部门内部会议记录表，沟通信息包括：</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color w:val="auto"/>
                <w:szCs w:val="21"/>
              </w:rPr>
            </w:pPr>
            <w:r>
              <w:rPr>
                <w:rFonts w:hint="eastAsia" w:ascii="宋体" w:hAnsi="宋体" w:cs="Arial"/>
                <w:color w:val="auto"/>
                <w:szCs w:val="21"/>
              </w:rPr>
              <w:t>1）告知员工：</w:t>
            </w:r>
            <w:r>
              <w:rPr>
                <w:rFonts w:hint="eastAsia" w:ascii="宋体" w:hAnsi="宋体" w:cs="Arial"/>
                <w:color w:val="auto"/>
                <w:szCs w:val="21"/>
                <w:lang w:eastAsia="zh-CN"/>
              </w:rPr>
              <w:t>管理者代表</w:t>
            </w:r>
            <w:r>
              <w:rPr>
                <w:rFonts w:hint="eastAsia" w:ascii="宋体" w:hAnsi="宋体" w:cs="Arial"/>
                <w:color w:val="auto"/>
                <w:szCs w:val="21"/>
                <w:lang w:val="en-US" w:eastAsia="zh-CN"/>
              </w:rPr>
              <w:t>文小波</w:t>
            </w:r>
            <w:r>
              <w:rPr>
                <w:rFonts w:hint="eastAsia" w:ascii="宋体" w:hAnsi="宋体" w:cs="Arial"/>
                <w:color w:val="auto"/>
                <w:szCs w:val="21"/>
              </w:rPr>
              <w:t>、职业健康安全事务代表是</w:t>
            </w:r>
            <w:r>
              <w:rPr>
                <w:rFonts w:hint="eastAsia" w:ascii="宋体" w:hAnsi="宋体" w:cs="Arial"/>
                <w:color w:val="auto"/>
                <w:szCs w:val="21"/>
                <w:lang w:val="en-US" w:eastAsia="zh-CN"/>
              </w:rPr>
              <w:t>陈茜</w:t>
            </w:r>
            <w:r>
              <w:rPr>
                <w:rFonts w:hint="eastAsia" w:ascii="宋体" w:hAnsi="宋体" w:cs="Arial"/>
                <w:color w:val="auto"/>
                <w:szCs w:val="21"/>
              </w:rPr>
              <w:t>。</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color w:val="auto"/>
                <w:szCs w:val="21"/>
              </w:rPr>
            </w:pPr>
            <w:r>
              <w:rPr>
                <w:rFonts w:hint="eastAsia" w:ascii="宋体" w:hAnsi="宋体" w:cs="Arial"/>
                <w:color w:val="auto"/>
                <w:szCs w:val="21"/>
              </w:rPr>
              <w:t>2）告知员工：</w:t>
            </w:r>
            <w:r>
              <w:rPr>
                <w:rFonts w:hint="eastAsia" w:ascii="宋体" w:hAnsi="宋体" w:cs="Arial"/>
                <w:color w:val="auto"/>
                <w:szCs w:val="21"/>
                <w:lang w:eastAsia="zh-CN"/>
              </w:rPr>
              <w:t>质量、</w:t>
            </w:r>
            <w:r>
              <w:rPr>
                <w:rFonts w:hint="eastAsia" w:ascii="宋体" w:hAnsi="宋体" w:cs="Arial"/>
                <w:color w:val="auto"/>
                <w:szCs w:val="21"/>
              </w:rPr>
              <w:t>环境及职业健康安全管理体系建立的依据、标准和意义，因公司未涉及危化品，故未对全体员工出具告知书；</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color w:val="auto"/>
                <w:szCs w:val="21"/>
              </w:rPr>
            </w:pPr>
            <w:r>
              <w:rPr>
                <w:rFonts w:hint="eastAsia" w:ascii="宋体" w:hAnsi="宋体" w:cs="Arial"/>
                <w:color w:val="auto"/>
                <w:szCs w:val="21"/>
              </w:rPr>
              <w:t>3）组织员工学习：与</w:t>
            </w:r>
            <w:r>
              <w:rPr>
                <w:rFonts w:hint="eastAsia" w:ascii="宋体" w:hAnsi="宋体" w:cs="Arial"/>
                <w:color w:val="auto"/>
                <w:szCs w:val="21"/>
                <w:lang w:eastAsia="zh-CN"/>
              </w:rPr>
              <w:t>质量、</w:t>
            </w:r>
            <w:r>
              <w:rPr>
                <w:rFonts w:hint="eastAsia" w:ascii="宋体" w:hAnsi="宋体" w:cs="Arial"/>
                <w:color w:val="auto"/>
                <w:szCs w:val="21"/>
              </w:rPr>
              <w:t>环境及安全健康管理有关的法律法规，包括《环境保护法》、《劳动合同法》、《设备安全管理制度》、《工伤保险条例》、《职业病防治法》等关于员工权益、保险等内容；</w:t>
            </w:r>
          </w:p>
          <w:p>
            <w:pPr>
              <w:keepNext w:val="0"/>
              <w:keepLines w:val="0"/>
              <w:widowControl/>
              <w:suppressLineNumbers w:val="0"/>
              <w:spacing w:before="0" w:beforeAutospacing="0" w:after="0" w:afterAutospacing="0" w:line="400" w:lineRule="atLeast"/>
              <w:ind w:left="0" w:right="0" w:firstLine="315" w:firstLineChars="150"/>
              <w:rPr>
                <w:rFonts w:hint="default" w:cs="Arial"/>
                <w:color w:val="auto"/>
                <w:szCs w:val="21"/>
              </w:rPr>
            </w:pPr>
            <w:r>
              <w:rPr>
                <w:rFonts w:hint="eastAsia" w:ascii="宋体" w:hAnsi="宋体" w:cs="Arial"/>
                <w:color w:val="auto"/>
                <w:szCs w:val="21"/>
              </w:rPr>
              <w:t>4）将</w:t>
            </w:r>
            <w:r>
              <w:rPr>
                <w:rFonts w:hint="eastAsia" w:ascii="宋体" w:hAnsi="宋体" w:cs="Arial"/>
                <w:color w:val="auto"/>
                <w:szCs w:val="21"/>
                <w:lang w:eastAsia="zh-CN"/>
              </w:rPr>
              <w:t>质量管理、</w:t>
            </w:r>
            <w:r>
              <w:rPr>
                <w:rFonts w:hint="eastAsia" w:ascii="宋体" w:hAnsi="宋体" w:cs="Arial"/>
                <w:color w:val="auto"/>
                <w:szCs w:val="21"/>
              </w:rPr>
              <w:t>环境管理、劳动保护要求、安全要求和意义作为新员工岗前培训内容。</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审核时未发现有相关方投诉和</w:t>
            </w:r>
            <w:r>
              <w:rPr>
                <w:rFonts w:hint="eastAsia" w:ascii="宋体" w:hAnsi="宋体"/>
                <w:color w:val="auto"/>
                <w:szCs w:val="21"/>
                <w:lang w:eastAsia="zh-CN"/>
              </w:rPr>
              <w:t>质量、</w:t>
            </w:r>
            <w:r>
              <w:rPr>
                <w:rFonts w:hint="eastAsia" w:ascii="宋体" w:hAnsi="宋体"/>
                <w:color w:val="auto"/>
                <w:szCs w:val="21"/>
              </w:rPr>
              <w:t>环境</w:t>
            </w:r>
            <w:r>
              <w:rPr>
                <w:rFonts w:hint="eastAsia" w:ascii="宋体" w:hAnsi="宋体"/>
                <w:color w:val="auto"/>
                <w:szCs w:val="21"/>
                <w:lang w:eastAsia="zh-CN"/>
              </w:rPr>
              <w:t>、</w:t>
            </w:r>
            <w:r>
              <w:rPr>
                <w:rFonts w:hint="eastAsia" w:ascii="宋体" w:hAnsi="宋体"/>
                <w:color w:val="auto"/>
                <w:szCs w:val="21"/>
              </w:rPr>
              <w:t>安全违规情况发生。</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8.1 </w:t>
            </w:r>
          </w:p>
          <w:p>
            <w:pPr>
              <w:keepNext w:val="0"/>
              <w:keepLines w:val="0"/>
              <w:suppressLineNumbers w:val="0"/>
              <w:spacing w:before="0" w:beforeAutospacing="0" w:after="0" w:afterAutospacing="0"/>
              <w:ind w:left="0" w:leftChars="0" w:right="0" w:rightChars="0"/>
              <w:rPr>
                <w:rFonts w:hint="eastAsia" w:ascii="宋体" w:hAnsi="宋体" w:eastAsia="宋体" w:cs="Times New Roman"/>
                <w:color w:val="auto"/>
                <w:kern w:val="2"/>
                <w:sz w:val="21"/>
                <w:szCs w:val="21"/>
                <w:lang w:val="en-US" w:eastAsia="zh-CN" w:bidi="ar-SA"/>
              </w:rPr>
            </w:pPr>
          </w:p>
        </w:tc>
        <w:tc>
          <w:tcPr>
            <w:tcW w:w="1000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kern w:val="0"/>
                <w:szCs w:val="21"/>
              </w:rPr>
              <w:t xml:space="preserve"> </w:t>
            </w:r>
            <w:r>
              <w:rPr>
                <w:rFonts w:hint="eastAsia" w:ascii="宋体" w:hAnsi="宋体" w:eastAsia="宋体" w:cs="宋体"/>
                <w:color w:val="auto"/>
                <w:sz w:val="21"/>
                <w:szCs w:val="21"/>
              </w:rPr>
              <w:t>查，</w:t>
            </w:r>
            <w:r>
              <w:rPr>
                <w:rFonts w:hint="eastAsia" w:ascii="宋体" w:hAnsi="宋体" w:eastAsia="宋体" w:cs="宋体"/>
                <w:color w:val="auto"/>
                <w:sz w:val="21"/>
                <w:szCs w:val="21"/>
                <w:lang w:eastAsia="zh-CN"/>
              </w:rPr>
              <w:t>项目部</w:t>
            </w:r>
            <w:r>
              <w:rPr>
                <w:rFonts w:hint="eastAsia" w:ascii="宋体" w:hAnsi="宋体" w:eastAsia="宋体" w:cs="宋体"/>
                <w:color w:val="auto"/>
                <w:sz w:val="21"/>
                <w:szCs w:val="21"/>
              </w:rPr>
              <w:t>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查看，公司制订的相应的安全管理制度及管理方案，对不可接受风险源进行管控。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据称：对火灾应急设施、安防设施运行情况等进行了检查维护。如：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现场查看，部门的服务内容主要有：</w:t>
            </w:r>
            <w:r>
              <w:rPr>
                <w:rFonts w:hint="eastAsia" w:ascii="宋体" w:hAnsi="宋体" w:eastAsia="宋体" w:cs="宋体"/>
                <w:color w:val="auto"/>
                <w:kern w:val="0"/>
                <w:sz w:val="21"/>
                <w:szCs w:val="21"/>
                <w:lang w:val="en-US" w:eastAsia="zh-CN"/>
              </w:rPr>
              <w:t>客服服务、</w:t>
            </w:r>
            <w:r>
              <w:rPr>
                <w:rFonts w:hint="eastAsia" w:ascii="宋体" w:hAnsi="宋体" w:eastAsia="宋体" w:cs="宋体"/>
                <w:color w:val="auto"/>
                <w:kern w:val="0"/>
                <w:sz w:val="21"/>
                <w:szCs w:val="21"/>
                <w:lang w:eastAsia="zh-CN"/>
              </w:rPr>
              <w:t>秩序维护</w:t>
            </w:r>
            <w:r>
              <w:rPr>
                <w:rFonts w:hint="eastAsia" w:ascii="宋体" w:hAnsi="宋体" w:eastAsia="宋体" w:cs="宋体"/>
                <w:color w:val="auto"/>
                <w:kern w:val="0"/>
                <w:sz w:val="21"/>
                <w:szCs w:val="21"/>
              </w:rPr>
              <w:t>、保洁、</w:t>
            </w:r>
            <w:r>
              <w:rPr>
                <w:rFonts w:hint="eastAsia" w:ascii="宋体" w:hAnsi="宋体" w:eastAsia="宋体" w:cs="宋体"/>
                <w:color w:val="auto"/>
                <w:kern w:val="0"/>
                <w:sz w:val="21"/>
                <w:szCs w:val="21"/>
                <w:lang w:val="en-US" w:eastAsia="zh-CN"/>
              </w:rPr>
              <w:t>工程</w:t>
            </w:r>
            <w:r>
              <w:rPr>
                <w:rFonts w:hint="eastAsia" w:ascii="宋体" w:hAnsi="宋体" w:eastAsia="宋体" w:cs="宋体"/>
                <w:color w:val="auto"/>
                <w:kern w:val="0"/>
                <w:sz w:val="21"/>
                <w:szCs w:val="21"/>
                <w:lang w:eastAsia="zh-CN"/>
              </w:rPr>
              <w:t>维修</w:t>
            </w:r>
            <w:r>
              <w:rPr>
                <w:rFonts w:hint="eastAsia" w:ascii="宋体" w:hAnsi="宋体" w:eastAsia="宋体" w:cs="宋体"/>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在</w:t>
            </w:r>
            <w:r>
              <w:rPr>
                <w:rFonts w:hint="eastAsia" w:ascii="宋体" w:hAnsi="宋体" w:eastAsia="宋体" w:cs="宋体"/>
                <w:color w:val="auto"/>
                <w:kern w:val="0"/>
                <w:sz w:val="21"/>
                <w:szCs w:val="21"/>
                <w:lang w:val="en-US" w:eastAsia="zh-CN"/>
              </w:rPr>
              <w:t>平安财富中心物业管理服务项目</w:t>
            </w:r>
            <w:r>
              <w:rPr>
                <w:rFonts w:hint="eastAsia" w:ascii="宋体" w:hAnsi="宋体" w:eastAsia="宋体" w:cs="宋体"/>
                <w:color w:val="auto"/>
                <w:kern w:val="0"/>
                <w:sz w:val="21"/>
                <w:szCs w:val="21"/>
                <w:lang w:eastAsia="zh-CN"/>
              </w:rPr>
              <w:t>项目</w:t>
            </w:r>
            <w:r>
              <w:rPr>
                <w:rFonts w:hint="eastAsia" w:ascii="宋体" w:hAnsi="宋体" w:eastAsia="宋体" w:cs="宋体"/>
                <w:color w:val="auto"/>
                <w:kern w:val="0"/>
                <w:sz w:val="21"/>
                <w:szCs w:val="21"/>
              </w:rPr>
              <w:t>现场查看</w:t>
            </w:r>
            <w:r>
              <w:rPr>
                <w:rFonts w:hint="eastAsia" w:ascii="宋体" w:hAnsi="宋体" w:eastAsia="宋体" w:cs="宋体"/>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1、固废排放管理：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查，部门的主要固废为：业主生活垃圾，公共区域保洁垃圾、</w:t>
            </w:r>
            <w:r>
              <w:rPr>
                <w:rFonts w:hint="eastAsia" w:ascii="宋体" w:hAnsi="宋体" w:eastAsia="宋体" w:cs="宋体"/>
                <w:color w:val="auto"/>
                <w:kern w:val="0"/>
                <w:sz w:val="21"/>
                <w:szCs w:val="21"/>
                <w:lang w:val="en-US" w:eastAsia="zh-CN"/>
              </w:rPr>
              <w:t>工程</w:t>
            </w:r>
            <w:r>
              <w:rPr>
                <w:rFonts w:hint="eastAsia" w:ascii="宋体" w:hAnsi="宋体" w:eastAsia="宋体" w:cs="宋体"/>
                <w:color w:val="auto"/>
                <w:kern w:val="0"/>
                <w:sz w:val="21"/>
                <w:szCs w:val="21"/>
                <w:lang w:eastAsia="zh-CN"/>
              </w:rPr>
              <w:t>维修</w:t>
            </w:r>
            <w:r>
              <w:rPr>
                <w:rFonts w:hint="eastAsia" w:ascii="宋体" w:hAnsi="宋体" w:eastAsia="宋体" w:cs="宋体"/>
                <w:color w:val="auto"/>
                <w:kern w:val="0"/>
                <w:sz w:val="21"/>
                <w:szCs w:val="21"/>
                <w:lang w:val="en-US" w:eastAsia="zh-CN"/>
              </w:rPr>
              <w:t>产生的废旧五金件</w:t>
            </w:r>
            <w:r>
              <w:rPr>
                <w:rFonts w:hint="eastAsia" w:ascii="宋体" w:hAnsi="宋体" w:eastAsia="宋体" w:cs="宋体"/>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公司编制了《固体废弃物管理规定》，规定了保洁过程固废处理的管理要求。保洁过程的固废有：可回收垃圾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不可回收垃圾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有害垃圾</w:t>
            </w:r>
            <w:r>
              <w:rPr>
                <w:rFonts w:hint="eastAsia" w:ascii="宋体" w:hAnsi="宋体" w:eastAsia="宋体" w:cs="宋体"/>
                <w:color w:val="auto"/>
                <w:sz w:val="21"/>
                <w:szCs w:val="21"/>
                <w:lang w:eastAsia="zh-CN"/>
              </w:rPr>
              <w:t>，新冠肺炎疫情控制期间增设了废弃口罩回收垃圾桶</w:t>
            </w:r>
            <w:r>
              <w:rPr>
                <w:rFonts w:hint="eastAsia" w:ascii="宋体" w:hAnsi="宋体" w:eastAsia="宋体" w:cs="宋体"/>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现场查看，</w:t>
            </w:r>
            <w:r>
              <w:rPr>
                <w:rFonts w:hint="eastAsia" w:ascii="宋体" w:hAnsi="宋体" w:eastAsia="宋体" w:cs="宋体"/>
                <w:color w:val="auto"/>
                <w:kern w:val="0"/>
                <w:sz w:val="21"/>
                <w:szCs w:val="21"/>
                <w:lang w:val="en-US" w:eastAsia="zh-CN"/>
              </w:rPr>
              <w:t>平安财富中心物业管理服务项目场所内电梯口、大厅、茶水间及办公室设置有</w:t>
            </w:r>
            <w:r>
              <w:rPr>
                <w:rFonts w:hint="eastAsia" w:ascii="宋体" w:hAnsi="宋体" w:eastAsia="宋体" w:cs="宋体"/>
                <w:color w:val="auto"/>
                <w:kern w:val="0"/>
                <w:sz w:val="21"/>
                <w:szCs w:val="21"/>
              </w:rPr>
              <w:t>垃圾桶，垃圾桶标识明确</w:t>
            </w:r>
            <w:r>
              <w:rPr>
                <w:rFonts w:hint="eastAsia" w:ascii="宋体" w:hAnsi="宋体" w:eastAsia="宋体" w:cs="宋体"/>
                <w:color w:val="auto"/>
                <w:kern w:val="0"/>
                <w:sz w:val="21"/>
                <w:szCs w:val="21"/>
                <w:lang w:eastAsia="zh-CN"/>
              </w:rPr>
              <w:t>并</w:t>
            </w:r>
            <w:r>
              <w:rPr>
                <w:rFonts w:hint="eastAsia" w:ascii="宋体" w:hAnsi="宋体" w:eastAsia="宋体" w:cs="宋体"/>
                <w:color w:val="auto"/>
                <w:kern w:val="0"/>
                <w:sz w:val="21"/>
                <w:szCs w:val="21"/>
              </w:rPr>
              <w:t>做好</w:t>
            </w:r>
            <w:r>
              <w:rPr>
                <w:rFonts w:hint="eastAsia" w:ascii="宋体" w:hAnsi="宋体" w:eastAsia="宋体" w:cs="宋体"/>
                <w:color w:val="auto"/>
                <w:kern w:val="0"/>
                <w:sz w:val="21"/>
                <w:szCs w:val="21"/>
                <w:lang w:eastAsia="zh-CN"/>
              </w:rPr>
              <w:t>了</w:t>
            </w:r>
            <w:r>
              <w:rPr>
                <w:rFonts w:hint="eastAsia" w:ascii="宋体" w:hAnsi="宋体" w:eastAsia="宋体" w:cs="宋体"/>
                <w:color w:val="auto"/>
                <w:kern w:val="0"/>
                <w:sz w:val="21"/>
                <w:szCs w:val="21"/>
              </w:rPr>
              <w:t>分类。垃圾</w:t>
            </w:r>
            <w:r>
              <w:rPr>
                <w:rFonts w:hint="eastAsia" w:ascii="宋体" w:hAnsi="宋体" w:eastAsia="宋体" w:cs="宋体"/>
                <w:color w:val="auto"/>
                <w:kern w:val="0"/>
                <w:sz w:val="21"/>
                <w:szCs w:val="21"/>
                <w:lang w:val="en-US" w:eastAsia="zh-CN"/>
              </w:rPr>
              <w:t>分类收集后交</w:t>
            </w:r>
            <w:r>
              <w:rPr>
                <w:rFonts w:hint="eastAsia" w:ascii="宋体" w:hAnsi="宋体" w:eastAsia="宋体" w:cs="宋体"/>
                <w:color w:val="auto"/>
                <w:kern w:val="0"/>
                <w:sz w:val="21"/>
                <w:szCs w:val="21"/>
                <w:lang w:eastAsia="zh-CN"/>
              </w:rPr>
              <w:t>由市政</w:t>
            </w:r>
            <w:r>
              <w:rPr>
                <w:rFonts w:hint="eastAsia" w:ascii="宋体" w:hAnsi="宋体" w:eastAsia="宋体" w:cs="宋体"/>
                <w:color w:val="auto"/>
                <w:kern w:val="0"/>
                <w:sz w:val="21"/>
                <w:szCs w:val="21"/>
              </w:rPr>
              <w:t>环卫部门定期进行</w:t>
            </w:r>
            <w:r>
              <w:rPr>
                <w:rFonts w:hint="eastAsia" w:ascii="宋体" w:hAnsi="宋体" w:eastAsia="宋体" w:cs="宋体"/>
                <w:color w:val="auto"/>
                <w:kern w:val="0"/>
                <w:sz w:val="21"/>
                <w:szCs w:val="21"/>
                <w:lang w:val="en-US" w:eastAsia="zh-CN"/>
              </w:rPr>
              <w:t>清理</w:t>
            </w:r>
            <w:r>
              <w:rPr>
                <w:rFonts w:hint="eastAsia" w:ascii="宋体" w:hAnsi="宋体" w:eastAsia="宋体" w:cs="宋体"/>
                <w:color w:val="auto"/>
                <w:kern w:val="0"/>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r>
              <w:rPr>
                <w:rFonts w:hint="eastAsia" w:ascii="宋体" w:hAnsi="宋体" w:eastAsia="宋体" w:cs="宋体"/>
                <w:color w:val="auto"/>
                <w:sz w:val="21"/>
                <w:szCs w:val="21"/>
              </w:rPr>
              <w:t>火灾预</w:t>
            </w:r>
            <w:r>
              <w:rPr>
                <w:rFonts w:hint="eastAsia" w:ascii="宋体" w:hAnsi="宋体" w:eastAsia="宋体" w:cs="宋体"/>
                <w:color w:val="auto"/>
                <w:kern w:val="0"/>
                <w:sz w:val="21"/>
                <w:szCs w:val="21"/>
              </w:rPr>
              <w:t>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查看，公司编制了火灾预防管理规定、应急管理规定。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查看，</w:t>
            </w:r>
            <w:r>
              <w:rPr>
                <w:rFonts w:hint="eastAsia" w:ascii="宋体" w:hAnsi="宋体" w:eastAsia="宋体" w:cs="宋体"/>
                <w:color w:val="auto"/>
                <w:kern w:val="0"/>
                <w:sz w:val="21"/>
                <w:szCs w:val="21"/>
                <w:lang w:val="en-US" w:eastAsia="zh-CN"/>
              </w:rPr>
              <w:t>大厅</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办公室及过道</w:t>
            </w:r>
            <w:r>
              <w:rPr>
                <w:rFonts w:hint="eastAsia" w:ascii="宋体" w:hAnsi="宋体" w:eastAsia="宋体" w:cs="宋体"/>
                <w:color w:val="auto"/>
                <w:kern w:val="0"/>
                <w:sz w:val="21"/>
                <w:szCs w:val="21"/>
              </w:rPr>
              <w:t>设置了消防栓、灭火器、应急报警器等，设施状态良好。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公司定期参加组织的消防培训和演练，</w:t>
            </w:r>
            <w:r>
              <w:rPr>
                <w:rFonts w:hint="eastAsia" w:ascii="宋体" w:hAnsi="宋体" w:eastAsia="宋体" w:cs="宋体"/>
                <w:color w:val="auto"/>
                <w:kern w:val="0"/>
                <w:sz w:val="21"/>
                <w:szCs w:val="21"/>
                <w:lang w:eastAsia="zh-CN"/>
              </w:rPr>
              <w:t>项目部</w:t>
            </w:r>
            <w:r>
              <w:rPr>
                <w:rFonts w:hint="eastAsia" w:ascii="宋体" w:hAnsi="宋体" w:eastAsia="宋体" w:cs="宋体"/>
                <w:color w:val="auto"/>
                <w:kern w:val="0"/>
                <w:sz w:val="21"/>
                <w:szCs w:val="21"/>
              </w:rPr>
              <w:t>主要岗位均参与。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3、电能节约管理：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sz w:val="21"/>
                <w:szCs w:val="21"/>
              </w:rPr>
              <w:t>查看，公司的电能消耗主要为办公用电：空调、取暖、照明灯</w:t>
            </w:r>
            <w:r>
              <w:rPr>
                <w:rFonts w:hint="eastAsia" w:ascii="宋体" w:hAnsi="宋体" w:eastAsia="宋体" w:cs="宋体"/>
                <w:color w:val="auto"/>
                <w:sz w:val="21"/>
                <w:szCs w:val="21"/>
                <w:lang w:val="en-US" w:eastAsia="zh-CN"/>
              </w:rPr>
              <w:t>等</w:t>
            </w:r>
            <w:r>
              <w:rPr>
                <w:rFonts w:hint="eastAsia" w:ascii="宋体" w:hAnsi="宋体" w:eastAsia="宋体" w:cs="宋体"/>
                <w:color w:val="auto"/>
                <w:kern w:val="0"/>
                <w:sz w:val="21"/>
                <w:szCs w:val="21"/>
              </w:rPr>
              <w:t>。公司对节约、安全用电进行了管理规定。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查，现场对节约用电的要求明确，主要为控制空调温度、规定电器使用规范：必须使用节能灯，并根据天气情况规定开关灯时间</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走廊照明规定开启关闭时间</w:t>
            </w:r>
            <w:r>
              <w:rPr>
                <w:rFonts w:hint="eastAsia" w:ascii="宋体" w:hAnsi="宋体" w:eastAsia="宋体" w:cs="宋体"/>
                <w:color w:val="auto"/>
                <w:kern w:val="0"/>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现场查看公共区域、大楼楼面，现场未发现违规情况。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4、噪声排放：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查，噪声主要</w:t>
            </w:r>
            <w:r>
              <w:rPr>
                <w:rFonts w:hint="eastAsia" w:ascii="宋体" w:hAnsi="宋体" w:cs="宋体"/>
                <w:color w:val="auto"/>
                <w:sz w:val="21"/>
                <w:szCs w:val="21"/>
                <w:lang w:val="en-US" w:eastAsia="zh-CN"/>
              </w:rPr>
              <w:t>为工程维修设备运行产生噪声</w:t>
            </w:r>
            <w:r>
              <w:rPr>
                <w:rFonts w:hint="eastAsia" w:ascii="宋体" w:hAnsi="宋体" w:eastAsia="宋体" w:cs="宋体"/>
                <w:color w:val="auto"/>
                <w:sz w:val="21"/>
                <w:szCs w:val="21"/>
              </w:rPr>
              <w:t>。公司与业主约定了</w:t>
            </w:r>
            <w:r>
              <w:rPr>
                <w:rFonts w:hint="eastAsia" w:ascii="宋体" w:hAnsi="宋体" w:cs="宋体"/>
                <w:color w:val="auto"/>
                <w:sz w:val="21"/>
                <w:szCs w:val="21"/>
                <w:lang w:val="en-US" w:eastAsia="zh-CN"/>
              </w:rPr>
              <w:t>维修</w:t>
            </w:r>
            <w:r>
              <w:rPr>
                <w:rFonts w:hint="eastAsia" w:ascii="宋体" w:hAnsi="宋体" w:eastAsia="宋体" w:cs="宋体"/>
                <w:color w:val="auto"/>
                <w:sz w:val="21"/>
                <w:szCs w:val="21"/>
              </w:rPr>
              <w:t>过程的噪声管理要求：规定了</w:t>
            </w:r>
            <w:r>
              <w:rPr>
                <w:rFonts w:hint="eastAsia" w:ascii="宋体" w:hAnsi="宋体" w:cs="宋体"/>
                <w:color w:val="auto"/>
                <w:sz w:val="21"/>
                <w:szCs w:val="21"/>
                <w:lang w:val="en-US" w:eastAsia="zh-CN"/>
              </w:rPr>
              <w:t>维修</w:t>
            </w:r>
            <w:r>
              <w:rPr>
                <w:rFonts w:hint="eastAsia" w:ascii="宋体" w:hAnsi="宋体" w:eastAsia="宋体" w:cs="宋体"/>
                <w:color w:val="auto"/>
                <w:sz w:val="21"/>
                <w:szCs w:val="21"/>
              </w:rPr>
              <w:t>管理要求，同时</w:t>
            </w:r>
            <w:r>
              <w:rPr>
                <w:rFonts w:hint="eastAsia" w:ascii="宋体" w:hAnsi="宋体" w:cs="宋体"/>
                <w:color w:val="auto"/>
                <w:sz w:val="21"/>
                <w:szCs w:val="21"/>
                <w:lang w:val="en-US" w:eastAsia="zh-CN"/>
              </w:rPr>
              <w:t>作业时</w:t>
            </w:r>
            <w:r>
              <w:rPr>
                <w:rFonts w:hint="eastAsia" w:ascii="宋体" w:hAnsi="宋体" w:eastAsia="宋体" w:cs="宋体"/>
                <w:color w:val="auto"/>
                <w:sz w:val="21"/>
                <w:szCs w:val="21"/>
              </w:rPr>
              <w:t>要求告知公众。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6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污水排放：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查，污水排放主</w:t>
            </w:r>
            <w:r>
              <w:rPr>
                <w:rFonts w:hint="eastAsia" w:ascii="宋体" w:hAnsi="宋体" w:eastAsia="宋体" w:cs="宋体"/>
                <w:color w:val="auto"/>
                <w:sz w:val="21"/>
                <w:szCs w:val="21"/>
                <w:highlight w:val="none"/>
                <w:lang w:val="en-US" w:eastAsia="zh-CN"/>
              </w:rPr>
              <w:t>要为16、17层生活</w:t>
            </w:r>
            <w:r>
              <w:rPr>
                <w:rFonts w:hint="eastAsia" w:ascii="宋体" w:hAnsi="宋体" w:eastAsia="宋体" w:cs="宋体"/>
                <w:color w:val="auto"/>
                <w:sz w:val="21"/>
                <w:szCs w:val="21"/>
                <w:lang w:val="en-US" w:eastAsia="zh-CN"/>
              </w:rPr>
              <w:t>污水，保洁作业排水。废水由化粪池处理后排入城市污水管网。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对于相关方环境影响，公司的主要环境管理相关方有：业主、外来人员</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供方等</w:t>
            </w:r>
            <w:r>
              <w:rPr>
                <w:rFonts w:hint="eastAsia" w:ascii="宋体" w:hAnsi="宋体" w:eastAsia="宋体" w:cs="宋体"/>
                <w:color w:val="auto"/>
                <w:kern w:val="0"/>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Cs w:val="21"/>
                <w:lang w:eastAsia="zh-CN"/>
              </w:rPr>
            </w:pPr>
            <w:r>
              <w:rPr>
                <w:rFonts w:hint="eastAsia" w:ascii="宋体" w:hAnsi="宋体" w:eastAsia="宋体" w:cs="宋体"/>
                <w:color w:val="auto"/>
                <w:kern w:val="0"/>
                <w:sz w:val="21"/>
                <w:szCs w:val="21"/>
              </w:rPr>
              <w:t>现场查看，</w:t>
            </w:r>
            <w:r>
              <w:rPr>
                <w:rFonts w:hint="eastAsia" w:ascii="宋体" w:hAnsi="宋体" w:eastAsia="宋体" w:cs="宋体"/>
                <w:color w:val="auto"/>
                <w:kern w:val="0"/>
                <w:sz w:val="21"/>
                <w:szCs w:val="21"/>
                <w:lang w:eastAsia="zh-CN"/>
              </w:rPr>
              <w:t>项目部</w:t>
            </w:r>
            <w:r>
              <w:rPr>
                <w:rFonts w:hint="eastAsia" w:ascii="宋体" w:hAnsi="宋体" w:eastAsia="宋体" w:cs="宋体"/>
                <w:color w:val="auto"/>
                <w:sz w:val="21"/>
                <w:szCs w:val="21"/>
              </w:rPr>
              <w:t>的不可接受</w:t>
            </w:r>
            <w:r>
              <w:rPr>
                <w:rFonts w:hint="eastAsia" w:ascii="宋体" w:hAnsi="宋体" w:eastAsia="宋体" w:cs="宋体"/>
                <w:color w:val="auto"/>
                <w:kern w:val="0"/>
                <w:sz w:val="21"/>
                <w:szCs w:val="21"/>
              </w:rPr>
              <w:t>风险为：</w:t>
            </w:r>
            <w:r>
              <w:rPr>
                <w:rFonts w:hint="eastAsia" w:ascii="宋体" w:hAnsi="宋体" w:eastAsia="宋体" w:cs="宋体"/>
                <w:color w:val="auto"/>
                <w:szCs w:val="21"/>
              </w:rPr>
              <w:t>火灾、触电、</w:t>
            </w:r>
            <w:r>
              <w:rPr>
                <w:rFonts w:hint="eastAsia" w:ascii="宋体" w:hAnsi="宋体" w:eastAsia="宋体" w:cs="宋体"/>
                <w:color w:val="auto"/>
                <w:szCs w:val="21"/>
                <w:lang w:val="en-US" w:eastAsia="zh-CN"/>
              </w:rPr>
              <w:t>人身伤害</w:t>
            </w:r>
            <w:r>
              <w:rPr>
                <w:rFonts w:hint="eastAsia" w:ascii="宋体" w:hAnsi="宋体" w:eastAsia="宋体" w:cs="宋体"/>
                <w:color w:val="auto"/>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项目部</w:t>
            </w:r>
            <w:r>
              <w:rPr>
                <w:rFonts w:hint="eastAsia" w:ascii="宋体" w:hAnsi="宋体" w:eastAsia="宋体" w:cs="宋体"/>
                <w:color w:val="auto"/>
                <w:sz w:val="21"/>
                <w:szCs w:val="21"/>
              </w:rPr>
              <w:t>制订了相关的危险源防护、管理措施：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w:t>
            </w:r>
            <w:r>
              <w:rPr>
                <w:rFonts w:hint="eastAsia" w:ascii="宋体" w:hAnsi="宋体" w:eastAsia="宋体" w:cs="宋体"/>
                <w:color w:val="auto"/>
                <w:kern w:val="0"/>
                <w:sz w:val="21"/>
                <w:szCs w:val="21"/>
                <w:highlight w:val="none"/>
                <w:lang w:val="en-US" w:eastAsia="zh-CN"/>
              </w:rPr>
              <w:t>平安财富中心物业管理服务项目</w:t>
            </w:r>
            <w:r>
              <w:rPr>
                <w:rFonts w:hint="eastAsia" w:ascii="宋体" w:hAnsi="宋体" w:eastAsia="宋体" w:cs="宋体"/>
                <w:color w:val="auto"/>
                <w:sz w:val="21"/>
                <w:szCs w:val="21"/>
                <w:highlight w:val="none"/>
              </w:rPr>
              <w:t>现场查看：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1、触电风险管理：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现场查看，公司规定了安全供电的管理要求，所有电路维修必须电工进行处理，公司定期对项目范围的电路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电器</w:t>
            </w:r>
            <w:r>
              <w:rPr>
                <w:rFonts w:hint="eastAsia" w:ascii="宋体" w:hAnsi="宋体" w:eastAsia="宋体" w:cs="宋体"/>
                <w:color w:val="auto"/>
                <w:sz w:val="21"/>
                <w:szCs w:val="21"/>
                <w:highlight w:val="none"/>
              </w:rPr>
              <w:t>等进行安全检查，发现问题及时进行处理。同时公司对保洁过程的用电安全管理进行了培训。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现场查看，该项目范围内的电器、电线、配电设施完好，设置规范，无不符合情况。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2、火灾伤害预防：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sz w:val="21"/>
                <w:szCs w:val="21"/>
              </w:rPr>
              <w:t>现场了解：公司制订了</w:t>
            </w:r>
            <w:r>
              <w:rPr>
                <w:rFonts w:hint="eastAsia" w:ascii="宋体" w:hAnsi="宋体" w:eastAsia="宋体" w:cs="宋体"/>
                <w:color w:val="auto"/>
                <w:kern w:val="0"/>
                <w:sz w:val="21"/>
                <w:szCs w:val="21"/>
              </w:rPr>
              <w:t>火灾预防管理规定、应急管理规定。</w:t>
            </w:r>
            <w:r>
              <w:rPr>
                <w:rFonts w:hint="eastAsia" w:ascii="宋体" w:hAnsi="宋体" w:eastAsia="宋体" w:cs="宋体"/>
                <w:color w:val="auto"/>
                <w:sz w:val="21"/>
              </w:rPr>
              <w:t>16、17</w:t>
            </w:r>
            <w:r>
              <w:rPr>
                <w:rFonts w:hint="eastAsia" w:ascii="宋体" w:hAnsi="宋体" w:eastAsia="宋体" w:cs="宋体"/>
                <w:color w:val="auto"/>
                <w:kern w:val="0"/>
                <w:sz w:val="21"/>
                <w:szCs w:val="21"/>
              </w:rPr>
              <w:t>楼层</w:t>
            </w:r>
            <w:r>
              <w:rPr>
                <w:rFonts w:hint="eastAsia" w:ascii="宋体" w:hAnsi="宋体" w:eastAsia="宋体" w:cs="宋体"/>
                <w:color w:val="auto"/>
                <w:kern w:val="0"/>
                <w:sz w:val="21"/>
                <w:szCs w:val="21"/>
                <w:lang w:val="en-US" w:eastAsia="zh-CN"/>
              </w:rPr>
              <w:t>电梯口、大厅及办公室</w:t>
            </w:r>
            <w:r>
              <w:rPr>
                <w:rFonts w:hint="eastAsia" w:ascii="宋体" w:hAnsi="宋体" w:eastAsia="宋体" w:cs="宋体"/>
                <w:color w:val="auto"/>
                <w:kern w:val="0"/>
                <w:sz w:val="21"/>
                <w:szCs w:val="21"/>
              </w:rPr>
              <w:t>均设置了消防栓、灭火器</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消</w:t>
            </w:r>
            <w:r>
              <w:rPr>
                <w:rFonts w:hint="eastAsia" w:ascii="宋体" w:hAnsi="宋体" w:eastAsia="宋体" w:cs="宋体"/>
                <w:color w:val="auto"/>
                <w:kern w:val="0"/>
                <w:sz w:val="21"/>
                <w:szCs w:val="21"/>
                <w:lang w:val="en-US" w:eastAsia="zh-CN"/>
              </w:rPr>
              <w:t>防</w:t>
            </w:r>
            <w:r>
              <w:rPr>
                <w:rFonts w:hint="eastAsia" w:ascii="宋体" w:hAnsi="宋体" w:eastAsia="宋体" w:cs="宋体"/>
                <w:color w:val="auto"/>
                <w:kern w:val="0"/>
                <w:sz w:val="21"/>
                <w:szCs w:val="21"/>
              </w:rPr>
              <w:t>通道、楼梯、消</w:t>
            </w:r>
            <w:r>
              <w:rPr>
                <w:rFonts w:hint="eastAsia" w:ascii="宋体" w:hAnsi="宋体" w:eastAsia="宋体" w:cs="宋体"/>
                <w:color w:val="auto"/>
                <w:kern w:val="0"/>
                <w:sz w:val="21"/>
                <w:szCs w:val="21"/>
                <w:lang w:val="en-US" w:eastAsia="zh-CN"/>
              </w:rPr>
              <w:t>防</w:t>
            </w:r>
            <w:r>
              <w:rPr>
                <w:rFonts w:hint="eastAsia" w:ascii="宋体" w:hAnsi="宋体" w:eastAsia="宋体" w:cs="宋体"/>
                <w:color w:val="auto"/>
                <w:kern w:val="0"/>
                <w:sz w:val="21"/>
                <w:szCs w:val="21"/>
              </w:rPr>
              <w:t>报警器、应急疏散指示灯等。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查，</w:t>
            </w:r>
            <w:r>
              <w:rPr>
                <w:rFonts w:hint="eastAsia" w:ascii="宋体" w:hAnsi="宋体" w:eastAsia="宋体" w:cs="宋体"/>
                <w:color w:val="auto"/>
                <w:kern w:val="0"/>
                <w:sz w:val="21"/>
                <w:szCs w:val="21"/>
                <w:lang w:eastAsia="zh-CN"/>
              </w:rPr>
              <w:t>项目部</w:t>
            </w:r>
            <w:r>
              <w:rPr>
                <w:rFonts w:hint="eastAsia" w:ascii="宋体" w:hAnsi="宋体" w:eastAsia="宋体" w:cs="宋体"/>
                <w:color w:val="auto"/>
                <w:kern w:val="0"/>
                <w:sz w:val="21"/>
                <w:szCs w:val="21"/>
              </w:rPr>
              <w:t>员工定期参加</w:t>
            </w:r>
            <w:r>
              <w:rPr>
                <w:rFonts w:hint="eastAsia" w:ascii="宋体" w:hAnsi="宋体" w:eastAsia="宋体" w:cs="宋体"/>
                <w:color w:val="auto"/>
                <w:kern w:val="0"/>
                <w:sz w:val="21"/>
                <w:szCs w:val="21"/>
                <w:lang w:val="en-US" w:eastAsia="zh-CN"/>
              </w:rPr>
              <w:t>公司组织</w:t>
            </w:r>
            <w:r>
              <w:rPr>
                <w:rFonts w:hint="eastAsia" w:ascii="宋体" w:hAnsi="宋体" w:eastAsia="宋体" w:cs="宋体"/>
                <w:color w:val="auto"/>
                <w:kern w:val="0"/>
                <w:sz w:val="21"/>
                <w:szCs w:val="21"/>
              </w:rPr>
              <w:t>的消防、应急、逃生培训和演习。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现场查看，位于</w:t>
            </w:r>
            <w:r>
              <w:rPr>
                <w:rFonts w:hint="eastAsia" w:ascii="宋体" w:hAnsi="宋体" w:eastAsia="宋体" w:cs="宋体"/>
                <w:color w:val="auto"/>
                <w:sz w:val="21"/>
              </w:rPr>
              <w:t>重庆市江北区西城大道西大街27</w:t>
            </w:r>
            <w:r>
              <w:rPr>
                <w:rFonts w:hint="eastAsia" w:ascii="宋体" w:hAnsi="宋体" w:eastAsia="宋体" w:cs="宋体"/>
                <w:color w:val="auto"/>
                <w:sz w:val="21"/>
                <w:lang w:val="en-US" w:eastAsia="zh-CN"/>
              </w:rPr>
              <w:t>号</w:t>
            </w:r>
            <w:r>
              <w:rPr>
                <w:rFonts w:hint="eastAsia" w:ascii="宋体" w:hAnsi="宋体" w:eastAsia="宋体" w:cs="宋体"/>
                <w:color w:val="auto"/>
                <w:sz w:val="21"/>
              </w:rPr>
              <w:t>平安财富中心B座</w:t>
            </w:r>
            <w:r>
              <w:rPr>
                <w:rFonts w:hint="eastAsia" w:ascii="宋体" w:hAnsi="宋体" w:eastAsia="宋体" w:cs="宋体"/>
                <w:color w:val="auto"/>
                <w:lang w:eastAsia="zh-CN"/>
              </w:rPr>
              <w:t>平安财富中心物业管理服务项目</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大厅、</w:t>
            </w:r>
            <w:r>
              <w:rPr>
                <w:rFonts w:hint="eastAsia" w:ascii="宋体" w:hAnsi="宋体" w:eastAsia="宋体" w:cs="宋体"/>
                <w:color w:val="auto"/>
                <w:kern w:val="0"/>
                <w:sz w:val="21"/>
                <w:szCs w:val="21"/>
              </w:rPr>
              <w:t>办公室内消防逃生通道畅通，办公室设置了</w:t>
            </w:r>
            <w:r>
              <w:rPr>
                <w:rFonts w:hint="eastAsia" w:ascii="宋体" w:hAnsi="宋体" w:eastAsia="宋体" w:cs="宋体"/>
                <w:color w:val="auto"/>
                <w:kern w:val="0"/>
                <w:sz w:val="21"/>
                <w:szCs w:val="21"/>
                <w:lang w:val="en-US" w:eastAsia="zh-CN"/>
              </w:rPr>
              <w:t>喷淋装置</w:t>
            </w:r>
            <w:r>
              <w:rPr>
                <w:rFonts w:hint="eastAsia" w:ascii="宋体" w:hAnsi="宋体" w:eastAsia="宋体" w:cs="宋体"/>
                <w:color w:val="auto"/>
                <w:kern w:val="0"/>
                <w:sz w:val="21"/>
                <w:szCs w:val="21"/>
              </w:rPr>
              <w:t>，现场打开消防栓，能供水，压力明显。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火灾伤害预防管理基本符合要求。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人身伤害</w:t>
            </w:r>
            <w:r>
              <w:rPr>
                <w:rFonts w:hint="eastAsia" w:ascii="宋体" w:hAnsi="宋体" w:eastAsia="宋体" w:cs="宋体"/>
                <w:color w:val="auto"/>
                <w:sz w:val="21"/>
                <w:szCs w:val="21"/>
                <w:highlight w:val="none"/>
              </w:rPr>
              <w:t>预防管理：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w:t>
            </w:r>
            <w:r>
              <w:rPr>
                <w:rFonts w:hint="eastAsia" w:ascii="宋体" w:hAnsi="宋体" w:eastAsia="宋体" w:cs="宋体"/>
                <w:color w:val="auto"/>
                <w:sz w:val="21"/>
                <w:szCs w:val="21"/>
                <w:highlight w:val="none"/>
                <w:lang w:eastAsia="zh-CN"/>
              </w:rPr>
              <w:t>项目部</w:t>
            </w:r>
            <w:r>
              <w:rPr>
                <w:rFonts w:hint="eastAsia" w:ascii="宋体" w:hAnsi="宋体" w:eastAsia="宋体" w:cs="宋体"/>
                <w:color w:val="auto"/>
                <w:sz w:val="21"/>
                <w:szCs w:val="21"/>
                <w:highlight w:val="none"/>
              </w:rPr>
              <w:t>制订了高空坠物的管理要求，并通过公告等方式提醒业主，不得向窗外抛丢物品、垃圾等。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同时对容易掉落物品的门道出口灯地方进行挡板防护。对于高空的墙体等可能掉落的物体，公司定期进行检查，及时消除隐患。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highlight w:val="none"/>
              </w:rPr>
              <w:t>对于异常高空保洁，公司规定了保洁方法和管理要求，要求必须使用安全带，截止目前，公司暂无高空保洁操作，主要通过使用长杆进行天花板清洁等。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在保洁和</w:t>
            </w:r>
            <w:r>
              <w:rPr>
                <w:rFonts w:hint="eastAsia" w:ascii="宋体" w:hAnsi="宋体" w:eastAsia="宋体" w:cs="宋体"/>
                <w:color w:val="auto"/>
                <w:sz w:val="21"/>
                <w:szCs w:val="21"/>
                <w:highlight w:val="none"/>
                <w:lang w:val="en-US" w:eastAsia="zh-CN"/>
              </w:rPr>
              <w:t>工程维修</w:t>
            </w:r>
            <w:r>
              <w:rPr>
                <w:rFonts w:hint="eastAsia" w:ascii="宋体" w:hAnsi="宋体" w:eastAsia="宋体" w:cs="宋体"/>
                <w:color w:val="auto"/>
                <w:sz w:val="21"/>
                <w:szCs w:val="21"/>
                <w:highlight w:val="none"/>
              </w:rPr>
              <w:t>工作中，要求员工远离高空坠落隐患点。</w:t>
            </w:r>
            <w:r>
              <w:rPr>
                <w:rFonts w:hint="eastAsia" w:ascii="宋体" w:hAnsi="宋体" w:eastAsia="宋体" w:cs="宋体"/>
                <w:color w:val="auto"/>
                <w:sz w:val="21"/>
                <w:szCs w:val="21"/>
                <w:lang w:val="en-US" w:eastAsia="zh-CN"/>
              </w:rPr>
              <w:t>维修人员、保洁人员使用机械设备前，应熟读设备使用说明书，避免操作失误造成人身伤害。</w:t>
            </w:r>
          </w:p>
          <w:p>
            <w:pPr>
              <w:pStyle w:val="2"/>
              <w:keepNext w:val="0"/>
              <w:keepLines w:val="0"/>
              <w:pageBreakBefore w:val="0"/>
              <w:widowControl w:val="0"/>
              <w:kinsoku/>
              <w:wordWrap/>
              <w:overflowPunct/>
              <w:topLinePunct w:val="0"/>
              <w:autoSpaceDE/>
              <w:autoSpaceDN/>
              <w:bidi w:val="0"/>
              <w:adjustRightInd/>
              <w:snapToGrid/>
              <w:spacing w:line="300" w:lineRule="auto"/>
              <w:ind w:left="0"/>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highlight w:val="none"/>
                <w:lang w:val="en-US" w:eastAsia="zh-CN"/>
              </w:rPr>
              <w:t xml:space="preserve">   保洁人员在清洁过道、茶水间及大厅时摆放有安全警示标志，防止摔倒造成伤害。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公司定期组织服务人员进行工作培训，经培训合格后上岗就业</w:t>
            </w:r>
            <w:r>
              <w:rPr>
                <w:rFonts w:hint="eastAsia" w:ascii="宋体" w:hAnsi="宋体" w:eastAsia="宋体" w:cs="宋体"/>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w:t>
            </w:r>
            <w:r>
              <w:rPr>
                <w:rFonts w:hint="eastAsia" w:ascii="宋体" w:hAnsi="宋体" w:eastAsia="宋体" w:cs="宋体"/>
                <w:color w:val="auto"/>
                <w:sz w:val="21"/>
                <w:szCs w:val="21"/>
                <w:lang w:eastAsia="zh-CN"/>
              </w:rPr>
              <w:t>项目部</w:t>
            </w:r>
            <w:r>
              <w:rPr>
                <w:rFonts w:hint="eastAsia" w:ascii="宋体" w:hAnsi="宋体" w:eastAsia="宋体" w:cs="宋体"/>
                <w:color w:val="auto"/>
                <w:sz w:val="21"/>
                <w:szCs w:val="21"/>
              </w:rPr>
              <w:t>的安全应急主要有：火灾应急、触电应急等，公司策划了相应的应急管理要求。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物业管理服务过程的安全管理，基本符合要求。</w:t>
            </w:r>
          </w:p>
        </w:tc>
        <w:tc>
          <w:tcPr>
            <w:tcW w:w="1585" w:type="dxa"/>
          </w:tcPr>
          <w:p>
            <w:pPr>
              <w:pStyle w:val="2"/>
              <w:keepNext w:val="0"/>
              <w:keepLines w:val="0"/>
              <w:pageBreakBefore w:val="0"/>
              <w:widowControl w:val="0"/>
              <w:kinsoku/>
              <w:wordWrap/>
              <w:overflowPunct/>
              <w:topLinePunct w:val="0"/>
              <w:autoSpaceDE/>
              <w:autoSpaceDN/>
              <w:bidi w:val="0"/>
              <w:adjustRightInd/>
              <w:snapToGrid/>
              <w:spacing w:line="300" w:lineRule="auto"/>
              <w:ind w:left="0"/>
              <w:textAlignment w:val="auto"/>
              <w:rPr>
                <w:rFonts w:hint="eastAsia" w:ascii="宋体" w:hAnsi="宋体" w:eastAsia="宋体" w:cs="宋体"/>
                <w:color w:val="auto"/>
                <w:szCs w:val="20"/>
                <w:lang w:val="en-US" w:eastAsia="zh-CN"/>
              </w:rPr>
            </w:pPr>
            <w:r>
              <w:rPr>
                <w:rFonts w:hint="eastAsia" w:ascii="宋体" w:hAnsi="宋体" w:eastAsia="宋体" w:cs="宋体"/>
                <w:color w:val="auto"/>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应急准备和响应</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8.2</w:t>
            </w:r>
          </w:p>
          <w:p>
            <w:pPr>
              <w:keepNext w:val="0"/>
              <w:keepLines w:val="0"/>
              <w:suppressLineNumbers w:val="0"/>
              <w:spacing w:before="0" w:beforeAutospacing="0" w:after="0" w:afterAutospacing="0"/>
              <w:ind w:left="0" w:leftChars="0" w:right="0" w:rightChars="0"/>
              <w:rPr>
                <w:rFonts w:hint="eastAsia" w:ascii="宋体" w:hAnsi="宋体" w:eastAsia="宋体" w:cs="Times New Roman"/>
                <w:color w:val="auto"/>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rPr>
                <w:rFonts w:hint="default"/>
                <w:color w:val="auto"/>
                <w:sz w:val="21"/>
                <w:szCs w:val="21"/>
              </w:rPr>
            </w:pPr>
            <w:r>
              <w:rPr>
                <w:rFonts w:hint="eastAsia" w:cs="宋体"/>
                <w:color w:val="auto"/>
                <w:sz w:val="21"/>
                <w:szCs w:val="21"/>
                <w:lang w:bidi="ar"/>
              </w:rPr>
              <w:t>查见：《</w:t>
            </w:r>
            <w:r>
              <w:rPr>
                <w:rFonts w:hint="eastAsia" w:ascii="宋体" w:hAnsi="宋体" w:cs="宋体"/>
                <w:color w:val="auto"/>
                <w:sz w:val="21"/>
                <w:szCs w:val="21"/>
                <w:lang w:bidi="ar"/>
              </w:rPr>
              <w:t>应急准备和响应程序</w:t>
            </w:r>
            <w:r>
              <w:rPr>
                <w:rFonts w:hint="eastAsia" w:cs="宋体"/>
                <w:color w:val="auto"/>
                <w:sz w:val="21"/>
                <w:szCs w:val="21"/>
                <w:lang w:bidi="ar"/>
              </w:rPr>
              <w:t>》、《</w:t>
            </w:r>
            <w:r>
              <w:rPr>
                <w:rFonts w:hint="eastAsia" w:ascii="宋体" w:hAnsi="宋体" w:cs="宋体"/>
                <w:color w:val="auto"/>
                <w:sz w:val="21"/>
                <w:szCs w:val="21"/>
                <w:lang w:bidi="ar"/>
              </w:rPr>
              <w:t>消防与疏散演习实施方案</w:t>
            </w:r>
            <w:r>
              <w:rPr>
                <w:rFonts w:hint="eastAsia" w:cs="宋体"/>
                <w:color w:val="auto"/>
                <w:sz w:val="21"/>
                <w:szCs w:val="21"/>
                <w:lang w:bidi="ar"/>
              </w:rPr>
              <w:t>》</w:t>
            </w:r>
          </w:p>
          <w:p>
            <w:pPr>
              <w:keepNext w:val="0"/>
              <w:keepLines w:val="0"/>
              <w:suppressLineNumbers w:val="0"/>
              <w:spacing w:before="0" w:beforeAutospacing="0" w:after="0" w:afterAutospacing="0" w:line="360" w:lineRule="auto"/>
              <w:ind w:left="0" w:right="0"/>
              <w:rPr>
                <w:rFonts w:hint="eastAsia" w:ascii="宋体" w:hAnsi="Times New Roman" w:eastAsia="宋体" w:cs="宋体"/>
                <w:color w:val="auto"/>
                <w:kern w:val="2"/>
                <w:sz w:val="21"/>
                <w:szCs w:val="21"/>
                <w:lang w:val="en-US" w:eastAsia="zh-CN" w:bidi="ar"/>
              </w:rPr>
            </w:pPr>
            <w:r>
              <w:rPr>
                <w:rFonts w:hint="eastAsia" w:cs="宋体"/>
                <w:color w:val="auto"/>
                <w:sz w:val="21"/>
                <w:szCs w:val="21"/>
                <w:lang w:eastAsia="zh-CN" w:bidi="ar"/>
              </w:rPr>
              <w:t>项目部</w:t>
            </w:r>
            <w:r>
              <w:rPr>
                <w:rFonts w:hint="eastAsia" w:cs="宋体"/>
                <w:color w:val="auto"/>
                <w:sz w:val="21"/>
                <w:szCs w:val="21"/>
                <w:lang w:bidi="ar"/>
              </w:rPr>
              <w:t>工作人的在行政</w:t>
            </w:r>
            <w:r>
              <w:rPr>
                <w:rFonts w:hint="eastAsia" w:cs="宋体"/>
                <w:color w:val="auto"/>
                <w:sz w:val="21"/>
                <w:szCs w:val="21"/>
                <w:lang w:val="en-US" w:eastAsia="zh-CN" w:bidi="ar"/>
              </w:rPr>
              <w:t>人事</w:t>
            </w:r>
            <w:r>
              <w:rPr>
                <w:rFonts w:hint="eastAsia" w:cs="宋体"/>
                <w:color w:val="auto"/>
                <w:sz w:val="21"/>
                <w:szCs w:val="21"/>
                <w:lang w:bidi="ar"/>
              </w:rPr>
              <w:t>部组织下，参加了</w:t>
            </w:r>
            <w:r>
              <w:rPr>
                <w:rFonts w:hint="eastAsia"/>
                <w:color w:val="auto"/>
                <w:lang w:val="en-US" w:eastAsia="zh-CN"/>
              </w:rPr>
              <w:t>2022</w:t>
            </w:r>
            <w:r>
              <w:rPr>
                <w:color w:val="auto"/>
              </w:rPr>
              <w:t>年</w:t>
            </w:r>
            <w:r>
              <w:rPr>
                <w:rFonts w:hint="eastAsia"/>
                <w:color w:val="auto"/>
                <w:lang w:val="en-US" w:eastAsia="zh-CN"/>
              </w:rPr>
              <w:t>4</w:t>
            </w:r>
            <w:r>
              <w:rPr>
                <w:color w:val="auto"/>
              </w:rPr>
              <w:t>月</w:t>
            </w:r>
            <w:r>
              <w:rPr>
                <w:rFonts w:hint="eastAsia"/>
                <w:color w:val="auto"/>
                <w:lang w:val="en-US" w:eastAsia="zh-CN"/>
              </w:rPr>
              <w:t>16</w:t>
            </w:r>
            <w:r>
              <w:rPr>
                <w:color w:val="auto"/>
              </w:rPr>
              <w:t>日</w:t>
            </w:r>
            <w:r>
              <w:rPr>
                <w:rFonts w:hint="eastAsia" w:cs="宋体"/>
                <w:color w:val="auto"/>
                <w:sz w:val="21"/>
                <w:szCs w:val="21"/>
                <w:lang w:bidi="ar"/>
              </w:rPr>
              <w:t>公司</w:t>
            </w:r>
            <w:r>
              <w:rPr>
                <w:rFonts w:hint="eastAsia" w:cs="宋体"/>
                <w:color w:val="auto"/>
                <w:sz w:val="21"/>
                <w:szCs w:val="21"/>
                <w:lang w:val="en-US" w:eastAsia="zh-CN" w:bidi="ar"/>
              </w:rPr>
              <w:t>在</w:t>
            </w:r>
            <w:r>
              <w:rPr>
                <w:rFonts w:hint="eastAsia"/>
                <w:color w:val="auto"/>
                <w:szCs w:val="21"/>
              </w:rPr>
              <w:t>办公楼下空地</w:t>
            </w:r>
            <w:r>
              <w:rPr>
                <w:rFonts w:hint="eastAsia" w:cs="宋体"/>
                <w:color w:val="auto"/>
                <w:sz w:val="21"/>
                <w:szCs w:val="21"/>
                <w:lang w:bidi="ar"/>
              </w:rPr>
              <w:t>组织的消防演练。</w:t>
            </w:r>
            <w:r>
              <w:rPr>
                <w:rFonts w:hint="eastAsia" w:ascii="宋体" w:cs="宋体"/>
                <w:color w:val="auto"/>
                <w:sz w:val="21"/>
                <w:szCs w:val="21"/>
                <w:lang w:bidi="ar"/>
              </w:rPr>
              <w:t>现场对应，公司员工的安全逃生意识有明显的改善和较大提高。使员工掌握了安全逃生的方式和路径。同时使员工掌握了灭火器材的使用。消防器材完善、良好。</w:t>
            </w:r>
          </w:p>
        </w:tc>
        <w:tc>
          <w:tcPr>
            <w:tcW w:w="1585" w:type="dxa"/>
          </w:tcPr>
          <w:p>
            <w:pPr>
              <w:keepNext w:val="0"/>
              <w:keepLines w:val="0"/>
              <w:suppressLineNumbers w:val="0"/>
              <w:spacing w:before="0" w:beforeAutospacing="0" w:after="0" w:afterAutospacing="0"/>
              <w:ind w:left="0" w:right="0"/>
              <w:rPr>
                <w:rFonts w:hint="default"/>
                <w:color w:val="auto"/>
                <w:szCs w:val="20"/>
              </w:rPr>
            </w:pPr>
            <w:r>
              <w:rPr>
                <w:rFonts w:hint="eastAsia"/>
                <w:color w:val="auto"/>
                <w:szCs w:val="20"/>
                <w:lang w:val="en-US" w:eastAsia="zh-CN"/>
              </w:rPr>
              <w:t>符合</w:t>
            </w:r>
          </w:p>
        </w:tc>
      </w:tr>
    </w:tbl>
    <w:p>
      <w:pPr>
        <w:pStyle w:val="9"/>
        <w:rPr>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val="en-US" w:eastAsia="zh-CN"/>
              </w:rPr>
              <w:t>客服</w:t>
            </w:r>
            <w:r>
              <w:rPr>
                <w:rFonts w:hint="eastAsia"/>
                <w:color w:val="auto"/>
                <w:sz w:val="24"/>
                <w:szCs w:val="24"/>
                <w:lang w:eastAsia="zh-CN"/>
              </w:rPr>
              <w:t>部，</w:t>
            </w:r>
            <w:r>
              <w:rPr>
                <w:rFonts w:hint="eastAsia"/>
                <w:color w:val="auto"/>
                <w:sz w:val="24"/>
                <w:szCs w:val="24"/>
              </w:rPr>
              <w:t xml:space="preserve">  主管领导：</w:t>
            </w:r>
            <w:r>
              <w:rPr>
                <w:rFonts w:hint="eastAsia" w:ascii="宋体" w:hAnsi="宋体"/>
                <w:color w:val="auto"/>
                <w:sz w:val="24"/>
                <w:lang w:val="en-US" w:eastAsia="zh-CN"/>
              </w:rPr>
              <w:t>张小凤</w:t>
            </w:r>
            <w:r>
              <w:rPr>
                <w:rFonts w:hint="eastAsia"/>
                <w:color w:val="auto"/>
                <w:sz w:val="24"/>
                <w:szCs w:val="24"/>
              </w:rPr>
              <w:t>， 陪同人员：</w:t>
            </w:r>
            <w:r>
              <w:rPr>
                <w:rFonts w:hint="eastAsia"/>
                <w:color w:val="auto"/>
                <w:sz w:val="24"/>
                <w:szCs w:val="24"/>
                <w:lang w:val="en-US" w:eastAsia="zh-CN"/>
              </w:rPr>
              <w:t>文小波</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eastAsia="宋体"/>
                <w:color w:val="auto"/>
                <w:sz w:val="24"/>
                <w:szCs w:val="24"/>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2</w:t>
            </w:r>
            <w:r>
              <w:rPr>
                <w:rFonts w:hint="eastAsia"/>
                <w:color w:val="auto"/>
                <w:sz w:val="24"/>
                <w:szCs w:val="24"/>
                <w:lang w:eastAsia="zh-CN"/>
              </w:rPr>
              <w:t>年</w:t>
            </w:r>
            <w:r>
              <w:rPr>
                <w:rFonts w:hint="eastAsia"/>
                <w:color w:val="auto"/>
                <w:sz w:val="24"/>
                <w:szCs w:val="24"/>
                <w:lang w:val="en-US" w:eastAsia="zh-CN"/>
              </w:rPr>
              <w:t>11</w:t>
            </w:r>
            <w:r>
              <w:rPr>
                <w:rFonts w:hint="eastAsia"/>
                <w:color w:val="auto"/>
                <w:sz w:val="24"/>
                <w:szCs w:val="24"/>
                <w:lang w:eastAsia="zh-CN"/>
              </w:rPr>
              <w:t>月</w:t>
            </w:r>
            <w:r>
              <w:rPr>
                <w:rFonts w:hint="eastAsia"/>
                <w:color w:val="auto"/>
                <w:sz w:val="24"/>
                <w:szCs w:val="24"/>
                <w:lang w:val="en-US" w:eastAsia="zh-CN"/>
              </w:rPr>
              <w:t>2</w:t>
            </w:r>
            <w:r>
              <w:rPr>
                <w:rFonts w:hint="eastAsia"/>
                <w:color w:val="auto"/>
                <w:sz w:val="24"/>
                <w:szCs w:val="24"/>
                <w:lang w:eastAsia="zh-CN"/>
              </w:rPr>
              <w:t>日</w:t>
            </w:r>
            <w:r>
              <w:rPr>
                <w:rFonts w:hint="eastAsia"/>
                <w:color w:val="auto"/>
                <w:sz w:val="24"/>
                <w:szCs w:val="24"/>
                <w:lang w:val="en-US" w:eastAsia="zh-CN"/>
              </w:rPr>
              <w:t>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300" w:lineRule="exact"/>
              <w:rPr>
                <w:rFonts w:hint="eastAsia" w:ascii="宋体" w:hAnsi="宋体" w:cs="新宋体"/>
                <w:sz w:val="18"/>
                <w:szCs w:val="18"/>
              </w:rPr>
            </w:pPr>
            <w:r>
              <w:rPr>
                <w:rFonts w:hint="eastAsia"/>
                <w:color w:val="auto"/>
                <w:sz w:val="24"/>
                <w:szCs w:val="24"/>
              </w:rPr>
              <w:t>审核条款：</w:t>
            </w:r>
            <w:r>
              <w:rPr>
                <w:rFonts w:hint="eastAsia" w:ascii="宋体" w:hAnsi="宋体" w:eastAsia="宋体" w:cs="新宋体"/>
                <w:sz w:val="21"/>
                <w:szCs w:val="21"/>
                <w:highlight w:val="none"/>
                <w:lang w:val="en-US" w:eastAsia="zh-CN"/>
              </w:rPr>
              <w:t>QMS：</w:t>
            </w:r>
            <w:r>
              <w:rPr>
                <w:rFonts w:hint="eastAsia" w:ascii="宋体" w:hAnsi="宋体" w:eastAsia="宋体" w:cs="新宋体"/>
                <w:sz w:val="21"/>
                <w:szCs w:val="21"/>
                <w:highlight w:val="none"/>
              </w:rPr>
              <w:t>5.3岗位/职责 /权限；6.2质量目标及其实现的策划；8.2产品和服务的要求</w:t>
            </w:r>
            <w:r>
              <w:rPr>
                <w:rFonts w:hint="eastAsia" w:ascii="宋体" w:hAnsi="宋体" w:eastAsia="宋体" w:cs="新宋体"/>
                <w:sz w:val="21"/>
                <w:szCs w:val="21"/>
                <w:highlight w:val="none"/>
                <w:lang w:eastAsia="zh-CN"/>
              </w:rPr>
              <w:t>；</w:t>
            </w:r>
            <w:r>
              <w:rPr>
                <w:rFonts w:hint="eastAsia" w:ascii="宋体" w:hAnsi="宋体" w:eastAsia="宋体" w:cs="新宋体"/>
                <w:sz w:val="21"/>
                <w:szCs w:val="21"/>
                <w:highlight w:val="none"/>
              </w:rPr>
              <w:t>8.5.3顾客或外部供方的财产；8.5.6更改控制</w:t>
            </w:r>
            <w:r>
              <w:rPr>
                <w:rFonts w:hint="eastAsia" w:ascii="宋体" w:hAnsi="宋体" w:eastAsia="宋体" w:cs="新宋体"/>
                <w:sz w:val="21"/>
                <w:szCs w:val="21"/>
                <w:highlight w:val="none"/>
                <w:lang w:eastAsia="zh-CN"/>
              </w:rPr>
              <w:t>；</w:t>
            </w:r>
            <w:r>
              <w:rPr>
                <w:rFonts w:hint="eastAsia" w:ascii="宋体" w:hAnsi="宋体" w:eastAsia="宋体" w:cs="新宋体"/>
                <w:sz w:val="21"/>
                <w:szCs w:val="21"/>
                <w:highlight w:val="none"/>
              </w:rPr>
              <w:t>9.1.2顾客满意；</w:t>
            </w:r>
          </w:p>
          <w:p>
            <w:pPr>
              <w:spacing w:line="300" w:lineRule="exact"/>
              <w:rPr>
                <w:color w:val="auto"/>
                <w:sz w:val="24"/>
                <w:szCs w:val="24"/>
              </w:rPr>
            </w:pP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宋体"/>
                <w:color w:val="auto"/>
                <w:szCs w:val="21"/>
                <w:lang w:val="en-US" w:eastAsia="zh-CN"/>
              </w:rPr>
              <w:t>客服</w:t>
            </w:r>
            <w:r>
              <w:rPr>
                <w:rFonts w:hint="eastAsia" w:ascii="宋体" w:hAnsi="宋体" w:cs="宋体"/>
                <w:color w:val="auto"/>
                <w:szCs w:val="21"/>
                <w:lang w:eastAsia="zh-CN"/>
              </w:rPr>
              <w:t>部</w:t>
            </w:r>
            <w:r>
              <w:rPr>
                <w:rFonts w:hint="eastAsia" w:ascii="宋体" w:hAnsi="宋体" w:cs="宋体"/>
                <w:color w:val="auto"/>
                <w:szCs w:val="21"/>
                <w:lang w:val="en-US" w:eastAsia="zh-CN"/>
              </w:rPr>
              <w:t>的</w:t>
            </w:r>
            <w:r>
              <w:rPr>
                <w:rFonts w:hint="eastAsia" w:ascii="宋体" w:hAnsi="宋体" w:cs="宋体"/>
                <w:color w:val="auto"/>
                <w:szCs w:val="21"/>
              </w:rPr>
              <w:t>安全职责和权限，以确保部门工作的展开和实施：</w:t>
            </w:r>
          </w:p>
          <w:p>
            <w:pPr>
              <w:widowControl/>
              <w:numPr>
                <w:ilvl w:val="0"/>
                <w:numId w:val="8"/>
              </w:numPr>
              <w:spacing w:line="440" w:lineRule="exact"/>
              <w:jc w:val="both"/>
              <w:rPr>
                <w:rFonts w:hint="eastAsia" w:ascii="宋体" w:hAnsi="宋体"/>
                <w:szCs w:val="24"/>
              </w:rPr>
            </w:pPr>
            <w:r>
              <w:rPr>
                <w:rFonts w:hint="eastAsia" w:ascii="宋体" w:hAnsi="宋体"/>
                <w:szCs w:val="24"/>
              </w:rPr>
              <w:t>负责客户基础档案的管理；</w:t>
            </w:r>
          </w:p>
          <w:p>
            <w:pPr>
              <w:widowControl/>
              <w:numPr>
                <w:ilvl w:val="0"/>
                <w:numId w:val="8"/>
              </w:numPr>
              <w:spacing w:line="440" w:lineRule="exact"/>
              <w:jc w:val="both"/>
              <w:rPr>
                <w:rFonts w:hint="eastAsia" w:ascii="宋体" w:hAnsi="宋体"/>
                <w:szCs w:val="24"/>
              </w:rPr>
            </w:pPr>
            <w:r>
              <w:rPr>
                <w:rFonts w:hint="eastAsia" w:ascii="宋体" w:hAnsi="宋体"/>
                <w:szCs w:val="24"/>
              </w:rPr>
              <w:t>负责合同评审、签订以及变更过程中信息的传达工作；</w:t>
            </w:r>
          </w:p>
          <w:p>
            <w:pPr>
              <w:widowControl/>
              <w:numPr>
                <w:ilvl w:val="0"/>
                <w:numId w:val="8"/>
              </w:numPr>
              <w:spacing w:line="440" w:lineRule="exact"/>
              <w:jc w:val="both"/>
              <w:rPr>
                <w:rFonts w:hint="eastAsia" w:ascii="宋体" w:hAnsi="宋体"/>
                <w:szCs w:val="24"/>
              </w:rPr>
            </w:pPr>
            <w:r>
              <w:rPr>
                <w:rFonts w:hint="eastAsia" w:ascii="宋体" w:hAnsi="宋体"/>
                <w:szCs w:val="24"/>
              </w:rPr>
              <w:t>负责顾客反馈信息的处理及做好售前、售中、售后的服务工作；</w:t>
            </w:r>
          </w:p>
          <w:p>
            <w:pPr>
              <w:widowControl/>
              <w:numPr>
                <w:ilvl w:val="0"/>
                <w:numId w:val="8"/>
              </w:numPr>
              <w:spacing w:line="440" w:lineRule="exact"/>
              <w:jc w:val="both"/>
              <w:rPr>
                <w:rFonts w:hint="eastAsia" w:ascii="宋体" w:hAnsi="宋体"/>
                <w:szCs w:val="24"/>
              </w:rPr>
            </w:pPr>
            <w:r>
              <w:rPr>
                <w:rFonts w:hint="eastAsia" w:ascii="宋体" w:hAnsi="宋体"/>
                <w:szCs w:val="24"/>
              </w:rPr>
              <w:t>负责将客户反馈的质量</w:t>
            </w:r>
            <w:r>
              <w:rPr>
                <w:rFonts w:hint="eastAsia" w:ascii="宋体" w:hAnsi="宋体"/>
                <w:szCs w:val="24"/>
                <w:lang w:eastAsia="zh-CN"/>
              </w:rPr>
              <w:t>、环境和安全</w:t>
            </w:r>
            <w:r>
              <w:rPr>
                <w:rFonts w:hint="eastAsia" w:ascii="宋体" w:hAnsi="宋体"/>
                <w:szCs w:val="24"/>
              </w:rPr>
              <w:t>问题及时反馈相关部门进行协助处理；</w:t>
            </w:r>
          </w:p>
          <w:p>
            <w:pPr>
              <w:widowControl/>
              <w:numPr>
                <w:ilvl w:val="0"/>
                <w:numId w:val="8"/>
              </w:numPr>
              <w:spacing w:line="440" w:lineRule="exact"/>
              <w:jc w:val="both"/>
              <w:rPr>
                <w:rFonts w:hint="eastAsia" w:ascii="宋体" w:hAnsi="宋体"/>
                <w:szCs w:val="24"/>
              </w:rPr>
            </w:pPr>
            <w:r>
              <w:rPr>
                <w:rFonts w:hint="eastAsia" w:ascii="宋体" w:hAnsi="宋体"/>
                <w:szCs w:val="24"/>
              </w:rPr>
              <w:t>负责顾客满意程度的监视和测量</w:t>
            </w:r>
            <w:r>
              <w:rPr>
                <w:rFonts w:hint="eastAsia" w:ascii="宋体" w:hAnsi="宋体"/>
                <w:szCs w:val="24"/>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val="en-US" w:eastAsia="zh-CN"/>
              </w:rPr>
              <w:t>客服部</w:t>
            </w:r>
            <w:r>
              <w:rPr>
                <w:rFonts w:hint="eastAsia" w:ascii="宋体" w:hAnsi="宋体" w:cs="宋体"/>
                <w:color w:val="auto"/>
                <w:szCs w:val="21"/>
              </w:rPr>
              <w:t>负责人能基本阐述本部门的主要职责。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6.2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w:t>
            </w:r>
            <w:r>
              <w:rPr>
                <w:rFonts w:hint="eastAsia" w:ascii="宋体" w:hAnsi="宋体" w:cs="宋体"/>
                <w:color w:val="auto"/>
                <w:szCs w:val="21"/>
                <w:lang w:val="en-US" w:eastAsia="zh-CN"/>
              </w:rPr>
              <w:t>质量</w:t>
            </w:r>
            <w:r>
              <w:rPr>
                <w:rFonts w:hint="eastAsia" w:ascii="宋体" w:hAnsi="宋体" w:cs="宋体"/>
                <w:color w:val="auto"/>
                <w:szCs w:val="21"/>
              </w:rPr>
              <w:t>目标分解到各个部门，</w:t>
            </w:r>
            <w:r>
              <w:rPr>
                <w:rFonts w:hint="eastAsia" w:ascii="宋体" w:hAnsi="宋体" w:cs="宋体"/>
                <w:color w:val="auto"/>
                <w:szCs w:val="21"/>
                <w:lang w:val="en-US" w:eastAsia="zh-CN"/>
              </w:rPr>
              <w:t>客服</w:t>
            </w:r>
            <w:r>
              <w:rPr>
                <w:rFonts w:hint="eastAsia" w:ascii="宋体" w:hAnsi="宋体" w:cs="宋体"/>
                <w:color w:val="auto"/>
                <w:szCs w:val="21"/>
                <w:lang w:eastAsia="zh-CN"/>
              </w:rPr>
              <w:t>部</w:t>
            </w:r>
            <w:r>
              <w:rPr>
                <w:rFonts w:hint="eastAsia" w:ascii="宋体" w:hAnsi="宋体" w:cs="宋体"/>
                <w:color w:val="auto"/>
                <w:szCs w:val="21"/>
              </w:rPr>
              <w:t>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质量管理</w:t>
            </w:r>
            <w:r>
              <w:rPr>
                <w:rFonts w:hint="eastAsia" w:ascii="宋体" w:hAnsi="宋体" w:cs="宋体"/>
                <w:color w:val="auto"/>
                <w:szCs w:val="21"/>
              </w:rPr>
              <w:t xml:space="preserve">目标        </w:t>
            </w:r>
            <w:r>
              <w:rPr>
                <w:rFonts w:hint="eastAsia" w:ascii="宋体" w:hAnsi="宋体" w:cs="宋体"/>
                <w:color w:val="auto"/>
                <w:szCs w:val="21"/>
                <w:lang w:val="en-US" w:eastAsia="zh-CN"/>
              </w:rPr>
              <w:t xml:space="preserve">       </w:t>
            </w:r>
            <w:r>
              <w:rPr>
                <w:rFonts w:hint="eastAsia" w:ascii="宋体" w:hAnsi="宋体" w:cs="宋体"/>
                <w:color w:val="auto"/>
                <w:szCs w:val="21"/>
              </w:rPr>
              <w:t>考核</w:t>
            </w:r>
            <w:r>
              <w:rPr>
                <w:rFonts w:hint="eastAsia" w:ascii="宋体" w:hAnsi="宋体" w:cs="宋体"/>
                <w:color w:val="auto"/>
                <w:szCs w:val="21"/>
                <w:lang w:val="en-US" w:eastAsia="zh-CN"/>
              </w:rPr>
              <w:t>期限</w:t>
            </w:r>
            <w:r>
              <w:rPr>
                <w:rFonts w:hint="eastAsia" w:ascii="宋体" w:hAnsi="宋体" w:cs="宋体"/>
                <w:color w:val="auto"/>
                <w:szCs w:val="21"/>
              </w:rPr>
              <w:t>（</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rPr>
              <w:t>）</w:t>
            </w:r>
          </w:p>
          <w:p>
            <w:pPr>
              <w:rPr>
                <w:rFonts w:hint="eastAsia" w:ascii="宋体" w:hAnsi="宋体" w:cs="Times New Roman"/>
                <w:color w:val="auto"/>
                <w:szCs w:val="21"/>
              </w:rPr>
            </w:pPr>
            <w:r>
              <w:rPr>
                <w:rFonts w:hint="eastAsia" w:ascii="宋体" w:hAnsi="宋体" w:cs="Times New Roman"/>
                <w:color w:val="auto"/>
                <w:szCs w:val="21"/>
              </w:rPr>
              <w:t>1）</w:t>
            </w:r>
            <w:r>
              <w:rPr>
                <w:rFonts w:hint="eastAsia" w:ascii="宋体" w:hAnsi="宋体" w:cs="Times New Roman"/>
                <w:color w:val="auto"/>
                <w:szCs w:val="21"/>
                <w:lang w:eastAsia="zh-CN"/>
              </w:rPr>
              <w:t>顾客有效投诉解决率为100%</w:t>
            </w:r>
            <w:r>
              <w:rPr>
                <w:rFonts w:hint="eastAsia" w:ascii="宋体" w:hAnsi="宋体" w:cs="Times New Roman"/>
                <w:color w:val="auto"/>
                <w:szCs w:val="21"/>
              </w:rPr>
              <w:t xml:space="preserve">；              </w:t>
            </w:r>
            <w:r>
              <w:rPr>
                <w:rFonts w:hint="eastAsia" w:ascii="宋体" w:hAnsi="宋体" w:cs="Times New Roman"/>
                <w:color w:val="auto"/>
                <w:szCs w:val="21"/>
                <w:lang w:val="en-US" w:eastAsia="zh-CN"/>
              </w:rPr>
              <w:t>100%</w:t>
            </w:r>
          </w:p>
          <w:p>
            <w:pPr>
              <w:rPr>
                <w:rFonts w:hint="default" w:ascii="宋体" w:hAnsi="宋体"/>
                <w:color w:val="auto"/>
                <w:szCs w:val="21"/>
                <w:lang w:val="en-US" w:eastAsia="zh-CN"/>
              </w:rPr>
            </w:pPr>
            <w:r>
              <w:rPr>
                <w:rFonts w:hint="eastAsia" w:ascii="宋体" w:hAnsi="宋体" w:cs="Times New Roman"/>
                <w:color w:val="auto"/>
                <w:szCs w:val="21"/>
              </w:rPr>
              <w:t>2）</w:t>
            </w:r>
            <w:r>
              <w:rPr>
                <w:rFonts w:hint="eastAsia" w:ascii="宋体" w:hAnsi="宋体" w:cs="Times New Roman"/>
                <w:color w:val="auto"/>
                <w:szCs w:val="21"/>
                <w:lang w:val="en-US" w:eastAsia="zh-CN"/>
              </w:rPr>
              <w:t>顾客满意率≥85%</w:t>
            </w:r>
            <w:r>
              <w:rPr>
                <w:rFonts w:hint="eastAsia" w:ascii="宋体" w:hAnsi="宋体" w:cs="Times New Roman"/>
                <w:color w:val="auto"/>
                <w:szCs w:val="21"/>
              </w:rPr>
              <w:t xml:space="preserve">；       </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 xml:space="preserve"> </w:t>
            </w:r>
            <w:r>
              <w:rPr>
                <w:rFonts w:hint="eastAsia" w:ascii="宋体" w:hAnsi="宋体"/>
                <w:color w:val="auto"/>
                <w:szCs w:val="21"/>
                <w:lang w:val="en-US" w:eastAsia="zh-CN"/>
              </w:rPr>
              <w:t xml:space="preserve">   90%</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抽查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rPr>
              <w:t>的《</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年度质量、环境、安全目标实绩一览表</w:t>
            </w:r>
            <w:r>
              <w:rPr>
                <w:rFonts w:hint="eastAsia" w:ascii="宋体" w:hAnsi="宋体" w:cs="宋体"/>
                <w:color w:val="auto"/>
                <w:szCs w:val="21"/>
              </w:rPr>
              <w:t>》和考核记录，经考核均完成目标任务，但不能提供数据的实证性材料，需改进。</w:t>
            </w:r>
          </w:p>
          <w:p>
            <w:pPr>
              <w:spacing w:line="340" w:lineRule="exact"/>
              <w:rPr>
                <w:rFonts w:ascii="宋体" w:hAnsi="宋体" w:cs="宋体"/>
                <w:color w:val="auto"/>
                <w:szCs w:val="21"/>
              </w:rPr>
            </w:pPr>
            <w:r>
              <w:rPr>
                <w:rFonts w:hint="eastAsia" w:ascii="宋体" w:hAnsi="宋体" w:cs="宋体"/>
                <w:color w:val="auto"/>
                <w:szCs w:val="21"/>
              </w:rPr>
              <w:t>目标指标管理方案基本适宜，能够完成。</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vAlign w:val="top"/>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cs="宋体"/>
                <w:szCs w:val="21"/>
              </w:rPr>
              <w:t>产品和服务的要求</w:t>
            </w: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szCs w:val="21"/>
              </w:rPr>
              <w:t xml:space="preserve">Q8.2 </w:t>
            </w:r>
          </w:p>
        </w:tc>
        <w:tc>
          <w:tcPr>
            <w:tcW w:w="10004" w:type="dxa"/>
            <w:vAlign w:val="top"/>
          </w:tcPr>
          <w:p>
            <w:pPr>
              <w:rPr>
                <w:rFonts w:ascii="宋体" w:hAnsi="宋体" w:cs="宋体"/>
                <w:szCs w:val="21"/>
                <w:highlight w:val="none"/>
              </w:rPr>
            </w:pPr>
            <w:r>
              <w:rPr>
                <w:rFonts w:hint="eastAsia" w:ascii="宋体" w:hAnsi="宋体" w:cs="宋体"/>
                <w:szCs w:val="21"/>
                <w:highlight w:val="none"/>
              </w:rPr>
              <w:t>公司制定并实施《</w:t>
            </w:r>
            <w:r>
              <w:rPr>
                <w:rFonts w:hint="eastAsia" w:ascii="宋体" w:hAnsi="宋体"/>
              </w:rPr>
              <w:t>与顾客有关的过程控制程序</w:t>
            </w:r>
            <w:r>
              <w:rPr>
                <w:rFonts w:hint="eastAsia" w:ascii="宋体" w:hAnsi="宋体" w:cs="宋体"/>
                <w:szCs w:val="21"/>
                <w:highlight w:val="none"/>
              </w:rPr>
              <w:t>》，</w:t>
            </w:r>
            <w:r>
              <w:rPr>
                <w:rFonts w:hint="eastAsia" w:ascii="宋体" w:hAnsi="宋体" w:cs="宋体"/>
                <w:szCs w:val="21"/>
                <w:highlight w:val="none"/>
                <w:lang w:eastAsia="zh-CN"/>
              </w:rPr>
              <w:t>客服部</w:t>
            </w:r>
            <w:r>
              <w:rPr>
                <w:rFonts w:hint="eastAsia" w:ascii="宋体" w:hAnsi="宋体" w:cs="宋体"/>
                <w:szCs w:val="21"/>
                <w:highlight w:val="none"/>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rPr>
                <w:rFonts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rPr>
                <w:rFonts w:ascii="宋体" w:hAnsi="宋体" w:cs="宋体"/>
                <w:szCs w:val="21"/>
                <w:highlight w:val="none"/>
              </w:rPr>
            </w:pPr>
            <w:r>
              <w:rPr>
                <w:rFonts w:hint="eastAsia" w:ascii="宋体" w:hAnsi="宋体" w:cs="宋体"/>
                <w:szCs w:val="21"/>
                <w:highlight w:val="none"/>
              </w:rPr>
              <w:t>（2）与产品有关的法律、法规要求；</w:t>
            </w:r>
          </w:p>
          <w:p>
            <w:pPr>
              <w:rPr>
                <w:rFonts w:ascii="宋体" w:hAnsi="宋体" w:cs="宋体"/>
                <w:szCs w:val="21"/>
                <w:highlight w:val="none"/>
              </w:rPr>
            </w:pPr>
            <w:r>
              <w:rPr>
                <w:rFonts w:hint="eastAsia" w:ascii="宋体" w:hAnsi="宋体" w:cs="宋体"/>
                <w:szCs w:val="21"/>
                <w:highlight w:val="none"/>
              </w:rPr>
              <w:t>（3）公司确定的其他附加要求,如保密、特殊资历等</w:t>
            </w:r>
          </w:p>
          <w:p>
            <w:pPr>
              <w:rPr>
                <w:rFonts w:ascii="宋体" w:hAnsi="宋体" w:cs="宋体"/>
                <w:szCs w:val="21"/>
                <w:highlight w:val="none"/>
              </w:rPr>
            </w:pPr>
            <w:r>
              <w:rPr>
                <w:rFonts w:hint="eastAsia" w:ascii="宋体" w:hAnsi="宋体" w:cs="宋体"/>
                <w:szCs w:val="21"/>
                <w:highlight w:val="none"/>
              </w:rPr>
              <w:t>顾客有合作意向时或发放招标文件时，介绍公司物业管理范围、项目，了解顾客要求，并结合企业标准进行确定，且明示在合同或订单上，确定顾客对产品的具体要求。</w:t>
            </w:r>
          </w:p>
          <w:p>
            <w:pPr>
              <w:widowControl/>
              <w:spacing w:line="360" w:lineRule="auto"/>
              <w:ind w:firstLine="86" w:firstLineChars="41"/>
              <w:rPr>
                <w:rFonts w:hint="eastAsia"/>
                <w:sz w:val="21"/>
                <w:szCs w:val="21"/>
                <w:highlight w:val="none"/>
              </w:rPr>
            </w:pPr>
            <w:r>
              <w:rPr>
                <w:rFonts w:hint="eastAsia"/>
                <w:sz w:val="21"/>
                <w:szCs w:val="21"/>
                <w:highlight w:val="none"/>
              </w:rPr>
              <w:t>查见</w:t>
            </w:r>
            <w:r>
              <w:rPr>
                <w:rFonts w:hint="eastAsia" w:ascii="Times New Roman" w:hAnsi="Times New Roman" w:cs="Times New Roman"/>
                <w:sz w:val="21"/>
                <w:szCs w:val="21"/>
                <w:highlight w:val="none"/>
              </w:rPr>
              <w:t>《</w:t>
            </w:r>
            <w:r>
              <w:rPr>
                <w:rFonts w:hint="eastAsia" w:ascii="Times New Roman" w:hAnsi="Times New Roman" w:cs="Times New Roman"/>
                <w:sz w:val="21"/>
                <w:szCs w:val="21"/>
                <w:highlight w:val="none"/>
                <w:lang w:eastAsia="zh-CN"/>
              </w:rPr>
              <w:t>合同登记表</w:t>
            </w:r>
            <w:r>
              <w:rPr>
                <w:rFonts w:hint="eastAsia" w:ascii="Times New Roman" w:hAnsi="Times New Roman" w:cs="Times New Roman"/>
                <w:sz w:val="21"/>
                <w:szCs w:val="21"/>
                <w:highlight w:val="none"/>
              </w:rPr>
              <w:t>》，</w:t>
            </w:r>
            <w:r>
              <w:rPr>
                <w:rFonts w:hint="eastAsia"/>
                <w:sz w:val="21"/>
                <w:szCs w:val="21"/>
                <w:highlight w:val="none"/>
              </w:rPr>
              <w:t>内容包括：</w:t>
            </w:r>
            <w:r>
              <w:rPr>
                <w:rFonts w:hint="eastAsia"/>
                <w:sz w:val="21"/>
                <w:szCs w:val="21"/>
                <w:highlight w:val="none"/>
                <w:lang w:val="en-US" w:eastAsia="zh-CN"/>
              </w:rPr>
              <w:t>合同名称、项目</w:t>
            </w:r>
            <w:r>
              <w:rPr>
                <w:rFonts w:hint="eastAsia"/>
                <w:sz w:val="21"/>
                <w:szCs w:val="21"/>
                <w:highlight w:val="none"/>
                <w:lang w:eastAsia="zh-CN"/>
              </w:rPr>
              <w:t>单位</w:t>
            </w:r>
            <w:r>
              <w:rPr>
                <w:rFonts w:hint="eastAsia"/>
                <w:sz w:val="21"/>
                <w:szCs w:val="21"/>
                <w:highlight w:val="none"/>
              </w:rPr>
              <w:t>、</w:t>
            </w:r>
            <w:r>
              <w:rPr>
                <w:rFonts w:hint="eastAsia"/>
                <w:sz w:val="21"/>
                <w:szCs w:val="21"/>
                <w:highlight w:val="none"/>
                <w:lang w:eastAsia="zh-CN"/>
              </w:rPr>
              <w:t>签订日期、交付日期</w:t>
            </w:r>
            <w:r>
              <w:rPr>
                <w:rFonts w:hint="eastAsia"/>
                <w:sz w:val="21"/>
                <w:szCs w:val="21"/>
                <w:highlight w:val="none"/>
              </w:rPr>
              <w:t>。</w:t>
            </w:r>
          </w:p>
          <w:p>
            <w:pPr>
              <w:pStyle w:val="2"/>
              <w:rPr>
                <w:rFonts w:hint="default"/>
                <w:lang w:val="en-US" w:eastAsia="zh-CN"/>
              </w:rPr>
            </w:pPr>
            <w:r>
              <w:rPr>
                <w:rFonts w:hint="eastAsia"/>
                <w:lang w:val="en-US" w:eastAsia="zh-CN"/>
              </w:rPr>
              <w:t>合同名称                          项目单位                  合同期限</w:t>
            </w:r>
          </w:p>
          <w:p>
            <w:pPr>
              <w:pStyle w:val="2"/>
              <w:rPr>
                <w:rFonts w:hint="default" w:ascii="宋体" w:hAnsi="宋体" w:eastAsia="宋体" w:cs="宋体"/>
                <w:bCs w:val="0"/>
                <w:spacing w:val="0"/>
                <w:kern w:val="2"/>
                <w:sz w:val="15"/>
                <w:szCs w:val="15"/>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 xml:space="preserve"> </w:t>
            </w:r>
            <w:r>
              <w:rPr>
                <w:rFonts w:hint="eastAsia" w:ascii="宋体" w:hAnsi="宋体"/>
                <w:color w:val="000000"/>
                <w:sz w:val="15"/>
                <w:szCs w:val="15"/>
              </w:rPr>
              <w:t>平安财富中心物业管理服务</w:t>
            </w:r>
            <w:r>
              <w:rPr>
                <w:rFonts w:hint="eastAsia" w:ascii="宋体" w:hAnsi="宋体"/>
                <w:color w:val="000000"/>
                <w:sz w:val="15"/>
                <w:szCs w:val="15"/>
                <w:lang w:val="en-US" w:eastAsia="zh-CN"/>
              </w:rPr>
              <w:t>项目</w:t>
            </w:r>
            <w:r>
              <w:rPr>
                <w:rFonts w:hint="eastAsia" w:ascii="宋体" w:hAnsi="宋体" w:eastAsia="宋体" w:cs="宋体"/>
                <w:bCs w:val="0"/>
                <w:spacing w:val="0"/>
                <w:kern w:val="2"/>
                <w:sz w:val="21"/>
                <w:szCs w:val="21"/>
                <w:highlight w:val="none"/>
                <w:lang w:val="en-US" w:eastAsia="zh-CN" w:bidi="ar-SA"/>
              </w:rPr>
              <w:t xml:space="preserve">    </w:t>
            </w:r>
            <w:r>
              <w:rPr>
                <w:rFonts w:hint="eastAsia" w:ascii="宋体" w:hAnsi="宋体"/>
                <w:sz w:val="15"/>
                <w:szCs w:val="15"/>
                <w:lang w:val="en-US" w:eastAsia="zh-Hans"/>
              </w:rPr>
              <w:t>中国平安财产保险股份有限公司重庆分公司</w:t>
            </w:r>
            <w:r>
              <w:rPr>
                <w:rFonts w:hint="eastAsia" w:ascii="宋体" w:hAnsi="宋体" w:eastAsia="宋体" w:cs="宋体"/>
                <w:bCs w:val="0"/>
                <w:spacing w:val="0"/>
                <w:kern w:val="2"/>
                <w:sz w:val="15"/>
                <w:szCs w:val="15"/>
                <w:highlight w:val="none"/>
                <w:lang w:val="en-US" w:eastAsia="zh-CN" w:bidi="ar-SA"/>
              </w:rPr>
              <w:t xml:space="preserve">  </w:t>
            </w:r>
            <w:r>
              <w:rPr>
                <w:rFonts w:hint="eastAsia" w:ascii="宋体" w:hAnsi="宋体" w:cs="宋体"/>
                <w:bCs w:val="0"/>
                <w:spacing w:val="0"/>
                <w:kern w:val="2"/>
                <w:sz w:val="15"/>
                <w:szCs w:val="15"/>
                <w:highlight w:val="none"/>
                <w:lang w:val="en-US" w:eastAsia="zh-CN" w:bidi="ar-SA"/>
              </w:rPr>
              <w:t xml:space="preserve">        </w:t>
            </w:r>
            <w:r>
              <w:rPr>
                <w:rFonts w:hint="eastAsia" w:ascii="宋体" w:hAnsi="宋体" w:eastAsia="宋体" w:cs="宋体"/>
                <w:bCs w:val="0"/>
                <w:spacing w:val="0"/>
                <w:kern w:val="2"/>
                <w:sz w:val="15"/>
                <w:szCs w:val="15"/>
                <w:highlight w:val="none"/>
                <w:lang w:val="en-US" w:eastAsia="zh-CN" w:bidi="ar-SA"/>
              </w:rPr>
              <w:t>20</w:t>
            </w:r>
            <w:r>
              <w:rPr>
                <w:rFonts w:hint="eastAsia" w:ascii="宋体" w:hAnsi="宋体" w:cs="宋体"/>
                <w:bCs w:val="0"/>
                <w:spacing w:val="0"/>
                <w:kern w:val="2"/>
                <w:sz w:val="15"/>
                <w:szCs w:val="15"/>
                <w:highlight w:val="none"/>
                <w:lang w:val="en-US" w:eastAsia="zh-CN" w:bidi="ar-SA"/>
              </w:rPr>
              <w:t>22</w:t>
            </w:r>
            <w:r>
              <w:rPr>
                <w:rFonts w:hint="eastAsia" w:ascii="宋体" w:hAnsi="宋体" w:eastAsia="宋体" w:cs="宋体"/>
                <w:bCs w:val="0"/>
                <w:spacing w:val="0"/>
                <w:kern w:val="2"/>
                <w:sz w:val="15"/>
                <w:szCs w:val="15"/>
                <w:highlight w:val="none"/>
                <w:lang w:val="en-US" w:eastAsia="zh-CN" w:bidi="ar-SA"/>
              </w:rPr>
              <w:t>.</w:t>
            </w:r>
            <w:r>
              <w:rPr>
                <w:rFonts w:hint="eastAsia" w:ascii="宋体" w:hAnsi="宋体" w:cs="宋体"/>
                <w:bCs w:val="0"/>
                <w:spacing w:val="0"/>
                <w:kern w:val="2"/>
                <w:sz w:val="15"/>
                <w:szCs w:val="15"/>
                <w:highlight w:val="none"/>
                <w:lang w:val="en-US" w:eastAsia="zh-CN" w:bidi="ar-SA"/>
              </w:rPr>
              <w:t>06</w:t>
            </w:r>
            <w:r>
              <w:rPr>
                <w:rFonts w:hint="eastAsia" w:ascii="宋体" w:hAnsi="宋体" w:eastAsia="宋体" w:cs="宋体"/>
                <w:bCs w:val="0"/>
                <w:spacing w:val="0"/>
                <w:kern w:val="2"/>
                <w:sz w:val="15"/>
                <w:szCs w:val="15"/>
                <w:highlight w:val="none"/>
                <w:lang w:val="en-US" w:eastAsia="zh-CN" w:bidi="ar-SA"/>
              </w:rPr>
              <w:t>.</w:t>
            </w:r>
            <w:r>
              <w:rPr>
                <w:rFonts w:hint="eastAsia" w:ascii="宋体" w:hAnsi="宋体" w:cs="宋体"/>
                <w:bCs w:val="0"/>
                <w:spacing w:val="0"/>
                <w:kern w:val="2"/>
                <w:sz w:val="15"/>
                <w:szCs w:val="15"/>
                <w:highlight w:val="none"/>
                <w:lang w:val="en-US" w:eastAsia="zh-CN" w:bidi="ar-SA"/>
              </w:rPr>
              <w:t>01</w:t>
            </w:r>
            <w:r>
              <w:rPr>
                <w:rFonts w:hint="eastAsia" w:ascii="宋体" w:hAnsi="宋体" w:eastAsia="宋体" w:cs="宋体"/>
                <w:bCs w:val="0"/>
                <w:spacing w:val="0"/>
                <w:kern w:val="2"/>
                <w:sz w:val="15"/>
                <w:szCs w:val="15"/>
                <w:highlight w:val="none"/>
                <w:lang w:val="en-US" w:eastAsia="zh-CN" w:bidi="ar-SA"/>
              </w:rPr>
              <w:t>-202</w:t>
            </w:r>
            <w:r>
              <w:rPr>
                <w:rFonts w:hint="eastAsia" w:ascii="宋体" w:hAnsi="宋体" w:cs="宋体"/>
                <w:bCs w:val="0"/>
                <w:spacing w:val="0"/>
                <w:kern w:val="2"/>
                <w:sz w:val="15"/>
                <w:szCs w:val="15"/>
                <w:highlight w:val="none"/>
                <w:lang w:val="en-US" w:eastAsia="zh-CN" w:bidi="ar-SA"/>
              </w:rPr>
              <w:t>3.05.31</w:t>
            </w:r>
          </w:p>
          <w:p>
            <w:pPr>
              <w:pStyle w:val="2"/>
              <w:rPr>
                <w:rFonts w:hint="default" w:ascii="宋体" w:hAnsi="宋体" w:eastAsia="宋体" w:cs="宋体"/>
                <w:bCs w:val="0"/>
                <w:spacing w:val="0"/>
                <w:kern w:val="2"/>
                <w:sz w:val="15"/>
                <w:szCs w:val="15"/>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 xml:space="preserve"> </w:t>
            </w:r>
            <w:r>
              <w:rPr>
                <w:rFonts w:hint="eastAsia" w:ascii="宋体" w:hAnsi="宋体" w:eastAsia="宋体" w:cs="Times New Roman"/>
                <w:sz w:val="15"/>
                <w:szCs w:val="15"/>
                <w:lang w:val="en-US" w:eastAsia="zh-CN"/>
              </w:rPr>
              <w:t>白象街南区停车场二期保洁</w:t>
            </w:r>
            <w:r>
              <w:rPr>
                <w:rFonts w:hint="eastAsia" w:ascii="宋体" w:hAnsi="宋体" w:eastAsia="宋体" w:cs="Times New Roman"/>
                <w:sz w:val="15"/>
                <w:szCs w:val="15"/>
                <w:lang w:val="en-US" w:eastAsia="zh-Hans"/>
              </w:rPr>
              <w:t>服务</w:t>
            </w:r>
            <w:r>
              <w:rPr>
                <w:rFonts w:hint="eastAsia" w:ascii="宋体" w:hAnsi="宋体" w:eastAsia="宋体" w:cs="Times New Roman"/>
                <w:sz w:val="15"/>
                <w:szCs w:val="15"/>
                <w:lang w:val="en-US" w:eastAsia="zh-CN"/>
              </w:rPr>
              <w:t xml:space="preserve">项目    </w:t>
            </w:r>
            <w:r>
              <w:rPr>
                <w:rFonts w:hint="eastAsia" w:ascii="宋体" w:hAnsi="宋体" w:eastAsia="宋体" w:cs="Times New Roman"/>
                <w:sz w:val="15"/>
                <w:szCs w:val="15"/>
                <w:lang w:val="en-US" w:eastAsia="zh-Hans"/>
              </w:rPr>
              <w:t>重庆中之翼实业有限公司</w:t>
            </w:r>
            <w:r>
              <w:rPr>
                <w:rFonts w:hint="eastAsia" w:ascii="宋体" w:hAnsi="宋体" w:eastAsia="宋体" w:cs="Times New Roman"/>
                <w:sz w:val="15"/>
                <w:szCs w:val="15"/>
                <w:lang w:val="en-US" w:eastAsia="zh-CN"/>
              </w:rPr>
              <w:t xml:space="preserve">  </w:t>
            </w:r>
            <w:r>
              <w:rPr>
                <w:rFonts w:hint="eastAsia" w:ascii="宋体" w:hAnsi="宋体" w:cs="宋体"/>
                <w:bCs w:val="0"/>
                <w:spacing w:val="0"/>
                <w:kern w:val="2"/>
                <w:sz w:val="15"/>
                <w:szCs w:val="15"/>
                <w:highlight w:val="none"/>
                <w:lang w:val="en-US" w:eastAsia="zh-CN" w:bidi="ar-SA"/>
              </w:rPr>
              <w:t xml:space="preserve">                      </w:t>
            </w:r>
            <w:r>
              <w:rPr>
                <w:rFonts w:hint="eastAsia" w:ascii="宋体" w:hAnsi="宋体" w:eastAsia="宋体" w:cs="宋体"/>
                <w:bCs w:val="0"/>
                <w:spacing w:val="0"/>
                <w:kern w:val="2"/>
                <w:sz w:val="15"/>
                <w:szCs w:val="15"/>
                <w:highlight w:val="none"/>
                <w:lang w:val="en-US" w:eastAsia="zh-CN" w:bidi="ar-SA"/>
              </w:rPr>
              <w:t>20</w:t>
            </w:r>
            <w:r>
              <w:rPr>
                <w:rFonts w:hint="eastAsia" w:ascii="宋体" w:hAnsi="宋体" w:cs="宋体"/>
                <w:bCs w:val="0"/>
                <w:spacing w:val="0"/>
                <w:kern w:val="2"/>
                <w:sz w:val="15"/>
                <w:szCs w:val="15"/>
                <w:highlight w:val="none"/>
                <w:lang w:val="en-US" w:eastAsia="zh-CN" w:bidi="ar-SA"/>
              </w:rPr>
              <w:t>21</w:t>
            </w:r>
            <w:r>
              <w:rPr>
                <w:rFonts w:hint="eastAsia" w:ascii="宋体" w:hAnsi="宋体" w:eastAsia="宋体" w:cs="宋体"/>
                <w:bCs w:val="0"/>
                <w:spacing w:val="0"/>
                <w:kern w:val="2"/>
                <w:sz w:val="15"/>
                <w:szCs w:val="15"/>
                <w:highlight w:val="none"/>
                <w:lang w:val="en-US" w:eastAsia="zh-CN" w:bidi="ar-SA"/>
              </w:rPr>
              <w:t>.</w:t>
            </w:r>
            <w:r>
              <w:rPr>
                <w:rFonts w:hint="eastAsia" w:ascii="宋体" w:hAnsi="宋体" w:cs="宋体"/>
                <w:bCs w:val="0"/>
                <w:spacing w:val="0"/>
                <w:kern w:val="2"/>
                <w:sz w:val="15"/>
                <w:szCs w:val="15"/>
                <w:highlight w:val="none"/>
                <w:lang w:val="en-US" w:eastAsia="zh-CN" w:bidi="ar-SA"/>
              </w:rPr>
              <w:t>12</w:t>
            </w:r>
            <w:r>
              <w:rPr>
                <w:rFonts w:hint="eastAsia" w:ascii="宋体" w:hAnsi="宋体" w:eastAsia="宋体" w:cs="宋体"/>
                <w:bCs w:val="0"/>
                <w:spacing w:val="0"/>
                <w:kern w:val="2"/>
                <w:sz w:val="15"/>
                <w:szCs w:val="15"/>
                <w:highlight w:val="none"/>
                <w:lang w:val="en-US" w:eastAsia="zh-CN" w:bidi="ar-SA"/>
              </w:rPr>
              <w:t>.</w:t>
            </w:r>
            <w:r>
              <w:rPr>
                <w:rFonts w:hint="eastAsia" w:ascii="宋体" w:hAnsi="宋体" w:cs="宋体"/>
                <w:bCs w:val="0"/>
                <w:spacing w:val="0"/>
                <w:kern w:val="2"/>
                <w:sz w:val="15"/>
                <w:szCs w:val="15"/>
                <w:highlight w:val="none"/>
                <w:lang w:val="en-US" w:eastAsia="zh-CN" w:bidi="ar-SA"/>
              </w:rPr>
              <w:t>01</w:t>
            </w:r>
            <w:r>
              <w:rPr>
                <w:rFonts w:hint="eastAsia" w:ascii="宋体" w:hAnsi="宋体" w:eastAsia="宋体" w:cs="宋体"/>
                <w:bCs w:val="0"/>
                <w:spacing w:val="0"/>
                <w:kern w:val="2"/>
                <w:sz w:val="15"/>
                <w:szCs w:val="15"/>
                <w:highlight w:val="none"/>
                <w:lang w:val="en-US" w:eastAsia="zh-CN" w:bidi="ar-SA"/>
              </w:rPr>
              <w:t>-202</w:t>
            </w:r>
            <w:r>
              <w:rPr>
                <w:rFonts w:hint="eastAsia" w:ascii="宋体" w:hAnsi="宋体" w:cs="宋体"/>
                <w:bCs w:val="0"/>
                <w:spacing w:val="0"/>
                <w:kern w:val="2"/>
                <w:sz w:val="15"/>
                <w:szCs w:val="15"/>
                <w:highlight w:val="none"/>
                <w:lang w:val="en-US" w:eastAsia="zh-CN" w:bidi="ar-SA"/>
              </w:rPr>
              <w:t>2.11.30</w:t>
            </w:r>
          </w:p>
          <w:p>
            <w:pPr>
              <w:rPr>
                <w:rFonts w:hint="eastAsia" w:ascii="宋体" w:hAnsi="宋体" w:eastAsia="宋体" w:cs="宋体"/>
                <w:szCs w:val="21"/>
                <w:highlight w:val="none"/>
                <w:lang w:eastAsia="zh-CN"/>
              </w:rPr>
            </w:pPr>
            <w:r>
              <w:rPr>
                <w:rFonts w:hint="eastAsia" w:ascii="宋体" w:hAnsi="宋体" w:cs="宋体"/>
                <w:szCs w:val="21"/>
                <w:highlight w:val="none"/>
              </w:rPr>
              <w:t>为了明确与产品有关的要求，确保公司有能力满足顾客要求；在公司向顾客做出提供产品的承诺之前对产品有关要求进行了评审</w:t>
            </w:r>
            <w:r>
              <w:rPr>
                <w:rFonts w:hint="eastAsia" w:ascii="宋体" w:hAnsi="宋体" w:cs="宋体"/>
                <w:szCs w:val="21"/>
                <w:highlight w:val="none"/>
                <w:lang w:eastAsia="zh-CN"/>
              </w:rPr>
              <w:t>：</w:t>
            </w:r>
          </w:p>
          <w:p>
            <w:pPr>
              <w:rPr>
                <w:rFonts w:hint="eastAsia" w:ascii="宋体" w:hAnsi="宋体" w:eastAsia="宋体" w:cs="宋体"/>
                <w:szCs w:val="21"/>
                <w:highlight w:val="none"/>
              </w:rPr>
            </w:pPr>
            <w:r>
              <w:rPr>
                <w:rFonts w:hint="eastAsia" w:ascii="宋体" w:hAnsi="宋体" w:cs="宋体"/>
                <w:szCs w:val="21"/>
                <w:highlight w:val="none"/>
              </w:rPr>
              <w:t>顾客：</w:t>
            </w:r>
            <w:r>
              <w:rPr>
                <w:rFonts w:hint="eastAsia" w:ascii="宋体" w:hAnsi="宋体" w:eastAsia="宋体" w:cs="宋体"/>
                <w:szCs w:val="21"/>
                <w:highlight w:val="none"/>
                <w:lang w:val="en-US" w:eastAsia="zh-Hans"/>
              </w:rPr>
              <w:t>中国平安财产保险股份有限公司重庆分公司</w:t>
            </w:r>
            <w:r>
              <w:rPr>
                <w:rFonts w:hint="eastAsia" w:ascii="宋体" w:hAnsi="宋体" w:eastAsia="宋体" w:cs="宋体"/>
                <w:szCs w:val="21"/>
                <w:highlight w:val="none"/>
                <w:lang w:val="en-US" w:eastAsia="zh-CN"/>
              </w:rPr>
              <w:t xml:space="preserve"> </w:t>
            </w:r>
          </w:p>
          <w:p>
            <w:pPr>
              <w:rPr>
                <w:rFonts w:hint="eastAsia" w:ascii="宋体" w:hAnsi="宋体" w:eastAsia="宋体" w:cs="宋体"/>
                <w:szCs w:val="21"/>
                <w:highlight w:val="none"/>
              </w:rPr>
            </w:pPr>
            <w:r>
              <w:rPr>
                <w:rFonts w:hint="eastAsia" w:ascii="宋体" w:hAnsi="宋体" w:eastAsia="宋体" w:cs="宋体"/>
                <w:szCs w:val="21"/>
                <w:highlight w:val="none"/>
              </w:rPr>
              <w:t>签订时间:20</w:t>
            </w:r>
            <w:r>
              <w:rPr>
                <w:rFonts w:hint="eastAsia" w:ascii="宋体" w:hAnsi="宋体" w:eastAsia="宋体" w:cs="宋体"/>
                <w:szCs w:val="21"/>
                <w:highlight w:val="none"/>
                <w:lang w:val="en-US" w:eastAsia="zh-CN"/>
              </w:rPr>
              <w:t>22</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日</w:t>
            </w:r>
          </w:p>
          <w:p>
            <w:pPr>
              <w:rPr>
                <w:rFonts w:ascii="宋体" w:hAnsi="宋体" w:cs="宋体"/>
                <w:szCs w:val="21"/>
                <w:highlight w:val="none"/>
              </w:rPr>
            </w:pPr>
            <w:r>
              <w:rPr>
                <w:rFonts w:hint="eastAsia" w:ascii="宋体" w:hAnsi="宋体" w:cs="宋体"/>
                <w:szCs w:val="21"/>
                <w:highlight w:val="none"/>
              </w:rPr>
              <w:t>项目：</w:t>
            </w:r>
            <w:r>
              <w:rPr>
                <w:rFonts w:hint="eastAsia" w:ascii="宋体" w:hAnsi="宋体" w:eastAsia="宋体" w:cs="宋体"/>
                <w:bCs w:val="0"/>
                <w:spacing w:val="0"/>
                <w:kern w:val="2"/>
                <w:sz w:val="21"/>
                <w:szCs w:val="21"/>
                <w:highlight w:val="none"/>
                <w:lang w:val="en-US" w:eastAsia="zh-CN" w:bidi="ar-SA"/>
              </w:rPr>
              <w:t>物业管理服务合同</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评审内容：顾客对产品明示与潜在的要求(技术要求、质量要求、支持服务、价格等)</w:t>
            </w:r>
          </w:p>
          <w:p>
            <w:pPr>
              <w:rPr>
                <w:rFonts w:hint="default" w:ascii="宋体" w:hAnsi="宋体" w:eastAsia="宋体" w:cs="宋体"/>
                <w:szCs w:val="21"/>
                <w:highlight w:val="none"/>
                <w:lang w:val="en-US" w:eastAsia="zh-CN"/>
              </w:rPr>
            </w:pPr>
            <w:r>
              <w:rPr>
                <w:rFonts w:hint="eastAsia" w:ascii="宋体" w:hAnsi="宋体" w:cs="宋体"/>
                <w:szCs w:val="21"/>
                <w:highlight w:val="none"/>
              </w:rPr>
              <w:t>评审负责人</w:t>
            </w:r>
            <w:r>
              <w:rPr>
                <w:rFonts w:hint="eastAsia" w:ascii="宋体" w:hAnsi="宋体" w:cs="宋体"/>
                <w:szCs w:val="21"/>
                <w:highlight w:val="none"/>
                <w:lang w:eastAsia="zh-CN"/>
              </w:rPr>
              <w:t>：</w:t>
            </w:r>
            <w:r>
              <w:rPr>
                <w:rFonts w:hint="eastAsia" w:ascii="宋体" w:hAnsi="宋体" w:eastAsia="宋体" w:cs="宋体"/>
                <w:szCs w:val="21"/>
                <w:highlight w:val="none"/>
              </w:rPr>
              <w:drawing>
                <wp:anchor distT="0" distB="0" distL="114300" distR="114300" simplePos="0" relativeHeight="251662336" behindDoc="0" locked="0" layoutInCell="1" allowOverlap="1">
                  <wp:simplePos x="0" y="0"/>
                  <wp:positionH relativeFrom="column">
                    <wp:posOffset>3720465</wp:posOffset>
                  </wp:positionH>
                  <wp:positionV relativeFrom="paragraph">
                    <wp:posOffset>372110</wp:posOffset>
                  </wp:positionV>
                  <wp:extent cx="581660" cy="282575"/>
                  <wp:effectExtent l="0" t="0" r="8890" b="3175"/>
                  <wp:wrapNone/>
                  <wp:docPr id="1" name="图片 3" descr="/private/var/folders/cn/4v_7tbwj5z1b1hrk2yx2_7l00000gn/T/com.kingsoft.wpsoffice.mac/photoedit2/2022102010464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private/var/folders/cn/4v_7tbwj5z1b1hrk2yx2_7l00000gn/T/com.kingsoft.wpsoffice.mac/photoedit2/20221020104642/temp.pngtemp"/>
                          <pic:cNvPicPr>
                            <a:picLocks noChangeAspect="1"/>
                          </pic:cNvPicPr>
                        </pic:nvPicPr>
                        <pic:blipFill>
                          <a:blip r:embed="rId19"/>
                          <a:stretch>
                            <a:fillRect/>
                          </a:stretch>
                        </pic:blipFill>
                        <pic:spPr>
                          <a:xfrm>
                            <a:off x="0" y="0"/>
                            <a:ext cx="581660" cy="282575"/>
                          </a:xfrm>
                          <a:prstGeom prst="rect">
                            <a:avLst/>
                          </a:prstGeom>
                          <a:noFill/>
                          <a:ln>
                            <a:noFill/>
                          </a:ln>
                        </pic:spPr>
                      </pic:pic>
                    </a:graphicData>
                  </a:graphic>
                </wp:anchor>
              </w:drawing>
            </w:r>
            <w:r>
              <w:rPr>
                <w:rFonts w:hint="eastAsia" w:ascii="宋体" w:hAnsi="宋体" w:eastAsia="宋体" w:cs="宋体"/>
                <w:szCs w:val="21"/>
                <w:highlight w:val="none"/>
              </w:rPr>
              <w:drawing>
                <wp:anchor distT="0" distB="0" distL="114300" distR="114300" simplePos="0" relativeHeight="251661312" behindDoc="0" locked="0" layoutInCell="1" allowOverlap="1">
                  <wp:simplePos x="0" y="0"/>
                  <wp:positionH relativeFrom="column">
                    <wp:posOffset>3568065</wp:posOffset>
                  </wp:positionH>
                  <wp:positionV relativeFrom="paragraph">
                    <wp:posOffset>219710</wp:posOffset>
                  </wp:positionV>
                  <wp:extent cx="581660" cy="282575"/>
                  <wp:effectExtent l="0" t="0" r="8890" b="3175"/>
                  <wp:wrapNone/>
                  <wp:docPr id="2" name="图片 2" descr="/private/var/folders/cn/4v_7tbwj5z1b1hrk2yx2_7l00000gn/T/com.kingsoft.wpsoffice.mac/photoedit2/2022102010464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cn/4v_7tbwj5z1b1hrk2yx2_7l00000gn/T/com.kingsoft.wpsoffice.mac/photoedit2/20221020104642/temp.pngtemp"/>
                          <pic:cNvPicPr>
                            <a:picLocks noChangeAspect="1"/>
                          </pic:cNvPicPr>
                        </pic:nvPicPr>
                        <pic:blipFill>
                          <a:blip r:embed="rId19"/>
                          <a:stretch>
                            <a:fillRect/>
                          </a:stretch>
                        </pic:blipFill>
                        <pic:spPr>
                          <a:xfrm>
                            <a:off x="0" y="0"/>
                            <a:ext cx="581660" cy="282575"/>
                          </a:xfrm>
                          <a:prstGeom prst="rect">
                            <a:avLst/>
                          </a:prstGeom>
                          <a:noFill/>
                          <a:ln>
                            <a:noFill/>
                          </a:ln>
                        </pic:spPr>
                      </pic:pic>
                    </a:graphicData>
                  </a:graphic>
                </wp:anchor>
              </w:drawing>
            </w:r>
            <w:r>
              <w:rPr>
                <w:rFonts w:hint="eastAsia" w:ascii="宋体" w:hAnsi="宋体" w:eastAsia="宋体" w:cs="宋体"/>
                <w:szCs w:val="21"/>
                <w:highlight w:val="none"/>
                <w:lang w:val="en-US" w:eastAsia="zh-Hans"/>
              </w:rPr>
              <w:t>文小波</w:t>
            </w:r>
            <w:r>
              <w:rPr>
                <w:rFonts w:hint="default" w:ascii="宋体" w:hAnsi="宋体" w:eastAsia="宋体" w:cs="宋体"/>
                <w:szCs w:val="21"/>
                <w:highlight w:val="none"/>
                <w:lang w:eastAsia="zh-Hans"/>
              </w:rPr>
              <w:t>、</w:t>
            </w:r>
            <w:r>
              <w:rPr>
                <w:rFonts w:hint="eastAsia" w:ascii="宋体" w:hAnsi="宋体" w:eastAsia="宋体" w:cs="宋体"/>
                <w:szCs w:val="21"/>
                <w:highlight w:val="none"/>
                <w:lang w:val="en-US" w:eastAsia="zh-Hans"/>
              </w:rPr>
              <w:t>张小凤</w:t>
            </w:r>
            <w:r>
              <w:rPr>
                <w:rFonts w:hint="default" w:ascii="宋体" w:hAnsi="宋体" w:eastAsia="宋体" w:cs="宋体"/>
                <w:szCs w:val="21"/>
                <w:highlight w:val="none"/>
                <w:lang w:eastAsia="zh-Hans"/>
              </w:rPr>
              <w:t>、</w:t>
            </w:r>
            <w:r>
              <w:rPr>
                <w:rFonts w:hint="eastAsia" w:ascii="宋体" w:hAnsi="宋体" w:eastAsia="宋体" w:cs="宋体"/>
                <w:szCs w:val="21"/>
                <w:highlight w:val="none"/>
                <w:lang w:val="en-US" w:eastAsia="zh-Hans"/>
              </w:rPr>
              <w:t>陈茜</w:t>
            </w:r>
            <w:r>
              <w:rPr>
                <w:rFonts w:hint="eastAsia" w:ascii="宋体" w:hAnsi="宋体" w:eastAsia="宋体" w:cs="宋体"/>
                <w:szCs w:val="21"/>
                <w:highlight w:val="none"/>
                <w:lang w:val="en-US" w:eastAsia="zh-CN"/>
              </w:rPr>
              <w:t>、胡彬</w:t>
            </w:r>
          </w:p>
          <w:p>
            <w:pPr>
              <w:rPr>
                <w:rFonts w:ascii="宋体" w:hAnsi="宋体" w:cs="宋体"/>
                <w:szCs w:val="21"/>
                <w:highlight w:val="none"/>
              </w:rPr>
            </w:pPr>
            <w:r>
              <w:rPr>
                <w:rFonts w:hint="eastAsia" w:ascii="宋体" w:hAnsi="宋体" w:cs="宋体"/>
                <w:szCs w:val="21"/>
                <w:highlight w:val="none"/>
              </w:rPr>
              <w:t>评审结论：符合要求，同意签订</w:t>
            </w:r>
          </w:p>
          <w:p>
            <w:pPr>
              <w:rPr>
                <w:rFonts w:ascii="宋体" w:hAnsi="宋体" w:cs="宋体"/>
                <w:szCs w:val="21"/>
                <w:highlight w:val="none"/>
              </w:rPr>
            </w:pPr>
            <w:r>
              <w:rPr>
                <w:rFonts w:hint="eastAsia" w:ascii="宋体" w:hAnsi="宋体" w:cs="宋体"/>
                <w:szCs w:val="21"/>
                <w:highlight w:val="none"/>
              </w:rPr>
              <w:t>评审时间:20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5</w:t>
            </w:r>
            <w:r>
              <w:rPr>
                <w:rFonts w:hint="eastAsia" w:ascii="宋体" w:hAnsi="宋体" w:cs="宋体"/>
                <w:szCs w:val="21"/>
                <w:highlight w:val="none"/>
              </w:rPr>
              <w:t>月</w:t>
            </w:r>
            <w:r>
              <w:rPr>
                <w:rFonts w:hint="eastAsia" w:ascii="宋体" w:hAnsi="宋体" w:cs="宋体"/>
                <w:szCs w:val="21"/>
                <w:highlight w:val="none"/>
                <w:lang w:val="en-US" w:eastAsia="zh-CN"/>
              </w:rPr>
              <w:t>30</w:t>
            </w:r>
            <w:r>
              <w:rPr>
                <w:rFonts w:hint="eastAsia" w:ascii="宋体" w:hAnsi="宋体" w:cs="宋体"/>
                <w:szCs w:val="21"/>
                <w:highlight w:val="none"/>
              </w:rPr>
              <w:t>日（合同签订前）</w:t>
            </w:r>
          </w:p>
          <w:p>
            <w:pPr>
              <w:rPr>
                <w:rFonts w:hint="eastAsia" w:ascii="宋体" w:hAnsi="宋体" w:eastAsia="宋体" w:cs="宋体"/>
                <w:color w:val="auto"/>
                <w:kern w:val="2"/>
                <w:sz w:val="21"/>
                <w:szCs w:val="21"/>
                <w:lang w:val="en-US" w:eastAsia="zh-CN" w:bidi="ar-SA"/>
              </w:rPr>
            </w:pPr>
            <w:r>
              <w:rPr>
                <w:rFonts w:hint="eastAsia" w:ascii="宋体" w:hAnsi="宋体" w:cs="宋体"/>
                <w:szCs w:val="21"/>
              </w:rPr>
              <w:t>经查：</w:t>
            </w:r>
            <w:r>
              <w:rPr>
                <w:rFonts w:hint="eastAsia" w:ascii="宋体" w:hAnsi="宋体" w:cs="宋体"/>
                <w:szCs w:val="21"/>
                <w:lang w:eastAsia="zh-CN"/>
              </w:rPr>
              <w:t>自体系建立</w:t>
            </w:r>
            <w:r>
              <w:rPr>
                <w:rFonts w:hint="eastAsia" w:ascii="宋体" w:hAnsi="宋体" w:cs="宋体"/>
                <w:szCs w:val="21"/>
              </w:rPr>
              <w:t>以来，没有发生合同更改的情况，如果需要更改，需对更改内容重新评审。并将变化的要求及时通知有关人员。</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cs="宋体"/>
                <w:szCs w:val="21"/>
              </w:rPr>
            </w:pPr>
            <w:r>
              <w:rPr>
                <w:rFonts w:hint="eastAsia" w:ascii="宋体" w:hAnsi="宋体" w:cs="宋体"/>
                <w:color w:val="000000"/>
                <w:szCs w:val="21"/>
              </w:rPr>
              <w:t>顾客或外部供方的财产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szCs w:val="21"/>
              </w:rPr>
            </w:pPr>
            <w:r>
              <w:rPr>
                <w:rFonts w:hint="eastAsia" w:ascii="宋体" w:hAnsi="宋体" w:cs="宋体"/>
                <w:szCs w:val="21"/>
              </w:rPr>
              <w:t>Q8.5.3</w:t>
            </w:r>
          </w:p>
        </w:tc>
        <w:tc>
          <w:tcPr>
            <w:tcW w:w="10004" w:type="dxa"/>
            <w:vAlign w:val="top"/>
          </w:tcPr>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公司的顾客的财产有顾客信息、合同和服务现场顾客设施设备（包括：电梯、</w:t>
            </w:r>
            <w:r>
              <w:rPr>
                <w:rFonts w:hint="eastAsia" w:ascii="宋体" w:hAnsi="宋体" w:cs="宋体"/>
                <w:color w:val="000000"/>
                <w:sz w:val="21"/>
                <w:szCs w:val="21"/>
                <w:lang w:val="en-US" w:eastAsia="zh-CN"/>
              </w:rPr>
              <w:t>监控</w:t>
            </w:r>
            <w:r>
              <w:rPr>
                <w:rFonts w:hint="eastAsia" w:ascii="宋体" w:hAnsi="宋体" w:cs="宋体"/>
                <w:color w:val="000000"/>
                <w:sz w:val="21"/>
                <w:szCs w:val="21"/>
              </w:rPr>
              <w:t xml:space="preserve">系统等），公司对顾客或外部供方财产进行了保存，当顾客或外部供方财产丢失、损坏时，应告知顾客或外部供方。在服务现场保护好顾客财产，不出现损伤。 </w:t>
            </w:r>
          </w:p>
          <w:p>
            <w:pPr>
              <w:keepNext w:val="0"/>
              <w:keepLines w:val="0"/>
              <w:suppressLineNumbers w:val="0"/>
              <w:spacing w:before="0" w:beforeAutospacing="0" w:after="0" w:afterAutospacing="0"/>
              <w:ind w:left="0" w:leftChars="0" w:right="0" w:rightChars="0"/>
              <w:rPr>
                <w:rFonts w:hint="eastAsia" w:ascii="宋体" w:hAnsi="宋体" w:cs="宋体"/>
                <w:szCs w:val="21"/>
                <w:highlight w:val="none"/>
              </w:rPr>
            </w:pPr>
            <w:r>
              <w:rPr>
                <w:rFonts w:hint="eastAsia" w:ascii="宋体" w:hAnsi="宋体" w:cs="宋体"/>
                <w:color w:val="000000"/>
                <w:sz w:val="21"/>
                <w:szCs w:val="21"/>
              </w:rPr>
              <w:t>负责人讲目前没有发生顾客或外部供方财产丢失或损坏情况；</w:t>
            </w:r>
          </w:p>
        </w:tc>
        <w:tc>
          <w:tcPr>
            <w:tcW w:w="1585" w:type="dxa"/>
          </w:tcPr>
          <w:p>
            <w:r>
              <w:rPr>
                <w:rFonts w:hint="eastAsia"/>
                <w:lang w:eastAsia="zh-CN"/>
              </w:rPr>
              <w:t>符合</w:t>
            </w:r>
          </w:p>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宋体"/>
                <w:color w:val="000000"/>
                <w:szCs w:val="21"/>
              </w:rPr>
              <w:t>交付后活动</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宋体"/>
                <w:szCs w:val="21"/>
              </w:rPr>
              <w:t>Q8.5.5</w:t>
            </w:r>
          </w:p>
        </w:tc>
        <w:tc>
          <w:tcPr>
            <w:tcW w:w="10004" w:type="dxa"/>
            <w:vAlign w:val="top"/>
          </w:tcPr>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公司明确服务相关交付后活动的安排及管控要求，包括满足以下各项内容要求。如: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a）法律法规要求；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b）与服务相关的潜在不期望的后果；</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c）其服务的性质、用途；</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d）顾客要求；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e）顾客反馈。</w:t>
            </w:r>
          </w:p>
          <w:p>
            <w:pPr>
              <w:spacing w:line="400" w:lineRule="exact"/>
              <w:rPr>
                <w:rFonts w:ascii="宋体" w:hAnsi="宋体" w:cs="宋体"/>
                <w:szCs w:val="21"/>
              </w:rPr>
            </w:pPr>
            <w:r>
              <w:rPr>
                <w:rFonts w:hint="eastAsia" w:ascii="宋体" w:hAnsi="宋体" w:cs="宋体"/>
                <w:szCs w:val="21"/>
              </w:rPr>
              <w:t>此外，也包括：交付后活动可能含的担保条款所规定的相关活动，诸如合同规定的后续服务等。</w:t>
            </w:r>
          </w:p>
          <w:p>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highlight w:val="none"/>
                <w:lang w:val="en-US" w:eastAsia="zh-CN" w:bidi="ar-SA"/>
              </w:rPr>
            </w:pPr>
            <w:r>
              <w:rPr>
                <w:rFonts w:hint="eastAsia" w:ascii="宋体" w:hAnsi="宋体" w:cs="宋体"/>
                <w:szCs w:val="21"/>
              </w:rPr>
              <w:t>-现场记录及沟通确认：已基本满足交付后活动的要求</w:t>
            </w:r>
          </w:p>
        </w:tc>
        <w:tc>
          <w:tcPr>
            <w:tcW w:w="1585" w:type="dxa"/>
          </w:tcPr>
          <w:p>
            <w:pPr>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符合</w:t>
            </w:r>
          </w:p>
          <w:p>
            <w:pPr>
              <w:pStyle w:val="2"/>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顾客满意</w:t>
            </w:r>
          </w:p>
        </w:tc>
        <w:tc>
          <w:tcPr>
            <w:tcW w:w="960" w:type="dxa"/>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Q9.1.2</w:t>
            </w:r>
          </w:p>
        </w:tc>
        <w:tc>
          <w:tcPr>
            <w:tcW w:w="10004" w:type="dxa"/>
            <w:vAlign w:val="top"/>
          </w:tcPr>
          <w:p>
            <w:pPr>
              <w:rPr>
                <w:rFonts w:ascii="宋体" w:hAnsi="宋体" w:cs="宋体"/>
                <w:szCs w:val="21"/>
                <w:highlight w:val="none"/>
              </w:rPr>
            </w:pPr>
            <w:r>
              <w:rPr>
                <w:rFonts w:hint="eastAsia" w:ascii="宋体" w:hAnsi="宋体" w:cs="宋体"/>
                <w:szCs w:val="21"/>
                <w:highlight w:val="none"/>
              </w:rPr>
              <w:t>公司主要通过日常口头交流、电话回访、登门拜访、定期发放《顾客满意度调查问卷表》等形式来收集了解顾客是否满意</w:t>
            </w:r>
            <w:r>
              <w:rPr>
                <w:rFonts w:hint="eastAsia" w:ascii="宋体" w:hAnsi="宋体" w:eastAsia="宋体" w:cs="宋体"/>
                <w:szCs w:val="21"/>
                <w:highlight w:val="none"/>
              </w:rPr>
              <w:t>的信息。提供有20</w:t>
            </w:r>
            <w:r>
              <w:rPr>
                <w:rFonts w:hint="eastAsia" w:ascii="宋体" w:hAnsi="宋体" w:eastAsia="宋体" w:cs="宋体"/>
                <w:szCs w:val="21"/>
                <w:highlight w:val="none"/>
                <w:lang w:val="en-US" w:eastAsia="zh-CN"/>
              </w:rPr>
              <w:t>22</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月《顾客满意度调查问卷表》调查表共</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份 ：</w:t>
            </w:r>
            <w:r>
              <w:rPr>
                <w:rFonts w:hint="eastAsia" w:ascii="宋体" w:hAnsi="宋体" w:eastAsia="宋体" w:cs="宋体"/>
                <w:szCs w:val="21"/>
                <w:highlight w:val="none"/>
                <w:lang w:val="zh-CN"/>
              </w:rPr>
              <w:t>调查顾客有：</w:t>
            </w:r>
            <w:r>
              <w:rPr>
                <w:rFonts w:hint="eastAsia" w:ascii="宋体" w:hAnsi="宋体" w:eastAsia="宋体" w:cs="宋体"/>
                <w:szCs w:val="21"/>
                <w:highlight w:val="none"/>
                <w:lang w:val="en-US" w:eastAsia="zh-CN"/>
              </w:rPr>
              <w:t>1</w:t>
            </w:r>
            <w:r>
              <w:rPr>
                <w:rFonts w:hint="eastAsia" w:ascii="宋体" w:hAnsi="宋体" w:cs="宋体"/>
                <w:szCs w:val="21"/>
                <w:highlight w:val="none"/>
                <w:lang w:val="en-US" w:eastAsia="zh-CN"/>
              </w:rPr>
              <w:t>）</w:t>
            </w:r>
            <w:r>
              <w:rPr>
                <w:rFonts w:hint="eastAsia" w:ascii="宋体" w:hAnsi="宋体" w:eastAsia="宋体" w:cs="宋体"/>
                <w:szCs w:val="21"/>
                <w:highlight w:val="none"/>
                <w:lang w:val="en-US" w:eastAsia="zh-Hans"/>
              </w:rPr>
              <w:t>重庆中之翼实业有限公司</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val="en-US" w:eastAsia="zh-Hans"/>
              </w:rPr>
              <w:t>中国平安财产保险股份有限公司重庆分公司</w:t>
            </w:r>
            <w:r>
              <w:rPr>
                <w:rFonts w:hint="eastAsia" w:ascii="宋体" w:hAnsi="宋体" w:eastAsia="宋体" w:cs="宋体"/>
                <w:szCs w:val="21"/>
                <w:highlight w:val="none"/>
              </w:rPr>
              <w:t>。</w:t>
            </w:r>
          </w:p>
          <w:p>
            <w:pPr>
              <w:rPr>
                <w:szCs w:val="21"/>
                <w:highlight w:val="none"/>
              </w:rPr>
            </w:pPr>
            <w:r>
              <w:rPr>
                <w:rFonts w:hint="eastAsia" w:ascii="宋体" w:hAnsi="宋体" w:cs="宋体"/>
                <w:szCs w:val="21"/>
                <w:highlight w:val="none"/>
              </w:rPr>
              <w:t>--调查内容包括：</w:t>
            </w:r>
            <w:r>
              <w:rPr>
                <w:rFonts w:hint="eastAsia" w:ascii="宋体" w:hAnsi="宋体" w:cs="宋体"/>
                <w:szCs w:val="21"/>
                <w:highlight w:val="none"/>
                <w:lang w:val="en-US" w:eastAsia="zh-CN"/>
              </w:rPr>
              <w:t>客服接待</w:t>
            </w:r>
            <w:r>
              <w:rPr>
                <w:rFonts w:hint="eastAsia"/>
                <w:szCs w:val="21"/>
                <w:highlight w:val="none"/>
              </w:rPr>
              <w:t>，</w:t>
            </w:r>
            <w:r>
              <w:rPr>
                <w:rFonts w:hint="eastAsia"/>
                <w:szCs w:val="21"/>
                <w:highlight w:val="none"/>
                <w:lang w:val="en-US" w:eastAsia="zh-CN"/>
              </w:rPr>
              <w:t>环境卫生，保安服务，维修服务</w:t>
            </w:r>
            <w:r>
              <w:rPr>
                <w:rFonts w:hint="eastAsia"/>
                <w:szCs w:val="21"/>
                <w:highlight w:val="none"/>
              </w:rPr>
              <w:t>等</w:t>
            </w:r>
          </w:p>
          <w:p>
            <w:pPr>
              <w:rPr>
                <w:rFonts w:hint="default" w:ascii="宋体" w:hAnsi="宋体" w:eastAsia="宋体" w:cs="宋体"/>
                <w:szCs w:val="21"/>
                <w:highlight w:val="none"/>
                <w:lang w:val="en-US" w:eastAsia="zh-CN"/>
              </w:rPr>
            </w:pPr>
            <w:r>
              <w:rPr>
                <w:rFonts w:hint="eastAsia" w:ascii="宋体" w:hAnsi="宋体" w:cs="宋体"/>
                <w:szCs w:val="21"/>
                <w:highlight w:val="none"/>
              </w:rPr>
              <w:t>--统计分析结果</w:t>
            </w:r>
            <w:r>
              <w:rPr>
                <w:rFonts w:hint="eastAsia"/>
                <w:szCs w:val="21"/>
                <w:highlight w:val="none"/>
                <w:lang w:val="zh-CN"/>
              </w:rPr>
              <w:t>顾客满意度</w:t>
            </w:r>
            <w:r>
              <w:rPr>
                <w:rFonts w:hint="eastAsia" w:ascii="宋体" w:hAnsi="宋体" w:cs="宋体"/>
                <w:szCs w:val="21"/>
                <w:highlight w:val="none"/>
              </w:rPr>
              <w:t>：9</w:t>
            </w:r>
            <w:r>
              <w:rPr>
                <w:rFonts w:hint="eastAsia" w:ascii="宋体" w:hAnsi="宋体" w:cs="宋体"/>
                <w:szCs w:val="21"/>
                <w:highlight w:val="none"/>
                <w:lang w:val="en-US" w:eastAsia="zh-CN"/>
              </w:rPr>
              <w:t>0</w:t>
            </w:r>
            <w:r>
              <w:rPr>
                <w:rFonts w:hint="eastAsia" w:ascii="宋体" w:hAnsi="宋体" w:cs="宋体"/>
                <w:szCs w:val="21"/>
                <w:highlight w:val="none"/>
              </w:rPr>
              <w:t>分</w:t>
            </w:r>
            <w:r>
              <w:rPr>
                <w:rFonts w:hint="eastAsia" w:ascii="宋体" w:hAnsi="宋体" w:cs="宋体"/>
                <w:szCs w:val="21"/>
                <w:highlight w:val="none"/>
                <w:lang w:eastAsia="zh-CN"/>
              </w:rPr>
              <w:t>（</w:t>
            </w:r>
            <w:r>
              <w:rPr>
                <w:rFonts w:hint="eastAsia" w:ascii="宋体" w:hAnsi="宋体" w:cs="宋体"/>
                <w:szCs w:val="21"/>
                <w:highlight w:val="none"/>
                <w:lang w:val="en-US" w:eastAsia="zh-CN"/>
              </w:rPr>
              <w:t>达到目标要求）</w:t>
            </w:r>
          </w:p>
          <w:p>
            <w:pPr>
              <w:rPr>
                <w:rFonts w:ascii="宋体" w:hAnsi="宋体" w:cs="宋体"/>
                <w:szCs w:val="21"/>
                <w:highlight w:val="none"/>
              </w:rPr>
            </w:pPr>
            <w:r>
              <w:rPr>
                <w:rFonts w:hint="eastAsia" w:ascii="宋体" w:hAnsi="宋体" w:cs="宋体"/>
                <w:szCs w:val="21"/>
                <w:highlight w:val="none"/>
              </w:rPr>
              <w:t>--暂无明显需实施纠正措施的改进事项。</w:t>
            </w:r>
          </w:p>
          <w:p>
            <w:pPr>
              <w:rPr>
                <w:rFonts w:hint="eastAsia" w:ascii="宋体" w:hAnsi="宋体" w:eastAsia="宋体" w:cs="宋体"/>
                <w:kern w:val="2"/>
                <w:sz w:val="21"/>
                <w:szCs w:val="21"/>
                <w:lang w:val="en-US" w:eastAsia="zh-CN" w:bidi="ar-SA"/>
              </w:rPr>
            </w:pPr>
            <w:r>
              <w:rPr>
                <w:rFonts w:hint="eastAsia" w:ascii="宋体" w:hAnsi="宋体" w:cs="宋体"/>
                <w:szCs w:val="21"/>
                <w:highlight w:val="none"/>
              </w:rPr>
              <w:t>--</w:t>
            </w:r>
            <w:r>
              <w:rPr>
                <w:rFonts w:hint="eastAsia"/>
                <w:szCs w:val="21"/>
                <w:highlight w:val="none"/>
              </w:rPr>
              <w:t>提供顾客满意调查分析报告，报告显示：公司客户对本公司最满意的方面是员工作态度满意度</w:t>
            </w:r>
            <w:r>
              <w:rPr>
                <w:rFonts w:hint="eastAsia"/>
                <w:szCs w:val="21"/>
                <w:highlight w:val="none"/>
                <w:lang w:eastAsia="zh-CN"/>
              </w:rPr>
              <w:t>。</w:t>
            </w:r>
            <w:r>
              <w:rPr>
                <w:rFonts w:hint="eastAsia"/>
                <w:szCs w:val="21"/>
                <w:highlight w:val="none"/>
              </w:rPr>
              <w:t>从统计表结果显示，本次调查结果，顾客对本公司的质量都很满意，未发现有不满意的情况。</w:t>
            </w:r>
            <w:r>
              <w:rPr>
                <w:rFonts w:hint="eastAsia"/>
                <w:szCs w:val="21"/>
                <w:highlight w:val="none"/>
                <w:lang w:val="en-US" w:eastAsia="zh-CN"/>
              </w:rPr>
              <w:t>自我分析改进地方：项目部加强组织对物业管理服务质量的检查，并协调跟进实施过程，确保满足顾客的期望，增强顾客的满意</w:t>
            </w:r>
            <w:r>
              <w:rPr>
                <w:rFonts w:hint="eastAsia"/>
                <w:szCs w:val="21"/>
                <w:highlight w:val="none"/>
              </w:rPr>
              <w:t>，该结果已提交管理评审。</w:t>
            </w:r>
          </w:p>
        </w:tc>
        <w:tc>
          <w:tcPr>
            <w:tcW w:w="1585" w:type="dxa"/>
          </w:tcPr>
          <w:p>
            <w:pPr>
              <w:pStyle w:val="2"/>
              <w:rPr>
                <w:rFonts w:hint="default" w:eastAsia="宋体"/>
                <w:szCs w:val="20"/>
                <w:lang w:val="en-US" w:eastAsia="zh-CN"/>
              </w:rPr>
            </w:pPr>
            <w:r>
              <w:rPr>
                <w:rFonts w:hint="eastAsia"/>
                <w:szCs w:val="20"/>
                <w:lang w:val="en-US" w:eastAsia="zh-CN"/>
              </w:rPr>
              <w:t>符合</w:t>
            </w:r>
          </w:p>
        </w:tc>
      </w:tr>
    </w:tbl>
    <w:p>
      <w:pPr>
        <w:pStyle w:val="9"/>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rFonts w:ascii="Times New Roman" w:hAnsi="Times New Roman" w:eastAsia="宋体" w:cs="Times New Roman"/>
                <w:color w:val="auto"/>
                <w:kern w:val="2"/>
                <w:sz w:val="21"/>
                <w:lang w:val="en-US" w:eastAsia="zh-CN" w:bidi="ar-SA"/>
              </w:rPr>
            </w:pPr>
            <w:r>
              <w:rPr>
                <w:rFonts w:hint="eastAsia"/>
                <w:color w:val="auto"/>
                <w:sz w:val="24"/>
                <w:szCs w:val="24"/>
              </w:rPr>
              <w:t>抽样计划</w:t>
            </w:r>
          </w:p>
          <w:p>
            <w:pPr>
              <w:jc w:val="center"/>
              <w:rPr>
                <w:color w:val="auto"/>
              </w:rPr>
            </w:pPr>
          </w:p>
        </w:tc>
        <w:tc>
          <w:tcPr>
            <w:tcW w:w="960" w:type="dxa"/>
            <w:vMerge w:val="restart"/>
            <w:vAlign w:val="center"/>
          </w:tcPr>
          <w:p>
            <w:pPr>
              <w:rPr>
                <w:color w:val="auto"/>
                <w:sz w:val="24"/>
                <w:szCs w:val="24"/>
              </w:rPr>
            </w:pPr>
            <w:r>
              <w:rPr>
                <w:rFonts w:hint="eastAsia"/>
                <w:color w:val="auto"/>
                <w:sz w:val="24"/>
                <w:szCs w:val="24"/>
              </w:rPr>
              <w:t>涉及</w:t>
            </w:r>
          </w:p>
          <w:p>
            <w:pPr>
              <w:rPr>
                <w:rFonts w:ascii="Times New Roman" w:hAnsi="Times New Roman" w:eastAsia="宋体" w:cs="Times New Roman"/>
                <w:color w:val="auto"/>
                <w:kern w:val="2"/>
                <w:sz w:val="21"/>
                <w:lang w:val="en-US" w:eastAsia="zh-CN" w:bidi="ar-SA"/>
              </w:rPr>
            </w:pPr>
            <w:r>
              <w:rPr>
                <w:rFonts w:hint="eastAsia"/>
                <w:color w:val="auto"/>
                <w:sz w:val="24"/>
                <w:szCs w:val="24"/>
              </w:rPr>
              <w:t>条款</w:t>
            </w:r>
          </w:p>
          <w:p>
            <w:pPr>
              <w:rPr>
                <w:color w:val="auto"/>
              </w:rPr>
            </w:pPr>
          </w:p>
        </w:tc>
        <w:tc>
          <w:tcPr>
            <w:tcW w:w="10004" w:type="dxa"/>
            <w:vAlign w:val="center"/>
          </w:tcPr>
          <w:p>
            <w:pPr>
              <w:rPr>
                <w:rFonts w:hint="default" w:ascii="Times New Roman" w:hAnsi="Times New Roman" w:eastAsia="宋体" w:cs="Times New Roman"/>
                <w:color w:val="auto"/>
                <w:kern w:val="2"/>
                <w:sz w:val="24"/>
                <w:szCs w:val="24"/>
                <w:lang w:val="en-US" w:eastAsia="zh-CN" w:bidi="ar-SA"/>
              </w:rPr>
            </w:pPr>
            <w:r>
              <w:rPr>
                <w:rFonts w:hint="eastAsia"/>
                <w:color w:val="auto"/>
                <w:sz w:val="24"/>
                <w:szCs w:val="24"/>
              </w:rPr>
              <w:t>受审核部门：</w:t>
            </w:r>
            <w:r>
              <w:rPr>
                <w:rFonts w:hint="eastAsia"/>
                <w:color w:val="auto"/>
                <w:sz w:val="24"/>
                <w:szCs w:val="24"/>
                <w:lang w:val="en-US" w:eastAsia="zh-CN"/>
              </w:rPr>
              <w:t>客服</w:t>
            </w:r>
            <w:r>
              <w:rPr>
                <w:rFonts w:hint="eastAsia"/>
                <w:color w:val="auto"/>
                <w:sz w:val="24"/>
                <w:szCs w:val="24"/>
                <w:lang w:eastAsia="zh-CN"/>
              </w:rPr>
              <w:t>部，</w:t>
            </w:r>
            <w:r>
              <w:rPr>
                <w:rFonts w:hint="eastAsia"/>
                <w:color w:val="auto"/>
                <w:sz w:val="24"/>
                <w:szCs w:val="24"/>
              </w:rPr>
              <w:t xml:space="preserve">   主管领导：</w:t>
            </w:r>
            <w:r>
              <w:rPr>
                <w:rFonts w:hint="eastAsia" w:ascii="宋体" w:hAnsi="宋体"/>
                <w:color w:val="auto"/>
                <w:sz w:val="24"/>
                <w:lang w:val="en-US" w:eastAsia="zh-CN"/>
              </w:rPr>
              <w:t>张小凤</w:t>
            </w:r>
            <w:r>
              <w:rPr>
                <w:rFonts w:hint="eastAsia"/>
                <w:color w:val="auto"/>
                <w:sz w:val="24"/>
                <w:szCs w:val="24"/>
              </w:rPr>
              <w:t>， 陪同人员：</w:t>
            </w:r>
            <w:r>
              <w:rPr>
                <w:rFonts w:hint="eastAsia"/>
                <w:color w:val="auto"/>
                <w:sz w:val="24"/>
                <w:szCs w:val="24"/>
                <w:lang w:val="en-US" w:eastAsia="zh-CN"/>
              </w:rPr>
              <w:t>文小波</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审核员：</w:t>
            </w:r>
            <w:r>
              <w:rPr>
                <w:rFonts w:hint="eastAsia" w:ascii="宋体" w:hAnsi="宋体" w:cs="新宋体"/>
                <w:color w:val="auto"/>
                <w:sz w:val="24"/>
                <w:szCs w:val="24"/>
                <w:lang w:val="en-US" w:eastAsia="zh-CN"/>
              </w:rPr>
              <w:t>冉景洲，</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2</w:t>
            </w:r>
            <w:r>
              <w:rPr>
                <w:rFonts w:hint="eastAsia"/>
                <w:color w:val="auto"/>
                <w:sz w:val="24"/>
                <w:szCs w:val="24"/>
                <w:lang w:eastAsia="zh-CN"/>
              </w:rPr>
              <w:t>年</w:t>
            </w:r>
            <w:r>
              <w:rPr>
                <w:rFonts w:hint="eastAsia"/>
                <w:color w:val="auto"/>
                <w:sz w:val="24"/>
                <w:szCs w:val="24"/>
                <w:lang w:val="en-US" w:eastAsia="zh-CN"/>
              </w:rPr>
              <w:t>11</w:t>
            </w:r>
            <w:r>
              <w:rPr>
                <w:rFonts w:hint="eastAsia"/>
                <w:color w:val="auto"/>
                <w:sz w:val="24"/>
                <w:szCs w:val="24"/>
                <w:lang w:eastAsia="zh-CN"/>
              </w:rPr>
              <w:t>月</w:t>
            </w:r>
            <w:r>
              <w:rPr>
                <w:rFonts w:hint="eastAsia"/>
                <w:color w:val="auto"/>
                <w:sz w:val="24"/>
                <w:szCs w:val="24"/>
                <w:lang w:val="en-US" w:eastAsia="zh-CN"/>
              </w:rPr>
              <w:t>2</w:t>
            </w:r>
            <w:r>
              <w:rPr>
                <w:rFonts w:hint="eastAsia"/>
                <w:color w:val="auto"/>
                <w:sz w:val="24"/>
                <w:szCs w:val="24"/>
                <w:lang w:eastAsia="zh-CN"/>
              </w:rPr>
              <w:t>日</w:t>
            </w:r>
            <w:r>
              <w:rPr>
                <w:rFonts w:hint="eastAsia"/>
                <w:color w:val="auto"/>
                <w:sz w:val="24"/>
                <w:szCs w:val="24"/>
                <w:lang w:val="en-US" w:eastAsia="zh-CN"/>
              </w:rPr>
              <w:t>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hint="eastAsia"/>
                <w:color w:val="auto"/>
                <w:sz w:val="24"/>
                <w:szCs w:val="24"/>
              </w:rPr>
            </w:pPr>
            <w:r>
              <w:rPr>
                <w:rFonts w:hint="eastAsia"/>
                <w:color w:val="auto"/>
                <w:sz w:val="24"/>
                <w:szCs w:val="24"/>
              </w:rPr>
              <w:t>审核条款：</w:t>
            </w:r>
          </w:p>
          <w:p>
            <w:pPr>
              <w:snapToGrid w:val="0"/>
              <w:spacing w:line="320" w:lineRule="exact"/>
              <w:rPr>
                <w:rFonts w:ascii="宋体" w:hAnsi="宋体" w:cs="新宋体"/>
                <w:b w:val="0"/>
                <w:bCs w:val="0"/>
                <w:sz w:val="21"/>
                <w:szCs w:val="21"/>
              </w:rPr>
            </w:pPr>
            <w:r>
              <w:rPr>
                <w:rFonts w:hint="eastAsia" w:ascii="宋体" w:hAnsi="宋体" w:eastAsia="宋体" w:cs="Times New Roman"/>
                <w:b w:val="0"/>
                <w:bCs w:val="0"/>
                <w:sz w:val="21"/>
                <w:szCs w:val="21"/>
                <w:lang w:val="en-US" w:eastAsia="zh-CN"/>
              </w:rPr>
              <w:t>EMS：</w:t>
            </w:r>
            <w:r>
              <w:rPr>
                <w:rFonts w:hint="eastAsia" w:ascii="宋体" w:hAnsi="宋体" w:cs="新宋体"/>
                <w:b w:val="0"/>
                <w:bCs w:val="0"/>
                <w:sz w:val="21"/>
                <w:szCs w:val="21"/>
              </w:rPr>
              <w:t>5.3组织的角色、职责和权限、6.1.2环境因素；6.2目标及其达成的策划；7.4沟通；8.1运行策划和控制；8.2应急准备和响应</w:t>
            </w:r>
          </w:p>
          <w:p>
            <w:pPr>
              <w:snapToGrid w:val="0"/>
              <w:spacing w:line="240" w:lineRule="exact"/>
              <w:rPr>
                <w:rFonts w:ascii="宋体" w:hAnsi="宋体" w:cs="新宋体"/>
                <w:b w:val="0"/>
                <w:bCs w:val="0"/>
                <w:sz w:val="21"/>
                <w:szCs w:val="21"/>
              </w:rPr>
            </w:pPr>
          </w:p>
          <w:p>
            <w:pPr>
              <w:snapToGrid w:val="0"/>
              <w:spacing w:line="240" w:lineRule="exact"/>
              <w:rPr>
                <w:rFonts w:ascii="宋体" w:hAnsi="宋体" w:cs="新宋体"/>
                <w:b w:val="0"/>
                <w:bCs w:val="0"/>
                <w:sz w:val="21"/>
                <w:szCs w:val="21"/>
              </w:rPr>
            </w:pPr>
            <w:r>
              <w:rPr>
                <w:rFonts w:hint="eastAsia" w:ascii="宋体" w:hAnsi="宋体" w:eastAsia="宋体" w:cs="Times New Roman"/>
                <w:b w:val="0"/>
                <w:bCs w:val="0"/>
                <w:sz w:val="21"/>
                <w:szCs w:val="21"/>
                <w:lang w:val="en-US" w:eastAsia="zh-CN"/>
              </w:rPr>
              <w:t>OHSMS：</w:t>
            </w:r>
            <w:r>
              <w:rPr>
                <w:rFonts w:hint="eastAsia" w:ascii="宋体" w:hAnsi="宋体" w:cs="新宋体"/>
                <w:b w:val="0"/>
                <w:bCs w:val="0"/>
                <w:sz w:val="21"/>
                <w:szCs w:val="21"/>
              </w:rPr>
              <w:t>5.3组织的角色、职责和权限；6.1.2危险源辨识和职业安全风险评价；6.2目标及其实现的策划；7.4信息和沟通；8.1运行策划和控制；8.2应急准备和响应；</w:t>
            </w:r>
          </w:p>
          <w:p>
            <w:pPr>
              <w:snapToGrid w:val="0"/>
              <w:spacing w:line="240" w:lineRule="exact"/>
              <w:rPr>
                <w:rFonts w:ascii="Times New Roman" w:hAnsi="Times New Roman" w:eastAsia="宋体" w:cs="Times New Roman"/>
                <w:color w:val="auto"/>
                <w:kern w:val="2"/>
                <w:sz w:val="24"/>
                <w:szCs w:val="24"/>
                <w:lang w:val="en-US" w:eastAsia="zh-CN" w:bidi="ar-SA"/>
              </w:rPr>
            </w:pP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 xml:space="preserve">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宋体"/>
                <w:color w:val="auto"/>
                <w:szCs w:val="21"/>
                <w:lang w:val="en-US" w:eastAsia="zh-CN"/>
              </w:rPr>
              <w:t>客户服部</w:t>
            </w:r>
            <w:r>
              <w:rPr>
                <w:rFonts w:hint="eastAsia" w:ascii="宋体" w:hAnsi="宋体" w:cs="宋体"/>
                <w:color w:val="auto"/>
                <w:szCs w:val="21"/>
              </w:rPr>
              <w:t>的安全职责和权限，以确保部门工作的展开和实施：</w:t>
            </w:r>
          </w:p>
          <w:p>
            <w:pPr>
              <w:widowControl/>
              <w:numPr>
                <w:ilvl w:val="0"/>
                <w:numId w:val="9"/>
              </w:numPr>
              <w:spacing w:line="440" w:lineRule="exact"/>
              <w:ind w:leftChars="0"/>
              <w:jc w:val="both"/>
              <w:rPr>
                <w:rFonts w:hint="eastAsia" w:ascii="宋体" w:hAnsi="宋体"/>
                <w:szCs w:val="24"/>
              </w:rPr>
            </w:pPr>
            <w:r>
              <w:rPr>
                <w:rFonts w:hint="eastAsia" w:ascii="宋体" w:hAnsi="宋体"/>
                <w:szCs w:val="24"/>
              </w:rPr>
              <w:t>负责客户基础档案的管理；</w:t>
            </w:r>
          </w:p>
          <w:p>
            <w:pPr>
              <w:widowControl/>
              <w:numPr>
                <w:ilvl w:val="0"/>
                <w:numId w:val="9"/>
              </w:numPr>
              <w:spacing w:line="440" w:lineRule="exact"/>
              <w:ind w:leftChars="0"/>
              <w:jc w:val="both"/>
              <w:rPr>
                <w:rFonts w:hint="eastAsia" w:ascii="宋体" w:hAnsi="宋体"/>
                <w:szCs w:val="24"/>
              </w:rPr>
            </w:pPr>
            <w:r>
              <w:rPr>
                <w:rFonts w:hint="eastAsia" w:ascii="宋体" w:hAnsi="宋体"/>
                <w:szCs w:val="24"/>
              </w:rPr>
              <w:t>负责合同评审、签订以及变更过程中信息的传达工作；</w:t>
            </w:r>
          </w:p>
          <w:p>
            <w:pPr>
              <w:widowControl/>
              <w:numPr>
                <w:ilvl w:val="0"/>
                <w:numId w:val="9"/>
              </w:numPr>
              <w:spacing w:line="440" w:lineRule="exact"/>
              <w:ind w:leftChars="0"/>
              <w:jc w:val="both"/>
              <w:rPr>
                <w:rFonts w:hint="eastAsia" w:ascii="宋体" w:hAnsi="宋体"/>
                <w:szCs w:val="24"/>
              </w:rPr>
            </w:pPr>
            <w:r>
              <w:rPr>
                <w:rFonts w:hint="eastAsia" w:ascii="宋体" w:hAnsi="宋体"/>
                <w:szCs w:val="24"/>
              </w:rPr>
              <w:t>负责顾客反馈信息的处理及做好售前、售中、售后的服务工作；</w:t>
            </w:r>
          </w:p>
          <w:p>
            <w:pPr>
              <w:widowControl/>
              <w:numPr>
                <w:ilvl w:val="0"/>
                <w:numId w:val="9"/>
              </w:numPr>
              <w:spacing w:line="440" w:lineRule="exact"/>
              <w:ind w:leftChars="0"/>
              <w:jc w:val="both"/>
              <w:rPr>
                <w:rFonts w:hint="eastAsia" w:ascii="宋体" w:hAnsi="宋体"/>
                <w:szCs w:val="24"/>
              </w:rPr>
            </w:pPr>
            <w:r>
              <w:rPr>
                <w:rFonts w:hint="eastAsia" w:ascii="宋体" w:hAnsi="宋体"/>
                <w:szCs w:val="24"/>
              </w:rPr>
              <w:t>负责将客户反馈的质量</w:t>
            </w:r>
            <w:r>
              <w:rPr>
                <w:rFonts w:hint="eastAsia" w:ascii="宋体" w:hAnsi="宋体"/>
                <w:szCs w:val="24"/>
                <w:lang w:eastAsia="zh-CN"/>
              </w:rPr>
              <w:t>、环境和安全</w:t>
            </w:r>
            <w:r>
              <w:rPr>
                <w:rFonts w:hint="eastAsia" w:ascii="宋体" w:hAnsi="宋体"/>
                <w:szCs w:val="24"/>
              </w:rPr>
              <w:t>问题及时反馈相关部门进行协助处理；</w:t>
            </w:r>
          </w:p>
          <w:p>
            <w:pPr>
              <w:widowControl/>
              <w:numPr>
                <w:ilvl w:val="0"/>
                <w:numId w:val="9"/>
              </w:numPr>
              <w:spacing w:line="440" w:lineRule="exact"/>
              <w:ind w:leftChars="0"/>
              <w:jc w:val="both"/>
              <w:rPr>
                <w:rFonts w:hint="eastAsia" w:ascii="宋体" w:hAnsi="宋体"/>
                <w:szCs w:val="24"/>
              </w:rPr>
            </w:pPr>
            <w:r>
              <w:rPr>
                <w:rFonts w:hint="eastAsia" w:ascii="宋体" w:hAnsi="宋体"/>
                <w:szCs w:val="24"/>
              </w:rPr>
              <w:t>负责顾客满意程度的监视和测量</w:t>
            </w:r>
            <w:r>
              <w:rPr>
                <w:rFonts w:hint="eastAsia" w:ascii="宋体" w:hAnsi="宋体"/>
                <w:szCs w:val="24"/>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val="en-US" w:eastAsia="zh-CN"/>
              </w:rPr>
              <w:t>客服</w:t>
            </w:r>
            <w:r>
              <w:rPr>
                <w:rFonts w:hint="eastAsia" w:ascii="宋体" w:hAnsi="宋体" w:cs="宋体"/>
                <w:color w:val="auto"/>
                <w:szCs w:val="21"/>
              </w:rPr>
              <w:t>部负责人能基本阐述本部门的主要职责。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6.2</w:t>
            </w:r>
          </w:p>
          <w:p>
            <w:pPr>
              <w:rPr>
                <w:rFonts w:ascii="宋体" w:hAnsi="宋体" w:cs="新宋体"/>
                <w:color w:val="auto"/>
                <w:szCs w:val="21"/>
              </w:rPr>
            </w:pPr>
          </w:p>
        </w:tc>
        <w:tc>
          <w:tcPr>
            <w:tcW w:w="10004" w:type="dxa"/>
          </w:tcPr>
          <w:p>
            <w:pPr>
              <w:tabs>
                <w:tab w:val="center" w:pos="3169"/>
              </w:tabs>
              <w:spacing w:line="400" w:lineRule="exact"/>
              <w:jc w:val="left"/>
            </w:pPr>
            <w:r>
              <w:rPr>
                <w:rFonts w:hint="eastAsia"/>
              </w:rPr>
              <w:t>查见：公司有将环境、职业健康安全目标分解到各个部门，</w:t>
            </w:r>
            <w:r>
              <w:rPr>
                <w:rFonts w:hint="eastAsia"/>
                <w:lang w:val="en-US" w:eastAsia="zh-CN"/>
              </w:rPr>
              <w:t>客服</w:t>
            </w:r>
            <w:r>
              <w:rPr>
                <w:rFonts w:hint="eastAsia"/>
                <w:lang w:eastAsia="zh-CN"/>
              </w:rPr>
              <w:t>部</w:t>
            </w:r>
            <w:r>
              <w:rPr>
                <w:rFonts w:hint="eastAsia"/>
              </w:rPr>
              <w:t>的目标是：</w:t>
            </w:r>
          </w:p>
          <w:p>
            <w:pPr>
              <w:tabs>
                <w:tab w:val="center" w:pos="3169"/>
              </w:tabs>
              <w:spacing w:line="400" w:lineRule="exact"/>
              <w:jc w:val="left"/>
            </w:pPr>
            <w:r>
              <w:rPr>
                <w:rFonts w:hint="eastAsia"/>
              </w:rPr>
              <w:t xml:space="preserve">环境、职业健康安全目标        </w:t>
            </w:r>
            <w:r>
              <w:rPr>
                <w:rFonts w:hint="eastAsia"/>
                <w:lang w:val="en-US" w:eastAsia="zh-CN"/>
              </w:rPr>
              <w:t xml:space="preserve">    </w:t>
            </w:r>
            <w:r>
              <w:rPr>
                <w:rFonts w:hint="eastAsia"/>
              </w:rPr>
              <w:t>考核</w:t>
            </w:r>
            <w:r>
              <w:rPr>
                <w:rFonts w:hint="eastAsia"/>
                <w:lang w:val="en-US" w:eastAsia="zh-CN"/>
              </w:rPr>
              <w:t>期限</w:t>
            </w:r>
            <w:r>
              <w:rPr>
                <w:rFonts w:hint="eastAsia"/>
              </w:rPr>
              <w:t>（</w:t>
            </w:r>
            <w:r>
              <w:rPr>
                <w:rFonts w:hint="eastAsia"/>
                <w:lang w:eastAsia="zh-CN"/>
              </w:rPr>
              <w:t>202</w:t>
            </w:r>
            <w:r>
              <w:rPr>
                <w:rFonts w:hint="eastAsia"/>
                <w:lang w:val="en-US" w:eastAsia="zh-CN"/>
              </w:rPr>
              <w:t>2</w:t>
            </w:r>
            <w:r>
              <w:rPr>
                <w:rFonts w:hint="eastAsia"/>
                <w:lang w:eastAsia="zh-CN"/>
              </w:rPr>
              <w:t>年</w:t>
            </w:r>
            <w:r>
              <w:rPr>
                <w:rFonts w:hint="eastAsia"/>
                <w:lang w:val="en-US" w:eastAsia="zh-CN"/>
              </w:rPr>
              <w:t>1</w:t>
            </w:r>
            <w:r>
              <w:rPr>
                <w:rFonts w:hint="eastAsia"/>
                <w:lang w:eastAsia="zh-CN"/>
              </w:rPr>
              <w:t>月-</w:t>
            </w:r>
            <w:r>
              <w:rPr>
                <w:rFonts w:hint="eastAsia"/>
                <w:lang w:val="en-US" w:eastAsia="zh-CN"/>
              </w:rPr>
              <w:t>9</w:t>
            </w:r>
            <w:r>
              <w:rPr>
                <w:rFonts w:hint="eastAsia"/>
                <w:lang w:eastAsia="zh-CN"/>
              </w:rPr>
              <w:t>月</w:t>
            </w:r>
            <w:r>
              <w:rPr>
                <w:rFonts w:hint="eastAsia"/>
              </w:rPr>
              <w:t>）</w:t>
            </w:r>
          </w:p>
          <w:p>
            <w:pPr>
              <w:rPr>
                <w:rFonts w:hint="eastAsia"/>
              </w:rPr>
            </w:pPr>
            <w:r>
              <w:rPr>
                <w:rFonts w:hint="eastAsia"/>
              </w:rPr>
              <w:t>1）</w:t>
            </w:r>
            <w:r>
              <w:rPr>
                <w:rFonts w:hint="eastAsia"/>
                <w:lang w:eastAsia="zh-CN"/>
              </w:rPr>
              <w:t>潜在火灾0发生</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0</w:t>
            </w:r>
          </w:p>
          <w:p>
            <w:pPr>
              <w:rPr>
                <w:rFonts w:hint="eastAsia"/>
                <w:lang w:val="en-US" w:eastAsia="zh-CN"/>
              </w:rPr>
            </w:pPr>
            <w:r>
              <w:rPr>
                <w:rFonts w:hint="eastAsia"/>
              </w:rPr>
              <w:t>2）</w:t>
            </w:r>
            <w:r>
              <w:rPr>
                <w:rFonts w:hint="eastAsia"/>
                <w:lang w:val="en-US" w:eastAsia="zh-CN"/>
              </w:rPr>
              <w:t xml:space="preserve">触电事故为0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0</w:t>
            </w:r>
          </w:p>
          <w:p>
            <w:pPr>
              <w:pStyle w:val="2"/>
              <w:rPr>
                <w:rFonts w:hint="default"/>
                <w:lang w:val="en-US" w:eastAsia="zh-CN"/>
              </w:rPr>
            </w:pPr>
            <w:r>
              <w:rPr>
                <w:rFonts w:hint="eastAsia"/>
                <w:lang w:val="en-US" w:eastAsia="zh-CN"/>
              </w:rPr>
              <w:t>3）意外伤害事故0发生；               0</w:t>
            </w:r>
          </w:p>
          <w:p>
            <w:pPr>
              <w:tabs>
                <w:tab w:val="center" w:pos="3169"/>
              </w:tabs>
              <w:spacing w:line="400" w:lineRule="exact"/>
              <w:ind w:firstLine="420"/>
              <w:jc w:val="left"/>
              <w:rPr>
                <w:rFonts w:hint="eastAsia"/>
              </w:rPr>
            </w:pPr>
            <w:r>
              <w:rPr>
                <w:rFonts w:hint="eastAsia"/>
              </w:rPr>
              <w:t>抽查</w:t>
            </w:r>
            <w:r>
              <w:rPr>
                <w:rFonts w:hint="eastAsia"/>
                <w:lang w:eastAsia="zh-CN"/>
              </w:rPr>
              <w:t>202</w:t>
            </w:r>
            <w:r>
              <w:rPr>
                <w:rFonts w:hint="eastAsia"/>
                <w:lang w:val="en-US" w:eastAsia="zh-CN"/>
              </w:rPr>
              <w:t>2</w:t>
            </w:r>
            <w:r>
              <w:rPr>
                <w:rFonts w:hint="eastAsia"/>
                <w:lang w:eastAsia="zh-CN"/>
              </w:rPr>
              <w:t>年</w:t>
            </w:r>
            <w:r>
              <w:rPr>
                <w:rFonts w:hint="eastAsia"/>
                <w:lang w:val="en-US" w:eastAsia="zh-CN"/>
              </w:rPr>
              <w:t>1</w:t>
            </w:r>
            <w:r>
              <w:rPr>
                <w:rFonts w:hint="eastAsia"/>
                <w:lang w:eastAsia="zh-CN"/>
              </w:rPr>
              <w:t>月-</w:t>
            </w:r>
            <w:r>
              <w:rPr>
                <w:rFonts w:hint="eastAsia"/>
                <w:lang w:val="en-US" w:eastAsia="zh-CN"/>
              </w:rPr>
              <w:t>9</w:t>
            </w:r>
            <w:r>
              <w:rPr>
                <w:rFonts w:hint="eastAsia"/>
                <w:lang w:eastAsia="zh-CN"/>
              </w:rPr>
              <w:t>月</w:t>
            </w:r>
            <w:r>
              <w:rPr>
                <w:rFonts w:hint="eastAsia"/>
              </w:rPr>
              <w:t>的《</w:t>
            </w:r>
            <w:r>
              <w:rPr>
                <w:rFonts w:hint="eastAsia"/>
                <w:lang w:eastAsia="zh-CN"/>
              </w:rPr>
              <w:t>202</w:t>
            </w:r>
            <w:r>
              <w:rPr>
                <w:rFonts w:hint="eastAsia"/>
                <w:lang w:val="en-US" w:eastAsia="zh-CN"/>
              </w:rPr>
              <w:t>2</w:t>
            </w:r>
            <w:r>
              <w:rPr>
                <w:rFonts w:hint="eastAsia"/>
                <w:lang w:eastAsia="zh-CN"/>
              </w:rPr>
              <w:t>年度质量、环境、安全目标实绩一览表</w:t>
            </w:r>
            <w:r>
              <w:rPr>
                <w:rFonts w:hint="eastAsia"/>
              </w:rPr>
              <w:t>》和考核记录，经考核均完成目标任务，但不能提供数据的实证性材料，需改进。</w:t>
            </w:r>
          </w:p>
          <w:p>
            <w:pPr>
              <w:adjustRightInd w:val="0"/>
              <w:snapToGrid w:val="0"/>
              <w:spacing w:line="440" w:lineRule="exact"/>
              <w:ind w:left="120" w:right="-23"/>
              <w:rPr>
                <w:rFonts w:ascii="宋体" w:hAnsi="宋体" w:cs="宋体"/>
                <w:szCs w:val="21"/>
              </w:rPr>
            </w:pPr>
            <w:r>
              <w:rPr>
                <w:rFonts w:hint="eastAsia"/>
                <w:lang w:val="en-US" w:eastAsia="zh-CN"/>
              </w:rPr>
              <w:t>客服</w:t>
            </w:r>
            <w:r>
              <w:rPr>
                <w:rFonts w:hint="eastAsia"/>
                <w:lang w:eastAsia="zh-CN"/>
              </w:rPr>
              <w:t>部</w:t>
            </w:r>
            <w:r>
              <w:rPr>
                <w:rFonts w:hint="eastAsia" w:ascii="宋体" w:hAnsi="宋体" w:cs="宋体"/>
                <w:szCs w:val="21"/>
              </w:rPr>
              <w:t>日常环境、安全检查工作重点控制如下 ：</w:t>
            </w:r>
          </w:p>
          <w:p>
            <w:pPr>
              <w:numPr>
                <w:ilvl w:val="0"/>
                <w:numId w:val="10"/>
              </w:numPr>
              <w:tabs>
                <w:tab w:val="left" w:pos="470"/>
              </w:tabs>
              <w:autoSpaceDE w:val="0"/>
              <w:autoSpaceDN w:val="0"/>
              <w:adjustRightInd w:val="0"/>
              <w:spacing w:line="360" w:lineRule="auto"/>
              <w:ind w:left="470" w:hanging="470"/>
              <w:rPr>
                <w:rFonts w:ascii="宋体" w:hAnsi="宋体" w:cs="宋体"/>
                <w:szCs w:val="21"/>
              </w:rPr>
            </w:pPr>
            <w:r>
              <w:rPr>
                <w:rFonts w:hint="eastAsia" w:ascii="宋体" w:hAnsi="宋体" w:cs="宋体"/>
                <w:szCs w:val="21"/>
              </w:rPr>
              <w:t>目标与方针是否保持一致，是否可测量。</w:t>
            </w:r>
          </w:p>
          <w:p>
            <w:pPr>
              <w:numPr>
                <w:ilvl w:val="0"/>
                <w:numId w:val="10"/>
              </w:numPr>
              <w:tabs>
                <w:tab w:val="left" w:pos="470"/>
              </w:tabs>
              <w:autoSpaceDE w:val="0"/>
              <w:autoSpaceDN w:val="0"/>
              <w:adjustRightInd w:val="0"/>
              <w:spacing w:line="360" w:lineRule="auto"/>
              <w:ind w:left="470" w:hanging="470"/>
              <w:rPr>
                <w:rFonts w:ascii="宋体" w:hAnsi="宋体" w:cs="宋体"/>
                <w:szCs w:val="21"/>
              </w:rPr>
            </w:pPr>
            <w:r>
              <w:rPr>
                <w:rFonts w:hint="eastAsia" w:ascii="宋体" w:hAnsi="宋体" w:cs="宋体"/>
                <w:szCs w:val="21"/>
              </w:rPr>
              <w:t xml:space="preserve">查见 </w:t>
            </w:r>
            <w:r>
              <w:rPr>
                <w:rFonts w:ascii="宋体" w:hAnsi="宋体" w:cs="宋体"/>
                <w:szCs w:val="21"/>
              </w:rPr>
              <w:t xml:space="preserve"> </w:t>
            </w:r>
            <w:r>
              <w:rPr>
                <w:rFonts w:hint="eastAsia" w:ascii="宋体" w:hAnsi="宋体" w:cs="宋体"/>
                <w:szCs w:val="21"/>
              </w:rPr>
              <w:t>确定的对应管理措施：</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（a)、每月对本部门办公用电进行巡检，发现不合格立即纠正并处罚；</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（b)、不允许使用大功率电器设备。</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（c)、每月实施环保安全检查，每年参与消防演练。</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（d)、对办公生活垃圾交环卫部门回收处理</w:t>
            </w:r>
          </w:p>
          <w:p>
            <w:pPr>
              <w:autoSpaceDE w:val="0"/>
              <w:autoSpaceDN w:val="0"/>
              <w:adjustRightInd w:val="0"/>
              <w:rPr>
                <w:rFonts w:ascii="宋体" w:hAnsi="宋体" w:cs="宋体"/>
                <w:szCs w:val="21"/>
              </w:rPr>
            </w:pPr>
            <w:r>
              <w:rPr>
                <w:rFonts w:hint="eastAsia" w:ascii="宋体" w:hAnsi="宋体" w:cs="宋体"/>
                <w:szCs w:val="21"/>
              </w:rPr>
              <w:t>……</w:t>
            </w:r>
          </w:p>
          <w:p>
            <w:pPr>
              <w:pStyle w:val="2"/>
              <w:ind w:firstLine="420"/>
            </w:pPr>
            <w:r>
              <w:rPr>
                <w:rFonts w:hint="eastAsia" w:ascii="宋体" w:hAnsi="宋体" w:cs="宋体"/>
                <w:szCs w:val="21"/>
              </w:rPr>
              <w:t>环境和安全目标、指标基本实现。</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EO</w:t>
            </w:r>
            <w:r>
              <w:rPr>
                <w:rFonts w:hint="eastAsia" w:ascii="宋体" w:hAnsi="宋体" w:cs="宋体"/>
                <w:color w:val="auto"/>
                <w:szCs w:val="21"/>
              </w:rPr>
              <w:t xml:space="preserve">7.4 </w:t>
            </w:r>
          </w:p>
          <w:p>
            <w:pPr>
              <w:rPr>
                <w:rFonts w:ascii="宋体" w:hAnsi="宋体"/>
                <w:color w:val="auto"/>
                <w:szCs w:val="21"/>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信息交流管理程序</w:t>
            </w:r>
            <w:r>
              <w:rPr>
                <w:rFonts w:hint="eastAsia" w:ascii="宋体" w:hAnsi="宋体" w:cs="宋体"/>
                <w:color w:val="auto"/>
                <w:szCs w:val="21"/>
              </w:rPr>
              <w:t>》规定了公司内外信息交流、协商的对象、方式、记录等。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w:t>
            </w:r>
            <w:r>
              <w:rPr>
                <w:rFonts w:hint="eastAsia" w:ascii="宋体" w:hAnsi="宋体" w:cs="宋体"/>
                <w:color w:val="auto"/>
                <w:szCs w:val="21"/>
                <w:lang w:val="en-US" w:eastAsia="zh-CN"/>
              </w:rPr>
              <w:t>环境、</w:t>
            </w:r>
            <w:r>
              <w:rPr>
                <w:rFonts w:hint="eastAsia" w:ascii="宋体" w:hAnsi="宋体" w:cs="宋体"/>
                <w:color w:val="auto"/>
                <w:szCs w:val="21"/>
              </w:rPr>
              <w:t>安全健康管理信息，在公司内部利用部门会议、宣传栏进行</w:t>
            </w:r>
            <w:r>
              <w:rPr>
                <w:rFonts w:hint="eastAsia" w:ascii="宋体" w:hAnsi="宋体" w:cs="宋体"/>
                <w:color w:val="auto"/>
                <w:szCs w:val="21"/>
                <w:lang w:val="en-US" w:eastAsia="zh-CN"/>
              </w:rPr>
              <w:t>环境、</w:t>
            </w:r>
            <w:r>
              <w:rPr>
                <w:rFonts w:hint="eastAsia" w:ascii="宋体" w:hAnsi="宋体" w:cs="宋体"/>
                <w:color w:val="auto"/>
                <w:szCs w:val="21"/>
              </w:rPr>
              <w:t>安全管理方针及目标、指标、管理方案及环保</w:t>
            </w:r>
            <w:r>
              <w:rPr>
                <w:rFonts w:hint="eastAsia" w:ascii="宋体" w:hAnsi="宋体" w:cs="宋体"/>
                <w:color w:val="auto"/>
                <w:szCs w:val="21"/>
                <w:lang w:eastAsia="zh-CN"/>
              </w:rPr>
              <w:t>、</w:t>
            </w:r>
            <w:r>
              <w:rPr>
                <w:rFonts w:hint="eastAsia" w:ascii="宋体" w:hAnsi="宋体" w:cs="宋体"/>
                <w:color w:val="auto"/>
                <w:szCs w:val="21"/>
                <w:lang w:val="en-US" w:eastAsia="zh-CN"/>
              </w:rPr>
              <w:t>安全</w:t>
            </w:r>
            <w:r>
              <w:rPr>
                <w:rFonts w:hint="eastAsia" w:ascii="宋体" w:hAnsi="宋体" w:cs="宋体"/>
                <w:color w:val="auto"/>
                <w:szCs w:val="21"/>
              </w:rPr>
              <w:t>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numPr>
                <w:ilvl w:val="0"/>
                <w:numId w:val="3"/>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告知员工：质量和环境管理者代表是</w:t>
            </w:r>
            <w:r>
              <w:rPr>
                <w:rFonts w:hint="eastAsia" w:ascii="宋体" w:hAnsi="宋体" w:cs="宋体"/>
                <w:color w:val="auto"/>
                <w:szCs w:val="21"/>
                <w:highlight w:val="none"/>
                <w:lang w:val="en-US" w:eastAsia="zh-CN"/>
              </w:rPr>
              <w:t>文小波</w:t>
            </w:r>
            <w:r>
              <w:rPr>
                <w:rFonts w:hint="eastAsia" w:ascii="宋体" w:hAnsi="宋体" w:cs="宋体"/>
                <w:color w:val="auto"/>
                <w:szCs w:val="21"/>
                <w:highlight w:val="none"/>
              </w:rPr>
              <w:t>：</w:t>
            </w:r>
          </w:p>
          <w:p>
            <w:pPr>
              <w:numPr>
                <w:ilvl w:val="0"/>
                <w:numId w:val="3"/>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val="en-US" w:eastAsia="zh-CN"/>
              </w:rPr>
              <w:t>陈茜</w:t>
            </w:r>
            <w:r>
              <w:rPr>
                <w:rFonts w:hint="eastAsia" w:ascii="宋体" w:hAnsi="宋体" w:cs="宋体"/>
                <w:color w:val="auto"/>
                <w:szCs w:val="21"/>
                <w:highlight w:val="none"/>
              </w:rPr>
              <w:t>；</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highlight w:val="none"/>
              </w:rPr>
              <w:t>组织员工学习：与环境及安全健康管理有关的法律法规，包</w:t>
            </w:r>
            <w:r>
              <w:rPr>
                <w:rFonts w:hint="eastAsia" w:ascii="宋体" w:hAnsi="宋体" w:cs="宋体"/>
                <w:color w:val="auto"/>
                <w:szCs w:val="21"/>
              </w:rPr>
              <w:t>括《环境保护法》、《劳动合同法》、《安全服务法》、《职业病防治法》等关于员工权益、保险等内容；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4）将环境管理、劳动保护要求、安全要求和意义作为新员工岗前培训内容。</w:t>
            </w:r>
          </w:p>
          <w:p>
            <w:pPr>
              <w:ind w:firstLine="420" w:firstLineChars="200"/>
              <w:rPr>
                <w:color w:val="auto"/>
                <w:szCs w:val="21"/>
              </w:rPr>
            </w:pPr>
            <w:r>
              <w:rPr>
                <w:rFonts w:hint="eastAsia"/>
                <w:color w:val="auto"/>
                <w:szCs w:val="21"/>
              </w:rPr>
              <w:t>与</w:t>
            </w:r>
            <w:r>
              <w:rPr>
                <w:rFonts w:hint="eastAsia" w:ascii="宋体" w:hAnsi="宋体" w:cs="宋体"/>
                <w:color w:val="auto"/>
                <w:szCs w:val="21"/>
              </w:rPr>
              <w:t>职业健康安全事务代表</w:t>
            </w:r>
            <w:r>
              <w:rPr>
                <w:rFonts w:hint="eastAsia" w:ascii="宋体" w:hAnsi="宋体" w:cs="宋体"/>
                <w:color w:val="auto"/>
                <w:szCs w:val="21"/>
                <w:highlight w:val="none"/>
                <w:lang w:val="en-US" w:eastAsia="zh-CN"/>
              </w:rPr>
              <w:t>陈茜</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highlight w:val="none"/>
                <w:lang w:val="en-US" w:eastAsia="zh-CN"/>
              </w:rPr>
              <w:t>陈茜</w:t>
            </w:r>
            <w:r>
              <w:rPr>
                <w:rFonts w:hint="eastAsia" w:ascii="宋体" w:hAnsi="宋体" w:cs="宋体"/>
                <w:color w:val="auto"/>
                <w:szCs w:val="21"/>
              </w:rPr>
              <w:t>，了解到暂未发生员工与企业的劳动纠纷、工伤、员工投诉、员工权益争执等情况。</w:t>
            </w:r>
          </w:p>
          <w:p>
            <w:pPr>
              <w:spacing w:line="360" w:lineRule="auto"/>
              <w:ind w:firstLine="420" w:firstLineChars="200"/>
              <w:rPr>
                <w:rFonts w:ascii="宋体" w:hAnsi="宋体"/>
                <w:color w:val="auto"/>
                <w:szCs w:val="21"/>
              </w:rPr>
            </w:pPr>
            <w:r>
              <w:rPr>
                <w:rFonts w:hint="eastAsia" w:ascii="宋体" w:hAnsi="宋体" w:cs="宋体"/>
                <w:color w:val="auto"/>
                <w:szCs w:val="21"/>
              </w:rPr>
              <w:t>审核时未发现有相关方投诉等安全违规情况发生。</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rPr>
                <w:rFonts w:ascii="宋体" w:hAnsi="宋体" w:cs="宋体"/>
                <w:szCs w:val="21"/>
              </w:rPr>
            </w:pPr>
            <w:r>
              <w:rPr>
                <w:rFonts w:hint="eastAsia" w:ascii="宋体" w:hAnsi="宋体" w:cs="宋体"/>
                <w:szCs w:val="21"/>
              </w:rPr>
              <w:t>查见：《</w:t>
            </w:r>
            <w:r>
              <w:rPr>
                <w:rFonts w:hint="eastAsia" w:ascii="宋体" w:hAnsi="宋体"/>
              </w:rPr>
              <w:t>环境因素的识别与评价控制程序</w:t>
            </w:r>
            <w:r>
              <w:rPr>
                <w:rFonts w:hint="eastAsia" w:ascii="宋体" w:hAnsi="宋体" w:cs="宋体"/>
                <w:szCs w:val="21"/>
              </w:rPr>
              <w:t>》，上述文件对识别和评价方法、程序、职责、记录作了规定。</w:t>
            </w:r>
          </w:p>
          <w:p>
            <w:pPr>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客服</w:t>
            </w:r>
            <w:r>
              <w:rPr>
                <w:rFonts w:hint="eastAsia" w:ascii="宋体" w:hAnsi="宋体" w:cs="宋体"/>
                <w:szCs w:val="21"/>
              </w:rPr>
              <w:t>部《环境因素识别评价表》：</w:t>
            </w:r>
          </w:p>
          <w:p>
            <w:pPr>
              <w:rPr>
                <w:rFonts w:ascii="宋体" w:hAnsi="宋体" w:cs="宋体"/>
                <w:szCs w:val="21"/>
              </w:rPr>
            </w:pPr>
            <w:r>
              <w:rPr>
                <w:rFonts w:hint="eastAsia" w:ascii="宋体" w:hAnsi="宋体" w:cs="宋体"/>
                <w:szCs w:val="21"/>
                <w:lang w:val="en-US" w:eastAsia="zh-CN"/>
              </w:rPr>
              <w:t>客服</w:t>
            </w:r>
            <w:r>
              <w:rPr>
                <w:rFonts w:hint="eastAsia" w:ascii="宋体" w:hAnsi="宋体" w:cs="宋体"/>
                <w:szCs w:val="21"/>
              </w:rPr>
              <w:t>部环境因素有：</w:t>
            </w:r>
          </w:p>
          <w:p>
            <w:pPr>
              <w:rPr>
                <w:rFonts w:ascii="宋体" w:hAnsi="宋体" w:cs="宋体"/>
                <w:szCs w:val="21"/>
              </w:rPr>
            </w:pPr>
            <w:r>
              <w:rPr>
                <w:rFonts w:hint="eastAsia" w:ascii="宋体" w:hAnsi="宋体" w:cs="宋体"/>
                <w:szCs w:val="21"/>
              </w:rPr>
              <w:t>a.水电资源的消耗、固体废弃物如笔芯、纸张、纸杯的废弃；</w:t>
            </w:r>
          </w:p>
          <w:p>
            <w:pPr>
              <w:rPr>
                <w:rFonts w:ascii="宋体" w:hAnsi="宋体" w:cs="宋体"/>
                <w:szCs w:val="21"/>
              </w:rPr>
            </w:pPr>
            <w:r>
              <w:rPr>
                <w:rFonts w:hint="eastAsia" w:ascii="宋体" w:hAnsi="宋体" w:cs="宋体"/>
                <w:szCs w:val="21"/>
              </w:rPr>
              <w:t>b.复印机硒鼓、打印机色带、墨盒的更换等；</w:t>
            </w:r>
          </w:p>
          <w:p>
            <w:pPr>
              <w:rPr>
                <w:rFonts w:ascii="宋体" w:hAnsi="宋体" w:cs="宋体"/>
                <w:szCs w:val="21"/>
              </w:rPr>
            </w:pPr>
            <w:r>
              <w:rPr>
                <w:rFonts w:hint="eastAsia" w:ascii="宋体" w:hAnsi="宋体" w:cs="宋体"/>
                <w:szCs w:val="21"/>
              </w:rPr>
              <w:t>查，部门的重要环境因素为：固体废弃物的排放、潜在火灾等2项。</w:t>
            </w:r>
          </w:p>
          <w:p>
            <w:pPr>
              <w:rPr>
                <w:rFonts w:ascii="宋体" w:hAnsi="宋体" w:cs="宋体"/>
                <w:szCs w:val="21"/>
              </w:rPr>
            </w:pPr>
            <w:r>
              <w:rPr>
                <w:rFonts w:hint="eastAsia" w:ascii="宋体" w:hAnsi="宋体" w:cs="宋体"/>
                <w:szCs w:val="21"/>
              </w:rPr>
              <w:t>公司采用了现场观察、经验判断等环境因素识别及环境影响评价方法。</w:t>
            </w:r>
          </w:p>
          <w:p>
            <w:pPr>
              <w:spacing w:line="360" w:lineRule="auto"/>
              <w:ind w:firstLine="420" w:firstLineChars="200"/>
              <w:rPr>
                <w:rFonts w:ascii="宋体" w:hAnsi="宋体" w:cs="宋体"/>
                <w:color w:val="auto"/>
                <w:szCs w:val="21"/>
              </w:rPr>
            </w:pPr>
            <w:r>
              <w:rPr>
                <w:rFonts w:hint="eastAsia" w:ascii="宋体" w:hAnsi="宋体" w:cs="宋体"/>
                <w:szCs w:val="21"/>
              </w:rPr>
              <w:t>识别基本清楚、充分，评价基本合理</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O6</w:t>
            </w:r>
            <w:r>
              <w:rPr>
                <w:rFonts w:hint="eastAsia" w:ascii="宋体" w:hAnsi="宋体" w:cs="新宋体"/>
                <w:color w:val="auto"/>
                <w:szCs w:val="21"/>
              </w:rPr>
              <w:t>.</w:t>
            </w:r>
            <w:r>
              <w:rPr>
                <w:rFonts w:hint="eastAsia" w:ascii="宋体" w:hAnsi="宋体" w:cs="新宋体"/>
                <w:color w:val="auto"/>
                <w:szCs w:val="21"/>
                <w:lang w:val="en-US" w:eastAsia="zh-CN"/>
              </w:rPr>
              <w:t>1</w:t>
            </w:r>
            <w:r>
              <w:rPr>
                <w:rFonts w:hint="eastAsia" w:ascii="宋体" w:hAnsi="宋体" w:cs="新宋体"/>
                <w:color w:val="auto"/>
                <w:szCs w:val="21"/>
              </w:rPr>
              <w:t>.</w:t>
            </w:r>
            <w:r>
              <w:rPr>
                <w:rFonts w:hint="eastAsia" w:ascii="宋体" w:hAnsi="宋体" w:cs="新宋体"/>
                <w:color w:val="auto"/>
                <w:szCs w:val="21"/>
                <w:lang w:val="en-US" w:eastAsia="zh-CN"/>
              </w:rPr>
              <w:t>2</w:t>
            </w:r>
            <w:r>
              <w:rPr>
                <w:rFonts w:hint="eastAsia" w:ascii="宋体" w:hAnsi="宋体" w:cs="新宋体"/>
                <w:color w:val="auto"/>
                <w:szCs w:val="21"/>
              </w:rPr>
              <w:t xml:space="preserve"> </w:t>
            </w:r>
          </w:p>
        </w:tc>
        <w:tc>
          <w:tcPr>
            <w:tcW w:w="10004" w:type="dxa"/>
          </w:tcPr>
          <w:p>
            <w:pPr>
              <w:rPr>
                <w:rFonts w:ascii="宋体" w:hAnsi="宋体" w:cs="宋体"/>
                <w:szCs w:val="21"/>
              </w:rPr>
            </w:pPr>
            <w:r>
              <w:rPr>
                <w:rFonts w:hint="eastAsia" w:ascii="宋体" w:hAnsi="宋体" w:cs="宋体"/>
                <w:szCs w:val="21"/>
              </w:rPr>
              <w:t>查见：《</w:t>
            </w:r>
            <w:r>
              <w:rPr>
                <w:rFonts w:hint="eastAsia" w:ascii="宋体" w:hAnsi="宋体"/>
              </w:rPr>
              <w:t>危险源辨识、风险评价及风险控制程序</w:t>
            </w:r>
            <w:r>
              <w:rPr>
                <w:rFonts w:hint="eastAsia" w:ascii="宋体" w:hAnsi="宋体" w:cs="宋体"/>
                <w:szCs w:val="21"/>
              </w:rPr>
              <w:t>》</w:t>
            </w:r>
          </w:p>
          <w:p>
            <w:pPr>
              <w:rPr>
                <w:rFonts w:ascii="宋体" w:hAnsi="宋体" w:cs="宋体"/>
                <w:szCs w:val="21"/>
              </w:rPr>
            </w:pPr>
            <w:r>
              <w:rPr>
                <w:rFonts w:hint="eastAsia" w:ascii="宋体" w:hAnsi="宋体" w:cs="宋体"/>
                <w:szCs w:val="21"/>
              </w:rPr>
              <w:t>上述文件对识别和评价方法、程序、职责、记录作了规定。</w:t>
            </w:r>
          </w:p>
          <w:p>
            <w:pPr>
              <w:rPr>
                <w:rFonts w:ascii="宋体" w:hAnsi="宋体" w:cs="宋体"/>
                <w:szCs w:val="21"/>
              </w:rPr>
            </w:pPr>
            <w:r>
              <w:rPr>
                <w:rFonts w:hint="eastAsia" w:ascii="宋体" w:hAnsi="宋体" w:cs="宋体"/>
                <w:szCs w:val="21"/>
              </w:rPr>
              <w:t>查见：</w:t>
            </w:r>
            <w:r>
              <w:rPr>
                <w:rFonts w:hint="eastAsia" w:ascii="宋体" w:hAnsi="宋体" w:cs="宋体"/>
                <w:szCs w:val="21"/>
                <w:lang w:val="en-US" w:eastAsia="zh-CN"/>
              </w:rPr>
              <w:t>客服</w:t>
            </w:r>
            <w:r>
              <w:rPr>
                <w:rFonts w:hint="eastAsia" w:ascii="宋体" w:hAnsi="宋体" w:cs="宋体"/>
                <w:szCs w:val="21"/>
              </w:rPr>
              <w:t>部“危险源辨识与风险评价表” 和部门识别的“不可接受风险清单”。</w:t>
            </w:r>
          </w:p>
          <w:p>
            <w:pPr>
              <w:rPr>
                <w:rFonts w:ascii="宋体" w:hAnsi="宋体" w:cs="宋体"/>
                <w:szCs w:val="21"/>
              </w:rPr>
            </w:pPr>
            <w:r>
              <w:rPr>
                <w:rFonts w:hint="eastAsia" w:ascii="宋体" w:hAnsi="宋体" w:cs="宋体"/>
                <w:szCs w:val="21"/>
              </w:rPr>
              <w:t>针对</w:t>
            </w:r>
            <w:r>
              <w:rPr>
                <w:rFonts w:hint="eastAsia" w:ascii="宋体" w:hAnsi="宋体" w:cs="宋体"/>
                <w:szCs w:val="21"/>
                <w:lang w:val="en-US" w:eastAsia="zh-CN"/>
              </w:rPr>
              <w:t>客服</w:t>
            </w:r>
            <w:r>
              <w:rPr>
                <w:rFonts w:hint="eastAsia" w:ascii="宋体" w:hAnsi="宋体" w:cs="宋体"/>
                <w:szCs w:val="21"/>
              </w:rPr>
              <w:t>部办公区域活动，经现场观察、经验判断法进行识别，识别出本部门危险源。</w:t>
            </w:r>
          </w:p>
          <w:p>
            <w:pPr>
              <w:spacing w:line="400" w:lineRule="exact"/>
              <w:jc w:val="left"/>
              <w:rPr>
                <w:rFonts w:ascii="宋体" w:hAnsi="宋体" w:cs="宋体"/>
                <w:szCs w:val="21"/>
              </w:rPr>
            </w:pPr>
            <w:r>
              <w:rPr>
                <w:rFonts w:hint="eastAsia" w:ascii="宋体" w:hAnsi="宋体" w:cs="宋体"/>
                <w:szCs w:val="21"/>
              </w:rPr>
              <w:t>市场部评价法确定的不可接受风险：线路老化漏电、人员吸烟引发火灾。</w:t>
            </w:r>
          </w:p>
          <w:p>
            <w:pPr>
              <w:rPr>
                <w:rFonts w:ascii="宋体" w:hAnsi="宋体" w:cs="宋体"/>
                <w:szCs w:val="21"/>
              </w:rPr>
            </w:pP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查 确定的管理措施：</w:t>
            </w:r>
          </w:p>
          <w:p>
            <w:pPr>
              <w:spacing w:line="400" w:lineRule="exact"/>
              <w:jc w:val="left"/>
              <w:rPr>
                <w:rFonts w:ascii="宋体" w:hAnsi="宋体" w:cs="宋体"/>
                <w:szCs w:val="21"/>
              </w:rPr>
            </w:pPr>
            <w:r>
              <w:rPr>
                <w:rFonts w:hint="eastAsia" w:ascii="宋体" w:hAnsi="宋体" w:cs="宋体"/>
                <w:szCs w:val="21"/>
              </w:rPr>
              <w:t>组织部门员工安全教育、消防知识学习；</w:t>
            </w:r>
          </w:p>
          <w:p>
            <w:pPr>
              <w:spacing w:line="400" w:lineRule="exact"/>
              <w:jc w:val="left"/>
              <w:rPr>
                <w:rFonts w:ascii="宋体" w:hAnsi="宋体" w:cs="宋体"/>
                <w:szCs w:val="21"/>
              </w:rPr>
            </w:pPr>
            <w:r>
              <w:rPr>
                <w:rFonts w:hint="eastAsia" w:ascii="宋体" w:hAnsi="宋体" w:cs="宋体"/>
                <w:szCs w:val="21"/>
              </w:rPr>
              <w:t>加强检查考核，不少于三个月进行一次；</w:t>
            </w:r>
          </w:p>
          <w:p>
            <w:pPr>
              <w:spacing w:line="400" w:lineRule="exact"/>
              <w:jc w:val="left"/>
              <w:rPr>
                <w:rFonts w:ascii="宋体" w:hAnsi="宋体" w:cs="宋体"/>
                <w:szCs w:val="21"/>
              </w:rPr>
            </w:pPr>
            <w:r>
              <w:rPr>
                <w:rFonts w:hint="eastAsia" w:ascii="宋体" w:hAnsi="宋体" w:cs="宋体"/>
                <w:szCs w:val="21"/>
              </w:rPr>
              <w:t>制定安全用电使用管理规定</w:t>
            </w:r>
          </w:p>
          <w:p>
            <w:pPr>
              <w:spacing w:line="400" w:lineRule="exact"/>
              <w:jc w:val="left"/>
              <w:rPr>
                <w:rFonts w:ascii="宋体" w:hAnsi="宋体" w:cs="宋体"/>
                <w:color w:val="auto"/>
                <w:szCs w:val="21"/>
              </w:rPr>
            </w:pPr>
            <w:r>
              <w:rPr>
                <w:rFonts w:hint="eastAsia" w:ascii="宋体" w:hAnsi="宋体" w:cs="宋体"/>
                <w:szCs w:val="21"/>
              </w:rPr>
              <w:t>每年参与公司组织的消防演练危险源辨识与评价充分、合理，控制措施可实施</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w:t>
            </w:r>
            <w:r>
              <w:rPr>
                <w:rFonts w:hint="eastAsia" w:ascii="宋体" w:hAnsi="宋体"/>
                <w:color w:val="auto"/>
                <w:szCs w:val="21"/>
                <w:lang w:val="en-US" w:eastAsia="zh-CN"/>
              </w:rPr>
              <w:t>O</w:t>
            </w:r>
            <w:r>
              <w:rPr>
                <w:rFonts w:hint="eastAsia" w:ascii="宋体" w:hAnsi="宋体"/>
                <w:color w:val="auto"/>
                <w:szCs w:val="21"/>
              </w:rPr>
              <w:t>8.1</w:t>
            </w:r>
          </w:p>
          <w:p>
            <w:pPr>
              <w:rPr>
                <w:rFonts w:ascii="宋体" w:hAnsi="宋体" w:cs="新宋体"/>
                <w:color w:val="auto"/>
                <w:szCs w:val="21"/>
              </w:rPr>
            </w:pPr>
          </w:p>
        </w:tc>
        <w:tc>
          <w:tcPr>
            <w:tcW w:w="10004" w:type="dxa"/>
          </w:tcPr>
          <w:p>
            <w:pPr>
              <w:rPr>
                <w:rFonts w:ascii="宋体" w:hAnsi="宋体" w:cs="宋体"/>
                <w:szCs w:val="21"/>
              </w:rPr>
            </w:pPr>
            <w:r>
              <w:rPr>
                <w:rFonts w:hint="eastAsia" w:ascii="宋体" w:hAnsi="宋体" w:cs="宋体"/>
                <w:szCs w:val="21"/>
              </w:rPr>
              <w:t>----有《</w:t>
            </w:r>
            <w:r>
              <w:rPr>
                <w:rFonts w:hint="eastAsia" w:ascii="宋体" w:hAnsi="宋体" w:cs="宋体"/>
                <w:bCs/>
                <w:color w:val="000000"/>
                <w:spacing w:val="-20"/>
                <w:szCs w:val="21"/>
              </w:rPr>
              <w:t>环境和职业健康安全运行管理程序</w:t>
            </w:r>
            <w:r>
              <w:rPr>
                <w:rFonts w:hint="eastAsia" w:ascii="宋体" w:hAnsi="宋体" w:cs="宋体"/>
                <w:szCs w:val="21"/>
              </w:rPr>
              <w:t>》、《废弃物管理规定》等文件。</w:t>
            </w:r>
          </w:p>
          <w:p>
            <w:pPr>
              <w:rPr>
                <w:rFonts w:ascii="宋体" w:hAnsi="宋体" w:cs="宋体"/>
                <w:szCs w:val="21"/>
              </w:rPr>
            </w:pPr>
            <w:r>
              <w:rPr>
                <w:rFonts w:hint="eastAsia" w:ascii="宋体" w:hAnsi="宋体" w:cs="宋体"/>
                <w:szCs w:val="21"/>
              </w:rPr>
              <w:t>其运行控制措施如下：</w:t>
            </w:r>
          </w:p>
          <w:p>
            <w:pPr>
              <w:rPr>
                <w:rFonts w:ascii="宋体" w:hAnsi="宋体" w:cs="宋体"/>
                <w:szCs w:val="21"/>
              </w:rPr>
            </w:pPr>
            <w:r>
              <w:rPr>
                <w:rFonts w:hint="eastAsia" w:ascii="宋体" w:hAnsi="宋体" w:cs="宋体"/>
                <w:szCs w:val="21"/>
              </w:rPr>
              <w:t>◆ 一般固体废弃物控制：</w:t>
            </w:r>
          </w:p>
          <w:p>
            <w:pPr>
              <w:rPr>
                <w:rFonts w:ascii="宋体" w:hAnsi="宋体" w:cs="宋体"/>
                <w:szCs w:val="21"/>
              </w:rPr>
            </w:pPr>
            <w:r>
              <w:rPr>
                <w:rFonts w:hint="eastAsia" w:ascii="宋体" w:hAnsi="宋体" w:cs="宋体"/>
                <w:szCs w:val="21"/>
              </w:rPr>
              <w:t>◆ 对固废分类收集，交市政送垃圾填埋场处置。</w:t>
            </w:r>
          </w:p>
          <w:p>
            <w:pPr>
              <w:rPr>
                <w:rFonts w:ascii="宋体" w:hAnsi="宋体" w:cs="宋体"/>
                <w:szCs w:val="21"/>
                <w:highlight w:val="none"/>
              </w:rPr>
            </w:pPr>
            <w:r>
              <w:rPr>
                <w:rFonts w:hint="eastAsia" w:ascii="宋体" w:hAnsi="宋体" w:cs="宋体"/>
                <w:szCs w:val="21"/>
              </w:rPr>
              <w:t>◆ 资源</w:t>
            </w:r>
            <w:r>
              <w:rPr>
                <w:rFonts w:hint="eastAsia" w:ascii="宋体" w:hAnsi="宋体" w:cs="宋体"/>
                <w:szCs w:val="21"/>
                <w:highlight w:val="none"/>
              </w:rPr>
              <w:t>和能源消耗：</w:t>
            </w:r>
          </w:p>
          <w:p>
            <w:pPr>
              <w:rPr>
                <w:rFonts w:ascii="宋体" w:hAnsi="宋体" w:cs="宋体"/>
                <w:szCs w:val="21"/>
                <w:highlight w:val="none"/>
              </w:rPr>
            </w:pPr>
            <w:r>
              <w:rPr>
                <w:rFonts w:hint="eastAsia" w:ascii="宋体" w:hAnsi="宋体" w:cs="宋体"/>
                <w:szCs w:val="21"/>
                <w:highlight w:val="none"/>
              </w:rPr>
              <w:t>办公用纸两面使用后方可按废纸处理；定期对水电的消耗进行统计；</w:t>
            </w:r>
          </w:p>
          <w:p>
            <w:pPr>
              <w:rPr>
                <w:rFonts w:hint="eastAsia" w:ascii="宋体" w:hAnsi="宋体" w:eastAsia="宋体" w:cs="宋体"/>
                <w:color w:val="auto"/>
                <w:sz w:val="21"/>
                <w:szCs w:val="21"/>
                <w:highlight w:val="none"/>
                <w:lang w:val="en-GB"/>
              </w:rPr>
            </w:pPr>
            <w:r>
              <w:rPr>
                <w:rFonts w:hint="eastAsia" w:ascii="宋体" w:hAnsi="宋体" w:cs="宋体"/>
                <w:szCs w:val="21"/>
                <w:highlight w:val="none"/>
              </w:rPr>
              <w:t xml:space="preserve">◆ </w:t>
            </w:r>
            <w:r>
              <w:rPr>
                <w:rFonts w:hint="eastAsia" w:ascii="宋体" w:hAnsi="宋体" w:eastAsia="宋体" w:cs="宋体"/>
                <w:color w:val="auto"/>
                <w:sz w:val="21"/>
                <w:szCs w:val="21"/>
                <w:highlight w:val="none"/>
              </w:rPr>
              <w:t>查</w:t>
            </w:r>
            <w:r>
              <w:rPr>
                <w:rFonts w:hint="eastAsia" w:ascii="宋体" w:hAnsi="宋体" w:eastAsia="宋体" w:cs="宋体"/>
                <w:color w:val="auto"/>
                <w:sz w:val="21"/>
                <w:szCs w:val="21"/>
                <w:highlight w:val="none"/>
                <w:lang w:val="en-US" w:eastAsia="zh-CN"/>
              </w:rPr>
              <w:t>看客服</w:t>
            </w:r>
            <w:r>
              <w:rPr>
                <w:rFonts w:hint="eastAsia" w:ascii="宋体" w:hAnsi="宋体" w:cs="宋体"/>
                <w:color w:val="auto"/>
                <w:szCs w:val="21"/>
                <w:highlight w:val="none"/>
              </w:rPr>
              <w:t>部</w:t>
            </w:r>
            <w:r>
              <w:rPr>
                <w:rFonts w:hint="eastAsia" w:ascii="宋体" w:hAnsi="宋体" w:eastAsia="宋体" w:cs="宋体"/>
                <w:color w:val="auto"/>
                <w:sz w:val="21"/>
                <w:szCs w:val="21"/>
                <w:highlight w:val="none"/>
              </w:rPr>
              <w:t>办公区域环境和安全</w:t>
            </w:r>
            <w:r>
              <w:rPr>
                <w:rFonts w:hint="eastAsia" w:ascii="宋体" w:hAnsi="宋体" w:eastAsia="宋体" w:cs="宋体"/>
                <w:color w:val="auto"/>
                <w:sz w:val="21"/>
                <w:szCs w:val="21"/>
                <w:highlight w:val="none"/>
                <w:lang w:val="en-GB"/>
              </w:rPr>
              <w:t>运行控制情况：</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办公过程注意节约用电，做到人走灯灭，电脑长时间不用时关机，下班前要关闭电源；</w:t>
            </w:r>
          </w:p>
          <w:p>
            <w:pPr>
              <w:pStyle w:val="2"/>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办公过程使用的电器如：空调、电脑、灯具均符合安全设计要求，使用过程注意安全，预防线路老化引发火灾，工作时间平均每天8小时</w:t>
            </w:r>
            <w:r>
              <w:rPr>
                <w:rFonts w:hint="eastAsia" w:ascii="宋体" w:hAnsi="宋体" w:eastAsia="宋体" w:cs="宋体"/>
                <w:color w:val="auto"/>
                <w:sz w:val="21"/>
                <w:szCs w:val="21"/>
                <w:highlight w:val="none"/>
                <w:lang w:val="en-US" w:eastAsia="zh-CN"/>
              </w:rPr>
              <w:t>；</w:t>
            </w:r>
          </w:p>
          <w:p>
            <w:pPr>
              <w:rPr>
                <w:rFonts w:hint="default" w:ascii="宋体" w:hAnsi="宋体" w:eastAsia="宋体" w:cs="宋体"/>
                <w:bCs w:val="0"/>
                <w:spacing w:val="0"/>
                <w:kern w:val="2"/>
                <w:sz w:val="21"/>
                <w:szCs w:val="21"/>
                <w:highlight w:val="none"/>
                <w:lang w:val="en-US" w:eastAsia="zh-CN" w:bidi="ar-SA"/>
              </w:rPr>
            </w:pPr>
            <w:r>
              <w:rPr>
                <w:rFonts w:hint="eastAsia" w:ascii="宋体" w:hAnsi="宋体" w:cs="宋体"/>
                <w:bCs w:val="0"/>
                <w:spacing w:val="0"/>
                <w:kern w:val="2"/>
                <w:sz w:val="21"/>
                <w:szCs w:val="21"/>
                <w:highlight w:val="none"/>
                <w:lang w:val="en-US" w:eastAsia="zh-CN" w:bidi="ar-SA"/>
              </w:rPr>
              <w:t>部门人员外出办事或服务时严格按客户要求进行防控（如提供核酸证明，需佩戴口罩和测量体温等）。</w:t>
            </w:r>
          </w:p>
          <w:p>
            <w:pPr>
              <w:pStyle w:val="5"/>
              <w:keepNext w:val="0"/>
              <w:keepLines w:val="0"/>
              <w:pageBreakBefore w:val="0"/>
              <w:widowControl w:val="0"/>
              <w:kinsoku/>
              <w:wordWrap/>
              <w:overflowPunct/>
              <w:topLinePunct w:val="0"/>
              <w:bidi w:val="0"/>
              <w:snapToGrid/>
              <w:spacing w:line="288" w:lineRule="auto"/>
              <w:ind w:left="0" w:leftChars="0" w:firstLine="0" w:firstLineChars="0"/>
              <w:textAlignment w:val="auto"/>
              <w:rPr>
                <w:rFonts w:ascii="宋体" w:hAnsi="宋体" w:cs="宋体"/>
                <w:color w:val="auto"/>
                <w:szCs w:val="21"/>
              </w:rPr>
            </w:pPr>
            <w:r>
              <w:rPr>
                <w:rFonts w:hint="eastAsia" w:ascii="宋体" w:hAnsi="宋体" w:eastAsia="宋体" w:cs="宋体"/>
                <w:color w:val="auto"/>
                <w:sz w:val="21"/>
                <w:szCs w:val="21"/>
                <w:highlight w:val="none"/>
              </w:rPr>
              <w:t>现场查看：未发现大功率电器使用；现场电线有穿管保护，固定布局、现场有禁止吸烟的提醒，办公设备均有接地保护。</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8.2</w:t>
            </w:r>
          </w:p>
          <w:p>
            <w:pPr>
              <w:rPr>
                <w:rFonts w:ascii="宋体" w:hAnsi="宋体" w:cs="新宋体"/>
                <w:color w:val="auto"/>
                <w:szCs w:val="21"/>
              </w:rPr>
            </w:pPr>
          </w:p>
        </w:tc>
        <w:tc>
          <w:tcPr>
            <w:tcW w:w="10004" w:type="dxa"/>
          </w:tcPr>
          <w:p>
            <w:pPr>
              <w:spacing w:line="400" w:lineRule="exact"/>
              <w:rPr>
                <w:rFonts w:ascii="宋体" w:hAnsi="宋体" w:cs="宋体"/>
                <w:szCs w:val="21"/>
              </w:rPr>
            </w:pPr>
            <w:r>
              <w:rPr>
                <w:rFonts w:hint="eastAsia" w:ascii="宋体" w:hAnsi="宋体" w:cs="宋体"/>
                <w:szCs w:val="21"/>
              </w:rPr>
              <w:t>组织制定了《</w:t>
            </w:r>
            <w:r>
              <w:rPr>
                <w:rFonts w:hint="eastAsia" w:ascii="宋体" w:hAnsi="宋体"/>
                <w:lang w:eastAsia="zh-CN"/>
              </w:rPr>
              <w:t>应急准备控制程序》</w:t>
            </w:r>
            <w:r>
              <w:rPr>
                <w:rFonts w:hint="eastAsia" w:ascii="宋体" w:hAnsi="宋体" w:cs="宋体"/>
                <w:szCs w:val="21"/>
                <w:lang w:eastAsia="zh-CN"/>
              </w:rPr>
              <w:t>、</w:t>
            </w:r>
            <w:r>
              <w:rPr>
                <w:rFonts w:hint="eastAsia" w:ascii="宋体" w:hAnsi="宋体" w:cs="宋体"/>
                <w:szCs w:val="21"/>
              </w:rPr>
              <w:t>《消防火灾应急疏散预案》</w:t>
            </w:r>
            <w:r>
              <w:rPr>
                <w:rFonts w:hint="eastAsia" w:ascii="宋体" w:hAnsi="宋体" w:cs="宋体"/>
                <w:szCs w:val="21"/>
                <w:lang w:val="en-US" w:eastAsia="zh-CN"/>
              </w:rPr>
              <w:t>等</w:t>
            </w:r>
            <w:r>
              <w:rPr>
                <w:rFonts w:hint="eastAsia" w:ascii="宋体" w:hAnsi="宋体" w:cs="宋体"/>
                <w:szCs w:val="21"/>
              </w:rPr>
              <w:t>对应急准备和响应进行了策划要求。</w:t>
            </w:r>
          </w:p>
          <w:p>
            <w:pPr>
              <w:spacing w:line="400" w:lineRule="exact"/>
              <w:rPr>
                <w:rFonts w:ascii="宋体" w:hAnsi="宋体" w:cs="宋体"/>
                <w:szCs w:val="21"/>
              </w:rPr>
            </w:pPr>
            <w:r>
              <w:rPr>
                <w:rFonts w:hint="eastAsia" w:ascii="宋体" w:hAnsi="宋体" w:cs="宋体"/>
                <w:szCs w:val="21"/>
              </w:rPr>
              <w:t>查见：</w:t>
            </w:r>
            <w:r>
              <w:rPr>
                <w:rFonts w:hint="eastAsia" w:ascii="宋体" w:hAnsi="宋体" w:cs="宋体"/>
                <w:color w:val="auto"/>
                <w:szCs w:val="21"/>
                <w:highlight w:val="none"/>
                <w:lang w:val="en-US" w:eastAsia="zh-CN"/>
              </w:rPr>
              <w:t>2022年4月16日客服部相关</w:t>
            </w:r>
            <w:r>
              <w:rPr>
                <w:rFonts w:hint="eastAsia" w:ascii="宋体" w:hAnsi="宋体" w:cs="宋体"/>
                <w:szCs w:val="21"/>
              </w:rPr>
              <w:t>人员参与</w:t>
            </w:r>
            <w:r>
              <w:rPr>
                <w:rFonts w:hint="eastAsia" w:ascii="宋体" w:hAnsi="宋体" w:cs="宋体"/>
                <w:szCs w:val="21"/>
                <w:lang w:val="en-US" w:eastAsia="zh-CN"/>
              </w:rPr>
              <w:t>综合</w:t>
            </w:r>
            <w:r>
              <w:rPr>
                <w:rFonts w:hint="eastAsia" w:ascii="宋体" w:hAnsi="宋体" w:cs="宋体"/>
                <w:szCs w:val="21"/>
              </w:rPr>
              <w:t>部组织的火灾消防演练。</w:t>
            </w:r>
          </w:p>
          <w:p>
            <w:pPr>
              <w:spacing w:line="400" w:lineRule="exact"/>
              <w:rPr>
                <w:rFonts w:ascii="宋体" w:hAnsi="宋体" w:cs="宋体"/>
                <w:szCs w:val="21"/>
              </w:rPr>
            </w:pPr>
            <w:r>
              <w:rPr>
                <w:rFonts w:hint="eastAsia" w:ascii="宋体" w:hAnsi="宋体" w:cs="宋体"/>
                <w:szCs w:val="21"/>
              </w:rPr>
              <w:t>经询问部门员工，通过消防演练，提高部门员工的应急救援技能和应急反应综合素质。有效降低事故危害，减少事故损失，确保公司安全、健康、有序的发展等。</w:t>
            </w:r>
          </w:p>
          <w:p>
            <w:pPr>
              <w:rPr>
                <w:rFonts w:ascii="宋体" w:hAnsi="宋体" w:cs="宋体"/>
                <w:color w:val="auto"/>
                <w:szCs w:val="21"/>
              </w:rPr>
            </w:pPr>
            <w:r>
              <w:rPr>
                <w:rFonts w:hint="eastAsia" w:ascii="宋体" w:hAnsi="宋体" w:cs="宋体"/>
                <w:szCs w:val="21"/>
              </w:rPr>
              <w:t>应急准备：在部门办公区域走廊，按要求配置灭火器。</w:t>
            </w:r>
          </w:p>
        </w:tc>
        <w:tc>
          <w:tcPr>
            <w:tcW w:w="1585" w:type="dxa"/>
          </w:tcPr>
          <w:p>
            <w:pPr>
              <w:rPr>
                <w:color w:val="auto"/>
              </w:rPr>
            </w:pPr>
            <w:r>
              <w:rPr>
                <w:rFonts w:hint="eastAsia"/>
                <w:color w:val="auto"/>
                <w:lang w:eastAsia="zh-CN"/>
              </w:rPr>
              <w:t>符合</w:t>
            </w:r>
          </w:p>
        </w:tc>
      </w:tr>
    </w:tbl>
    <w:p>
      <w:pPr>
        <w:pStyle w:val="9"/>
        <w:rPr>
          <w:color w:val="auto"/>
        </w:rPr>
      </w:pPr>
      <w:r>
        <w:rPr>
          <w:rFonts w:hint="eastAsia"/>
          <w:color w:val="auto"/>
        </w:rPr>
        <w:t>说明：不符合标注N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0"/>
      </w:pBdr>
      <w:spacing w:line="320" w:lineRule="exact"/>
      <w:ind w:firstLine="756" w:firstLineChars="400"/>
      <w:jc w:val="left"/>
    </w:pPr>
    <w:r>
      <w:rPr>
        <w:rStyle w:val="18"/>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8E8C49"/>
    <w:multiLevelType w:val="singleLevel"/>
    <w:tmpl w:val="F28E8C49"/>
    <w:lvl w:ilvl="0" w:tentative="0">
      <w:start w:val="2"/>
      <w:numFmt w:val="decimal"/>
      <w:suff w:val="nothing"/>
      <w:lvlText w:val="%1）"/>
      <w:lvlJc w:val="left"/>
    </w:lvl>
  </w:abstractNum>
  <w:abstractNum w:abstractNumId="1">
    <w:nsid w:val="F4F30867"/>
    <w:multiLevelType w:val="singleLevel"/>
    <w:tmpl w:val="F4F30867"/>
    <w:lvl w:ilvl="0" w:tentative="0">
      <w:start w:val="1"/>
      <w:numFmt w:val="decimal"/>
      <w:suff w:val="nothing"/>
      <w:lvlText w:val="%1）"/>
      <w:lvlJc w:val="left"/>
    </w:lvl>
  </w:abstractNum>
  <w:abstractNum w:abstractNumId="2">
    <w:nsid w:val="147EE811"/>
    <w:multiLevelType w:val="singleLevel"/>
    <w:tmpl w:val="147EE811"/>
    <w:lvl w:ilvl="0" w:tentative="0">
      <w:start w:val="2"/>
      <w:numFmt w:val="decimal"/>
      <w:suff w:val="nothing"/>
      <w:lvlText w:val="%1）"/>
      <w:lvlJc w:val="left"/>
      <w:pPr>
        <w:ind w:left="210" w:leftChars="0" w:firstLine="0" w:firstLineChars="0"/>
      </w:pPr>
    </w:lvl>
  </w:abstractNum>
  <w:abstractNum w:abstractNumId="3">
    <w:nsid w:val="21917C5A"/>
    <w:multiLevelType w:val="multilevel"/>
    <w:tmpl w:val="21917C5A"/>
    <w:lvl w:ilvl="0" w:tentative="0">
      <w:start w:val="1"/>
      <w:numFmt w:val="decimal"/>
      <w:lvlText w:val="（%1）"/>
      <w:lvlJc w:val="left"/>
      <w:pPr>
        <w:tabs>
          <w:tab w:val="left" w:pos="720"/>
        </w:tabs>
        <w:ind w:left="720" w:hanging="7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1B8C3CF"/>
    <w:multiLevelType w:val="singleLevel"/>
    <w:tmpl w:val="21B8C3CF"/>
    <w:lvl w:ilvl="0" w:tentative="0">
      <w:start w:val="1"/>
      <w:numFmt w:val="decimal"/>
      <w:suff w:val="nothing"/>
      <w:lvlText w:val="%1、"/>
      <w:lvlJc w:val="left"/>
    </w:lvl>
  </w:abstractNum>
  <w:abstractNum w:abstractNumId="5">
    <w:nsid w:val="28BBE5EC"/>
    <w:multiLevelType w:val="singleLevel"/>
    <w:tmpl w:val="28BBE5EC"/>
    <w:lvl w:ilvl="0" w:tentative="0">
      <w:start w:val="1"/>
      <w:numFmt w:val="decimal"/>
      <w:suff w:val="nothing"/>
      <w:lvlText w:val="%1、"/>
      <w:lvlJc w:val="left"/>
    </w:lvl>
  </w:abstractNum>
  <w:abstractNum w:abstractNumId="6">
    <w:nsid w:val="52969B60"/>
    <w:multiLevelType w:val="singleLevel"/>
    <w:tmpl w:val="52969B60"/>
    <w:lvl w:ilvl="0" w:tentative="0">
      <w:start w:val="1"/>
      <w:numFmt w:val="decimal"/>
      <w:suff w:val="nothing"/>
      <w:lvlText w:val="%1）"/>
      <w:lvlJc w:val="left"/>
    </w:lvl>
  </w:abstractNum>
  <w:abstractNum w:abstractNumId="7">
    <w:nsid w:val="52B9734B"/>
    <w:multiLevelType w:val="singleLevel"/>
    <w:tmpl w:val="52B9734B"/>
    <w:lvl w:ilvl="0" w:tentative="0">
      <w:start w:val="1"/>
      <w:numFmt w:val="decimal"/>
      <w:suff w:val="nothing"/>
      <w:lvlText w:val="%1）"/>
      <w:lvlJc w:val="left"/>
    </w:lvl>
  </w:abstractNum>
  <w:abstractNum w:abstractNumId="8">
    <w:nsid w:val="58FE0480"/>
    <w:multiLevelType w:val="multilevel"/>
    <w:tmpl w:val="58FE0480"/>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9BF21E7"/>
    <w:multiLevelType w:val="singleLevel"/>
    <w:tmpl w:val="59BF21E7"/>
    <w:lvl w:ilvl="0" w:tentative="0">
      <w:start w:val="1"/>
      <w:numFmt w:val="decimal"/>
      <w:suff w:val="nothing"/>
      <w:lvlText w:val="%1、"/>
      <w:lvlJc w:val="left"/>
    </w:lvl>
  </w:abstractNum>
  <w:num w:numId="1">
    <w:abstractNumId w:val="9"/>
  </w:num>
  <w:num w:numId="2">
    <w:abstractNumId w:val="4"/>
  </w:num>
  <w:num w:numId="3">
    <w:abstractNumId w:val="1"/>
    <w:lvlOverride w:ilvl="0">
      <w:startOverride w:val="1"/>
    </w:lvlOverride>
  </w:num>
  <w:num w:numId="4">
    <w:abstractNumId w:val="2"/>
  </w:num>
  <w:num w:numId="5">
    <w:abstractNumId w:val="7"/>
  </w:num>
  <w:num w:numId="6">
    <w:abstractNumId w:val="5"/>
  </w:num>
  <w:num w:numId="7">
    <w:abstractNumId w:val="0"/>
  </w:num>
  <w:num w:numId="8">
    <w:abstractNumId w:val="3"/>
  </w:num>
  <w:num w:numId="9">
    <w:abstractNumId w:val="6"/>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2ZDc0NDE1ZTY5YjdmZDFkYTZhNjAxMDE4N2I3ODkifQ=="/>
  </w:docVars>
  <w:rsids>
    <w:rsidRoot w:val="00000000"/>
    <w:rsid w:val="07013F3A"/>
    <w:rsid w:val="07035F04"/>
    <w:rsid w:val="081E6D6D"/>
    <w:rsid w:val="0BD279F0"/>
    <w:rsid w:val="10972147"/>
    <w:rsid w:val="12C329EB"/>
    <w:rsid w:val="14460456"/>
    <w:rsid w:val="187F1162"/>
    <w:rsid w:val="1B2C1356"/>
    <w:rsid w:val="1C730FDE"/>
    <w:rsid w:val="1D37200B"/>
    <w:rsid w:val="20F91FB8"/>
    <w:rsid w:val="25FC2044"/>
    <w:rsid w:val="28153BB7"/>
    <w:rsid w:val="2AC72326"/>
    <w:rsid w:val="2F097580"/>
    <w:rsid w:val="35BE7316"/>
    <w:rsid w:val="364F4412"/>
    <w:rsid w:val="39DC4976"/>
    <w:rsid w:val="3A10210A"/>
    <w:rsid w:val="42F73E67"/>
    <w:rsid w:val="442944F4"/>
    <w:rsid w:val="45F52A47"/>
    <w:rsid w:val="51183927"/>
    <w:rsid w:val="52EF06B7"/>
    <w:rsid w:val="53071EA5"/>
    <w:rsid w:val="56206DD9"/>
    <w:rsid w:val="63686739"/>
    <w:rsid w:val="688B47FD"/>
    <w:rsid w:val="691B590A"/>
    <w:rsid w:val="696C43B8"/>
    <w:rsid w:val="6D723F67"/>
    <w:rsid w:val="772207AC"/>
    <w:rsid w:val="78C53AE4"/>
    <w:rsid w:val="7BF22E42"/>
    <w:rsid w:val="7CDB7433"/>
    <w:rsid w:val="7F947D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next w:val="1"/>
    <w:unhideWhenUsed/>
    <w:qFormat/>
    <w:uiPriority w:val="0"/>
    <w:pPr>
      <w:spacing w:after="120"/>
    </w:pPr>
  </w:style>
  <w:style w:type="paragraph" w:styleId="5">
    <w:name w:val="Body Text Indent"/>
    <w:basedOn w:val="1"/>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0"/>
    <w:rPr>
      <w:rFonts w:ascii="宋体" w:hAnsi="Courier New"/>
      <w:szCs w:val="21"/>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Char"/>
    <w:basedOn w:val="14"/>
    <w:link w:val="10"/>
    <w:qFormat/>
    <w:uiPriority w:val="99"/>
    <w:rPr>
      <w:rFonts w:ascii="Times New Roman" w:hAnsi="Times New Roman" w:eastAsia="宋体" w:cs="Times New Roman"/>
      <w:sz w:val="18"/>
      <w:szCs w:val="18"/>
    </w:rPr>
  </w:style>
  <w:style w:type="character" w:customStyle="1" w:styleId="16">
    <w:name w:val="页脚 Char"/>
    <w:basedOn w:val="14"/>
    <w:link w:val="9"/>
    <w:qFormat/>
    <w:uiPriority w:val="99"/>
    <w:rPr>
      <w:rFonts w:ascii="Times New Roman" w:hAnsi="Times New Roman" w:eastAsia="宋体" w:cs="Times New Roman"/>
      <w:sz w:val="18"/>
      <w:szCs w:val="18"/>
    </w:rPr>
  </w:style>
  <w:style w:type="character" w:customStyle="1" w:styleId="17">
    <w:name w:val="批注框文本 Char"/>
    <w:basedOn w:val="14"/>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34"/>
    <w:pPr>
      <w:ind w:firstLine="420" w:firstLineChars="200"/>
    </w:pPr>
    <w:rPr>
      <w:rFonts w:ascii="Calibri" w:hAnsi="Calibri"/>
      <w:szCs w:val="22"/>
    </w:rPr>
  </w:style>
  <w:style w:type="character" w:customStyle="1" w:styleId="22">
    <w:name w:val="Placeholder Text"/>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34517</Words>
  <Characters>36246</Characters>
  <Lines>1</Lines>
  <Paragraphs>1</Paragraphs>
  <TotalTime>1</TotalTime>
  <ScaleCrop>false</ScaleCrop>
  <LinksUpToDate>false</LinksUpToDate>
  <CharactersWithSpaces>37442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2022-11-03T05:55:04Z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2052-11.1.0.12598</vt:lpwstr>
  </property>
</Properties>
</file>