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sz w:val="24"/>
                <w:szCs w:val="24"/>
                <w:lang w:val="en-US" w:eastAsia="zh-CN"/>
              </w:rPr>
              <w:t>审核员</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重庆缔美物业服务有限公司</w:t>
            </w:r>
            <w:bookmarkEnd w:id="0"/>
            <w:r>
              <w:rPr>
                <w:rFonts w:hint="eastAsia"/>
                <w:color w:val="000000"/>
                <w:sz w:val="24"/>
                <w:szCs w:val="24"/>
              </w:rPr>
              <w:t xml:space="preserve">                 陪同人员：</w:t>
            </w:r>
            <w:r>
              <w:rPr>
                <w:rFonts w:hint="eastAsia"/>
                <w:color w:val="000000"/>
                <w:sz w:val="24"/>
                <w:szCs w:val="24"/>
                <w:lang w:val="en-US" w:eastAsia="zh-CN"/>
              </w:rPr>
              <w:t>文小波</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冉景洲</w:t>
            </w:r>
            <w:bookmarkEnd w:id="1"/>
            <w:r>
              <w:rPr>
                <w:rFonts w:hint="eastAsia"/>
                <w:color w:val="000000"/>
                <w:sz w:val="24"/>
                <w:szCs w:val="24"/>
                <w:lang w:eastAsia="zh-CN"/>
              </w:rPr>
              <w:t>、</w:t>
            </w:r>
            <w:r>
              <w:rPr>
                <w:rFonts w:hint="eastAsia"/>
                <w:color w:val="000000"/>
                <w:sz w:val="24"/>
                <w:szCs w:val="24"/>
                <w:lang w:val="en-US" w:eastAsia="zh-CN"/>
              </w:rPr>
              <w:t>杨珍全，</w:t>
            </w:r>
            <w:r>
              <w:rPr>
                <w:rFonts w:hint="eastAsia"/>
                <w:color w:val="000000"/>
                <w:sz w:val="24"/>
                <w:szCs w:val="24"/>
              </w:rPr>
              <w:t xml:space="preserve">     审核时间：</w:t>
            </w:r>
            <w:bookmarkStart w:id="2" w:name="审核日期"/>
            <w:r>
              <w:rPr>
                <w:color w:val="000000"/>
              </w:rPr>
              <w:t>2022年10月31日 上午至2022年10月31日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ascii="微软雅黑" w:hAnsi="微软雅黑" w:eastAsia="微软雅黑" w:cs="微软雅黑"/>
                <w:i w:val="0"/>
                <w:iCs w:val="0"/>
                <w:caps w:val="0"/>
                <w:color w:val="666666"/>
                <w:spacing w:val="0"/>
                <w:sz w:val="21"/>
                <w:szCs w:val="21"/>
                <w:shd w:val="clear" w:fill="FFFFFF"/>
              </w:rPr>
              <w:t>91500107MA60YG3W8A</w:t>
            </w:r>
            <w:r>
              <w:rPr>
                <w:rFonts w:hint="eastAsia" w:ascii="宋体" w:hAnsi="宋体" w:cs="宋体"/>
                <w:color w:val="000000"/>
                <w:kern w:val="0"/>
                <w:szCs w:val="21"/>
                <w:u w:val="single"/>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ascii="Times New Roman" w:hAnsi="Times New Roman" w:eastAsia="宋体" w:cs="Times New Roman"/>
                <w:color w:val="000000"/>
                <w:szCs w:val="21"/>
                <w:u w:val="single"/>
                <w:lang w:val="en-US" w:eastAsia="zh-CN"/>
              </w:rPr>
              <w:t xml:space="preserve">2022年06月20日至 </w:t>
            </w:r>
            <w:r>
              <w:rPr>
                <w:rFonts w:hint="eastAsia"/>
                <w:color w:val="000000"/>
                <w:szCs w:val="21"/>
                <w:u w:val="single"/>
                <w:lang w:val="en-US" w:eastAsia="zh-CN"/>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ascii="Times New Roman" w:hAnsi="Times New Roman" w:eastAsia="宋体" w:cs="Times New Roman"/>
                <w:color w:val="000000"/>
                <w:szCs w:val="21"/>
              </w:rPr>
              <w:t>许可项目：城市生活垃圾经营性服务，体育场地设施经营（不含高危险性体育运动），各类工程建设活动，消防技术服务，劳务派遣服务（依法须经批准的项目，经相关部门批准后方可开展经营活动，具体经营项目以相关部门批准文件或许可证件为准） 一般项目：物业管理，园林绿化工程施工，城市绿化管理，装卸搬运，办公用品销售，办公设备租赁服务，住房租赁，停车场服务，建筑物清洁服务，市场营销策划，专业保洁、清洗、消毒服务，信息咨询服务（不含许可类信息咨询服务），机构养老服务，护理机构服务（不含医疗服务），母婴生活护理（不含医疗服务），汽车装饰用品销售，酒店管理，家政服务，林业有害生物防治服务，广告设计、代理，广告发布（非广播电台、电视台、报刊出版单位），日用百货销售，电线、电缆经营，五金产品批发，日用杂品销售，电子产品销售，办公设备销售，文具用品零售，通讯设备销售，服装服饰零售，金属制品销售，礼品花卉销售，餐饮管理（除依法须经批准的项目外，凭营业执照依法自主开展经营活动）；</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物业管理服务 </w:t>
            </w:r>
            <w:r>
              <w:rPr>
                <w:color w:val="000000"/>
                <w:szCs w:val="21"/>
                <w:u w:val="single"/>
              </w:rPr>
              <w:t xml:space="preserve"> </w:t>
            </w:r>
            <w:r>
              <w:rPr>
                <w:rFonts w:hint="eastAsia"/>
                <w:color w:val="000000"/>
                <w:szCs w:val="21"/>
                <w:u w:val="single"/>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ascii="宋体" w:hAnsi="宋体"/>
                <w:color w:val="000000"/>
                <w:sz w:val="21"/>
              </w:rPr>
              <w:t>重庆市江北区西城大道西大街27好平安财富中心B座16、17层</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ascii="宋体" w:hAnsi="宋体"/>
                <w:color w:val="000000"/>
                <w:sz w:val="21"/>
              </w:rPr>
              <w:t>重庆市江北区西城大道西大街27好平安财富中心B座16、17层</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hint="eastAsia" w:ascii="Wingdings" w:hAnsi="Wingdings"/>
                <w:color w:val="000000"/>
                <w:lang w:eastAsia="zh-CN"/>
              </w:rPr>
              <w:t>■</w:t>
            </w:r>
            <w:r>
              <w:rPr>
                <w:rFonts w:hint="eastAsia"/>
                <w:color w:val="000000"/>
              </w:rPr>
              <w:t>按照统一安排实施内部审核（不强制同一时段）</w:t>
            </w:r>
          </w:p>
          <w:p>
            <w:pPr>
              <w:rPr>
                <w:color w:val="000000"/>
              </w:rPr>
            </w:pPr>
            <w:r>
              <w:rPr>
                <w:rFonts w:hint="eastAsia" w:ascii="Wingdings" w:hAnsi="Wingdings"/>
                <w:color w:val="000000"/>
                <w:lang w:eastAsia="zh-CN"/>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highlight w:val="none"/>
              </w:rPr>
            </w:pPr>
            <w:r>
              <w:rPr>
                <w:rFonts w:hint="eastAsia"/>
                <w:color w:val="000000"/>
                <w:highlight w:val="none"/>
              </w:rPr>
              <w:t>生产/服务流程图</w:t>
            </w:r>
          </w:p>
          <w:p>
            <w:pPr>
              <w:tabs>
                <w:tab w:val="left" w:pos="1080"/>
              </w:tabs>
              <w:spacing w:line="400" w:lineRule="exact"/>
              <w:rPr>
                <w:color w:val="000000"/>
              </w:rPr>
            </w:pPr>
            <w:r>
              <w:rPr>
                <w:rFonts w:hint="eastAsia" w:ascii="宋体" w:hAnsi="宋体"/>
                <w:color w:val="auto"/>
                <w:szCs w:val="21"/>
                <w:highlight w:val="none"/>
              </w:rPr>
              <w:t>收集招标信息—评标（合同评审）--签订合同--物业交接—提供物业管理服务—物业管理服务管理检查评价—持续改进</w:t>
            </w:r>
            <w:r>
              <w:rPr>
                <w:rFonts w:hint="eastAsia" w:ascii="宋体" w:hAnsi="宋体"/>
                <w:color w:val="FF0000"/>
                <w:szCs w:val="21"/>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23</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6</w:t>
            </w:r>
            <w:r>
              <w:rPr>
                <w:rFonts w:hint="eastAsia"/>
                <w:color w:val="000000"/>
                <w:szCs w:val="21"/>
              </w:rPr>
              <w:t>人</w:t>
            </w:r>
            <w:r>
              <w:rPr>
                <w:rFonts w:hint="eastAsia"/>
                <w:color w:val="000000"/>
                <w:szCs w:val="18"/>
              </w:rPr>
              <w:t>；操作人员</w:t>
            </w:r>
            <w:r>
              <w:rPr>
                <w:rFonts w:hint="eastAsia"/>
                <w:color w:val="000000"/>
                <w:szCs w:val="18"/>
                <w:lang w:val="en-US" w:eastAsia="zh-CN"/>
              </w:rPr>
              <w:t>17</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rPr>
              <w:t>年</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26</w:t>
            </w:r>
            <w:r>
              <w:rPr>
                <w:color w:val="000000"/>
                <w:szCs w:val="18"/>
                <w:u w:val="single"/>
              </w:rPr>
              <w:t xml:space="preserve"> </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lang w:val="en-US" w:eastAsia="zh-CN"/>
              </w:rPr>
              <w:t>2021</w:t>
            </w:r>
            <w:r>
              <w:rPr>
                <w:rFonts w:hint="eastAsia"/>
                <w:color w:val="000000"/>
                <w:szCs w:val="18"/>
              </w:rPr>
              <w:t>年</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26</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ascii="Times New Roman" w:hAnsi="Times New Roman" w:eastAsia="宋体" w:cs="Times New Roman"/>
                <w:color w:val="000000"/>
                <w:szCs w:val="18"/>
                <w:lang w:val="en-US" w:eastAsia="zh-CN"/>
              </w:rPr>
              <w:t>无</w:t>
            </w:r>
            <w:r>
              <w:rPr>
                <w:rFonts w:hint="eastAsia" w:ascii="Times New Roman" w:hAnsi="Times New Roman" w:eastAsia="宋体" w:cs="Times New Roman"/>
                <w:color w:val="000000"/>
                <w:szCs w:val="18"/>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hint="eastAsia" w:ascii="Wingdings" w:hAnsi="Wingdings"/>
                <w:color w:val="000000"/>
                <w:lang w:eastAsia="zh-CN"/>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jc w:val="both"/>
              <w:rPr>
                <w:rFonts w:hint="eastAsia" w:eastAsia="宋体"/>
                <w:color w:val="000000"/>
                <w:szCs w:val="18"/>
                <w:u w:val="single"/>
                <w:lang w:eastAsia="zh-CN"/>
              </w:rPr>
            </w:pPr>
            <w:r>
              <w:rPr>
                <w:rFonts w:hint="eastAsia"/>
                <w:color w:val="000000"/>
                <w:szCs w:val="18"/>
              </w:rPr>
              <w:t>组织文件化的管理方针已制定，内容为：</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优质服务　环境舒适  各方满意　持续发展</w:t>
            </w:r>
            <w:r>
              <w:rPr>
                <w:rFonts w:hint="eastAsia" w:ascii="Times New Roman" w:hAnsi="Times New Roman" w:eastAsia="宋体" w:cs="Times New Roman"/>
                <w:color w:val="000000"/>
                <w:szCs w:val="18"/>
                <w:lang w:eastAsia="zh-CN"/>
              </w:rPr>
              <w:t>”。</w:t>
            </w:r>
          </w:p>
          <w:p>
            <w:pPr>
              <w:widowControl/>
              <w:spacing w:before="40"/>
              <w:jc w:val="left"/>
              <w:rPr>
                <w:color w:val="000000"/>
                <w:spacing w:val="-2"/>
                <w:szCs w:val="21"/>
              </w:rPr>
            </w:pPr>
            <w:r>
              <w:rPr>
                <w:rFonts w:hint="eastAsia"/>
                <w:color w:val="000000"/>
                <w:szCs w:val="18"/>
              </w:rPr>
              <w:t>贯彻情况：</w:t>
            </w:r>
            <w:r>
              <w:rPr>
                <w:rFonts w:hint="eastAsia"/>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360" w:lineRule="auto"/>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顾客满意率达85分以上</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每年</w:t>
                  </w:r>
                </w:p>
              </w:tc>
              <w:tc>
                <w:tcPr>
                  <w:tcW w:w="3499"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宋体" w:hAnsi="宋体"/>
                      <w:szCs w:val="21"/>
                      <w:highlight w:val="none"/>
                      <w:lang w:val="en-US" w:eastAsia="zh-CN"/>
                    </w:rPr>
                    <w:t>客户满意度平均分数</w:t>
                  </w:r>
                </w:p>
              </w:tc>
              <w:tc>
                <w:tcPr>
                  <w:tcW w:w="2444"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43" w:type="dxa"/>
                </w:tcPr>
                <w:p>
                  <w:pPr>
                    <w:spacing w:line="360" w:lineRule="auto"/>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 xml:space="preserve">顾客投诉处理及时率达100% </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顾客投诉到解决问题不超过1小时</w:t>
                  </w:r>
                </w:p>
              </w:tc>
              <w:tc>
                <w:tcPr>
                  <w:tcW w:w="2444"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cs="Times New Roman"/>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360" w:lineRule="auto"/>
                    <w:rPr>
                      <w:color w:val="000000"/>
                      <w:szCs w:val="18"/>
                      <w:highlight w:val="none"/>
                      <w:u w:val="none"/>
                    </w:rPr>
                  </w:pPr>
                  <w:r>
                    <w:rPr>
                      <w:rFonts w:hint="eastAsia"/>
                      <w:szCs w:val="24"/>
                      <w:highlight w:val="none"/>
                      <w:lang w:eastAsia="zh-CN"/>
                    </w:rPr>
                    <w:t>固废分类正确分类处理率100%</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实际发生统计数</w:t>
                  </w:r>
                </w:p>
              </w:tc>
              <w:tc>
                <w:tcPr>
                  <w:tcW w:w="2444"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合规处置率100%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360" w:lineRule="auto"/>
                    <w:rPr>
                      <w:color w:val="000000"/>
                      <w:szCs w:val="18"/>
                      <w:highlight w:val="none"/>
                      <w:u w:val="none"/>
                    </w:rPr>
                  </w:pPr>
                  <w:r>
                    <w:rPr>
                      <w:rFonts w:hint="eastAsia"/>
                      <w:szCs w:val="24"/>
                      <w:highlight w:val="none"/>
                    </w:rPr>
                    <w:t>触电事故为0</w:t>
                  </w:r>
                  <w:r>
                    <w:rPr>
                      <w:rFonts w:hint="eastAsia"/>
                      <w:b/>
                      <w:bCs/>
                      <w:szCs w:val="24"/>
                      <w:highlight w:val="none"/>
                      <w:lang w:eastAsia="zh-CN"/>
                    </w:rPr>
                    <w:t xml:space="preserve"> </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实际发生数</w:t>
                  </w:r>
                </w:p>
              </w:tc>
              <w:tc>
                <w:tcPr>
                  <w:tcW w:w="2444"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未发生</w:t>
                  </w:r>
                  <w:r>
                    <w:rPr>
                      <w:rFonts w:hint="eastAsia" w:cs="Times New Roman"/>
                      <w:color w:val="000000"/>
                      <w:szCs w:val="18"/>
                      <w:highlight w:val="none"/>
                      <w:lang w:val="en-US" w:eastAsia="zh-CN"/>
                    </w:rPr>
                    <w:t>触电</w:t>
                  </w:r>
                  <w:r>
                    <w:rPr>
                      <w:rFonts w:hint="eastAsia" w:ascii="Times New Roman" w:hAnsi="Times New Roman" w:eastAsia="宋体" w:cs="Times New Roman"/>
                      <w:color w:val="000000"/>
                      <w:szCs w:val="18"/>
                      <w:highlight w:val="none"/>
                      <w:lang w:val="en-US" w:eastAsia="zh-CN"/>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spacing w:line="360" w:lineRule="auto"/>
                    <w:jc w:val="both"/>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 xml:space="preserve">火灾事故为0 </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每月</w:t>
                  </w:r>
                </w:p>
              </w:tc>
              <w:tc>
                <w:tcPr>
                  <w:tcW w:w="3499" w:type="dxa"/>
                </w:tcPr>
                <w:p>
                  <w:pPr>
                    <w:widowControl/>
                    <w:spacing w:before="40"/>
                    <w:jc w:val="left"/>
                    <w:rPr>
                      <w:color w:val="000000"/>
                      <w:szCs w:val="18"/>
                      <w:highlight w:val="none"/>
                    </w:rPr>
                  </w:pPr>
                  <w:r>
                    <w:rPr>
                      <w:rFonts w:hint="eastAsia" w:ascii="Times New Roman" w:hAnsi="Times New Roman" w:eastAsia="宋体" w:cs="Times New Roman"/>
                      <w:color w:val="000000"/>
                      <w:szCs w:val="18"/>
                      <w:highlight w:val="none"/>
                      <w:lang w:val="en-US" w:eastAsia="zh-CN"/>
                    </w:rPr>
                    <w:t>实际发生数</w:t>
                  </w:r>
                </w:p>
              </w:tc>
              <w:tc>
                <w:tcPr>
                  <w:tcW w:w="2444" w:type="dxa"/>
                </w:tcPr>
                <w:p>
                  <w:pPr>
                    <w:widowControl/>
                    <w:spacing w:before="40"/>
                    <w:jc w:val="left"/>
                    <w:rPr>
                      <w:color w:val="000000"/>
                      <w:szCs w:val="18"/>
                      <w:highlight w:val="none"/>
                    </w:rPr>
                  </w:pPr>
                  <w:r>
                    <w:rPr>
                      <w:rFonts w:hint="eastAsia" w:ascii="Times New Roman" w:hAnsi="Times New Roman" w:eastAsia="宋体" w:cs="Times New Roman"/>
                      <w:color w:val="000000"/>
                      <w:szCs w:val="18"/>
                      <w:highlight w:val="none"/>
                      <w:lang w:val="en-US" w:eastAsia="zh-CN"/>
                    </w:rPr>
                    <w:t>未发生</w:t>
                  </w:r>
                  <w:r>
                    <w:rPr>
                      <w:rFonts w:hint="eastAsia" w:cs="Times New Roman"/>
                      <w:color w:val="000000"/>
                      <w:szCs w:val="18"/>
                      <w:highlight w:val="none"/>
                      <w:lang w:val="en-US" w:eastAsia="zh-CN"/>
                    </w:rPr>
                    <w:t>火灾</w:t>
                  </w:r>
                  <w:r>
                    <w:rPr>
                      <w:rFonts w:hint="eastAsia" w:ascii="Times New Roman" w:hAnsi="Times New Roman" w:eastAsia="宋体" w:cs="Times New Roman"/>
                      <w:color w:val="000000"/>
                      <w:szCs w:val="18"/>
                      <w:highlight w:val="none"/>
                      <w:lang w:val="en-US" w:eastAsia="zh-CN"/>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spacing w:line="360" w:lineRule="auto"/>
                    <w:ind w:firstLine="465"/>
                    <w:jc w:val="both"/>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 xml:space="preserve">意外伤害事故为0  </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每月</w:t>
                  </w:r>
                </w:p>
              </w:tc>
              <w:tc>
                <w:tcPr>
                  <w:tcW w:w="3499" w:type="dxa"/>
                </w:tcPr>
                <w:p>
                  <w:pPr>
                    <w:widowControl/>
                    <w:spacing w:before="40"/>
                    <w:jc w:val="left"/>
                    <w:rPr>
                      <w:color w:val="000000"/>
                      <w:szCs w:val="18"/>
                      <w:highlight w:val="none"/>
                    </w:rPr>
                  </w:pPr>
                  <w:r>
                    <w:rPr>
                      <w:rFonts w:hint="eastAsia" w:ascii="Times New Roman" w:hAnsi="Times New Roman" w:eastAsia="宋体" w:cs="Times New Roman"/>
                      <w:color w:val="000000"/>
                      <w:szCs w:val="18"/>
                      <w:highlight w:val="none"/>
                      <w:lang w:val="en-US" w:eastAsia="zh-CN"/>
                    </w:rPr>
                    <w:t>实际发生数</w:t>
                  </w:r>
                </w:p>
              </w:tc>
              <w:tc>
                <w:tcPr>
                  <w:tcW w:w="2444" w:type="dxa"/>
                </w:tcPr>
                <w:p>
                  <w:pPr>
                    <w:widowControl/>
                    <w:spacing w:before="40"/>
                    <w:jc w:val="left"/>
                    <w:rPr>
                      <w:color w:val="000000"/>
                      <w:szCs w:val="18"/>
                      <w:highlight w:val="none"/>
                    </w:rPr>
                  </w:pPr>
                  <w:r>
                    <w:rPr>
                      <w:rFonts w:hint="eastAsia" w:ascii="Times New Roman" w:hAnsi="Times New Roman" w:eastAsia="宋体" w:cs="Times New Roman"/>
                      <w:color w:val="000000"/>
                      <w:szCs w:val="18"/>
                      <w:highlight w:val="none"/>
                      <w:lang w:val="en-US" w:eastAsia="zh-CN"/>
                    </w:rPr>
                    <w:t>未发生</w:t>
                  </w:r>
                  <w:r>
                    <w:rPr>
                      <w:rFonts w:hint="eastAsia" w:cs="Times New Roman"/>
                      <w:color w:val="000000"/>
                      <w:szCs w:val="18"/>
                      <w:highlight w:val="none"/>
                      <w:lang w:val="en-US" w:eastAsia="zh-CN"/>
                    </w:rPr>
                    <w:t>意外伤害</w:t>
                  </w:r>
                  <w:r>
                    <w:rPr>
                      <w:rFonts w:hint="eastAsia" w:ascii="Times New Roman" w:hAnsi="Times New Roman" w:eastAsia="宋体" w:cs="Times New Roman"/>
                      <w:color w:val="000000"/>
                      <w:szCs w:val="18"/>
                      <w:highlight w:val="none"/>
                      <w:lang w:val="en-US" w:eastAsia="zh-CN"/>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18"/>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pacing w:val="-2"/>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9</w:t>
            </w:r>
            <w:r>
              <w:rPr>
                <w:color w:val="000000"/>
                <w:szCs w:val="18"/>
                <w:highlight w:val="none"/>
                <w:u w:val="single"/>
              </w:rPr>
              <w:t xml:space="preserve"> </w:t>
            </w:r>
            <w:r>
              <w:rPr>
                <w:rFonts w:hint="eastAsia"/>
                <w:color w:val="000000"/>
                <w:szCs w:val="18"/>
                <w:highlight w:val="none"/>
              </w:rPr>
              <w:t>份；详见《受控文件清单》</w:t>
            </w:r>
          </w:p>
          <w:p>
            <w:pPr>
              <w:rPr>
                <w:color w:val="000000"/>
              </w:rPr>
            </w:pPr>
            <w:r>
              <w:rPr>
                <w:rFonts w:hint="eastAsia"/>
                <w:color w:val="000000"/>
                <w:szCs w:val="18"/>
              </w:rPr>
              <w:t>-</w:t>
            </w:r>
            <w:r>
              <w:rPr>
                <w:color w:val="000000"/>
                <w:szCs w:val="18"/>
                <w:highlight w:val="none"/>
              </w:rPr>
              <w:t xml:space="preserve"> </w:t>
            </w:r>
            <w:r>
              <w:rPr>
                <w:rFonts w:hint="eastAsia"/>
                <w:color w:val="000000"/>
                <w:szCs w:val="18"/>
                <w:highlight w:val="none"/>
              </w:rPr>
              <w:t>记录表格；</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54</w:t>
            </w:r>
            <w:r>
              <w:rPr>
                <w:color w:val="000000"/>
                <w:szCs w:val="18"/>
                <w:highlight w:val="none"/>
                <w:u w:val="single"/>
              </w:rPr>
              <w:t xml:space="preserve">  </w:t>
            </w:r>
            <w:r>
              <w:rPr>
                <w:rFonts w:hint="eastAsia"/>
                <w:color w:val="000000"/>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202</w:t>
            </w:r>
            <w:r>
              <w:rPr>
                <w:rFonts w:hint="eastAsia"/>
                <w:color w:val="000000"/>
                <w:szCs w:val="18"/>
                <w:u w:val="single"/>
                <w:lang w:val="en-US" w:eastAsia="zh-CN"/>
              </w:rPr>
              <w:t>2年9</w:t>
            </w:r>
            <w:r>
              <w:rPr>
                <w:rFonts w:hint="eastAsia"/>
                <w:color w:val="000000"/>
                <w:szCs w:val="18"/>
              </w:rPr>
              <w:t>月</w:t>
            </w:r>
            <w:r>
              <w:rPr>
                <w:color w:val="000000"/>
                <w:szCs w:val="18"/>
                <w:u w:val="single"/>
              </w:rPr>
              <w:t xml:space="preserve"> </w:t>
            </w:r>
            <w:r>
              <w:rPr>
                <w:rFonts w:hint="eastAsia"/>
                <w:color w:val="000000"/>
                <w:szCs w:val="18"/>
                <w:u w:val="single"/>
                <w:lang w:val="en-US" w:eastAsia="zh-CN"/>
              </w:rPr>
              <w:t>23</w:t>
            </w:r>
            <w:bookmarkStart w:id="3" w:name="_GoBack"/>
            <w:bookmarkEnd w:id="3"/>
            <w:r>
              <w:rPr>
                <w:rFonts w:hint="eastAsia"/>
                <w:color w:val="000000"/>
                <w:szCs w:val="18"/>
              </w:rPr>
              <w:t>日实施了内部审核；记录包括：</w:t>
            </w:r>
          </w:p>
          <w:p>
            <w:pPr>
              <w:widowControl/>
              <w:spacing w:before="40"/>
              <w:jc w:val="left"/>
              <w:rPr>
                <w:color w:val="000000"/>
                <w:szCs w:val="18"/>
              </w:rPr>
            </w:pPr>
            <w:r>
              <w:rPr>
                <w:rFonts w:hint="eastAsia"/>
                <w:szCs w:val="21"/>
              </w:rPr>
              <w:t>■</w:t>
            </w:r>
            <w:r>
              <w:rPr>
                <w:rFonts w:hint="eastAsia"/>
                <w:color w:val="000000"/>
                <w:szCs w:val="18"/>
              </w:rPr>
              <w:t>内审计划、</w:t>
            </w:r>
            <w:r>
              <w:rPr>
                <w:rFonts w:hint="eastAsia"/>
                <w:szCs w:val="21"/>
              </w:rPr>
              <w:t>■</w:t>
            </w:r>
            <w:r>
              <w:rPr>
                <w:rFonts w:hint="eastAsia"/>
                <w:color w:val="000000"/>
                <w:szCs w:val="18"/>
              </w:rPr>
              <w:t>内审检查表、</w:t>
            </w:r>
            <w:r>
              <w:rPr>
                <w:rFonts w:hint="eastAsia"/>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2022</w:t>
            </w:r>
            <w:r>
              <w:rPr>
                <w:rFonts w:hint="eastAsia"/>
                <w:color w:val="000000"/>
                <w:szCs w:val="18"/>
              </w:rPr>
              <w:t>年</w:t>
            </w:r>
            <w:r>
              <w:rPr>
                <w:rFonts w:hint="eastAsia"/>
                <w:color w:val="000000"/>
                <w:szCs w:val="18"/>
                <w:u w:val="single"/>
                <w:lang w:val="en-US" w:eastAsia="zh-CN"/>
              </w:rPr>
              <w:t>10</w:t>
            </w:r>
            <w:r>
              <w:rPr>
                <w:color w:val="000000"/>
                <w:szCs w:val="18"/>
                <w:u w:val="single"/>
              </w:rPr>
              <w:t xml:space="preserve"> </w:t>
            </w:r>
            <w:r>
              <w:rPr>
                <w:rFonts w:hint="eastAsia"/>
                <w:color w:val="000000"/>
                <w:szCs w:val="18"/>
              </w:rPr>
              <w:t>月</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szCs w:val="21"/>
              </w:rPr>
              <w:t>■</w:t>
            </w:r>
            <w:r>
              <w:rPr>
                <w:rFonts w:hint="eastAsia"/>
                <w:color w:val="000000"/>
                <w:szCs w:val="21"/>
              </w:rPr>
              <w:t>管理评审输入</w:t>
            </w:r>
            <w:r>
              <w:rPr>
                <w:rFonts w:hint="eastAsia"/>
                <w:color w:val="000000"/>
                <w:szCs w:val="18"/>
              </w:rPr>
              <w:t>、</w:t>
            </w:r>
            <w:r>
              <w:rPr>
                <w:rFonts w:hint="eastAsia"/>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ascii="宋体" w:hAnsi="宋体" w:eastAsia="宋体" w:cs="Lucida Sans"/>
                <w:sz w:val="21"/>
                <w:szCs w:val="21"/>
                <w:u w:val="single"/>
              </w:rPr>
              <w:t>理由：公司所承接的物业管理服务均按业主要求及国家行业相关标准进行实施及服务，服务流程及模式固定成熟，不需要承担设计和开发新的管理模式和流程的责任，因此标准8.3条款不适用，该条款的不适用不影响组织提供满足客户要求及法律法规要求的服务及责任。</w:t>
            </w: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物业服务过程</w:t>
            </w:r>
            <w:r>
              <w:rPr>
                <w:color w:val="000000"/>
                <w:u w:val="single"/>
              </w:rPr>
              <w:t xml:space="preserve">     </w:t>
            </w:r>
            <w:r>
              <w:rPr>
                <w:rFonts w:hint="eastAsia"/>
                <w:color w:val="000000"/>
                <w:u w:val="single"/>
              </w:rPr>
              <w:t>；</w:t>
            </w:r>
            <w:r>
              <w:rPr>
                <w:rFonts w:hint="eastAsia"/>
                <w:color w:val="000000"/>
              </w:rPr>
              <w:t>相关控制参数名称：</w:t>
            </w:r>
            <w:r>
              <w:rPr>
                <w:rFonts w:hint="eastAsia" w:ascii="宋体" w:hAnsi="宋体"/>
                <w:sz w:val="21"/>
                <w:szCs w:val="21"/>
                <w:u w:val="single"/>
                <w:lang w:val="en-US" w:eastAsia="zh-CN"/>
              </w:rPr>
              <w:t>服务</w:t>
            </w:r>
            <w:r>
              <w:rPr>
                <w:rFonts w:hint="eastAsia" w:ascii="宋体" w:hAnsi="宋体"/>
                <w:sz w:val="21"/>
                <w:szCs w:val="21"/>
                <w:u w:val="single"/>
              </w:rPr>
              <w:t>质量、</w:t>
            </w:r>
            <w:r>
              <w:rPr>
                <w:rFonts w:hint="eastAsia" w:eastAsia="宋体"/>
                <w:color w:val="auto"/>
                <w:sz w:val="21"/>
                <w:szCs w:val="21"/>
                <w:u w:val="single"/>
              </w:rPr>
              <w:t>投诉处理满意度</w:t>
            </w:r>
            <w:r>
              <w:rPr>
                <w:rFonts w:hint="eastAsia" w:eastAsia="宋体"/>
                <w:color w:val="auto"/>
                <w:sz w:val="21"/>
                <w:szCs w:val="21"/>
                <w:u w:val="single"/>
                <w:lang w:val="en-US" w:eastAsia="zh-CN"/>
              </w:rPr>
              <w:t>等</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物业服务过程</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客户要求、□国际标准、□国家标准、</w:t>
            </w:r>
            <w:r>
              <w:rPr>
                <w:rFonts w:hint="eastAsia"/>
                <w:color w:val="000000"/>
                <w:szCs w:val="21"/>
                <w:lang w:eastAsia="zh-CN"/>
              </w:rPr>
              <w:t>■</w:t>
            </w:r>
            <w:r>
              <w:rPr>
                <w:rFonts w:hint="eastAsia"/>
                <w:color w:val="000000"/>
                <w:szCs w:val="21"/>
              </w:rPr>
              <w:t xml:space="preserve">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lang w:eastAsia="zh-CN"/>
              </w:rPr>
              <w:t>□</w:t>
            </w:r>
            <w:r>
              <w:rPr>
                <w:rFonts w:hint="eastAsia"/>
                <w:color w:val="000000"/>
              </w:rPr>
              <w:t xml:space="preserve">未发生 </w:t>
            </w:r>
          </w:p>
          <w:p>
            <w:pPr>
              <w:ind w:firstLine="2520" w:firstLineChars="1200"/>
              <w:rPr>
                <w:color w:val="000000"/>
                <w:u w:val="single"/>
              </w:rPr>
            </w:pPr>
            <w:r>
              <w:rPr>
                <w:rFonts w:hint="eastAsia"/>
                <w:color w:val="000000"/>
                <w:szCs w:val="21"/>
                <w:highlight w:val="none"/>
                <w:lang w:eastAsia="zh-CN"/>
              </w:rPr>
              <w:t>■</w:t>
            </w:r>
            <w:r>
              <w:rPr>
                <w:rFonts w:hint="eastAsia"/>
                <w:color w:val="000000"/>
                <w:highlight w:val="none"/>
              </w:rPr>
              <w:t>发生过，说明</w:t>
            </w:r>
            <w:r>
              <w:rPr>
                <w:rFonts w:hint="eastAsia"/>
                <w:color w:val="000000"/>
                <w:highlight w:val="none"/>
                <w:lang w:eastAsia="zh-CN"/>
              </w:rPr>
              <w:t>：</w:t>
            </w:r>
            <w:r>
              <w:rPr>
                <w:rFonts w:hint="eastAsia"/>
                <w:color w:val="000000"/>
                <w:highlight w:val="none"/>
                <w:u w:val="single"/>
                <w:lang w:val="en-US" w:eastAsia="zh-CN"/>
              </w:rPr>
              <w:t>于2022年9月18日进行顾客满意度调查，综合得分90分。</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lang w:val="en-US" w:eastAsia="zh-CN"/>
              </w:rPr>
              <w:t>办公</w:t>
            </w:r>
            <w:r>
              <w:rPr>
                <w:rFonts w:hint="eastAsia"/>
                <w:color w:val="000000"/>
              </w:rPr>
              <w:t>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w:t>
            </w:r>
            <w:r>
              <w:rPr>
                <w:rFonts w:hint="eastAsia"/>
                <w:color w:val="000000"/>
                <w:szCs w:val="21"/>
                <w:lang w:eastAsia="zh-CN"/>
              </w:rPr>
              <w:t>□</w:t>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r>
              <w:rPr>
                <w:rFonts w:hint="eastAsia" w:ascii="宋体" w:hAnsi="宋体"/>
                <w:color w:val="auto"/>
                <w:szCs w:val="21"/>
              </w:rPr>
              <w:t>收集招标信息—评标（合同评审）--签订合同--物业交接—提供物业管理服务—物业管理服务管理检查评价—持续改进</w:t>
            </w:r>
            <w:r>
              <w:rPr>
                <w:rFonts w:hint="eastAsia" w:ascii="宋体" w:hAnsi="宋体"/>
                <w:color w:val="FF0000"/>
                <w:szCs w:val="21"/>
              </w:rPr>
              <w:t>。</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green"/>
              </w:rPr>
            </w:pPr>
            <w:r>
              <w:rPr>
                <w:rFonts w:hint="eastAsia"/>
                <w:color w:val="000000"/>
              </w:rPr>
              <w:t>观察基础设施（生产设备）</w:t>
            </w:r>
            <w:r>
              <w:rPr>
                <w:rFonts w:hint="eastAsia"/>
                <w:color w:val="000000"/>
                <w:szCs w:val="21"/>
              </w:rPr>
              <w:t>，</w:t>
            </w:r>
            <w:r>
              <w:rPr>
                <w:rFonts w:hint="eastAsia"/>
                <w:color w:val="000000"/>
                <w:szCs w:val="21"/>
                <w:u w:val="single"/>
              </w:rPr>
              <w:t>主要有</w:t>
            </w:r>
            <w:r>
              <w:rPr>
                <w:rFonts w:hint="eastAsia"/>
                <w:u w:val="single"/>
              </w:rPr>
              <w:t>办公设备（电脑、打印机、复印机等）、保洁工具（垃圾桶、扫帚、拖把）、安保工具(对讲机、</w:t>
            </w:r>
            <w:r>
              <w:rPr>
                <w:rFonts w:hint="eastAsia"/>
                <w:u w:val="single"/>
                <w:lang w:val="en-US" w:eastAsia="zh-CN"/>
              </w:rPr>
              <w:t>手电筒</w:t>
            </w:r>
            <w:r>
              <w:rPr>
                <w:rFonts w:hint="eastAsia"/>
                <w:u w:val="single"/>
              </w:rPr>
              <w:t>等)、维修设备（电锤、手枪钻、疏通器</w:t>
            </w:r>
            <w:r>
              <w:rPr>
                <w:rFonts w:hint="eastAsia"/>
                <w:u w:val="single"/>
                <w:lang w:eastAsia="zh-CN"/>
              </w:rPr>
              <w:t>）</w:t>
            </w:r>
            <w:r>
              <w:rPr>
                <w:rFonts w:hint="eastAsia"/>
                <w:u w:val="single"/>
                <w:lang w:val="en-US" w:eastAsia="zh-CN"/>
              </w:rPr>
              <w:t>和万用表检测设备</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lang w:eastAsia="zh-CN"/>
              </w:rPr>
              <w:t>：</w:t>
            </w:r>
            <w:r>
              <w:rPr>
                <w:color w:val="000000"/>
                <w:highlight w:val="none"/>
                <w:u w:val="single"/>
              </w:rPr>
              <w:t xml:space="preserve"> </w:t>
            </w:r>
            <w:r>
              <w:rPr>
                <w:rFonts w:hint="eastAsia"/>
                <w:color w:val="000000"/>
                <w:highlight w:val="none"/>
                <w:u w:val="single"/>
                <w:lang w:val="en-US" w:eastAsia="zh-CN"/>
              </w:rPr>
              <w:t>万用表</w:t>
            </w:r>
            <w:r>
              <w:rPr>
                <w:color w:val="000000"/>
                <w:highlight w:val="none"/>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lang w:eastAsia="zh-CN"/>
              </w:rPr>
              <w:t>□</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lang w:eastAsia="zh-CN"/>
              </w:rPr>
              <w:t>■</w:t>
            </w:r>
            <w:r>
              <w:rPr>
                <w:rFonts w:hint="eastAsia"/>
                <w:color w:val="000000"/>
                <w:szCs w:val="21"/>
              </w:rPr>
              <w:t xml:space="preserve"> </w:t>
            </w:r>
            <w:r>
              <w:rPr>
                <w:rFonts w:hint="eastAsia"/>
                <w:color w:val="000000"/>
              </w:rPr>
              <w:t>校准失控，说明</w:t>
            </w:r>
            <w:r>
              <w:rPr>
                <w:rFonts w:hint="eastAsia"/>
                <w:color w:val="000000"/>
                <w:lang w:eastAsia="zh-CN"/>
              </w:rPr>
              <w:t>：</w:t>
            </w:r>
            <w:r>
              <w:rPr>
                <w:rFonts w:hint="eastAsia"/>
                <w:color w:val="000000"/>
                <w:u w:val="single"/>
                <w:lang w:val="en-US" w:eastAsia="zh-CN"/>
              </w:rPr>
              <w:t>未提供万用表有效校准证书</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w:t>
            </w:r>
            <w:r>
              <w:rPr>
                <w:rFonts w:hint="eastAsia"/>
                <w:color w:val="000000"/>
                <w:szCs w:val="21"/>
                <w:lang w:eastAsia="zh-CN"/>
              </w:rPr>
              <w:t>□</w:t>
            </w:r>
            <w:r>
              <w:rPr>
                <w:rFonts w:hint="eastAsia"/>
                <w:color w:val="000000"/>
                <w:szCs w:val="21"/>
              </w:rPr>
              <w:t>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ascii="Wingdings" w:hAnsi="Wingdings"/>
                <w:color w:val="000000"/>
                <w:lang w:eastAsia="zh-CN"/>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非歧视   </w:t>
            </w:r>
            <w:r>
              <w:rPr>
                <w:rFonts w:hint="eastAsia"/>
                <w:color w:val="000000"/>
                <w:lang w:eastAsia="zh-CN"/>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过度疲劳   </w:t>
            </w:r>
            <w:r>
              <w:rPr>
                <w:rFonts w:hint="eastAsia" w:ascii="Wingdings" w:hAnsi="Wingdings"/>
                <w:color w:val="000000"/>
                <w:lang w:eastAsia="zh-CN"/>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rFonts w:hint="default" w:eastAsia="宋体"/>
                <w:color w:val="000000"/>
                <w:lang w:val="en-US" w:eastAsia="zh-CN"/>
              </w:rPr>
            </w:pPr>
            <w:r>
              <w:rPr>
                <w:rFonts w:hint="eastAsia"/>
                <w:color w:val="000000"/>
                <w:lang w:val="en-US" w:eastAsia="zh-CN"/>
              </w:rPr>
              <w:t>冉景洲</w:t>
            </w: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rFonts w:hint="default" w:eastAsia="宋体"/>
                <w:color w:val="000000"/>
                <w:szCs w:val="18"/>
                <w:highlight w:val="magenta"/>
                <w:lang w:val="en-US" w:eastAsia="zh-CN"/>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hint="eastAsia" w:ascii="Wingdings" w:hAnsi="Wingdings"/>
                <w:color w:val="000000"/>
                <w:lang w:eastAsia="zh-CN"/>
              </w:rPr>
              <w:t>■</w:t>
            </w:r>
            <w:r>
              <w:rPr>
                <w:rFonts w:hint="eastAsia"/>
                <w:color w:val="000000"/>
              </w:rPr>
              <w:t>其他</w:t>
            </w:r>
            <w:r>
              <w:rPr>
                <w:rFonts w:hint="eastAsia"/>
                <w:color w:val="000000"/>
                <w:lang w:eastAsia="zh-CN"/>
              </w:rPr>
              <w:t>：</w:t>
            </w:r>
            <w:r>
              <w:rPr>
                <w:rFonts w:hint="eastAsia"/>
                <w:color w:val="000000"/>
                <w:lang w:val="en-US" w:eastAsia="zh-CN"/>
              </w:rPr>
              <w:t>不适用</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rFonts w:hint="default" w:eastAsia="宋体"/>
                <w:color w:val="000000"/>
                <w:szCs w:val="18"/>
                <w:lang w:val="en-US" w:eastAsia="zh-CN"/>
              </w:rPr>
            </w:pPr>
            <w:r>
              <w:rPr>
                <w:color w:val="000000"/>
                <w:szCs w:val="18"/>
              </w:rPr>
              <w:t>查看《排污许可证》</w:t>
            </w:r>
            <w:r>
              <w:rPr>
                <w:rFonts w:hint="eastAsia"/>
                <w:color w:val="000000"/>
                <w:szCs w:val="18"/>
              </w:rPr>
              <w:t>编号：</w:t>
            </w:r>
            <w:r>
              <w:rPr>
                <w:rFonts w:hint="eastAsia"/>
                <w:color w:val="000000"/>
                <w:szCs w:val="18"/>
                <w:u w:val="single"/>
                <w:lang w:val="en-US" w:eastAsia="zh-CN"/>
              </w:rPr>
              <w:t>无、不适用</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r>
              <w:rPr>
                <w:rFonts w:hint="eastAsia"/>
                <w:color w:val="000000"/>
                <w:szCs w:val="18"/>
                <w:lang w:eastAsia="zh-CN"/>
              </w:rPr>
              <w:t>：</w:t>
            </w:r>
            <w:r>
              <w:rPr>
                <w:rFonts w:hint="eastAsia"/>
                <w:color w:val="000000"/>
                <w:szCs w:val="18"/>
                <w:lang w:val="en-US" w:eastAsia="zh-CN"/>
              </w:rPr>
              <w:t>无</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了解危险化学品的种类——</w:t>
            </w:r>
            <w:r>
              <w:rPr>
                <w:rFonts w:hint="eastAsia"/>
                <w:color w:val="000000"/>
                <w:szCs w:val="18"/>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了解危险化学品的MSDS的收集情况</w:t>
            </w:r>
            <w:r>
              <w:rPr>
                <w:rFonts w:hint="eastAsia"/>
                <w:color w:val="000000"/>
                <w:szCs w:val="18"/>
                <w:lang w:eastAsia="zh-CN"/>
              </w:rPr>
              <w:t>：</w:t>
            </w:r>
            <w:r>
              <w:rPr>
                <w:rFonts w:hint="eastAsia"/>
                <w:color w:val="000000"/>
                <w:szCs w:val="18"/>
                <w:lang w:val="en-US" w:eastAsia="zh-CN"/>
              </w:rPr>
              <w:t>无</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了解危险废弃物的种类</w:t>
            </w:r>
            <w:r>
              <w:rPr>
                <w:rFonts w:hint="eastAsia"/>
                <w:color w:val="000000"/>
                <w:szCs w:val="18"/>
                <w:lang w:eastAsia="zh-CN"/>
              </w:rPr>
              <w:t>：</w:t>
            </w:r>
            <w:r>
              <w:rPr>
                <w:rFonts w:hint="eastAsia"/>
                <w:color w:val="000000"/>
                <w:szCs w:val="18"/>
                <w:lang w:val="en-US" w:eastAsia="zh-CN"/>
              </w:rPr>
              <w:t>无</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ascii="Wingdings" w:hAnsi="Wingdings"/>
                <w:color w:val="000000"/>
                <w:lang w:eastAsia="zh-CN"/>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hint="eastAsia" w:ascii="Wingdings" w:hAnsi="Wingdings"/>
                <w:color w:val="000000"/>
                <w:lang w:eastAsia="zh-CN"/>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hint="eastAsia"/>
                <w:color w:val="000000"/>
                <w:lang w:eastAsia="zh-CN"/>
              </w:rPr>
              <w:t>■</w:t>
            </w:r>
            <w:r>
              <w:rPr>
                <w:rFonts w:hint="eastAsia"/>
                <w:color w:val="000000"/>
              </w:rPr>
              <w:t>进行应急演练，说明：</w:t>
            </w:r>
            <w:r>
              <w:rPr>
                <w:rFonts w:hint="eastAsia"/>
                <w:color w:val="000000"/>
                <w:u w:val="single"/>
                <w:lang w:val="en-US" w:eastAsia="zh-CN"/>
              </w:rPr>
              <w:t>于</w:t>
            </w:r>
            <w:r>
              <w:rPr>
                <w:rFonts w:hint="eastAsia" w:ascii="Times New Roman" w:hAnsi="Times New Roman" w:eastAsia="宋体" w:cs="Times New Roman"/>
                <w:color w:val="000000"/>
                <w:u w:val="single"/>
              </w:rPr>
              <w:t>202</w:t>
            </w:r>
            <w:r>
              <w:rPr>
                <w:rFonts w:hint="eastAsia" w:ascii="Times New Roman" w:hAnsi="Times New Roman" w:eastAsia="宋体" w:cs="Times New Roman"/>
                <w:color w:val="000000"/>
                <w:u w:val="single"/>
                <w:lang w:val="en-US" w:eastAsia="zh-CN"/>
              </w:rPr>
              <w:t>2</w:t>
            </w:r>
            <w:r>
              <w:rPr>
                <w:rFonts w:hint="eastAsia" w:ascii="Times New Roman" w:hAnsi="Times New Roman" w:eastAsia="宋体" w:cs="Times New Roman"/>
                <w:color w:val="000000"/>
                <w:u w:val="single"/>
              </w:rPr>
              <w:t>年</w:t>
            </w:r>
            <w:r>
              <w:rPr>
                <w:rFonts w:hint="eastAsia" w:cs="Times New Roman"/>
                <w:color w:val="000000"/>
                <w:u w:val="single"/>
                <w:lang w:val="en-US" w:eastAsia="zh-CN"/>
              </w:rPr>
              <w:t>4</w:t>
            </w:r>
            <w:r>
              <w:rPr>
                <w:rFonts w:hint="eastAsia" w:ascii="Times New Roman" w:hAnsi="Times New Roman" w:eastAsia="宋体" w:cs="Times New Roman"/>
                <w:color w:val="000000"/>
                <w:u w:val="single"/>
              </w:rPr>
              <w:t>月1</w:t>
            </w:r>
            <w:r>
              <w:rPr>
                <w:rFonts w:hint="eastAsia" w:cs="Times New Roman"/>
                <w:color w:val="000000"/>
                <w:u w:val="single"/>
                <w:lang w:val="en-US" w:eastAsia="zh-CN"/>
              </w:rPr>
              <w:t>6</w:t>
            </w:r>
            <w:r>
              <w:rPr>
                <w:rFonts w:hint="eastAsia" w:ascii="Times New Roman" w:hAnsi="Times New Roman" w:eastAsia="宋体" w:cs="Times New Roman"/>
                <w:color w:val="000000"/>
                <w:u w:val="single"/>
              </w:rPr>
              <w:t>日</w:t>
            </w:r>
            <w:r>
              <w:rPr>
                <w:rFonts w:hint="eastAsia" w:ascii="Times New Roman" w:hAnsi="Times New Roman" w:eastAsia="宋体" w:cs="Times New Roman"/>
                <w:color w:val="000000"/>
                <w:u w:val="single"/>
                <w:lang w:val="en-US" w:eastAsia="zh-CN"/>
              </w:rPr>
              <w:t>进行了</w:t>
            </w:r>
            <w:r>
              <w:rPr>
                <w:rFonts w:hint="eastAsia" w:ascii="Times New Roman" w:hAnsi="Times New Roman" w:eastAsia="宋体" w:cs="Times New Roman"/>
                <w:color w:val="000000"/>
                <w:u w:val="single"/>
              </w:rPr>
              <w:t>消防安全演习</w:t>
            </w:r>
            <w:r>
              <w:rPr>
                <w:rFonts w:hint="eastAsia" w:ascii="Times New Roman" w:hAnsi="Times New Roman" w:eastAsia="宋体" w:cs="Times New Roman"/>
                <w:color w:val="000000"/>
                <w:u w:val="single"/>
                <w:lang w:eastAsia="zh-CN"/>
              </w:rPr>
              <w:t>。</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lang w:val="en-US" w:eastAsia="zh-CN"/>
              </w:rPr>
              <w:t>冉景洲</w:t>
            </w: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hint="eastAsia" w:ascii="Wingdings" w:hAnsi="Wingdings"/>
                <w:color w:val="000000"/>
                <w:szCs w:val="18"/>
                <w:lang w:eastAsia="zh-CN"/>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hint="eastAsia"/>
                <w:color w:val="000000"/>
                <w:szCs w:val="18"/>
                <w:lang w:eastAsia="zh-CN"/>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rFonts w:hint="default" w:eastAsia="宋体"/>
                <w:color w:val="000000"/>
                <w:szCs w:val="18"/>
                <w:lang w:val="en-US" w:eastAsia="zh-CN"/>
              </w:rPr>
            </w:pPr>
            <w:r>
              <w:rPr>
                <w:rFonts w:hint="eastAsia"/>
                <w:color w:val="000000"/>
                <w:szCs w:val="18"/>
              </w:rPr>
              <w:t>- 了解特种设备作业人员的状况</w:t>
            </w:r>
            <w:r>
              <w:rPr>
                <w:rFonts w:hint="eastAsia"/>
                <w:color w:val="000000"/>
                <w:szCs w:val="18"/>
                <w:lang w:eastAsia="zh-CN"/>
              </w:rPr>
              <w:t>：</w:t>
            </w:r>
            <w:r>
              <w:rPr>
                <w:rFonts w:hint="eastAsia"/>
                <w:color w:val="000000"/>
                <w:szCs w:val="18"/>
                <w:lang w:val="en-US" w:eastAsia="zh-CN"/>
              </w:rPr>
              <w:t>无</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hint="default" w:eastAsia="宋体"/>
                <w:color w:val="000000"/>
                <w:lang w:val="en-US" w:eastAsia="zh-CN"/>
              </w:rPr>
            </w:pPr>
            <w:r>
              <w:rPr>
                <w:rFonts w:hint="eastAsia"/>
                <w:color w:val="000000"/>
                <w:lang w:val="en-US" w:eastAsia="zh-CN"/>
              </w:rPr>
              <w:t>冉景洲</w:t>
            </w: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hint="eastAsia" w:ascii="Wingdings" w:hAnsi="Wingdings"/>
                <w:color w:val="000000"/>
                <w:lang w:eastAsia="zh-CN"/>
              </w:rPr>
              <w:t>□</w:t>
            </w:r>
            <w:r>
              <w:rPr>
                <w:rFonts w:hint="eastAsia"/>
                <w:color w:val="000000"/>
              </w:rPr>
              <w:t xml:space="preserve">工业区   </w:t>
            </w:r>
            <w:r>
              <w:rPr>
                <w:rFonts w:hint="eastAsia" w:ascii="Wingdings" w:hAnsi="Wingdings"/>
                <w:color w:val="000000"/>
                <w:lang w:eastAsia="zh-CN"/>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水   </w:t>
            </w:r>
            <w:r>
              <w:rPr>
                <w:rFonts w:hint="eastAsia" w:ascii="Wingdings" w:hAnsi="Wingdings"/>
                <w:color w:val="000000"/>
                <w:lang w:eastAsia="zh-CN"/>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hint="eastAsia" w:ascii="Wingdings" w:hAnsi="Wingdings"/>
                <w:color w:val="000000"/>
                <w:lang w:eastAsia="zh-CN"/>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rFonts w:hint="eastAsia"/>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¨低压配电室 ¨空压站  ¨制冷站   </w:t>
            </w:r>
            <w:r>
              <w:rPr>
                <w:rFonts w:hint="eastAsia"/>
                <w:color w:val="000000"/>
                <w:lang w:eastAsia="zh-CN"/>
              </w:rPr>
              <w:t>□</w:t>
            </w:r>
            <w:r>
              <w:rPr>
                <w:rFonts w:hint="eastAsia"/>
                <w:color w:val="000000"/>
              </w:rPr>
              <w:t>消防中控室</w:t>
            </w:r>
          </w:p>
          <w:p>
            <w:pPr>
              <w:widowControl/>
              <w:spacing w:before="40"/>
              <w:ind w:firstLine="210" w:firstLineChars="100"/>
              <w:jc w:val="left"/>
              <w:rPr>
                <w:rFonts w:hint="eastAsia"/>
                <w:color w:val="000000"/>
              </w:rPr>
            </w:pPr>
            <w:r>
              <w:rPr>
                <w:rFonts w:hint="eastAsia"/>
                <w:color w:val="000000"/>
                <w:lang w:eastAsia="zh-CN"/>
              </w:rPr>
              <w:t>□</w:t>
            </w:r>
            <w:r>
              <w:rPr>
                <w:rFonts w:hint="eastAsia"/>
                <w:color w:val="000000"/>
              </w:rPr>
              <w:t xml:space="preserve">消防泵房   ¨除尘装置 ¨尾气处理  ¨危化品库房   ¨危险废弃物存放处   ¨改建/扩建施工现场 ¨食堂  ¨宿舍  ¨班车  ¨其他——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rFonts w:hint="default" w:eastAsia="宋体"/>
                <w:color w:val="000000"/>
                <w:szCs w:val="18"/>
                <w:lang w:val="en-US" w:eastAsia="zh-CN"/>
              </w:rPr>
            </w:pPr>
            <w:r>
              <w:rPr>
                <w:rFonts w:hint="eastAsia"/>
                <w:color w:val="000000"/>
                <w:szCs w:val="18"/>
              </w:rPr>
              <w:t>- 观察危险化学品的控制状况</w:t>
            </w:r>
            <w:r>
              <w:rPr>
                <w:rFonts w:hint="eastAsia"/>
                <w:color w:val="000000"/>
                <w:szCs w:val="18"/>
                <w:lang w:eastAsia="zh-CN"/>
              </w:rPr>
              <w:t>：</w:t>
            </w:r>
            <w:r>
              <w:rPr>
                <w:rFonts w:hint="eastAsia"/>
                <w:color w:val="000000"/>
                <w:szCs w:val="18"/>
                <w:lang w:val="en-US" w:eastAsia="zh-CN"/>
              </w:rPr>
              <w:t>无</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观察基础设施（环保设备）运行完好</w:t>
            </w:r>
            <w:r>
              <w:rPr>
                <w:rFonts w:hint="eastAsia"/>
                <w:color w:val="000000"/>
                <w:lang w:eastAsia="zh-CN"/>
              </w:rPr>
              <w:t>：</w:t>
            </w:r>
            <w:r>
              <w:rPr>
                <w:rFonts w:hint="eastAsia"/>
                <w:color w:val="000000"/>
                <w:lang w:val="en-US" w:eastAsia="zh-CN"/>
              </w:rPr>
              <w:t>无</w:t>
            </w:r>
          </w:p>
          <w:p>
            <w:pPr>
              <w:widowControl/>
              <w:spacing w:before="40"/>
              <w:ind w:firstLine="210" w:firstLineChars="100"/>
              <w:jc w:val="left"/>
              <w:rPr>
                <w:rFonts w:hint="default"/>
                <w:color w:val="000000"/>
                <w:lang w:val="en-US"/>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rFonts w:hint="default" w:eastAsia="宋体"/>
                <w:color w:val="000000"/>
                <w:lang w:val="en-US" w:eastAsia="zh-CN"/>
              </w:rPr>
            </w:pPr>
            <w:r>
              <w:rPr>
                <w:rFonts w:hint="eastAsia"/>
                <w:color w:val="000000"/>
              </w:rPr>
              <w:t>- 观察环境相关的监视和测量设备的种类并了解检定/校准情况</w:t>
            </w:r>
            <w:r>
              <w:rPr>
                <w:rFonts w:hint="eastAsia"/>
                <w:color w:val="000000"/>
                <w:lang w:eastAsia="zh-CN"/>
              </w:rPr>
              <w:t>：</w:t>
            </w:r>
            <w:r>
              <w:rPr>
                <w:rFonts w:hint="eastAsia"/>
                <w:color w:val="000000"/>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观察使用特种设备的种类和完好运行情况</w:t>
            </w:r>
            <w:r>
              <w:rPr>
                <w:rFonts w:hint="eastAsia"/>
                <w:color w:val="000000"/>
                <w:lang w:eastAsia="zh-CN"/>
              </w:rPr>
              <w:t>：</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hint="eastAsia" w:ascii="Wingdings" w:hAnsi="Wingdings"/>
                <w:color w:val="000000"/>
                <w:lang w:eastAsia="zh-CN"/>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jc w:val="left"/>
              <w:rPr>
                <w:rFonts w:hint="eastAsia"/>
                <w:color w:val="000000"/>
              </w:rPr>
            </w:pPr>
            <w:r>
              <w:rPr>
                <w:rFonts w:ascii="Wingdings" w:hAnsi="Wingdings"/>
                <w:color w:val="000000"/>
              </w:rPr>
              <w:t>¨</w:t>
            </w:r>
            <w:r>
              <w:rPr>
                <w:rFonts w:hint="eastAsia"/>
                <w:color w:val="000000"/>
              </w:rPr>
              <w:t>其他——</w:t>
            </w:r>
          </w:p>
          <w:p>
            <w:pPr>
              <w:jc w:val="left"/>
              <w:rPr>
                <w:rFonts w:hint="default" w:eastAsia="宋体"/>
                <w:color w:val="000000"/>
                <w:lang w:val="en-US" w:eastAsia="zh-CN"/>
              </w:rPr>
            </w:pPr>
            <w:r>
              <w:rPr>
                <w:rFonts w:hint="eastAsia"/>
                <w:color w:val="000000"/>
              </w:rPr>
              <w:t>- 观察总排口是否存在明显违规现象</w:t>
            </w:r>
            <w:r>
              <w:rPr>
                <w:rFonts w:hint="eastAsia"/>
                <w:color w:val="000000"/>
                <w:lang w:eastAsia="zh-CN"/>
              </w:rPr>
              <w:t>：</w:t>
            </w:r>
            <w:r>
              <w:rPr>
                <w:rFonts w:hint="eastAsia"/>
                <w:color w:val="000000"/>
                <w:lang w:val="en-US" w:eastAsia="zh-CN"/>
              </w:rPr>
              <w:t>无</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rFonts w:hint="default" w:eastAsia="宋体"/>
                <w:color w:val="000000"/>
                <w:lang w:val="en-US" w:eastAsia="zh-CN"/>
              </w:rPr>
            </w:pPr>
            <w:r>
              <w:rPr>
                <w:rFonts w:hint="eastAsia"/>
                <w:color w:val="000000"/>
                <w:lang w:val="en-US" w:eastAsia="zh-CN"/>
              </w:rPr>
              <w:t>冉景洲</w:t>
            </w: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hint="eastAsia" w:eastAsia="宋体"/>
                <w:color w:val="000000"/>
                <w:szCs w:val="18"/>
                <w:lang w:val="en-US" w:eastAsia="zh-CN"/>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r>
              <w:rPr>
                <w:rFonts w:hint="eastAsia"/>
                <w:color w:val="000000"/>
                <w:szCs w:val="18"/>
                <w:lang w:val="en-US" w:eastAsia="zh-CN"/>
              </w:rPr>
              <w:t>无</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rFonts w:hint="default" w:ascii="Wingdings" w:hAnsi="Wingdings"/>
                <w:color w:val="000000"/>
                <w:lang w:val="en-US"/>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hint="eastAsia" w:ascii="Wingdings" w:hAnsi="Wingdings"/>
                <w:color w:val="000000"/>
                <w:lang w:eastAsia="zh-CN"/>
              </w:rPr>
              <w:t>□</w:t>
            </w:r>
            <w:r>
              <w:rPr>
                <w:rFonts w:hint="eastAsia" w:ascii="Wingdings" w:hAnsi="Wingdings"/>
                <w:color w:val="000000"/>
              </w:rPr>
              <w:t xml:space="preserve">粉尘   </w:t>
            </w:r>
            <w:r>
              <w:rPr>
                <w:rFonts w:ascii="Wingdings" w:hAnsi="Wingdings"/>
                <w:color w:val="000000"/>
              </w:rPr>
              <w:t>¨</w:t>
            </w:r>
            <w:r>
              <w:rPr>
                <w:rFonts w:hint="eastAsia" w:ascii="Wingdings" w:hAnsi="Wingdings"/>
                <w:color w:val="000000"/>
              </w:rPr>
              <w:t xml:space="preserve">噪声  </w:t>
            </w:r>
            <w:r>
              <w:rPr>
                <w:rFonts w:ascii="Wingdings" w:hAnsi="Wingdings"/>
                <w:color w:val="000000"/>
              </w:rPr>
              <w:t>¨</w:t>
            </w:r>
            <w:r>
              <w:rPr>
                <w:rFonts w:hint="eastAsia" w:ascii="Wingdings" w:hAnsi="Wingdings"/>
                <w:color w:val="000000"/>
              </w:rPr>
              <w:t xml:space="preserve">有害微生物  </w:t>
            </w:r>
            <w:r>
              <w:rPr>
                <w:rFonts w:ascii="Wingdings" w:hAnsi="Wingdings"/>
                <w:color w:val="000000"/>
              </w:rPr>
              <w:t>¨</w:t>
            </w:r>
            <w:r>
              <w:rPr>
                <w:rFonts w:hint="eastAsia" w:ascii="Wingdings" w:hAnsi="Wingdings"/>
                <w:color w:val="000000"/>
              </w:rPr>
              <w:t xml:space="preserve">特殊作业    </w:t>
            </w:r>
            <w:r>
              <w:rPr>
                <w:rFonts w:hint="eastAsia" w:ascii="Wingdings" w:hAnsi="Wingdings"/>
                <w:color w:val="000000"/>
                <w:lang w:eastAsia="zh-CN"/>
              </w:rPr>
              <w:t>■</w:t>
            </w:r>
            <w:r>
              <w:rPr>
                <w:rFonts w:hint="eastAsia" w:ascii="Wingdings" w:hAnsi="Wingdings"/>
                <w:color w:val="000000"/>
              </w:rPr>
              <w:t>其他</w:t>
            </w:r>
            <w:r>
              <w:rPr>
                <w:rFonts w:hint="eastAsia" w:ascii="Wingdings" w:hAnsi="Wingdings"/>
                <w:color w:val="000000"/>
                <w:lang w:eastAsia="zh-CN"/>
              </w:rPr>
              <w:t>：</w:t>
            </w:r>
            <w:r>
              <w:rPr>
                <w:rFonts w:hint="eastAsia" w:ascii="Wingdings" w:hAnsi="Wingdings"/>
                <w:color w:val="000000"/>
                <w:lang w:val="en-US" w:eastAsia="zh-CN"/>
              </w:rPr>
              <w:t>普通职业健康体检。</w:t>
            </w:r>
          </w:p>
          <w:p>
            <w:pPr>
              <w:ind w:firstLine="210" w:firstLineChars="100"/>
              <w:rPr>
                <w:color w:val="000000"/>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了解危险化学品的种类及MSDS</w:t>
            </w:r>
            <w:r>
              <w:rPr>
                <w:rFonts w:hint="eastAsia"/>
                <w:color w:val="000000"/>
                <w:szCs w:val="18"/>
                <w:lang w:eastAsia="zh-CN"/>
              </w:rPr>
              <w:t>：</w:t>
            </w:r>
            <w:r>
              <w:rPr>
                <w:rFonts w:hint="eastAsia"/>
                <w:color w:val="000000"/>
                <w:szCs w:val="18"/>
                <w:lang w:val="en-US" w:eastAsia="zh-CN"/>
              </w:rPr>
              <w:t>无</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rPr>
                <w:color w:val="000000"/>
                <w:szCs w:val="18"/>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了解危险废弃物的种类</w:t>
            </w:r>
            <w:r>
              <w:rPr>
                <w:rFonts w:hint="eastAsia"/>
                <w:color w:val="000000"/>
                <w:szCs w:val="18"/>
                <w:lang w:eastAsia="zh-CN"/>
              </w:rPr>
              <w:t>：</w:t>
            </w:r>
            <w:r>
              <w:rPr>
                <w:rFonts w:hint="eastAsia"/>
                <w:color w:val="000000"/>
                <w:szCs w:val="18"/>
                <w:lang w:val="en-US" w:eastAsia="zh-CN"/>
              </w:rPr>
              <w:t>无</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hint="eastAsia" w:ascii="Wingdings" w:hAnsi="Wingdings"/>
                <w:color w:val="000000"/>
                <w:lang w:eastAsia="zh-CN"/>
              </w:rPr>
              <w:t>□</w:t>
            </w:r>
            <w:r>
              <w:rPr>
                <w:rFonts w:hint="eastAsia"/>
                <w:color w:val="000000"/>
              </w:rPr>
              <w:t>其他</w:t>
            </w:r>
            <w:r>
              <w:rPr>
                <w:rFonts w:hint="eastAsia"/>
                <w:color w:val="000000"/>
                <w:lang w:eastAsia="zh-CN"/>
              </w:rPr>
              <w:t>：</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highlight w:val="none"/>
              </w:rPr>
            </w:pPr>
            <w:r>
              <w:rPr>
                <w:rFonts w:hint="eastAsia" w:ascii="Wingdings" w:hAnsi="Wingdings"/>
                <w:color w:val="000000"/>
                <w:lang w:eastAsia="zh-CN"/>
              </w:rPr>
              <w:t>■</w:t>
            </w:r>
            <w:r>
              <w:rPr>
                <w:rFonts w:hint="eastAsia"/>
                <w:color w:val="000000"/>
              </w:rPr>
              <w:t xml:space="preserve">消防栓   </w:t>
            </w:r>
            <w:r>
              <w:rPr>
                <w:rFonts w:hint="eastAsia" w:ascii="Wingdings" w:hAnsi="Wingdings"/>
                <w:color w:val="000000"/>
                <w:lang w:eastAsia="zh-CN"/>
              </w:rPr>
              <w:t>■</w:t>
            </w:r>
            <w:r>
              <w:rPr>
                <w:rFonts w:hint="eastAsia"/>
                <w:color w:val="000000"/>
              </w:rPr>
              <w:t xml:space="preserve">灭火器   </w:t>
            </w:r>
            <w:r>
              <w:rPr>
                <w:rFonts w:ascii="Wingdings" w:hAnsi="Wingdings"/>
                <w:color w:val="000000"/>
              </w:rPr>
              <w:t>¨</w:t>
            </w:r>
            <w:r>
              <w:rPr>
                <w:rFonts w:hint="eastAsia"/>
                <w:color w:val="000000"/>
              </w:rPr>
              <w:t>消防</w:t>
            </w:r>
            <w:r>
              <w:rPr>
                <w:rFonts w:hint="eastAsia"/>
                <w:color w:val="000000"/>
                <w:highlight w:val="none"/>
              </w:rPr>
              <w:t xml:space="preserve">手动报警  </w:t>
            </w:r>
            <w:r>
              <w:rPr>
                <w:rFonts w:hint="eastAsia"/>
                <w:color w:val="000000"/>
                <w:highlight w:val="none"/>
                <w:lang w:eastAsia="zh-CN"/>
              </w:rPr>
              <w:t>□</w:t>
            </w:r>
            <w:r>
              <w:rPr>
                <w:rFonts w:hint="eastAsia"/>
                <w:color w:val="000000"/>
                <w:highlight w:val="none"/>
              </w:rPr>
              <w:t xml:space="preserve">消防中控室（如烟感、温感、喷淋）  </w:t>
            </w:r>
            <w:r>
              <w:rPr>
                <w:rFonts w:hint="eastAsia" w:ascii="Wingdings" w:hAnsi="Wingdings"/>
                <w:color w:val="000000"/>
                <w:highlight w:val="none"/>
                <w:lang w:eastAsia="zh-CN"/>
              </w:rPr>
              <w:t>□</w:t>
            </w:r>
            <w:r>
              <w:rPr>
                <w:rFonts w:hint="eastAsia"/>
                <w:color w:val="000000"/>
                <w:highlight w:val="none"/>
              </w:rPr>
              <w:t xml:space="preserve">消防泵房    </w:t>
            </w:r>
          </w:p>
          <w:p>
            <w:pPr>
              <w:ind w:firstLine="210" w:firstLineChars="100"/>
              <w:rPr>
                <w:color w:val="000000"/>
                <w:highlight w:val="none"/>
              </w:rPr>
            </w:pPr>
            <w:r>
              <w:rPr>
                <w:rFonts w:ascii="Wingdings" w:hAnsi="Wingdings"/>
                <w:color w:val="000000"/>
                <w:highlight w:val="none"/>
              </w:rPr>
              <w:t>¨</w:t>
            </w:r>
            <w:r>
              <w:rPr>
                <w:rFonts w:hint="eastAsia"/>
                <w:color w:val="000000"/>
                <w:highlight w:val="none"/>
              </w:rPr>
              <w:t xml:space="preserve">消防卷帘门  </w:t>
            </w:r>
            <w:r>
              <w:rPr>
                <w:rFonts w:ascii="Wingdings" w:hAnsi="Wingdings"/>
                <w:color w:val="000000"/>
                <w:highlight w:val="none"/>
              </w:rPr>
              <w:t>¨</w:t>
            </w:r>
            <w:r>
              <w:rPr>
                <w:rFonts w:hint="eastAsia"/>
                <w:color w:val="000000"/>
                <w:highlight w:val="none"/>
              </w:rPr>
              <w:t>其他——</w:t>
            </w:r>
          </w:p>
          <w:p>
            <w:pPr>
              <w:ind w:firstLine="210" w:firstLineChars="100"/>
              <w:rPr>
                <w:color w:val="000000"/>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了解防静电/防雷控制状况</w:t>
            </w:r>
            <w:r>
              <w:rPr>
                <w:rFonts w:hint="eastAsia"/>
                <w:color w:val="000000"/>
                <w:szCs w:val="18"/>
                <w:lang w:eastAsia="zh-CN"/>
              </w:rPr>
              <w:t>：</w:t>
            </w:r>
            <w:r>
              <w:rPr>
                <w:rFonts w:hint="eastAsia"/>
                <w:color w:val="000000"/>
                <w:szCs w:val="18"/>
                <w:lang w:val="en-US" w:eastAsia="zh-CN"/>
              </w:rPr>
              <w:t>无</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ascii="Wingdings" w:hAnsi="Wingdings"/>
                <w:color w:val="000000"/>
                <w:lang w:eastAsia="zh-CN"/>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hint="eastAsia" w:ascii="Wingdings" w:hAnsi="Wingdings"/>
                <w:color w:val="000000"/>
                <w:lang w:eastAsia="zh-CN"/>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hint="eastAsia" w:ascii="Wingdings" w:hAnsi="Wingdings"/>
                <w:color w:val="000000"/>
                <w:lang w:eastAsia="zh-CN"/>
              </w:rPr>
              <w:t>■</w:t>
            </w:r>
            <w:r>
              <w:rPr>
                <w:rFonts w:hint="eastAsia"/>
                <w:color w:val="000000"/>
              </w:rPr>
              <w:t>进行应急演练，说明：</w:t>
            </w:r>
            <w:r>
              <w:rPr>
                <w:rFonts w:hint="eastAsia"/>
                <w:color w:val="000000"/>
                <w:u w:val="single"/>
                <w:lang w:val="en-US" w:eastAsia="zh-CN"/>
              </w:rPr>
              <w:t>于</w:t>
            </w:r>
            <w:r>
              <w:rPr>
                <w:rFonts w:hint="eastAsia" w:ascii="Times New Roman" w:hAnsi="Times New Roman" w:eastAsia="宋体" w:cs="Times New Roman"/>
                <w:color w:val="000000"/>
                <w:u w:val="single"/>
              </w:rPr>
              <w:t>202</w:t>
            </w:r>
            <w:r>
              <w:rPr>
                <w:rFonts w:hint="eastAsia" w:ascii="Times New Roman" w:hAnsi="Times New Roman" w:eastAsia="宋体" w:cs="Times New Roman"/>
                <w:color w:val="000000"/>
                <w:u w:val="single"/>
                <w:lang w:val="en-US" w:eastAsia="zh-CN"/>
              </w:rPr>
              <w:t>2</w:t>
            </w:r>
            <w:r>
              <w:rPr>
                <w:rFonts w:hint="eastAsia" w:ascii="Times New Roman" w:hAnsi="Times New Roman" w:eastAsia="宋体" w:cs="Times New Roman"/>
                <w:color w:val="000000"/>
                <w:u w:val="single"/>
              </w:rPr>
              <w:t>年</w:t>
            </w:r>
            <w:r>
              <w:rPr>
                <w:rFonts w:hint="eastAsia" w:cs="Times New Roman"/>
                <w:color w:val="000000"/>
                <w:u w:val="single"/>
                <w:lang w:val="en-US" w:eastAsia="zh-CN"/>
              </w:rPr>
              <w:t>4</w:t>
            </w:r>
            <w:r>
              <w:rPr>
                <w:rFonts w:hint="eastAsia" w:ascii="Times New Roman" w:hAnsi="Times New Roman" w:eastAsia="宋体" w:cs="Times New Roman"/>
                <w:color w:val="000000"/>
                <w:u w:val="single"/>
              </w:rPr>
              <w:t>月</w:t>
            </w:r>
            <w:r>
              <w:rPr>
                <w:rFonts w:hint="eastAsia" w:cs="Times New Roman"/>
                <w:color w:val="000000"/>
                <w:u w:val="single"/>
                <w:lang w:val="en-US" w:eastAsia="zh-CN"/>
              </w:rPr>
              <w:t>16</w:t>
            </w:r>
            <w:r>
              <w:rPr>
                <w:rFonts w:hint="eastAsia" w:ascii="Times New Roman" w:hAnsi="Times New Roman" w:eastAsia="宋体" w:cs="Times New Roman"/>
                <w:color w:val="000000"/>
                <w:u w:val="single"/>
              </w:rPr>
              <w:t>日</w:t>
            </w:r>
            <w:r>
              <w:rPr>
                <w:rFonts w:hint="eastAsia" w:ascii="Times New Roman" w:hAnsi="Times New Roman" w:eastAsia="宋体" w:cs="Times New Roman"/>
                <w:color w:val="000000"/>
                <w:u w:val="single"/>
                <w:lang w:val="en-US" w:eastAsia="zh-CN"/>
              </w:rPr>
              <w:t>进行了</w:t>
            </w:r>
            <w:r>
              <w:rPr>
                <w:rFonts w:hint="eastAsia" w:ascii="Times New Roman" w:hAnsi="Times New Roman" w:eastAsia="宋体" w:cs="Times New Roman"/>
                <w:color w:val="000000"/>
                <w:u w:val="single"/>
              </w:rPr>
              <w:t>消防安全演习</w:t>
            </w:r>
            <w:r>
              <w:rPr>
                <w:rFonts w:hint="eastAsia" w:ascii="Times New Roman" w:hAnsi="Times New Roman" w:eastAsia="宋体" w:cs="Times New Roman"/>
                <w:color w:val="000000"/>
                <w:u w:val="single"/>
                <w:lang w:eastAsia="zh-CN"/>
              </w:rPr>
              <w:t>。</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hint="eastAsia" w:ascii="Wingdings" w:hAnsi="Wingdings"/>
                <w:color w:val="000000"/>
                <w:lang w:eastAsia="zh-CN"/>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了解特种设备作业人员的状况</w:t>
            </w:r>
            <w:r>
              <w:rPr>
                <w:rFonts w:hint="eastAsia"/>
                <w:color w:val="000000"/>
                <w:szCs w:val="18"/>
                <w:lang w:eastAsia="zh-CN"/>
              </w:rPr>
              <w:t>：</w:t>
            </w:r>
            <w:r>
              <w:rPr>
                <w:rFonts w:hint="eastAsia"/>
                <w:color w:val="000000"/>
                <w:szCs w:val="18"/>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rFonts w:hint="default" w:eastAsia="宋体"/>
                <w:color w:val="000000"/>
                <w:lang w:val="en-US" w:eastAsia="zh-CN"/>
              </w:rPr>
            </w:pPr>
            <w:r>
              <w:rPr>
                <w:rFonts w:hint="eastAsia"/>
                <w:color w:val="000000"/>
                <w:lang w:val="en-US" w:eastAsia="zh-CN"/>
              </w:rPr>
              <w:t>冉景洲</w:t>
            </w: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hint="eastAsia" w:ascii="Wingdings" w:hAnsi="Wingdings"/>
                <w:color w:val="000000"/>
                <w:lang w:eastAsia="zh-CN"/>
              </w:rPr>
              <w:t>□</w:t>
            </w:r>
            <w:r>
              <w:rPr>
                <w:rFonts w:hint="eastAsia"/>
                <w:color w:val="000000"/>
              </w:rPr>
              <w:t xml:space="preserve">工业区   </w:t>
            </w:r>
            <w:r>
              <w:rPr>
                <w:rFonts w:hint="eastAsia" w:ascii="Wingdings" w:hAnsi="Wingdings"/>
                <w:color w:val="000000"/>
                <w:lang w:eastAsia="zh-CN"/>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w:t>
            </w:r>
          </w:p>
          <w:p>
            <w:pPr>
              <w:widowControl/>
              <w:spacing w:before="40"/>
              <w:ind w:firstLine="210" w:firstLineChars="100"/>
              <w:jc w:val="left"/>
            </w:pPr>
            <w:r>
              <w:rPr>
                <w:rFonts w:hint="eastAsia"/>
              </w:rPr>
              <w:t xml:space="preserve">□压力容器爆炸  </w:t>
            </w:r>
            <w:r>
              <w:rPr>
                <w:rFonts w:hint="eastAsia"/>
                <w:lang w:eastAsia="zh-CN"/>
              </w:rPr>
              <w:t>■</w:t>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hint="eastAsia"/>
                <w:color w:val="000000"/>
                <w:lang w:eastAsia="zh-CN"/>
              </w:rPr>
              <w:t>□</w:t>
            </w:r>
            <w:r>
              <w:rPr>
                <w:rFonts w:hint="eastAsia"/>
                <w:color w:val="000000"/>
              </w:rPr>
              <w:t>消防中控室</w:t>
            </w:r>
          </w:p>
          <w:p>
            <w:pPr>
              <w:widowControl/>
              <w:spacing w:before="40"/>
              <w:ind w:left="210" w:leftChars="100"/>
              <w:jc w:val="left"/>
              <w:rPr>
                <w:color w:val="000000"/>
              </w:rPr>
            </w:pPr>
            <w:r>
              <w:rPr>
                <w:rFonts w:hint="eastAsia" w:ascii="Wingdings" w:hAnsi="Wingdings"/>
                <w:color w:val="000000"/>
                <w:lang w:eastAsia="zh-CN"/>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rFonts w:hint="eastAsia" w:eastAsia="宋体"/>
                <w:color w:val="000000"/>
                <w:szCs w:val="18"/>
                <w:lang w:val="en-US" w:eastAsia="zh-CN"/>
              </w:rPr>
            </w:pPr>
            <w:r>
              <w:rPr>
                <w:rFonts w:hint="eastAsia"/>
                <w:color w:val="000000"/>
                <w:szCs w:val="18"/>
              </w:rPr>
              <w:t>- 危险废弃物排放的种类：</w:t>
            </w:r>
            <w:r>
              <w:rPr>
                <w:rFonts w:hint="eastAsia"/>
                <w:color w:val="000000"/>
                <w:szCs w:val="18"/>
                <w:lang w:val="en-US" w:eastAsia="zh-CN"/>
              </w:rPr>
              <w:t>无</w:t>
            </w:r>
          </w:p>
          <w:p>
            <w:pPr>
              <w:widowControl/>
              <w:spacing w:before="40"/>
              <w:ind w:firstLine="210" w:firstLineChars="100"/>
              <w:jc w:val="left"/>
              <w:rPr>
                <w:color w:val="000000"/>
              </w:rPr>
            </w:pPr>
            <w:r>
              <w:rPr>
                <w:rFonts w:hint="eastAsia" w:ascii="Wingdings" w:hAnsi="Wingdings"/>
                <w:color w:val="000000"/>
                <w:lang w:eastAsia="zh-CN"/>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hint="eastAsia" w:ascii="Wingdings" w:hAnsi="Wingdings"/>
                <w:color w:val="000000"/>
                <w:lang w:eastAsia="zh-CN"/>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rFonts w:hint="default" w:eastAsia="宋体"/>
                <w:color w:val="000000"/>
                <w:szCs w:val="18"/>
                <w:lang w:val="en-US" w:eastAsia="zh-CN"/>
              </w:rPr>
            </w:pPr>
            <w:r>
              <w:rPr>
                <w:rFonts w:hint="eastAsia"/>
                <w:color w:val="000000"/>
                <w:szCs w:val="18"/>
              </w:rPr>
              <w:t>- 观察危险化学品的控制状况</w:t>
            </w:r>
            <w:r>
              <w:rPr>
                <w:rFonts w:hint="eastAsia"/>
                <w:color w:val="000000"/>
                <w:szCs w:val="18"/>
                <w:lang w:eastAsia="zh-CN"/>
              </w:rPr>
              <w:t>：</w:t>
            </w:r>
            <w:r>
              <w:rPr>
                <w:rFonts w:hint="eastAsia"/>
                <w:color w:val="000000"/>
                <w:szCs w:val="18"/>
                <w:lang w:val="en-US" w:eastAsia="zh-CN"/>
              </w:rPr>
              <w:t>无</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观察基础设施（包括环保设备）运行完好状况</w:t>
            </w:r>
            <w:r>
              <w:rPr>
                <w:rFonts w:hint="eastAsia"/>
                <w:color w:val="000000"/>
                <w:lang w:eastAsia="zh-CN"/>
              </w:rPr>
              <w:t>：</w:t>
            </w:r>
            <w:r>
              <w:rPr>
                <w:rFonts w:hint="eastAsia"/>
                <w:color w:val="000000"/>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hint="eastAsia" w:ascii="Wingdings" w:hAnsi="Wingdings"/>
                <w:color w:val="000000"/>
                <w:lang w:eastAsia="zh-CN"/>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观察职业健康安全相关的监视和测量设备的种类并了解检定/校准情况</w:t>
            </w:r>
            <w:r>
              <w:rPr>
                <w:rFonts w:hint="eastAsia"/>
                <w:color w:val="000000"/>
                <w:lang w:eastAsia="zh-CN"/>
              </w:rPr>
              <w:t>：</w:t>
            </w:r>
          </w:p>
          <w:p>
            <w:pPr>
              <w:widowControl/>
              <w:spacing w:before="40"/>
              <w:ind w:firstLine="210" w:firstLineChars="100"/>
              <w:jc w:val="left"/>
              <w:rPr>
                <w:rFonts w:hint="default" w:eastAsia="宋体"/>
                <w:color w:val="000000"/>
                <w:szCs w:val="21"/>
                <w:lang w:val="en-US" w:eastAsia="zh-CN"/>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hint="eastAsia"/>
                <w:color w:val="000000"/>
                <w:lang w:eastAsia="zh-CN"/>
              </w:rPr>
              <w:t>□</w:t>
            </w:r>
            <w:r>
              <w:rPr>
                <w:rFonts w:hint="eastAsia"/>
                <w:color w:val="000000"/>
              </w:rPr>
              <w:t>其他</w:t>
            </w:r>
            <w:r>
              <w:rPr>
                <w:rFonts w:hint="eastAsia"/>
                <w:color w:val="000000"/>
                <w:lang w:eastAsia="zh-CN"/>
              </w:rPr>
              <w:t>：</w:t>
            </w:r>
          </w:p>
          <w:p>
            <w:pPr>
              <w:widowControl/>
              <w:spacing w:before="40"/>
              <w:ind w:firstLine="210" w:firstLineChars="100"/>
              <w:jc w:val="left"/>
              <w:rPr>
                <w:color w:val="000000"/>
              </w:rPr>
            </w:pP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观察使用特种设备的种类和完好运行情况</w:t>
            </w:r>
            <w:r>
              <w:rPr>
                <w:rFonts w:hint="eastAsia"/>
                <w:color w:val="000000"/>
                <w:lang w:eastAsia="zh-CN"/>
              </w:rPr>
              <w:t>：</w:t>
            </w:r>
            <w:r>
              <w:rPr>
                <w:rFonts w:hint="eastAsia"/>
                <w:color w:val="000000"/>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hint="eastAsia" w:ascii="Wingdings" w:hAnsi="Wingdings"/>
                <w:color w:val="000000"/>
                <w:lang w:eastAsia="zh-CN"/>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rFonts w:hint="default"/>
                <w:color w:val="000000"/>
                <w:lang w:val="en-US"/>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hint="eastAsia"/>
                <w:color w:val="000000"/>
                <w:lang w:eastAsia="zh-CN"/>
              </w:rPr>
              <w:t>■</w:t>
            </w:r>
            <w:r>
              <w:rPr>
                <w:rFonts w:hint="eastAsia"/>
                <w:color w:val="000000"/>
              </w:rPr>
              <w:t>其他</w:t>
            </w:r>
            <w:r>
              <w:rPr>
                <w:rFonts w:hint="eastAsia"/>
                <w:color w:val="000000"/>
                <w:lang w:eastAsia="zh-CN"/>
              </w:rPr>
              <w:t>：</w:t>
            </w:r>
            <w:r>
              <w:rPr>
                <w:rFonts w:hint="eastAsia"/>
                <w:color w:val="000000"/>
                <w:lang w:val="en-US" w:eastAsia="zh-CN"/>
              </w:rPr>
              <w:t>工作服、口罩、手套等</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hint="eastAsia" w:ascii="Wingdings" w:hAnsi="Wingdings"/>
                <w:color w:val="000000"/>
                <w:lang w:eastAsia="zh-CN"/>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hint="eastAsia"/>
                <w:color w:val="000000"/>
                <w:lang w:eastAsia="zh-CN"/>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21"/>
                <w:szCs w:val="21"/>
              </w:rPr>
              <w:t xml:space="preserve">              </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2ZDc0NDE1ZTY5YjdmZDFkYTZhNjAxMDE4N2I3ODkifQ=="/>
  </w:docVars>
  <w:rsids>
    <w:rsidRoot w:val="00000000"/>
    <w:rsid w:val="02B63F0C"/>
    <w:rsid w:val="0B0C3D97"/>
    <w:rsid w:val="0F421593"/>
    <w:rsid w:val="11E06E41"/>
    <w:rsid w:val="15F55CFA"/>
    <w:rsid w:val="1D3369BF"/>
    <w:rsid w:val="1D581BB6"/>
    <w:rsid w:val="2F3B2DD9"/>
    <w:rsid w:val="3296444A"/>
    <w:rsid w:val="37FB02A2"/>
    <w:rsid w:val="49D0707B"/>
    <w:rsid w:val="62D81168"/>
    <w:rsid w:val="6A70612A"/>
    <w:rsid w:val="7B7D16AB"/>
    <w:rsid w:val="7F5114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7333</Words>
  <Characters>7559</Characters>
  <Lines>92</Lines>
  <Paragraphs>26</Paragraphs>
  <TotalTime>2</TotalTime>
  <ScaleCrop>false</ScaleCrop>
  <LinksUpToDate>false</LinksUpToDate>
  <CharactersWithSpaces>10643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2022-11-03T05:40:08Z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2052-11.1.0.12598</vt:lpwstr>
  </property>
</Properties>
</file>